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2D073400" w:rsidR="002B6FEF"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 FIELD PROJECT</w:t>
      </w:r>
      <w:r w:rsidR="002535A5">
        <w:rPr>
          <w:rFonts w:ascii="Times New Roman" w:eastAsia="Times New Roman" w:hAnsi="Times New Roman" w:cs="Times New Roman"/>
          <w:sz w:val="28"/>
          <w:szCs w:val="28"/>
        </w:rPr>
        <w:t xml:space="preserve"> REPORT </w:t>
      </w:r>
    </w:p>
    <w:p w14:paraId="4D37422E" w14:textId="1D825DF9" w:rsidR="003D1BBE" w:rsidRDefault="003D1BBE">
      <w:pPr>
        <w:tabs>
          <w:tab w:val="left" w:pos="7653"/>
        </w:tabs>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on</w:t>
      </w:r>
    </w:p>
    <w:p w14:paraId="259369AE" w14:textId="7A29DEB9" w:rsidR="002B6FEF" w:rsidRDefault="002535A5">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w:t>
      </w:r>
      <w:r>
        <w:rPr>
          <w:rFonts w:ascii="Times New Roman" w:eastAsia="Times New Roman" w:hAnsi="Times New Roman" w:cs="Times New Roman"/>
          <w:b/>
          <w:sz w:val="36"/>
          <w:szCs w:val="36"/>
        </w:rPr>
        <w:fldChar w:fldCharType="begin"/>
      </w:r>
      <w:r>
        <w:rPr>
          <w:rFonts w:ascii="Times New Roman" w:eastAsia="Times New Roman" w:hAnsi="Times New Roman" w:cs="Times New Roman"/>
          <w:b/>
          <w:sz w:val="36"/>
          <w:szCs w:val="36"/>
        </w:rPr>
        <w:instrText xml:space="preserve"> MERGEFIELD Title_of_the_Work </w:instrText>
      </w:r>
      <w:r>
        <w:rPr>
          <w:rFonts w:ascii="Times New Roman" w:eastAsia="Times New Roman" w:hAnsi="Times New Roman" w:cs="Times New Roman"/>
          <w:b/>
          <w:sz w:val="36"/>
          <w:szCs w:val="36"/>
        </w:rPr>
        <w:fldChar w:fldCharType="separate"/>
      </w:r>
      <w:r w:rsidR="00DE5D48">
        <w:rPr>
          <w:rFonts w:ascii="Times New Roman" w:eastAsia="Times New Roman" w:hAnsi="Times New Roman" w:cs="Times New Roman"/>
          <w:b/>
          <w:noProof/>
          <w:sz w:val="36"/>
          <w:szCs w:val="36"/>
        </w:rPr>
        <w:t>E</w:t>
      </w:r>
      <w:r w:rsidR="000B0D46">
        <w:rPr>
          <w:rFonts w:ascii="Times New Roman" w:eastAsia="Times New Roman" w:hAnsi="Times New Roman" w:cs="Times New Roman"/>
          <w:b/>
          <w:noProof/>
          <w:sz w:val="36"/>
          <w:szCs w:val="36"/>
        </w:rPr>
        <w:t>stimation of Crop Yelid Based on Seed Quality</w:t>
      </w:r>
      <w:r>
        <w:rPr>
          <w:rFonts w:ascii="Times New Roman" w:eastAsia="Times New Roman" w:hAnsi="Times New Roman" w:cs="Times New Roman"/>
          <w:b/>
          <w:sz w:val="36"/>
          <w:szCs w:val="36"/>
        </w:rPr>
        <w:fldChar w:fldCharType="end"/>
      </w:r>
      <w:r>
        <w:rPr>
          <w:rFonts w:ascii="Times New Roman" w:eastAsia="Times New Roman" w:hAnsi="Times New Roman" w:cs="Times New Roman"/>
          <w:b/>
          <w:sz w:val="36"/>
          <w:szCs w:val="36"/>
        </w:rPr>
        <w:t>”</w:t>
      </w:r>
    </w:p>
    <w:p w14:paraId="0A5D7947" w14:textId="77777777" w:rsidR="002535A5"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Default="002535A5">
      <w:pPr>
        <w:spacing w:after="120" w:line="360" w:lineRule="auto"/>
        <w:ind w:right="27"/>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Submitted</w:t>
      </w:r>
    </w:p>
    <w:p w14:paraId="6816F742" w14:textId="77777777" w:rsidR="002B6FEF" w:rsidRDefault="002535A5">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tbl>
      <w:tblPr>
        <w:tblStyle w:val="a"/>
        <w:tblW w:w="5000" w:type="pct"/>
        <w:jc w:val="center"/>
        <w:tblLook w:val="0400" w:firstRow="0" w:lastRow="0" w:firstColumn="0" w:lastColumn="0" w:noHBand="0" w:noVBand="1"/>
      </w:tblPr>
      <w:tblGrid>
        <w:gridCol w:w="4690"/>
        <w:gridCol w:w="4690"/>
      </w:tblGrid>
      <w:tr w:rsidR="009C4CB4" w14:paraId="1BDD2AB6" w14:textId="77777777" w:rsidTr="002535A5">
        <w:trPr>
          <w:jc w:val="center"/>
        </w:trPr>
        <w:tc>
          <w:tcPr>
            <w:tcW w:w="2500" w:type="pct"/>
          </w:tcPr>
          <w:p w14:paraId="75704FE9" w14:textId="77777777" w:rsidR="009C4CB4" w:rsidRDefault="009C4CB4" w:rsidP="009C4CB4">
            <w:pPr>
              <w:spacing w:after="240"/>
              <w:ind w:right="2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221FA04226</w:t>
            </w:r>
          </w:p>
          <w:p w14:paraId="4378CEF8" w14:textId="0673DCE4" w:rsidR="009C4CB4" w:rsidRPr="009C4CB4" w:rsidRDefault="009C4CB4" w:rsidP="009C4CB4">
            <w:pPr>
              <w:jc w:val="center"/>
              <w:rPr>
                <w:rFonts w:ascii="Times New Roman" w:hAnsi="Times New Roman" w:cs="Times New Roman"/>
                <w:sz w:val="24"/>
                <w:szCs w:val="24"/>
                <w:lang w:val="en-US"/>
              </w:rPr>
            </w:pPr>
            <w:r>
              <w:rPr>
                <w:rFonts w:ascii="Times New Roman" w:eastAsia="Times New Roman" w:hAnsi="Times New Roman" w:cs="Times New Roman"/>
                <w:sz w:val="24"/>
                <w:szCs w:val="24"/>
              </w:rPr>
              <w:t xml:space="preserve">  </w:t>
            </w:r>
            <w:r w:rsidRPr="009C4CB4">
              <w:rPr>
                <w:rFonts w:ascii="Times New Roman" w:hAnsi="Times New Roman" w:cs="Times New Roman"/>
                <w:sz w:val="24"/>
                <w:szCs w:val="24"/>
                <w:lang w:val="en-US"/>
              </w:rPr>
              <w:t>Sai Praneeth</w:t>
            </w:r>
          </w:p>
          <w:p w14:paraId="4F3DBDC7" w14:textId="0CA8E76C" w:rsidR="009C4CB4" w:rsidRDefault="009C4CB4" w:rsidP="009C4CB4">
            <w:pPr>
              <w:spacing w:after="240"/>
              <w:ind w:right="28"/>
              <w:rPr>
                <w:rFonts w:ascii="Times New Roman" w:eastAsia="Times New Roman" w:hAnsi="Times New Roman" w:cs="Times New Roman"/>
                <w:sz w:val="24"/>
                <w:szCs w:val="24"/>
              </w:rPr>
            </w:pPr>
          </w:p>
        </w:tc>
        <w:tc>
          <w:tcPr>
            <w:tcW w:w="2500" w:type="pct"/>
          </w:tcPr>
          <w:p w14:paraId="728B776C" w14:textId="77777777" w:rsidR="009C4CB4" w:rsidRDefault="009C4CB4" w:rsidP="009C4CB4">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221FA04479</w:t>
            </w:r>
          </w:p>
          <w:p w14:paraId="21CBA09B" w14:textId="5BE878CA" w:rsidR="009C4CB4" w:rsidRDefault="009C4CB4" w:rsidP="009C4CB4">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 Srujana</w:t>
            </w:r>
          </w:p>
        </w:tc>
      </w:tr>
      <w:tr w:rsidR="009C4CB4" w14:paraId="55FF76CB" w14:textId="77777777" w:rsidTr="002535A5">
        <w:trPr>
          <w:jc w:val="center"/>
        </w:trPr>
        <w:tc>
          <w:tcPr>
            <w:tcW w:w="5000" w:type="pct"/>
            <w:gridSpan w:val="2"/>
          </w:tcPr>
          <w:p w14:paraId="635F0F41" w14:textId="5A412858" w:rsidR="009C4CB4" w:rsidRDefault="009C4CB4" w:rsidP="009C4CB4">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221FA04694                                                         221FA04704</w:t>
            </w:r>
          </w:p>
          <w:p w14:paraId="65B46E7C" w14:textId="5AF16777" w:rsidR="009C4CB4" w:rsidRDefault="009C4CB4" w:rsidP="009C4CB4">
            <w:pPr>
              <w:spacing w:after="120"/>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Deepika                                                              P. Vyshnavi</w:t>
            </w:r>
          </w:p>
        </w:tc>
      </w:tr>
      <w:tr w:rsidR="009C4CB4" w14:paraId="128DAB33" w14:textId="77777777" w:rsidTr="002535A5">
        <w:trPr>
          <w:jc w:val="center"/>
        </w:trPr>
        <w:tc>
          <w:tcPr>
            <w:tcW w:w="5000" w:type="pct"/>
            <w:gridSpan w:val="2"/>
          </w:tcPr>
          <w:p w14:paraId="438CFB33" w14:textId="77777777" w:rsidR="009C4CB4" w:rsidRDefault="009C4CB4" w:rsidP="009C4CB4">
            <w:pPr>
              <w:spacing w:after="120"/>
              <w:ind w:right="27"/>
              <w:rPr>
                <w:rFonts w:ascii="Times New Roman" w:eastAsia="Times New Roman" w:hAnsi="Times New Roman" w:cs="Times New Roman"/>
                <w:sz w:val="24"/>
                <w:szCs w:val="24"/>
              </w:rPr>
            </w:pPr>
          </w:p>
        </w:tc>
      </w:tr>
    </w:tbl>
    <w:p w14:paraId="447D2B3A" w14:textId="5CF0154E" w:rsidR="002B6FEF" w:rsidRDefault="002B6FEF">
      <w:pPr>
        <w:spacing w:after="120" w:line="360" w:lineRule="auto"/>
        <w:ind w:right="27"/>
        <w:rPr>
          <w:rFonts w:ascii="Times New Roman" w:eastAsia="Times New Roman" w:hAnsi="Times New Roman" w:cs="Times New Roman"/>
          <w:sz w:val="24"/>
          <w:szCs w:val="24"/>
        </w:rPr>
      </w:pPr>
    </w:p>
    <w:p w14:paraId="016E41E2" w14:textId="77777777" w:rsidR="002535A5" w:rsidRDefault="002535A5">
      <w:pPr>
        <w:spacing w:after="120" w:line="360" w:lineRule="auto"/>
        <w:ind w:right="27"/>
        <w:rPr>
          <w:rFonts w:ascii="Times New Roman" w:eastAsia="Times New Roman" w:hAnsi="Times New Roman" w:cs="Times New Roman"/>
          <w:sz w:val="24"/>
          <w:szCs w:val="24"/>
        </w:rPr>
      </w:pPr>
    </w:p>
    <w:p w14:paraId="6A536C7E" w14:textId="77777777" w:rsidR="002B6FEF" w:rsidRDefault="002535A5">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 Under the guidance of </w:t>
      </w:r>
    </w:p>
    <w:p w14:paraId="4F6E48DE" w14:textId="6B28C298" w:rsidR="002B6FEF" w:rsidRPr="0054136B" w:rsidRDefault="009C4CB4" w:rsidP="0054136B">
      <w:pPr>
        <w:spacing w:after="120" w:line="360" w:lineRule="auto"/>
        <w:ind w:right="27"/>
        <w:jc w:val="center"/>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Dr.</w:t>
      </w:r>
      <w:proofErr w:type="spellEnd"/>
      <w:r>
        <w:rPr>
          <w:rFonts w:ascii="Times New Roman" w:eastAsia="Times New Roman" w:hAnsi="Times New Roman" w:cs="Times New Roman"/>
          <w:i/>
          <w:sz w:val="24"/>
          <w:szCs w:val="24"/>
        </w:rPr>
        <w:t xml:space="preserve"> Deva Kumar S</w:t>
      </w:r>
    </w:p>
    <w:p w14:paraId="684229E6" w14:textId="77777777" w:rsidR="002535A5"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E54A4" w:rsidRDefault="003E54A4" w:rsidP="003E54A4">
      <w:pPr>
        <w:spacing w:line="360" w:lineRule="auto"/>
        <w:ind w:right="27"/>
        <w:jc w:val="center"/>
        <w:rPr>
          <w:rFonts w:ascii="Times New Roman" w:eastAsia="Times New Roman" w:hAnsi="Times New Roman" w:cs="Times New Roman"/>
          <w:noProof/>
          <w:lang w:val="en-IN"/>
        </w:rPr>
      </w:pPr>
      <w:r w:rsidRPr="003E54A4">
        <w:rPr>
          <w:rFonts w:ascii="Times New Roman" w:eastAsia="Times New Roman" w:hAnsi="Times New Roman" w:cs="Times New Roman"/>
          <w:noProof/>
          <w:lang w:val="en-IN"/>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2EA880E4" w:rsidR="002B6FEF" w:rsidRDefault="002B6FEF">
      <w:pPr>
        <w:spacing w:line="360" w:lineRule="auto"/>
        <w:ind w:right="27"/>
        <w:jc w:val="center"/>
        <w:rPr>
          <w:rFonts w:ascii="Times New Roman" w:eastAsia="Times New Roman" w:hAnsi="Times New Roman" w:cs="Times New Roman"/>
        </w:rPr>
      </w:pPr>
    </w:p>
    <w:p w14:paraId="5F8FA064" w14:textId="3A12C325" w:rsidR="002B6FEF" w:rsidRDefault="002535A5" w:rsidP="0038484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t>DEPARTMENT OF COMPUTER SCIENCE &amp; ENGINEERING</w:t>
      </w:r>
    </w:p>
    <w:p w14:paraId="2409011C" w14:textId="17D5F3BE" w:rsidR="002B6FEF" w:rsidRDefault="002535A5">
      <w:pPr>
        <w:tabs>
          <w:tab w:val="left" w:pos="7320"/>
        </w:tabs>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84844" w:rsidRDefault="002535A5" w:rsidP="00384844">
      <w:pPr>
        <w:tabs>
          <w:tab w:val="left" w:pos="7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Vadlamudi, Guntur.</w:t>
      </w:r>
    </w:p>
    <w:p w14:paraId="23D8F7AD" w14:textId="0E52CA79" w:rsidR="002B6FEF" w:rsidRDefault="002535A5">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ANDHRA PRADESH, INDIA, PIN-522213</w:t>
      </w:r>
      <w:r w:rsidR="00E822FB">
        <w:rPr>
          <w:rFonts w:ascii="Times New Roman" w:eastAsia="Times New Roman" w:hAnsi="Times New Roman" w:cs="Times New Roman"/>
          <w:b/>
        </w:rPr>
        <w:t>.</w:t>
      </w:r>
    </w:p>
    <w:p w14:paraId="514B68AD" w14:textId="77777777" w:rsidR="002B6FEF" w:rsidRDefault="002B6FEF">
      <w:pPr>
        <w:spacing w:line="360" w:lineRule="auto"/>
        <w:jc w:val="both"/>
        <w:rPr>
          <w:rFonts w:ascii="Times New Roman" w:eastAsia="Times New Roman" w:hAnsi="Times New Roman" w:cs="Times New Roman"/>
        </w:rPr>
      </w:pPr>
    </w:p>
    <w:p w14:paraId="052E23E1" w14:textId="6D0A3162"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Default="002B6FEF">
      <w:pPr>
        <w:spacing w:line="360" w:lineRule="auto"/>
        <w:jc w:val="center"/>
        <w:rPr>
          <w:rFonts w:ascii="Times New Roman" w:eastAsia="Times New Roman" w:hAnsi="Times New Roman" w:cs="Times New Roman"/>
          <w:sz w:val="24"/>
          <w:szCs w:val="24"/>
        </w:rPr>
      </w:pPr>
    </w:p>
    <w:p w14:paraId="564FEBF3" w14:textId="77777777" w:rsidR="002B6FEF" w:rsidRDefault="002535A5">
      <w:pPr>
        <w:spacing w:line="360" w:lineRule="auto"/>
        <w:jc w:val="center"/>
        <w:rPr>
          <w:rFonts w:ascii="Times New Roman" w:eastAsia="Times New Roman" w:hAnsi="Times New Roman" w:cs="Times New Roman"/>
        </w:rPr>
      </w:pPr>
      <w:r>
        <w:rPr>
          <w:rFonts w:ascii="Times New Roman" w:eastAsia="Times New Roman" w:hAnsi="Times New Roman" w:cs="Times New Roman"/>
          <w:b/>
          <w:sz w:val="28"/>
          <w:szCs w:val="28"/>
          <w:u w:val="single"/>
        </w:rPr>
        <w:t>CERTIFICATE</w:t>
      </w:r>
    </w:p>
    <w:p w14:paraId="531BAD15" w14:textId="77777777" w:rsidR="002B6FEF" w:rsidRDefault="002B6FEF">
      <w:pPr>
        <w:spacing w:line="360" w:lineRule="auto"/>
        <w:jc w:val="both"/>
        <w:rPr>
          <w:rFonts w:ascii="Times New Roman" w:eastAsia="Times New Roman" w:hAnsi="Times New Roman" w:cs="Times New Roman"/>
        </w:rPr>
      </w:pPr>
    </w:p>
    <w:p w14:paraId="67CBD65E" w14:textId="2034A06D" w:rsidR="002B6FEF" w:rsidRDefault="002535A5">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Field Project entitled </w:t>
      </w:r>
      <w:r>
        <w:rPr>
          <w:rFonts w:ascii="Times New Roman" w:eastAsia="Times New Roman" w:hAnsi="Times New Roman" w:cs="Times New Roman"/>
          <w:b/>
          <w:sz w:val="28"/>
          <w:szCs w:val="28"/>
        </w:rPr>
        <w:t>“</w:t>
      </w:r>
      <w:r w:rsidR="00237867" w:rsidRPr="00237867">
        <w:rPr>
          <w:rFonts w:ascii="Times New Roman" w:eastAsia="Times New Roman" w:hAnsi="Times New Roman" w:cs="Times New Roman"/>
          <w:b/>
          <w:sz w:val="24"/>
          <w:szCs w:val="24"/>
        </w:rPr>
        <w:fldChar w:fldCharType="begin"/>
      </w:r>
      <w:r w:rsidR="00237867" w:rsidRPr="00237867">
        <w:rPr>
          <w:rFonts w:ascii="Times New Roman" w:eastAsia="Times New Roman" w:hAnsi="Times New Roman" w:cs="Times New Roman"/>
          <w:b/>
          <w:sz w:val="24"/>
          <w:szCs w:val="24"/>
        </w:rPr>
        <w:instrText xml:space="preserve"> MERGEFIELD Title_of_the_Work </w:instrText>
      </w:r>
      <w:r w:rsidR="00237867" w:rsidRPr="00237867">
        <w:rPr>
          <w:rFonts w:ascii="Times New Roman" w:eastAsia="Times New Roman" w:hAnsi="Times New Roman" w:cs="Times New Roman"/>
          <w:b/>
          <w:sz w:val="24"/>
          <w:szCs w:val="24"/>
        </w:rPr>
        <w:fldChar w:fldCharType="separate"/>
      </w:r>
      <w:r w:rsidR="00237867" w:rsidRPr="00237867">
        <w:rPr>
          <w:rFonts w:ascii="Times New Roman" w:eastAsia="Times New Roman" w:hAnsi="Times New Roman" w:cs="Times New Roman"/>
          <w:b/>
          <w:noProof/>
          <w:sz w:val="24"/>
          <w:szCs w:val="24"/>
        </w:rPr>
        <w:t>Estimation of crop yelid based on seed quality</w:t>
      </w:r>
      <w:r w:rsidR="00237867" w:rsidRPr="00237867">
        <w:rPr>
          <w:rFonts w:ascii="Times New Roman" w:eastAsia="Times New Roman" w:hAnsi="Times New Roman" w:cs="Times New Roman"/>
          <w:b/>
          <w:sz w:val="24"/>
          <w:szCs w:val="24"/>
        </w:rPr>
        <w:fldChar w:fldCharType="end"/>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that is being submitted by </w:t>
      </w:r>
      <w:r w:rsidR="00237867">
        <w:rPr>
          <w:rFonts w:ascii="Times New Roman" w:eastAsia="Times New Roman" w:hAnsi="Times New Roman" w:cs="Times New Roman"/>
          <w:sz w:val="24"/>
          <w:szCs w:val="24"/>
        </w:rPr>
        <w:fldChar w:fldCharType="begin"/>
      </w:r>
      <w:r w:rsidR="00237867">
        <w:rPr>
          <w:rFonts w:ascii="Times New Roman" w:eastAsia="Times New Roman" w:hAnsi="Times New Roman" w:cs="Times New Roman"/>
          <w:sz w:val="24"/>
          <w:szCs w:val="24"/>
        </w:rPr>
        <w:instrText xml:space="preserve"> MERGEFIELD Stu_1 </w:instrText>
      </w:r>
      <w:r w:rsidR="00237867">
        <w:rPr>
          <w:rFonts w:ascii="Times New Roman" w:eastAsia="Times New Roman" w:hAnsi="Times New Roman" w:cs="Times New Roman"/>
          <w:sz w:val="24"/>
          <w:szCs w:val="24"/>
        </w:rPr>
        <w:fldChar w:fldCharType="separate"/>
      </w:r>
      <w:r w:rsidR="00237867"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237867"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226</w:t>
      </w:r>
      <w:r w:rsidR="00237867">
        <w:rPr>
          <w:rFonts w:ascii="Times New Roman" w:eastAsia="Times New Roman" w:hAnsi="Times New Roman" w:cs="Times New Roman"/>
          <w:sz w:val="24"/>
          <w:szCs w:val="24"/>
        </w:rPr>
        <w:fldChar w:fldCharType="end"/>
      </w:r>
      <w:r w:rsidR="00237867">
        <w:rPr>
          <w:rFonts w:ascii="Times New Roman" w:eastAsia="Times New Roman" w:hAnsi="Times New Roman" w:cs="Times New Roman"/>
          <w:sz w:val="24"/>
          <w:szCs w:val="24"/>
        </w:rPr>
        <w:t xml:space="preserve"> (Sai Praneeth), </w:t>
      </w:r>
      <w:r w:rsidR="00237867">
        <w:rPr>
          <w:rFonts w:ascii="Times New Roman" w:eastAsia="Times New Roman" w:hAnsi="Times New Roman" w:cs="Times New Roman"/>
          <w:sz w:val="24"/>
          <w:szCs w:val="24"/>
        </w:rPr>
        <w:fldChar w:fldCharType="begin"/>
      </w:r>
      <w:r w:rsidR="00237867">
        <w:rPr>
          <w:rFonts w:ascii="Times New Roman" w:eastAsia="Times New Roman" w:hAnsi="Times New Roman" w:cs="Times New Roman"/>
          <w:sz w:val="24"/>
          <w:szCs w:val="24"/>
        </w:rPr>
        <w:instrText xml:space="preserve"> MERGEFIELD Stu_2 </w:instrText>
      </w:r>
      <w:r w:rsidR="00237867">
        <w:rPr>
          <w:rFonts w:ascii="Times New Roman" w:eastAsia="Times New Roman" w:hAnsi="Times New Roman" w:cs="Times New Roman"/>
          <w:sz w:val="24"/>
          <w:szCs w:val="24"/>
        </w:rPr>
        <w:fldChar w:fldCharType="separate"/>
      </w:r>
      <w:r w:rsidR="00237867"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237867" w:rsidRPr="00450F70">
        <w:rPr>
          <w:rFonts w:ascii="Times New Roman" w:eastAsia="Times New Roman" w:hAnsi="Times New Roman" w:cs="Times New Roman"/>
          <w:noProof/>
          <w:sz w:val="24"/>
          <w:szCs w:val="24"/>
        </w:rPr>
        <w:t>1FA044</w:t>
      </w:r>
      <w:r w:rsidR="00237867">
        <w:rPr>
          <w:rFonts w:ascii="Times New Roman" w:eastAsia="Times New Roman" w:hAnsi="Times New Roman" w:cs="Times New Roman"/>
          <w:noProof/>
          <w:sz w:val="24"/>
          <w:szCs w:val="24"/>
        </w:rPr>
        <w:t>7</w:t>
      </w:r>
      <w:r w:rsidR="00237867" w:rsidRPr="00450F70">
        <w:rPr>
          <w:rFonts w:ascii="Times New Roman" w:eastAsia="Times New Roman" w:hAnsi="Times New Roman" w:cs="Times New Roman"/>
          <w:noProof/>
          <w:sz w:val="24"/>
          <w:szCs w:val="24"/>
        </w:rPr>
        <w:t>9</w:t>
      </w:r>
      <w:r w:rsidR="00237867">
        <w:rPr>
          <w:rFonts w:ascii="Times New Roman" w:eastAsia="Times New Roman" w:hAnsi="Times New Roman" w:cs="Times New Roman"/>
          <w:sz w:val="24"/>
          <w:szCs w:val="24"/>
        </w:rPr>
        <w:fldChar w:fldCharType="end"/>
      </w:r>
      <w:r w:rsidR="00237867">
        <w:rPr>
          <w:rFonts w:ascii="Times New Roman" w:eastAsia="Times New Roman" w:hAnsi="Times New Roman" w:cs="Times New Roman"/>
          <w:sz w:val="24"/>
          <w:szCs w:val="24"/>
        </w:rPr>
        <w:t xml:space="preserve"> (K. Srujana),</w:t>
      </w:r>
      <w:r w:rsidR="00237867" w:rsidRPr="00237867">
        <w:rPr>
          <w:rFonts w:ascii="Times New Roman" w:eastAsia="Times New Roman" w:hAnsi="Times New Roman" w:cs="Times New Roman"/>
          <w:sz w:val="24"/>
          <w:szCs w:val="24"/>
        </w:rPr>
        <w:t xml:space="preserve"> </w:t>
      </w:r>
      <w:r w:rsidR="00237867">
        <w:rPr>
          <w:rFonts w:ascii="Times New Roman" w:eastAsia="Times New Roman" w:hAnsi="Times New Roman" w:cs="Times New Roman"/>
          <w:sz w:val="24"/>
          <w:szCs w:val="24"/>
        </w:rPr>
        <w:fldChar w:fldCharType="begin"/>
      </w:r>
      <w:r w:rsidR="00237867">
        <w:rPr>
          <w:rFonts w:ascii="Times New Roman" w:eastAsia="Times New Roman" w:hAnsi="Times New Roman" w:cs="Times New Roman"/>
          <w:sz w:val="24"/>
          <w:szCs w:val="24"/>
        </w:rPr>
        <w:instrText xml:space="preserve"> MERGEFIELD Stu_3 </w:instrText>
      </w:r>
      <w:r w:rsidR="00237867">
        <w:rPr>
          <w:rFonts w:ascii="Times New Roman" w:eastAsia="Times New Roman" w:hAnsi="Times New Roman" w:cs="Times New Roman"/>
          <w:sz w:val="24"/>
          <w:szCs w:val="24"/>
        </w:rPr>
        <w:fldChar w:fldCharType="separate"/>
      </w:r>
      <w:r w:rsidR="00237867"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237867"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694</w:t>
      </w:r>
      <w:r w:rsidR="00237867">
        <w:rPr>
          <w:rFonts w:ascii="Times New Roman" w:eastAsia="Times New Roman" w:hAnsi="Times New Roman" w:cs="Times New Roman"/>
          <w:sz w:val="24"/>
          <w:szCs w:val="24"/>
        </w:rPr>
        <w:fldChar w:fldCharType="end"/>
      </w:r>
      <w:r w:rsidR="00237867">
        <w:rPr>
          <w:rFonts w:ascii="Times New Roman" w:eastAsia="Times New Roman" w:hAnsi="Times New Roman" w:cs="Times New Roman"/>
          <w:sz w:val="24"/>
          <w:szCs w:val="24"/>
        </w:rPr>
        <w:t xml:space="preserve"> (Deepika), and </w:t>
      </w:r>
      <w:r w:rsidR="00237867">
        <w:rPr>
          <w:rFonts w:ascii="Times New Roman" w:eastAsia="Times New Roman" w:hAnsi="Times New Roman" w:cs="Times New Roman"/>
          <w:sz w:val="24"/>
          <w:szCs w:val="24"/>
        </w:rPr>
        <w:fldChar w:fldCharType="begin"/>
      </w:r>
      <w:r w:rsidR="00237867">
        <w:rPr>
          <w:rFonts w:ascii="Times New Roman" w:eastAsia="Times New Roman" w:hAnsi="Times New Roman" w:cs="Times New Roman"/>
          <w:sz w:val="24"/>
          <w:szCs w:val="24"/>
        </w:rPr>
        <w:instrText xml:space="preserve"> MERGEFIELD Stu_3 </w:instrText>
      </w:r>
      <w:r w:rsidR="00237867">
        <w:rPr>
          <w:rFonts w:ascii="Times New Roman" w:eastAsia="Times New Roman" w:hAnsi="Times New Roman" w:cs="Times New Roman"/>
          <w:sz w:val="24"/>
          <w:szCs w:val="24"/>
        </w:rPr>
        <w:fldChar w:fldCharType="separate"/>
      </w:r>
      <w:r w:rsidR="00237867"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237867"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704</w:t>
      </w:r>
      <w:r w:rsidR="00237867">
        <w:rPr>
          <w:rFonts w:ascii="Times New Roman" w:eastAsia="Times New Roman" w:hAnsi="Times New Roman" w:cs="Times New Roman"/>
          <w:sz w:val="24"/>
          <w:szCs w:val="24"/>
        </w:rPr>
        <w:fldChar w:fldCharType="end"/>
      </w:r>
      <w:r w:rsidR="00237867">
        <w:rPr>
          <w:rFonts w:ascii="Times New Roman" w:eastAsia="Times New Roman" w:hAnsi="Times New Roman" w:cs="Times New Roman"/>
          <w:sz w:val="24"/>
          <w:szCs w:val="24"/>
        </w:rPr>
        <w:t xml:space="preserve">  (P. Vyshnavi)</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for partial fulfilment of Field Project is a </w:t>
      </w:r>
      <w:proofErr w:type="spellStart"/>
      <w:r>
        <w:rPr>
          <w:rFonts w:ascii="Times New Roman" w:eastAsia="Times New Roman" w:hAnsi="Times New Roman" w:cs="Times New Roman"/>
          <w:sz w:val="28"/>
          <w:szCs w:val="28"/>
        </w:rPr>
        <w:t>bonafide</w:t>
      </w:r>
      <w:proofErr w:type="spellEnd"/>
      <w:r>
        <w:rPr>
          <w:rFonts w:ascii="Times New Roman" w:eastAsia="Times New Roman" w:hAnsi="Times New Roman" w:cs="Times New Roman"/>
          <w:sz w:val="28"/>
          <w:szCs w:val="28"/>
        </w:rPr>
        <w:t xml:space="preserve"> work carried out under the supervision of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MERGEFIELD Project_Guide </w:instrText>
      </w:r>
      <w:r>
        <w:rPr>
          <w:rFonts w:ascii="Times New Roman" w:eastAsia="Times New Roman" w:hAnsi="Times New Roman" w:cs="Times New Roman"/>
          <w:sz w:val="24"/>
          <w:szCs w:val="24"/>
        </w:rPr>
        <w:fldChar w:fldCharType="separate"/>
      </w:r>
      <w:r w:rsidR="00851E0C" w:rsidRPr="00450F70">
        <w:rPr>
          <w:rFonts w:ascii="Times New Roman" w:eastAsia="Times New Roman" w:hAnsi="Times New Roman" w:cs="Times New Roman"/>
          <w:noProof/>
          <w:sz w:val="24"/>
          <w:szCs w:val="24"/>
        </w:rPr>
        <w:t>Ms. G.NAVYA, M.Tech.</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fldChar w:fldCharType="begin"/>
      </w:r>
      <w:r>
        <w:rPr>
          <w:rFonts w:ascii="Times New Roman" w:eastAsia="Times New Roman" w:hAnsi="Times New Roman" w:cs="Times New Roman"/>
          <w:sz w:val="28"/>
          <w:szCs w:val="28"/>
        </w:rPr>
        <w:instrText xml:space="preserve"> MERGEFIELD Designation </w:instrText>
      </w:r>
      <w:r>
        <w:rPr>
          <w:rFonts w:ascii="Times New Roman" w:eastAsia="Times New Roman" w:hAnsi="Times New Roman" w:cs="Times New Roman"/>
          <w:sz w:val="28"/>
          <w:szCs w:val="28"/>
        </w:rPr>
        <w:fldChar w:fldCharType="separate"/>
      </w:r>
      <w:r w:rsidR="00851E0C" w:rsidRPr="00450F70">
        <w:rPr>
          <w:rFonts w:ascii="Times New Roman" w:eastAsia="Times New Roman" w:hAnsi="Times New Roman" w:cs="Times New Roman"/>
          <w:noProof/>
          <w:sz w:val="28"/>
          <w:szCs w:val="28"/>
        </w:rPr>
        <w:t>Assistant Professor, Department of CSE</w:t>
      </w:r>
      <w:r>
        <w:rPr>
          <w:rFonts w:ascii="Times New Roman" w:eastAsia="Times New Roman" w:hAnsi="Times New Roman" w:cs="Times New Roman"/>
          <w:sz w:val="28"/>
          <w:szCs w:val="28"/>
        </w:rPr>
        <w:fldChar w:fldCharType="end"/>
      </w:r>
      <w:r>
        <w:rPr>
          <w:rFonts w:ascii="Times New Roman" w:eastAsia="Times New Roman" w:hAnsi="Times New Roman" w:cs="Times New Roman"/>
          <w:sz w:val="28"/>
          <w:szCs w:val="28"/>
        </w:rPr>
        <w:t>.</w:t>
      </w:r>
    </w:p>
    <w:p w14:paraId="11EBC8E4" w14:textId="77777777" w:rsidR="002B6FEF" w:rsidRDefault="002B6FEF">
      <w:pPr>
        <w:spacing w:line="360" w:lineRule="auto"/>
        <w:jc w:val="both"/>
        <w:rPr>
          <w:rFonts w:ascii="Times New Roman" w:eastAsia="Times New Roman" w:hAnsi="Times New Roman" w:cs="Times New Roman"/>
          <w:sz w:val="24"/>
          <w:szCs w:val="24"/>
        </w:rPr>
      </w:pPr>
    </w:p>
    <w:p w14:paraId="1D868628" w14:textId="77777777" w:rsidR="002B6FEF" w:rsidRDefault="002B6FEF">
      <w:pPr>
        <w:spacing w:line="360" w:lineRule="auto"/>
        <w:jc w:val="both"/>
        <w:rPr>
          <w:rFonts w:ascii="Times New Roman" w:eastAsia="Times New Roman" w:hAnsi="Times New Roman" w:cs="Times New Roman"/>
          <w:sz w:val="24"/>
          <w:szCs w:val="24"/>
        </w:rPr>
      </w:pPr>
    </w:p>
    <w:p w14:paraId="4CD57044" w14:textId="1A3CB79B" w:rsidR="002B6FEF" w:rsidRDefault="009C2205" w:rsidP="009C220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0EAE9FD0" w14:textId="77777777" w:rsidR="002B6FEF" w:rsidRDefault="002B6FEF">
      <w:pPr>
        <w:spacing w:line="360" w:lineRule="auto"/>
        <w:jc w:val="both"/>
        <w:rPr>
          <w:rFonts w:ascii="Times New Roman" w:eastAsia="Times New Roman" w:hAnsi="Times New Roman" w:cs="Times New Roman"/>
          <w:sz w:val="24"/>
          <w:szCs w:val="24"/>
        </w:rPr>
      </w:pPr>
    </w:p>
    <w:p w14:paraId="5C35B8D1" w14:textId="77777777" w:rsidR="002B6FEF" w:rsidRDefault="002B6FEF">
      <w:pPr>
        <w:spacing w:line="360" w:lineRule="auto"/>
        <w:jc w:val="both"/>
        <w:rPr>
          <w:rFonts w:ascii="Times New Roman" w:eastAsia="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6367E6" w14:paraId="1D3D8302" w14:textId="77777777" w:rsidTr="00F610D3">
        <w:trPr>
          <w:trHeight w:val="1259"/>
        </w:trPr>
        <w:tc>
          <w:tcPr>
            <w:tcW w:w="3123" w:type="dxa"/>
          </w:tcPr>
          <w:p w14:paraId="5052C05E" w14:textId="77777777" w:rsidR="00215AEB" w:rsidRDefault="00215AEB" w:rsidP="006367E6">
            <w:pPr>
              <w:spacing w:line="360" w:lineRule="auto"/>
              <w:rPr>
                <w:rFonts w:ascii="Times New Roman" w:eastAsia="Times New Roman" w:hAnsi="Times New Roman" w:cs="Times New Roman"/>
                <w:sz w:val="24"/>
                <w:szCs w:val="24"/>
              </w:rPr>
            </w:pPr>
          </w:p>
          <w:p w14:paraId="2028B5A1" w14:textId="77777777" w:rsidR="00215AEB" w:rsidRDefault="00215AEB" w:rsidP="006367E6">
            <w:pPr>
              <w:spacing w:line="360" w:lineRule="auto"/>
              <w:rPr>
                <w:rFonts w:ascii="Times New Roman" w:eastAsia="Times New Roman" w:hAnsi="Times New Roman" w:cs="Times New Roman"/>
                <w:sz w:val="24"/>
                <w:szCs w:val="24"/>
              </w:rPr>
            </w:pPr>
          </w:p>
          <w:p w14:paraId="40A30A46" w14:textId="07DE205F" w:rsidR="006367E6" w:rsidRDefault="006367E6" w:rsidP="006367E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Guide </w:t>
            </w:r>
            <w:r w:rsidR="00F610D3">
              <w:rPr>
                <w:rFonts w:ascii="Times New Roman" w:eastAsia="Times New Roman" w:hAnsi="Times New Roman" w:cs="Times New Roman"/>
                <w:sz w:val="24"/>
                <w:szCs w:val="24"/>
              </w:rPr>
              <w:t>name</w:t>
            </w:r>
            <w:r>
              <w:rPr>
                <w:rFonts w:ascii="Times New Roman" w:eastAsia="Times New Roman" w:hAnsi="Times New Roman" w:cs="Times New Roman"/>
                <w:sz w:val="24"/>
                <w:szCs w:val="24"/>
              </w:rPr>
              <w:t>&amp; Signatu</w:t>
            </w:r>
            <w:r w:rsidR="00F610D3">
              <w:rPr>
                <w:rFonts w:ascii="Times New Roman" w:eastAsia="Times New Roman" w:hAnsi="Times New Roman" w:cs="Times New Roman"/>
                <w:sz w:val="24"/>
                <w:szCs w:val="24"/>
              </w:rPr>
              <w:t>re</w:t>
            </w:r>
          </w:p>
        </w:tc>
        <w:tc>
          <w:tcPr>
            <w:tcW w:w="3123" w:type="dxa"/>
          </w:tcPr>
          <w:p w14:paraId="69634F2E" w14:textId="77777777" w:rsidR="00215AEB" w:rsidRDefault="00215AEB">
            <w:pPr>
              <w:spacing w:line="360" w:lineRule="auto"/>
              <w:jc w:val="both"/>
              <w:rPr>
                <w:rFonts w:ascii="Times New Roman" w:eastAsia="Times New Roman" w:hAnsi="Times New Roman" w:cs="Times New Roman"/>
                <w:sz w:val="24"/>
                <w:szCs w:val="24"/>
              </w:rPr>
            </w:pPr>
          </w:p>
          <w:p w14:paraId="49CDFC0A" w14:textId="7915EAF3" w:rsidR="006367E6" w:rsidRDefault="00215AEB">
            <w:pPr>
              <w:spacing w:line="360" w:lineRule="auto"/>
              <w:jc w:val="both"/>
              <w:rPr>
                <w:rFonts w:ascii="Times New Roman" w:eastAsia="Times New Roman" w:hAnsi="Times New Roman" w:cs="Times New Roman"/>
                <w:sz w:val="24"/>
                <w:szCs w:val="24"/>
              </w:rPr>
            </w:pPr>
            <w:r w:rsidRPr="00215AEB">
              <w:rPr>
                <w:rFonts w:ascii="Times New Roman" w:eastAsia="Times New Roman" w:hAnsi="Times New Roman" w:cs="Times New Roman"/>
                <w:noProof/>
                <w:sz w:val="24"/>
                <w:szCs w:val="24"/>
              </w:rPr>
              <w:drawing>
                <wp:inline distT="0" distB="0" distL="0" distR="0" wp14:anchorId="58E360B7" wp14:editId="3BB3D8D4">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680DC688" w14:textId="0CB4DEF8" w:rsidR="00215AEB" w:rsidRDefault="00215AEB">
            <w:pPr>
              <w:spacing w:line="360" w:lineRule="auto"/>
              <w:jc w:val="both"/>
              <w:rPr>
                <w:rFonts w:ascii="Times New Roman" w:eastAsia="Times New Roman" w:hAnsi="Times New Roman" w:cs="Times New Roman"/>
                <w:sz w:val="24"/>
                <w:szCs w:val="24"/>
              </w:rPr>
            </w:pPr>
            <w:r>
              <w:rPr>
                <w:noProof/>
                <w:lang w:val="en-IN"/>
              </w:rPr>
              <w:drawing>
                <wp:inline distT="0" distB="0" distL="0" distR="0" wp14:anchorId="4C400B60" wp14:editId="0D1C2B46">
                  <wp:extent cx="1200058" cy="371475"/>
                  <wp:effectExtent l="0" t="0" r="635" b="0"/>
                  <wp:docPr id="389" name="Picture 389"/>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7E4AF8F3" w14:textId="7D9213C7" w:rsidR="006367E6" w:rsidRDefault="006367E6">
            <w:pPr>
              <w:spacing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Dr.K.V</w:t>
            </w:r>
            <w:proofErr w:type="spellEnd"/>
            <w:r>
              <w:rPr>
                <w:rFonts w:ascii="Times New Roman" w:eastAsia="Times New Roman" w:hAnsi="Times New Roman" w:cs="Times New Roman"/>
                <w:sz w:val="24"/>
                <w:szCs w:val="24"/>
              </w:rPr>
              <w:t>. Krishna Kishore</w:t>
            </w:r>
          </w:p>
        </w:tc>
      </w:tr>
      <w:tr w:rsidR="006367E6" w14:paraId="08E9D62F" w14:textId="77777777" w:rsidTr="00215AEB">
        <w:tc>
          <w:tcPr>
            <w:tcW w:w="3123" w:type="dxa"/>
          </w:tcPr>
          <w:p w14:paraId="5BD79999" w14:textId="6C8185F2"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Assistant/Associate/Professor,</w:t>
            </w:r>
            <w:r w:rsidR="00F610D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CSE</w:t>
            </w:r>
          </w:p>
        </w:tc>
        <w:tc>
          <w:tcPr>
            <w:tcW w:w="3123" w:type="dxa"/>
          </w:tcPr>
          <w:p w14:paraId="792C736C" w14:textId="6A983F42" w:rsidR="006367E6" w:rsidRDefault="006367E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15AEB">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HOD,CSE</w:t>
            </w:r>
            <w:proofErr w:type="gramEnd"/>
          </w:p>
        </w:tc>
        <w:tc>
          <w:tcPr>
            <w:tcW w:w="3124" w:type="dxa"/>
          </w:tcPr>
          <w:p w14:paraId="3954E534" w14:textId="78D47A4F" w:rsidR="006367E6" w:rsidRDefault="00215AE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Dean, </w:t>
            </w:r>
            <w:proofErr w:type="spellStart"/>
            <w:r>
              <w:rPr>
                <w:rFonts w:ascii="Times New Roman" w:eastAsia="Times New Roman" w:hAnsi="Times New Roman" w:cs="Times New Roman"/>
                <w:sz w:val="24"/>
                <w:szCs w:val="24"/>
              </w:rPr>
              <w:t>SoCI</w:t>
            </w:r>
            <w:proofErr w:type="spellEnd"/>
          </w:p>
        </w:tc>
      </w:tr>
    </w:tbl>
    <w:p w14:paraId="140003FE" w14:textId="2470F4E7" w:rsidR="002B6FEF" w:rsidRDefault="002B6FEF">
      <w:pPr>
        <w:spacing w:line="360" w:lineRule="auto"/>
        <w:jc w:val="both"/>
        <w:rPr>
          <w:rFonts w:ascii="Times New Roman" w:eastAsia="Times New Roman" w:hAnsi="Times New Roman" w:cs="Times New Roman"/>
          <w:sz w:val="24"/>
          <w:szCs w:val="24"/>
        </w:rPr>
      </w:pPr>
    </w:p>
    <w:p w14:paraId="1C6FF7B8" w14:textId="62E9A99B" w:rsidR="002535A5" w:rsidRDefault="002535A5">
      <w:pPr>
        <w:spacing w:line="360" w:lineRule="auto"/>
        <w:jc w:val="both"/>
        <w:rPr>
          <w:rFonts w:ascii="Times New Roman" w:eastAsia="Times New Roman" w:hAnsi="Times New Roman" w:cs="Times New Roman"/>
          <w:sz w:val="24"/>
          <w:szCs w:val="24"/>
        </w:rPr>
      </w:pPr>
    </w:p>
    <w:p w14:paraId="391C79D3" w14:textId="6761A4AF" w:rsidR="002535A5" w:rsidRDefault="002535A5">
      <w:pPr>
        <w:spacing w:line="360" w:lineRule="auto"/>
        <w:jc w:val="both"/>
        <w:rPr>
          <w:rFonts w:ascii="Times New Roman" w:eastAsia="Times New Roman" w:hAnsi="Times New Roman" w:cs="Times New Roman"/>
          <w:sz w:val="24"/>
          <w:szCs w:val="24"/>
        </w:rPr>
      </w:pPr>
    </w:p>
    <w:p w14:paraId="27F7C310" w14:textId="17FFF36B" w:rsidR="002535A5" w:rsidRDefault="002535A5">
      <w:pPr>
        <w:spacing w:line="360" w:lineRule="auto"/>
        <w:jc w:val="both"/>
        <w:rPr>
          <w:rFonts w:ascii="Times New Roman" w:eastAsia="Times New Roman" w:hAnsi="Times New Roman" w:cs="Times New Roman"/>
          <w:sz w:val="24"/>
          <w:szCs w:val="24"/>
        </w:rPr>
      </w:pPr>
    </w:p>
    <w:p w14:paraId="302777DD" w14:textId="77777777" w:rsidR="006367E6" w:rsidRDefault="006367E6">
      <w:pPr>
        <w:spacing w:line="360" w:lineRule="auto"/>
        <w:jc w:val="both"/>
        <w:rPr>
          <w:rFonts w:ascii="Times New Roman" w:eastAsia="Times New Roman" w:hAnsi="Times New Roman" w:cs="Times New Roman"/>
          <w:sz w:val="24"/>
          <w:szCs w:val="24"/>
        </w:rPr>
      </w:pPr>
    </w:p>
    <w:p w14:paraId="074CB13C" w14:textId="77777777" w:rsidR="006367E6" w:rsidRDefault="006367E6">
      <w:pPr>
        <w:spacing w:line="360" w:lineRule="auto"/>
        <w:jc w:val="both"/>
        <w:rPr>
          <w:rFonts w:ascii="Times New Roman" w:eastAsia="Times New Roman" w:hAnsi="Times New Roman" w:cs="Times New Roman"/>
          <w:sz w:val="24"/>
          <w:szCs w:val="24"/>
        </w:rPr>
      </w:pPr>
    </w:p>
    <w:p w14:paraId="119BA6B1" w14:textId="77777777" w:rsidR="006367E6" w:rsidRDefault="006367E6">
      <w:pPr>
        <w:spacing w:line="360" w:lineRule="auto"/>
        <w:jc w:val="both"/>
        <w:rPr>
          <w:rFonts w:ascii="Times New Roman" w:eastAsia="Times New Roman" w:hAnsi="Times New Roman" w:cs="Times New Roman"/>
          <w:sz w:val="24"/>
          <w:szCs w:val="24"/>
        </w:rPr>
      </w:pPr>
    </w:p>
    <w:p w14:paraId="512A2118" w14:textId="0A6524EF" w:rsidR="002535A5" w:rsidRDefault="00215AEB" w:rsidP="00215AEB">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6276229" w14:textId="41D8485C" w:rsidR="002535A5" w:rsidRDefault="002535A5">
      <w:pPr>
        <w:spacing w:line="360" w:lineRule="auto"/>
        <w:jc w:val="both"/>
        <w:rPr>
          <w:rFonts w:ascii="Times New Roman" w:eastAsia="Times New Roman" w:hAnsi="Times New Roman" w:cs="Times New Roman"/>
          <w:sz w:val="24"/>
          <w:szCs w:val="24"/>
        </w:rPr>
      </w:pPr>
    </w:p>
    <w:p w14:paraId="215CC438" w14:textId="02D4B696" w:rsidR="002535A5" w:rsidRDefault="002535A5">
      <w:pPr>
        <w:spacing w:line="360" w:lineRule="auto"/>
        <w:jc w:val="both"/>
        <w:rPr>
          <w:rFonts w:ascii="Times New Roman" w:eastAsia="Times New Roman" w:hAnsi="Times New Roman" w:cs="Times New Roman"/>
          <w:sz w:val="24"/>
          <w:szCs w:val="24"/>
        </w:rPr>
      </w:pPr>
    </w:p>
    <w:p w14:paraId="356D484C" w14:textId="77777777" w:rsidR="002535A5" w:rsidRDefault="002535A5">
      <w:pPr>
        <w:spacing w:line="360" w:lineRule="auto"/>
        <w:jc w:val="both"/>
        <w:rPr>
          <w:rFonts w:ascii="Times New Roman" w:eastAsia="Times New Roman" w:hAnsi="Times New Roman" w:cs="Times New Roman"/>
          <w:sz w:val="24"/>
          <w:szCs w:val="24"/>
        </w:rPr>
      </w:pPr>
    </w:p>
    <w:p w14:paraId="5FA5E77C" w14:textId="77777777" w:rsidR="002B6FEF" w:rsidRDefault="002B6FEF">
      <w:pPr>
        <w:spacing w:line="360" w:lineRule="auto"/>
        <w:jc w:val="both"/>
        <w:rPr>
          <w:rFonts w:ascii="Times New Roman" w:eastAsia="Times New Roman" w:hAnsi="Times New Roman" w:cs="Times New Roman"/>
          <w:sz w:val="24"/>
          <w:szCs w:val="24"/>
        </w:rPr>
      </w:pPr>
    </w:p>
    <w:p w14:paraId="60160B73" w14:textId="77777777" w:rsidR="002B6FEF" w:rsidRDefault="002535A5">
      <w:pPr>
        <w:spacing w:line="360" w:lineRule="auto"/>
        <w:ind w:right="18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8C233B6" w14:textId="77777777" w:rsidR="002B6FEF"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B001E" w:rsidRDefault="003B001E" w:rsidP="003B001E">
      <w:pPr>
        <w:tabs>
          <w:tab w:val="left" w:pos="6300"/>
        </w:tabs>
        <w:spacing w:line="360" w:lineRule="auto"/>
        <w:jc w:val="center"/>
        <w:rPr>
          <w:rFonts w:ascii="Times New Roman" w:eastAsia="Times New Roman" w:hAnsi="Times New Roman" w:cs="Times New Roman"/>
          <w:noProof/>
          <w:lang w:val="en-IN"/>
        </w:rPr>
      </w:pPr>
      <w:r w:rsidRPr="003B001E">
        <w:rPr>
          <w:rFonts w:ascii="Times New Roman" w:eastAsia="Times New Roman" w:hAnsi="Times New Roman" w:cs="Times New Roman"/>
          <w:noProof/>
          <w:lang w:val="en-IN"/>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Default="002B6FEF">
      <w:pPr>
        <w:spacing w:line="360" w:lineRule="auto"/>
        <w:jc w:val="center"/>
        <w:rPr>
          <w:rFonts w:ascii="Times New Roman" w:eastAsia="Times New Roman" w:hAnsi="Times New Roman" w:cs="Times New Roman"/>
          <w:sz w:val="24"/>
          <w:szCs w:val="24"/>
        </w:rPr>
      </w:pPr>
    </w:p>
    <w:p w14:paraId="6220F206" w14:textId="77777777" w:rsidR="002B6FEF" w:rsidRDefault="002535A5">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32"/>
          <w:szCs w:val="32"/>
        </w:rPr>
        <w:t>DECLARATION</w:t>
      </w:r>
    </w:p>
    <w:p w14:paraId="24F1C359" w14:textId="58FD1FED" w:rsidR="002B6FEF" w:rsidRDefault="002535A5">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b/>
          <w:sz w:val="24"/>
          <w:szCs w:val="24"/>
        </w:rPr>
        <w:t>“</w:t>
      </w:r>
      <w:r w:rsidR="00237867" w:rsidRPr="00237867">
        <w:rPr>
          <w:rFonts w:ascii="Times New Roman" w:eastAsia="Times New Roman" w:hAnsi="Times New Roman" w:cs="Times New Roman"/>
          <w:b/>
          <w:sz w:val="24"/>
          <w:szCs w:val="24"/>
        </w:rPr>
        <w:fldChar w:fldCharType="begin"/>
      </w:r>
      <w:r w:rsidR="00237867" w:rsidRPr="00237867">
        <w:rPr>
          <w:rFonts w:ascii="Times New Roman" w:eastAsia="Times New Roman" w:hAnsi="Times New Roman" w:cs="Times New Roman"/>
          <w:b/>
          <w:sz w:val="24"/>
          <w:szCs w:val="24"/>
        </w:rPr>
        <w:instrText xml:space="preserve"> MERGEFIELD Title_of_the_Work </w:instrText>
      </w:r>
      <w:r w:rsidR="00237867" w:rsidRPr="00237867">
        <w:rPr>
          <w:rFonts w:ascii="Times New Roman" w:eastAsia="Times New Roman" w:hAnsi="Times New Roman" w:cs="Times New Roman"/>
          <w:b/>
          <w:sz w:val="24"/>
          <w:szCs w:val="24"/>
        </w:rPr>
        <w:fldChar w:fldCharType="separate"/>
      </w:r>
      <w:r w:rsidR="00237867" w:rsidRPr="00237867">
        <w:rPr>
          <w:rFonts w:ascii="Times New Roman" w:eastAsia="Times New Roman" w:hAnsi="Times New Roman" w:cs="Times New Roman"/>
          <w:b/>
          <w:noProof/>
          <w:sz w:val="24"/>
          <w:szCs w:val="24"/>
        </w:rPr>
        <w:t>Estimation of crop yelid based on seed quality</w:t>
      </w:r>
      <w:r w:rsidR="00237867" w:rsidRPr="00237867">
        <w:rPr>
          <w:rFonts w:ascii="Times New Roman" w:eastAsia="Times New Roman" w:hAnsi="Times New Roman" w:cs="Times New Roman"/>
          <w:b/>
          <w:sz w:val="24"/>
          <w:szCs w:val="24"/>
        </w:rPr>
        <w:fldChar w:fldCharType="end"/>
      </w:r>
      <w:r w:rsidR="00200C2D">
        <w:rPr>
          <w:rFonts w:ascii="Times New Roman" w:eastAsia="Times New Roman" w:hAnsi="Times New Roman" w:cs="Times New Roman"/>
          <w:b/>
        </w:rPr>
        <w:t>”</w:t>
      </w:r>
      <w:r>
        <w:rPr>
          <w:rFonts w:ascii="Times New Roman" w:eastAsia="Times New Roman" w:hAnsi="Times New Roman" w:cs="Times New Roman"/>
          <w:sz w:val="24"/>
          <w:szCs w:val="24"/>
        </w:rPr>
        <w:t xml:space="preserve"> is being submitted by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MERGEFIELD Stu_1 </w:instrText>
      </w:r>
      <w:r>
        <w:rPr>
          <w:rFonts w:ascii="Times New Roman" w:eastAsia="Times New Roman" w:hAnsi="Times New Roman" w:cs="Times New Roman"/>
          <w:sz w:val="24"/>
          <w:szCs w:val="24"/>
        </w:rPr>
        <w:fldChar w:fldCharType="separate"/>
      </w:r>
      <w:r w:rsidR="00851E0C"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851E0C"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226</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37867">
        <w:rPr>
          <w:rFonts w:ascii="Times New Roman" w:eastAsia="Times New Roman" w:hAnsi="Times New Roman" w:cs="Times New Roman"/>
          <w:sz w:val="24"/>
          <w:szCs w:val="24"/>
        </w:rPr>
        <w:t>(Sai Praneeth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MERGEFIELD Stu_2 </w:instrText>
      </w:r>
      <w:r>
        <w:rPr>
          <w:rFonts w:ascii="Times New Roman" w:eastAsia="Times New Roman" w:hAnsi="Times New Roman" w:cs="Times New Roman"/>
          <w:sz w:val="24"/>
          <w:szCs w:val="24"/>
        </w:rPr>
        <w:fldChar w:fldCharType="separate"/>
      </w:r>
      <w:r w:rsidR="00851E0C"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851E0C" w:rsidRPr="00450F70">
        <w:rPr>
          <w:rFonts w:ascii="Times New Roman" w:eastAsia="Times New Roman" w:hAnsi="Times New Roman" w:cs="Times New Roman"/>
          <w:noProof/>
          <w:sz w:val="24"/>
          <w:szCs w:val="24"/>
        </w:rPr>
        <w:t>1FA044</w:t>
      </w:r>
      <w:r w:rsidR="00237867">
        <w:rPr>
          <w:rFonts w:ascii="Times New Roman" w:eastAsia="Times New Roman" w:hAnsi="Times New Roman" w:cs="Times New Roman"/>
          <w:noProof/>
          <w:sz w:val="24"/>
          <w:szCs w:val="24"/>
        </w:rPr>
        <w:t>7</w:t>
      </w:r>
      <w:r w:rsidR="00851E0C" w:rsidRPr="00450F70">
        <w:rPr>
          <w:rFonts w:ascii="Times New Roman" w:eastAsia="Times New Roman" w:hAnsi="Times New Roman" w:cs="Times New Roman"/>
          <w:noProof/>
          <w:sz w:val="24"/>
          <w:szCs w:val="24"/>
        </w:rPr>
        <w:t>9</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37867">
        <w:rPr>
          <w:rFonts w:ascii="Times New Roman" w:eastAsia="Times New Roman" w:hAnsi="Times New Roman" w:cs="Times New Roman"/>
          <w:sz w:val="24"/>
          <w:szCs w:val="24"/>
        </w:rPr>
        <w:t>K. Srujana</w:t>
      </w:r>
      <w:r>
        <w:rPr>
          <w:rFonts w:ascii="Times New Roman" w:eastAsia="Times New Roman" w:hAnsi="Times New Roman" w:cs="Times New Roman"/>
          <w:sz w:val="24"/>
          <w:szCs w:val="24"/>
        </w:rPr>
        <w:t>)</w:t>
      </w:r>
      <w:r w:rsidR="00237867">
        <w:rPr>
          <w:rFonts w:ascii="Times New Roman" w:eastAsia="Times New Roman" w:hAnsi="Times New Roman" w:cs="Times New Roman"/>
          <w:sz w:val="24"/>
          <w:szCs w:val="24"/>
        </w:rPr>
        <w:t>,</w:t>
      </w:r>
      <w:r w:rsidR="00237867" w:rsidRPr="00237867">
        <w:rPr>
          <w:rFonts w:ascii="Times New Roman" w:eastAsia="Times New Roman" w:hAnsi="Times New Roman" w:cs="Times New Roman"/>
          <w:sz w:val="24"/>
          <w:szCs w:val="24"/>
        </w:rPr>
        <w:t xml:space="preserve"> </w:t>
      </w:r>
      <w:r w:rsidR="00237867">
        <w:rPr>
          <w:rFonts w:ascii="Times New Roman" w:eastAsia="Times New Roman" w:hAnsi="Times New Roman" w:cs="Times New Roman"/>
          <w:sz w:val="24"/>
          <w:szCs w:val="24"/>
        </w:rPr>
        <w:fldChar w:fldCharType="begin"/>
      </w:r>
      <w:r w:rsidR="00237867">
        <w:rPr>
          <w:rFonts w:ascii="Times New Roman" w:eastAsia="Times New Roman" w:hAnsi="Times New Roman" w:cs="Times New Roman"/>
          <w:sz w:val="24"/>
          <w:szCs w:val="24"/>
        </w:rPr>
        <w:instrText xml:space="preserve"> MERGEFIELD Stu_3 </w:instrText>
      </w:r>
      <w:r w:rsidR="00237867">
        <w:rPr>
          <w:rFonts w:ascii="Times New Roman" w:eastAsia="Times New Roman" w:hAnsi="Times New Roman" w:cs="Times New Roman"/>
          <w:sz w:val="24"/>
          <w:szCs w:val="24"/>
        </w:rPr>
        <w:fldChar w:fldCharType="separate"/>
      </w:r>
      <w:r w:rsidR="00237867"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237867"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694</w:t>
      </w:r>
      <w:r w:rsidR="00237867">
        <w:rPr>
          <w:rFonts w:ascii="Times New Roman" w:eastAsia="Times New Roman" w:hAnsi="Times New Roman" w:cs="Times New Roman"/>
          <w:sz w:val="24"/>
          <w:szCs w:val="24"/>
        </w:rPr>
        <w:fldChar w:fldCharType="end"/>
      </w:r>
      <w:r w:rsidR="00237867">
        <w:rPr>
          <w:rFonts w:ascii="Times New Roman" w:eastAsia="Times New Roman" w:hAnsi="Times New Roman" w:cs="Times New Roman"/>
          <w:sz w:val="24"/>
          <w:szCs w:val="24"/>
        </w:rPr>
        <w:t xml:space="preserve"> (Deepika)</w:t>
      </w:r>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MERGEFIELD Stu_3 </w:instrText>
      </w:r>
      <w:r>
        <w:rPr>
          <w:rFonts w:ascii="Times New Roman" w:eastAsia="Times New Roman" w:hAnsi="Times New Roman" w:cs="Times New Roman"/>
          <w:sz w:val="24"/>
          <w:szCs w:val="24"/>
        </w:rPr>
        <w:fldChar w:fldCharType="separate"/>
      </w:r>
      <w:r w:rsidR="00851E0C" w:rsidRPr="00450F70">
        <w:rPr>
          <w:rFonts w:ascii="Times New Roman" w:eastAsia="Times New Roman" w:hAnsi="Times New Roman" w:cs="Times New Roman"/>
          <w:noProof/>
          <w:sz w:val="24"/>
          <w:szCs w:val="24"/>
        </w:rPr>
        <w:t>2</w:t>
      </w:r>
      <w:r w:rsidR="00237867">
        <w:rPr>
          <w:rFonts w:ascii="Times New Roman" w:eastAsia="Times New Roman" w:hAnsi="Times New Roman" w:cs="Times New Roman"/>
          <w:noProof/>
          <w:sz w:val="24"/>
          <w:szCs w:val="24"/>
        </w:rPr>
        <w:t>2</w:t>
      </w:r>
      <w:r w:rsidR="00851E0C" w:rsidRPr="00450F70">
        <w:rPr>
          <w:rFonts w:ascii="Times New Roman" w:eastAsia="Times New Roman" w:hAnsi="Times New Roman" w:cs="Times New Roman"/>
          <w:noProof/>
          <w:sz w:val="24"/>
          <w:szCs w:val="24"/>
        </w:rPr>
        <w:t>1FA04</w:t>
      </w:r>
      <w:r w:rsidR="00237867">
        <w:rPr>
          <w:rFonts w:ascii="Times New Roman" w:eastAsia="Times New Roman" w:hAnsi="Times New Roman" w:cs="Times New Roman"/>
          <w:noProof/>
          <w:sz w:val="24"/>
          <w:szCs w:val="24"/>
        </w:rPr>
        <w:t>704</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w:t>
      </w:r>
      <w:r w:rsidR="00200C2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237867">
        <w:rPr>
          <w:rFonts w:ascii="Times New Roman" w:eastAsia="Times New Roman" w:hAnsi="Times New Roman" w:cs="Times New Roman"/>
          <w:sz w:val="24"/>
          <w:szCs w:val="24"/>
        </w:rPr>
        <w:t>P. Vyshnavi</w:t>
      </w:r>
      <w:r>
        <w:rPr>
          <w:rFonts w:ascii="Times New Roman" w:eastAsia="Times New Roman" w:hAnsi="Times New Roman" w:cs="Times New Roman"/>
          <w:sz w:val="24"/>
          <w:szCs w:val="24"/>
        </w:rPr>
        <w:t xml:space="preserve">) in partial fulfilment of Field Project course work. This is our original work, and this project has not formed the basis for the award of any degree. We have worked under the supervision of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Project_Guide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Ms. G.NAVYA, M.Tech.</w:t>
      </w:r>
      <w:r>
        <w:rPr>
          <w:rFonts w:ascii="Times New Roman" w:eastAsia="Times New Roman" w:hAnsi="Times New Roman" w:cs="Times New Roman"/>
        </w:rPr>
        <w:fldChar w:fldCharType="end"/>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MERGEFIELD Designation </w:instrText>
      </w:r>
      <w:r>
        <w:rPr>
          <w:rFonts w:ascii="Times New Roman" w:eastAsia="Times New Roman" w:hAnsi="Times New Roman" w:cs="Times New Roman"/>
        </w:rPr>
        <w:fldChar w:fldCharType="separate"/>
      </w:r>
      <w:r w:rsidR="00851E0C" w:rsidRPr="00450F70">
        <w:rPr>
          <w:rFonts w:ascii="Times New Roman" w:eastAsia="Times New Roman" w:hAnsi="Times New Roman" w:cs="Times New Roman"/>
          <w:noProof/>
        </w:rPr>
        <w:t>Assistant Professor, Department of CSE</w:t>
      </w:r>
      <w:r>
        <w:rPr>
          <w:rFonts w:ascii="Times New Roman" w:eastAsia="Times New Roman" w:hAnsi="Times New Roman" w:cs="Times New Roman"/>
        </w:rPr>
        <w:fldChar w:fldCharType="end"/>
      </w:r>
      <w:r>
        <w:rPr>
          <w:rFonts w:ascii="Times New Roman" w:eastAsia="Times New Roman" w:hAnsi="Times New Roman" w:cs="Times New Roman"/>
          <w:sz w:val="24"/>
          <w:szCs w:val="24"/>
        </w:rPr>
        <w:t>.</w:t>
      </w:r>
    </w:p>
    <w:p w14:paraId="15024260" w14:textId="77777777" w:rsidR="002535A5" w:rsidRDefault="002535A5">
      <w:pPr>
        <w:spacing w:line="360" w:lineRule="auto"/>
        <w:jc w:val="both"/>
        <w:rPr>
          <w:rFonts w:ascii="Times New Roman" w:eastAsia="Times New Roman" w:hAnsi="Times New Roman" w:cs="Times New Roman"/>
          <w:sz w:val="24"/>
          <w:szCs w:val="24"/>
        </w:rPr>
      </w:pPr>
    </w:p>
    <w:p w14:paraId="69DFE7C6" w14:textId="77777777" w:rsidR="002B6FEF" w:rsidRDefault="002B6FEF">
      <w:pPr>
        <w:spacing w:line="360" w:lineRule="auto"/>
        <w:jc w:val="center"/>
        <w:rPr>
          <w:rFonts w:ascii="Times New Roman" w:eastAsia="Times New Roman" w:hAnsi="Times New Roman" w:cs="Times New Roman"/>
          <w:sz w:val="24"/>
          <w:szCs w:val="24"/>
        </w:rPr>
      </w:pPr>
    </w:p>
    <w:p w14:paraId="4DCB8AD8" w14:textId="14FC4E53" w:rsidR="002B6FEF" w:rsidRDefault="002535A5">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By</w:t>
      </w:r>
    </w:p>
    <w:p w14:paraId="149A5A3C" w14:textId="6197CDFA" w:rsidR="002B6FEF" w:rsidRDefault="002535A5" w:rsidP="00E47D50">
      <w:pPr>
        <w:spacing w:line="360" w:lineRule="auto"/>
        <w:ind w:left="3600" w:right="27"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MERGEFIELD Stu_1 </w:instrText>
      </w:r>
      <w:r>
        <w:rPr>
          <w:rFonts w:ascii="Times New Roman" w:eastAsia="Times New Roman" w:hAnsi="Times New Roman" w:cs="Times New Roman"/>
          <w:b/>
          <w:sz w:val="24"/>
          <w:szCs w:val="24"/>
        </w:rPr>
        <w:fldChar w:fldCharType="separate"/>
      </w:r>
      <w:r w:rsidR="00851E0C" w:rsidRPr="00450F70">
        <w:rPr>
          <w:rFonts w:ascii="Times New Roman" w:eastAsia="Times New Roman" w:hAnsi="Times New Roman" w:cs="Times New Roman"/>
          <w:b/>
          <w:noProof/>
          <w:sz w:val="24"/>
          <w:szCs w:val="24"/>
        </w:rPr>
        <w:t>2</w:t>
      </w:r>
      <w:r w:rsidR="009C4CB4">
        <w:rPr>
          <w:rFonts w:ascii="Times New Roman" w:eastAsia="Times New Roman" w:hAnsi="Times New Roman" w:cs="Times New Roman"/>
          <w:b/>
          <w:noProof/>
          <w:sz w:val="24"/>
          <w:szCs w:val="24"/>
        </w:rPr>
        <w:t>2</w:t>
      </w:r>
      <w:r w:rsidR="00851E0C" w:rsidRPr="00450F70">
        <w:rPr>
          <w:rFonts w:ascii="Times New Roman" w:eastAsia="Times New Roman" w:hAnsi="Times New Roman" w:cs="Times New Roman"/>
          <w:b/>
          <w:noProof/>
          <w:sz w:val="24"/>
          <w:szCs w:val="24"/>
        </w:rPr>
        <w:t>1FA04</w:t>
      </w:r>
      <w:r w:rsidR="009C4CB4">
        <w:rPr>
          <w:rFonts w:ascii="Times New Roman" w:eastAsia="Times New Roman" w:hAnsi="Times New Roman" w:cs="Times New Roman"/>
          <w:b/>
          <w:noProof/>
          <w:sz w:val="24"/>
          <w:szCs w:val="24"/>
        </w:rPr>
        <w:t>226</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w:t>
      </w:r>
      <w:r w:rsidR="009C4CB4">
        <w:rPr>
          <w:rFonts w:ascii="Times New Roman" w:eastAsia="Times New Roman" w:hAnsi="Times New Roman" w:cs="Times New Roman"/>
          <w:b/>
          <w:sz w:val="24"/>
          <w:szCs w:val="24"/>
        </w:rPr>
        <w:t>Sai Praneeth</w:t>
      </w:r>
      <w:r>
        <w:rPr>
          <w:rFonts w:ascii="Times New Roman" w:eastAsia="Times New Roman" w:hAnsi="Times New Roman" w:cs="Times New Roman"/>
          <w:b/>
          <w:sz w:val="24"/>
          <w:szCs w:val="24"/>
        </w:rPr>
        <w:t xml:space="preserve">), </w:t>
      </w:r>
    </w:p>
    <w:p w14:paraId="00847A81" w14:textId="207E2342" w:rsidR="002B6FEF" w:rsidRDefault="002535A5" w:rsidP="00E47D50">
      <w:pPr>
        <w:spacing w:line="360" w:lineRule="auto"/>
        <w:ind w:left="3600" w:right="27"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MERGEFIELD Stu_2 </w:instrText>
      </w:r>
      <w:r>
        <w:rPr>
          <w:rFonts w:ascii="Times New Roman" w:eastAsia="Times New Roman" w:hAnsi="Times New Roman" w:cs="Times New Roman"/>
          <w:b/>
          <w:sz w:val="24"/>
          <w:szCs w:val="24"/>
        </w:rPr>
        <w:fldChar w:fldCharType="separate"/>
      </w:r>
      <w:r w:rsidR="00851E0C" w:rsidRPr="00450F70">
        <w:rPr>
          <w:rFonts w:ascii="Times New Roman" w:eastAsia="Times New Roman" w:hAnsi="Times New Roman" w:cs="Times New Roman"/>
          <w:b/>
          <w:noProof/>
          <w:sz w:val="24"/>
          <w:szCs w:val="24"/>
        </w:rPr>
        <w:t>2</w:t>
      </w:r>
      <w:r w:rsidR="009C4CB4">
        <w:rPr>
          <w:rFonts w:ascii="Times New Roman" w:eastAsia="Times New Roman" w:hAnsi="Times New Roman" w:cs="Times New Roman"/>
          <w:b/>
          <w:noProof/>
          <w:sz w:val="24"/>
          <w:szCs w:val="24"/>
        </w:rPr>
        <w:t>2</w:t>
      </w:r>
      <w:r w:rsidR="00851E0C" w:rsidRPr="00450F70">
        <w:rPr>
          <w:rFonts w:ascii="Times New Roman" w:eastAsia="Times New Roman" w:hAnsi="Times New Roman" w:cs="Times New Roman"/>
          <w:b/>
          <w:noProof/>
          <w:sz w:val="24"/>
          <w:szCs w:val="24"/>
        </w:rPr>
        <w:t>1FA044</w:t>
      </w:r>
      <w:r w:rsidR="009C4CB4">
        <w:rPr>
          <w:rFonts w:ascii="Times New Roman" w:eastAsia="Times New Roman" w:hAnsi="Times New Roman" w:cs="Times New Roman"/>
          <w:b/>
          <w:noProof/>
          <w:sz w:val="24"/>
          <w:szCs w:val="24"/>
        </w:rPr>
        <w:t>7</w:t>
      </w:r>
      <w:r w:rsidR="00851E0C" w:rsidRPr="00450F70">
        <w:rPr>
          <w:rFonts w:ascii="Times New Roman" w:eastAsia="Times New Roman" w:hAnsi="Times New Roman" w:cs="Times New Roman"/>
          <w:b/>
          <w:noProof/>
          <w:sz w:val="24"/>
          <w:szCs w:val="24"/>
        </w:rPr>
        <w:t>9</w:t>
      </w:r>
      <w:r>
        <w:rPr>
          <w:rFonts w:ascii="Times New Roman" w:eastAsia="Times New Roman" w:hAnsi="Times New Roman" w:cs="Times New Roman"/>
          <w:b/>
          <w:sz w:val="24"/>
          <w:szCs w:val="24"/>
        </w:rPr>
        <w:fldChar w:fldCharType="end"/>
      </w:r>
      <w:r w:rsidR="00200C2D">
        <w:rPr>
          <w:rFonts w:ascii="Times New Roman" w:eastAsia="Times New Roman" w:hAnsi="Times New Roman" w:cs="Times New Roman"/>
          <w:b/>
          <w:sz w:val="24"/>
          <w:szCs w:val="24"/>
        </w:rPr>
        <w:t>(</w:t>
      </w:r>
      <w:r w:rsidR="009C4CB4">
        <w:rPr>
          <w:rFonts w:ascii="Times New Roman" w:eastAsia="Times New Roman" w:hAnsi="Times New Roman" w:cs="Times New Roman"/>
          <w:b/>
          <w:sz w:val="24"/>
          <w:szCs w:val="24"/>
        </w:rPr>
        <w:t>K. Srujana</w:t>
      </w:r>
      <w:r w:rsidR="00200C2D">
        <w:rPr>
          <w:rFonts w:ascii="Times New Roman" w:eastAsia="Times New Roman" w:hAnsi="Times New Roman" w:cs="Times New Roman"/>
          <w:b/>
          <w:sz w:val="24"/>
          <w:szCs w:val="24"/>
        </w:rPr>
        <w:t>),</w:t>
      </w:r>
    </w:p>
    <w:p w14:paraId="755C5E02" w14:textId="2E62D31E" w:rsidR="002B6FEF" w:rsidRDefault="002535A5" w:rsidP="00E47D50">
      <w:pPr>
        <w:spacing w:line="360" w:lineRule="auto"/>
        <w:ind w:left="3600" w:right="27" w:firstLine="720"/>
        <w:rPr>
          <w:rFonts w:ascii="Times New Roman" w:eastAsia="Times New Roman" w:hAnsi="Times New Roman" w:cs="Times New Roman"/>
          <w:b/>
          <w:sz w:val="24"/>
          <w:szCs w:val="24"/>
        </w:rPr>
      </w:pPr>
      <w:r>
        <w:rPr>
          <w:rFonts w:ascii="Times New Roman" w:eastAsia="Times New Roman" w:hAnsi="Times New Roman" w:cs="Times New Roman"/>
          <w:b/>
          <w:sz w:val="24"/>
          <w:szCs w:val="24"/>
        </w:rPr>
        <w:fldChar w:fldCharType="begin"/>
      </w:r>
      <w:r>
        <w:rPr>
          <w:rFonts w:ascii="Times New Roman" w:eastAsia="Times New Roman" w:hAnsi="Times New Roman" w:cs="Times New Roman"/>
          <w:b/>
          <w:sz w:val="24"/>
          <w:szCs w:val="24"/>
        </w:rPr>
        <w:instrText xml:space="preserve"> MERGEFIELD Stu_3 </w:instrText>
      </w:r>
      <w:r>
        <w:rPr>
          <w:rFonts w:ascii="Times New Roman" w:eastAsia="Times New Roman" w:hAnsi="Times New Roman" w:cs="Times New Roman"/>
          <w:b/>
          <w:sz w:val="24"/>
          <w:szCs w:val="24"/>
        </w:rPr>
        <w:fldChar w:fldCharType="separate"/>
      </w:r>
      <w:r w:rsidR="00851E0C" w:rsidRPr="00450F70">
        <w:rPr>
          <w:rFonts w:ascii="Times New Roman" w:eastAsia="Times New Roman" w:hAnsi="Times New Roman" w:cs="Times New Roman"/>
          <w:b/>
          <w:noProof/>
          <w:sz w:val="24"/>
          <w:szCs w:val="24"/>
        </w:rPr>
        <w:t>2</w:t>
      </w:r>
      <w:r w:rsidR="009C4CB4">
        <w:rPr>
          <w:rFonts w:ascii="Times New Roman" w:eastAsia="Times New Roman" w:hAnsi="Times New Roman" w:cs="Times New Roman"/>
          <w:b/>
          <w:noProof/>
          <w:sz w:val="24"/>
          <w:szCs w:val="24"/>
        </w:rPr>
        <w:t>2</w:t>
      </w:r>
      <w:r w:rsidR="00851E0C" w:rsidRPr="00450F70">
        <w:rPr>
          <w:rFonts w:ascii="Times New Roman" w:eastAsia="Times New Roman" w:hAnsi="Times New Roman" w:cs="Times New Roman"/>
          <w:b/>
          <w:noProof/>
          <w:sz w:val="24"/>
          <w:szCs w:val="24"/>
        </w:rPr>
        <w:t>1FA04</w:t>
      </w:r>
      <w:r w:rsidR="009C4CB4">
        <w:rPr>
          <w:rFonts w:ascii="Times New Roman" w:eastAsia="Times New Roman" w:hAnsi="Times New Roman" w:cs="Times New Roman"/>
          <w:b/>
          <w:noProof/>
          <w:sz w:val="24"/>
          <w:szCs w:val="24"/>
        </w:rPr>
        <w:t>694</w:t>
      </w:r>
      <w:r>
        <w:rPr>
          <w:rFonts w:ascii="Times New Roman" w:eastAsia="Times New Roman" w:hAnsi="Times New Roman" w:cs="Times New Roman"/>
          <w:b/>
          <w:sz w:val="24"/>
          <w:szCs w:val="24"/>
        </w:rPr>
        <w:fldChar w:fldCharType="end"/>
      </w:r>
      <w:r>
        <w:rPr>
          <w:rFonts w:ascii="Times New Roman" w:eastAsia="Times New Roman" w:hAnsi="Times New Roman" w:cs="Times New Roman"/>
          <w:b/>
          <w:sz w:val="24"/>
          <w:szCs w:val="24"/>
        </w:rPr>
        <w:t>(</w:t>
      </w:r>
      <w:r w:rsidR="009C4CB4">
        <w:rPr>
          <w:rFonts w:ascii="Times New Roman" w:eastAsia="Times New Roman" w:hAnsi="Times New Roman" w:cs="Times New Roman"/>
          <w:b/>
          <w:sz w:val="24"/>
          <w:szCs w:val="24"/>
        </w:rPr>
        <w:t>Deepika),</w:t>
      </w:r>
    </w:p>
    <w:p w14:paraId="4E69AF6C" w14:textId="69638E64" w:rsidR="009C4CB4" w:rsidRDefault="009C4CB4" w:rsidP="00E47D50">
      <w:pPr>
        <w:spacing w:line="360" w:lineRule="auto"/>
        <w:ind w:left="3600" w:right="27"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221FA04704(P. Vyshnavi)</w:t>
      </w:r>
    </w:p>
    <w:p w14:paraId="738F66F0" w14:textId="77777777" w:rsidR="002B6FEF" w:rsidRDefault="002B6FEF">
      <w:pPr>
        <w:spacing w:line="360" w:lineRule="auto"/>
        <w:ind w:right="27"/>
        <w:rPr>
          <w:rFonts w:ascii="Times New Roman" w:eastAsia="Times New Roman" w:hAnsi="Times New Roman" w:cs="Times New Roman"/>
          <w:sz w:val="24"/>
          <w:szCs w:val="24"/>
        </w:rPr>
      </w:pPr>
    </w:p>
    <w:p w14:paraId="5F6D0670" w14:textId="77777777" w:rsidR="002B6FEF" w:rsidRDefault="002B6FEF">
      <w:pPr>
        <w:spacing w:line="360" w:lineRule="auto"/>
        <w:ind w:right="27"/>
        <w:rPr>
          <w:rFonts w:ascii="Times New Roman" w:eastAsia="Times New Roman" w:hAnsi="Times New Roman" w:cs="Times New Roman"/>
          <w:sz w:val="24"/>
          <w:szCs w:val="24"/>
        </w:rPr>
      </w:pPr>
    </w:p>
    <w:p w14:paraId="749CDD43" w14:textId="7D0A0372" w:rsidR="002B6FEF" w:rsidRDefault="002535A5">
      <w:pPr>
        <w:spacing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p w14:paraId="40E146BB" w14:textId="77777777" w:rsidR="002B6FEF" w:rsidRDefault="002B6FEF"/>
    <w:p w14:paraId="1D634349" w14:textId="77777777" w:rsidR="002B6FEF" w:rsidRDefault="002B6FEF"/>
    <w:p w14:paraId="041908B6" w14:textId="77777777" w:rsidR="002B6FEF" w:rsidRDefault="002B6FEF"/>
    <w:p w14:paraId="4F6FE2A4" w14:textId="77777777" w:rsidR="002B6FEF" w:rsidRDefault="002B6FEF">
      <w:pPr>
        <w:rPr>
          <w:rFonts w:ascii="Times New Roman" w:eastAsia="Times New Roman" w:hAnsi="Times New Roman" w:cs="Times New Roman"/>
          <w:sz w:val="24"/>
          <w:szCs w:val="24"/>
        </w:rPr>
      </w:pPr>
    </w:p>
    <w:p w14:paraId="12569415" w14:textId="77777777" w:rsidR="002B6FEF" w:rsidRDefault="002535A5">
      <w:pPr>
        <w:tabs>
          <w:tab w:val="left" w:pos="1080"/>
        </w:tabs>
      </w:pPr>
      <w:r>
        <w:tab/>
      </w:r>
    </w:p>
    <w:p w14:paraId="1E7BAFB0" w14:textId="77777777" w:rsidR="002B6FEF" w:rsidRDefault="002B6FEF">
      <w:pPr>
        <w:tabs>
          <w:tab w:val="left" w:pos="1080"/>
        </w:tabs>
      </w:pPr>
    </w:p>
    <w:p w14:paraId="4DEC24A1" w14:textId="77777777" w:rsidR="00200C2D"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Default="00CC4F45" w:rsidP="00E20EB0">
      <w:pPr>
        <w:spacing w:line="360" w:lineRule="auto"/>
        <w:jc w:val="center"/>
        <w:rPr>
          <w:rFonts w:ascii="Times New Roman" w:eastAsia="Times New Roman" w:hAnsi="Times New Roman" w:cs="Times New Roman"/>
          <w:b/>
          <w:sz w:val="32"/>
          <w:szCs w:val="32"/>
        </w:rPr>
      </w:pPr>
    </w:p>
    <w:p w14:paraId="01F5DECF" w14:textId="77777777" w:rsidR="00CC4F45" w:rsidRDefault="00CC4F45" w:rsidP="00CC4F45">
      <w:pPr>
        <w:pStyle w:val="Heading2"/>
        <w:ind w:right="21"/>
      </w:pPr>
      <w:r>
        <w:rPr>
          <w:spacing w:val="-2"/>
        </w:rPr>
        <w:t>ABSTRACT</w:t>
      </w:r>
    </w:p>
    <w:p w14:paraId="75CBB273" w14:textId="77777777" w:rsidR="00CC4F45" w:rsidRDefault="00CC4F45" w:rsidP="00CC4F45">
      <w:pPr>
        <w:spacing w:line="360" w:lineRule="auto"/>
      </w:pPr>
    </w:p>
    <w:p w14:paraId="309716A9" w14:textId="77777777" w:rsidR="003706A7" w:rsidRPr="003706A7" w:rsidRDefault="003706A7" w:rsidP="00237867">
      <w:pPr>
        <w:spacing w:line="360" w:lineRule="auto"/>
        <w:ind w:firstLine="720"/>
        <w:rPr>
          <w:rFonts w:ascii="Times New Roman" w:eastAsia="Times New Roman" w:hAnsi="Times New Roman" w:cs="Times New Roman"/>
          <w:b/>
          <w:sz w:val="24"/>
          <w:szCs w:val="24"/>
          <w:lang w:val="en-IN"/>
        </w:rPr>
      </w:pPr>
      <w:r w:rsidRPr="003706A7">
        <w:rPr>
          <w:rFonts w:ascii="Times New Roman" w:hAnsi="Times New Roman" w:cs="Times New Roman"/>
          <w:sz w:val="24"/>
          <w:szCs w:val="24"/>
        </w:rPr>
        <w:t>Accurate crop yield estimation is crucial for ensuring food security, effective farm management, and optimal resource allocation. This project focuses on estimating crop yield based on seed quality and other agronomic and environmental factors. Seed quality parameters such as size, weight, germination rate, and viability play a pivotal role in determining the potential yield of a crop. Additionally, external factors like soil pH, temperature, rainfall, and agronomic practices such as irrigation and fertilizer application significantly influence crop productivity.</w:t>
      </w:r>
      <w:r w:rsidRPr="003706A7">
        <w:rPr>
          <w:rFonts w:ascii="Times New Roman" w:eastAsia="Times New Roman" w:hAnsi="Times New Roman" w:cs="Times New Roman"/>
          <w:b/>
          <w:sz w:val="24"/>
          <w:szCs w:val="24"/>
          <w:lang w:val="en-IN"/>
        </w:rPr>
        <w:t xml:space="preserve"> </w:t>
      </w:r>
    </w:p>
    <w:p w14:paraId="54ED2FFB" w14:textId="29DA23AB" w:rsidR="003706A7" w:rsidRPr="003706A7" w:rsidRDefault="003706A7" w:rsidP="003706A7">
      <w:pPr>
        <w:spacing w:line="360" w:lineRule="auto"/>
        <w:rPr>
          <w:rFonts w:ascii="Times New Roman" w:hAnsi="Times New Roman" w:cs="Times New Roman"/>
          <w:sz w:val="24"/>
          <w:szCs w:val="24"/>
          <w:lang w:val="en-IN"/>
        </w:rPr>
      </w:pPr>
      <w:r w:rsidRPr="003706A7">
        <w:rPr>
          <w:rFonts w:ascii="Times New Roman" w:eastAsia="Times New Roman" w:hAnsi="Times New Roman" w:cs="Times New Roman"/>
          <w:bCs/>
          <w:sz w:val="24"/>
          <w:szCs w:val="24"/>
          <w:lang w:val="en-IN"/>
        </w:rPr>
        <w:t>T</w:t>
      </w:r>
      <w:r w:rsidRPr="003706A7">
        <w:rPr>
          <w:rFonts w:ascii="Times New Roman" w:hAnsi="Times New Roman" w:cs="Times New Roman"/>
          <w:sz w:val="24"/>
          <w:szCs w:val="24"/>
          <w:lang w:val="en-IN"/>
        </w:rPr>
        <w:t>he prediction of crop yield is a critical task in agriculture, directly influencing farm management decisions, resource allocation, and food security. This study explores the impact of seed quality, environmental conditions, and agronomic inputs on crop yield, using machine learning techniques to create a predictive model. The dataset includes 1,000 records with features such as seed size, weight, germination rate, soil pH, temperature, rainfall, irrigation, and fertilizer use, as well as pest and disease incidence. Various regression models, including Linear Regression, Decision Trees, and Random Forest, were applied to estimate crop yield based on these factors.</w:t>
      </w:r>
    </w:p>
    <w:p w14:paraId="2A56988F" w14:textId="77777777" w:rsidR="003706A7" w:rsidRPr="003706A7" w:rsidRDefault="003706A7" w:rsidP="003706A7">
      <w:pPr>
        <w:spacing w:line="360" w:lineRule="auto"/>
        <w:rPr>
          <w:rFonts w:ascii="Times New Roman" w:hAnsi="Times New Roman" w:cs="Times New Roman"/>
          <w:sz w:val="24"/>
          <w:szCs w:val="24"/>
          <w:lang w:val="en-IN"/>
        </w:rPr>
      </w:pPr>
      <w:r w:rsidRPr="003706A7">
        <w:rPr>
          <w:rFonts w:ascii="Times New Roman" w:hAnsi="Times New Roman" w:cs="Times New Roman"/>
          <w:sz w:val="24"/>
          <w:szCs w:val="24"/>
          <w:lang w:val="en-IN"/>
        </w:rPr>
        <w:t xml:space="preserve">After preprocessing the dataset to handle missing values and normalizing the data, the Random Forest model outperformed other methods with the lowest Root Mean Square Error (RMSE) of </w:t>
      </w:r>
      <w:r w:rsidRPr="003706A7">
        <w:rPr>
          <w:rFonts w:ascii="Times New Roman" w:hAnsi="Times New Roman" w:cs="Times New Roman"/>
          <w:b/>
          <w:bCs/>
          <w:sz w:val="24"/>
          <w:szCs w:val="24"/>
          <w:lang w:val="en-IN"/>
        </w:rPr>
        <w:t>X</w:t>
      </w:r>
      <w:r w:rsidRPr="003706A7">
        <w:rPr>
          <w:rFonts w:ascii="Times New Roman" w:hAnsi="Times New Roman" w:cs="Times New Roman"/>
          <w:sz w:val="24"/>
          <w:szCs w:val="24"/>
          <w:lang w:val="en-IN"/>
        </w:rPr>
        <w:t xml:space="preserve"> and Mean Absolute Error (MAE) of </w:t>
      </w:r>
      <w:r w:rsidRPr="003706A7">
        <w:rPr>
          <w:rFonts w:ascii="Times New Roman" w:hAnsi="Times New Roman" w:cs="Times New Roman"/>
          <w:b/>
          <w:bCs/>
          <w:sz w:val="24"/>
          <w:szCs w:val="24"/>
          <w:lang w:val="en-IN"/>
        </w:rPr>
        <w:t>Y</w:t>
      </w:r>
      <w:r w:rsidRPr="003706A7">
        <w:rPr>
          <w:rFonts w:ascii="Times New Roman" w:hAnsi="Times New Roman" w:cs="Times New Roman"/>
          <w:sz w:val="24"/>
          <w:szCs w:val="24"/>
          <w:lang w:val="en-IN"/>
        </w:rPr>
        <w:t>. The results indicate that seed viability, soil pH, and irrigation were among the most influential factors for predicting yield. This model offers a practical tool for farmers and agronomists to optimize crop yield based on seed quality and field conditions. The findings emphasize the importance of integrated seed and environmental management in enhancing agricultural productivity.</w:t>
      </w:r>
    </w:p>
    <w:p w14:paraId="3EAE6C66" w14:textId="77777777" w:rsidR="003706A7" w:rsidRDefault="003706A7" w:rsidP="00CC4F45">
      <w:pPr>
        <w:spacing w:line="360" w:lineRule="auto"/>
      </w:pPr>
    </w:p>
    <w:p w14:paraId="33AEF704" w14:textId="77777777" w:rsidR="003706A7" w:rsidRDefault="003706A7" w:rsidP="00CC4F45">
      <w:pPr>
        <w:spacing w:line="360" w:lineRule="auto"/>
      </w:pPr>
    </w:p>
    <w:p w14:paraId="50716F9C" w14:textId="34993ACA" w:rsidR="003706A7" w:rsidRPr="003706A7" w:rsidRDefault="003706A7" w:rsidP="00CC4F45">
      <w:pPr>
        <w:spacing w:line="360" w:lineRule="auto"/>
        <w:rPr>
          <w:rFonts w:ascii="Times New Roman" w:hAnsi="Times New Roman" w:cs="Times New Roman"/>
          <w:sz w:val="24"/>
          <w:szCs w:val="24"/>
        </w:rPr>
        <w:sectPr w:rsidR="003706A7" w:rsidRPr="003706A7" w:rsidSect="0054136B">
          <w:footerReference w:type="default" r:id="rId13"/>
          <w:pgSz w:w="11920" w:h="16850"/>
          <w:pgMar w:top="1360" w:right="1260" w:bottom="1180" w:left="1280" w:header="0" w:footer="993" w:gutter="0"/>
          <w:cols w:space="720"/>
        </w:sectPr>
      </w:pPr>
      <w:r w:rsidRPr="003706A7">
        <w:rPr>
          <w:rFonts w:ascii="Times New Roman" w:hAnsi="Times New Roman" w:cs="Times New Roman"/>
          <w:b/>
          <w:bCs/>
          <w:sz w:val="24"/>
          <w:szCs w:val="24"/>
        </w:rPr>
        <w:t>Keywords:</w:t>
      </w:r>
      <w:r>
        <w:rPr>
          <w:rFonts w:ascii="Times New Roman" w:hAnsi="Times New Roman" w:cs="Times New Roman"/>
          <w:b/>
          <w:bCs/>
          <w:sz w:val="24"/>
          <w:szCs w:val="24"/>
        </w:rPr>
        <w:t xml:space="preserve"> </w:t>
      </w:r>
      <w:r w:rsidRPr="003706A7">
        <w:rPr>
          <w:rFonts w:ascii="Times New Roman" w:hAnsi="Times New Roman" w:cs="Times New Roman"/>
          <w:sz w:val="24"/>
          <w:szCs w:val="24"/>
        </w:rPr>
        <w:t xml:space="preserve">Seed Quality, Irrigation, Agricultural Productivity, Regression Models, </w:t>
      </w:r>
      <w:proofErr w:type="gramStart"/>
      <w:r w:rsidRPr="003706A7">
        <w:rPr>
          <w:rFonts w:ascii="Times New Roman" w:hAnsi="Times New Roman" w:cs="Times New Roman"/>
          <w:sz w:val="24"/>
          <w:szCs w:val="24"/>
        </w:rPr>
        <w:t>Random forest</w:t>
      </w:r>
      <w:proofErr w:type="gramEnd"/>
      <w:r>
        <w:rPr>
          <w:rFonts w:ascii="Times New Roman" w:hAnsi="Times New Roman" w:cs="Times New Roman"/>
          <w:sz w:val="24"/>
          <w:szCs w:val="24"/>
        </w:rPr>
        <w:t>.</w:t>
      </w:r>
    </w:p>
    <w:p w14:paraId="2AD3874C" w14:textId="77777777" w:rsidR="00CC4F45" w:rsidRDefault="00CC4F45" w:rsidP="00CC4F45">
      <w:pPr>
        <w:spacing w:before="78"/>
        <w:ind w:right="15"/>
        <w:jc w:val="center"/>
        <w:rPr>
          <w:b/>
          <w:sz w:val="28"/>
        </w:rPr>
      </w:pPr>
      <w:r>
        <w:rPr>
          <w:b/>
          <w:sz w:val="28"/>
        </w:rPr>
        <w:lastRenderedPageBreak/>
        <w:t>TABLE</w:t>
      </w:r>
      <w:r>
        <w:rPr>
          <w:b/>
          <w:spacing w:val="-8"/>
          <w:sz w:val="28"/>
        </w:rPr>
        <w:t xml:space="preserve"> </w:t>
      </w:r>
      <w:r>
        <w:rPr>
          <w:b/>
          <w:sz w:val="28"/>
        </w:rPr>
        <w:t>OF</w:t>
      </w:r>
      <w:r>
        <w:rPr>
          <w:b/>
          <w:spacing w:val="-5"/>
          <w:sz w:val="28"/>
        </w:rPr>
        <w:t xml:space="preserve"> </w:t>
      </w:r>
      <w:r>
        <w:rPr>
          <w:b/>
          <w:spacing w:val="-2"/>
          <w:sz w:val="28"/>
        </w:rPr>
        <w:t>CONTENTS</w:t>
      </w:r>
    </w:p>
    <w:sdt>
      <w:sdtPr>
        <w:id w:val="523063204"/>
        <w:docPartObj>
          <w:docPartGallery w:val="Table of Contents"/>
          <w:docPartUnique/>
        </w:docPartObj>
      </w:sdtPr>
      <w:sdtContent>
        <w:p w14:paraId="0FFA2E01" w14:textId="77777777" w:rsidR="00CC4F45" w:rsidRDefault="00CC4F45" w:rsidP="00CC4F45">
          <w:pPr>
            <w:pStyle w:val="TOC1"/>
            <w:numPr>
              <w:ilvl w:val="0"/>
              <w:numId w:val="37"/>
            </w:numPr>
            <w:tabs>
              <w:tab w:val="left" w:pos="877"/>
              <w:tab w:val="right" w:pos="9200"/>
            </w:tabs>
            <w:spacing w:before="555"/>
            <w:ind w:left="877" w:hanging="357"/>
          </w:pPr>
          <w:hyperlink w:anchor="_bookmark0" w:history="1">
            <w:r>
              <w:rPr>
                <w:spacing w:val="-2"/>
              </w:rPr>
              <w:t>Introduction</w:t>
            </w:r>
            <w:r>
              <w:tab/>
            </w:r>
            <w:r>
              <w:rPr>
                <w:spacing w:val="-10"/>
              </w:rPr>
              <w:t>1</w:t>
            </w:r>
          </w:hyperlink>
        </w:p>
        <w:p w14:paraId="264394F4" w14:textId="675C011E" w:rsidR="00CC4F45" w:rsidRDefault="00CC4F45" w:rsidP="00CC4F45">
          <w:pPr>
            <w:pStyle w:val="TOC1"/>
            <w:numPr>
              <w:ilvl w:val="0"/>
              <w:numId w:val="37"/>
            </w:numPr>
            <w:tabs>
              <w:tab w:val="left" w:pos="877"/>
              <w:tab w:val="right" w:pos="9200"/>
            </w:tabs>
            <w:spacing w:before="121"/>
            <w:ind w:left="877" w:hanging="357"/>
          </w:pPr>
          <w:hyperlink w:anchor="_bookmark5" w:history="1">
            <w:r>
              <w:t>Literature</w:t>
            </w:r>
            <w:r>
              <w:rPr>
                <w:spacing w:val="-7"/>
              </w:rPr>
              <w:t xml:space="preserve"> </w:t>
            </w:r>
            <w:r>
              <w:rPr>
                <w:spacing w:val="-2"/>
              </w:rPr>
              <w:t>Survey</w:t>
            </w:r>
            <w:r>
              <w:tab/>
            </w:r>
            <w:r w:rsidR="00AA64C1">
              <w:rPr>
                <w:spacing w:val="-10"/>
              </w:rPr>
              <w:t>3</w:t>
            </w:r>
          </w:hyperlink>
        </w:p>
        <w:p w14:paraId="09B629FD" w14:textId="595A047B" w:rsidR="00CC4F45" w:rsidRDefault="00CC4F45" w:rsidP="00CC4F45">
          <w:pPr>
            <w:pStyle w:val="TOC2"/>
            <w:numPr>
              <w:ilvl w:val="1"/>
              <w:numId w:val="37"/>
            </w:numPr>
            <w:tabs>
              <w:tab w:val="left" w:pos="1240"/>
              <w:tab w:val="right" w:pos="9200"/>
            </w:tabs>
          </w:pPr>
          <w:hyperlink w:anchor="_bookmark6" w:history="1">
            <w:r>
              <w:t>Literature</w:t>
            </w:r>
            <w:r>
              <w:rPr>
                <w:spacing w:val="-7"/>
              </w:rPr>
              <w:t xml:space="preserve"> </w:t>
            </w:r>
            <w:r>
              <w:rPr>
                <w:spacing w:val="-2"/>
              </w:rPr>
              <w:t>review</w:t>
            </w:r>
            <w:r>
              <w:tab/>
            </w:r>
            <w:r w:rsidR="00AA64C1">
              <w:rPr>
                <w:spacing w:val="-10"/>
              </w:rPr>
              <w:t>4</w:t>
            </w:r>
          </w:hyperlink>
        </w:p>
        <w:p w14:paraId="2C757E1E" w14:textId="36DA03CC" w:rsidR="00CC4F45" w:rsidRDefault="00CC4F45" w:rsidP="00CC4F45">
          <w:pPr>
            <w:pStyle w:val="TOC2"/>
            <w:numPr>
              <w:ilvl w:val="1"/>
              <w:numId w:val="37"/>
            </w:numPr>
            <w:tabs>
              <w:tab w:val="left" w:pos="1240"/>
              <w:tab w:val="right" w:pos="9193"/>
            </w:tabs>
            <w:spacing w:before="122"/>
          </w:pPr>
          <w:hyperlink w:anchor="_bookmark7" w:history="1">
            <w:r>
              <w:rPr>
                <w:spacing w:val="-2"/>
              </w:rPr>
              <w:t>Motivation</w:t>
            </w:r>
            <w:r>
              <w:tab/>
            </w:r>
            <w:r w:rsidR="00AA64C1">
              <w:rPr>
                <w:spacing w:val="-5"/>
              </w:rPr>
              <w:t>5</w:t>
            </w:r>
          </w:hyperlink>
        </w:p>
        <w:p w14:paraId="32740902" w14:textId="2A5422F5" w:rsidR="00CC4F45" w:rsidRDefault="00CC4F45" w:rsidP="00CC4F45">
          <w:pPr>
            <w:pStyle w:val="TOC1"/>
            <w:numPr>
              <w:ilvl w:val="0"/>
              <w:numId w:val="37"/>
            </w:numPr>
            <w:tabs>
              <w:tab w:val="left" w:pos="877"/>
              <w:tab w:val="right" w:pos="9186"/>
            </w:tabs>
            <w:spacing w:before="118"/>
            <w:ind w:left="877" w:hanging="357"/>
          </w:pPr>
          <w:hyperlink w:anchor="_bookmark8" w:history="1">
            <w:r>
              <w:t>Proposed</w:t>
            </w:r>
            <w:r>
              <w:rPr>
                <w:spacing w:val="-7"/>
              </w:rPr>
              <w:t xml:space="preserve"> </w:t>
            </w:r>
            <w:r>
              <w:rPr>
                <w:spacing w:val="-2"/>
              </w:rPr>
              <w:t>System</w:t>
            </w:r>
            <w:r>
              <w:tab/>
            </w:r>
            <w:r w:rsidR="00AA64C1">
              <w:rPr>
                <w:spacing w:val="-5"/>
              </w:rPr>
              <w:t>6</w:t>
            </w:r>
          </w:hyperlink>
        </w:p>
        <w:p w14:paraId="61F143F9" w14:textId="0B199BC9" w:rsidR="00CC4F45" w:rsidRDefault="00CC4F45" w:rsidP="00C31C5C">
          <w:pPr>
            <w:pStyle w:val="TOC2"/>
            <w:numPr>
              <w:ilvl w:val="1"/>
              <w:numId w:val="37"/>
            </w:numPr>
            <w:tabs>
              <w:tab w:val="left" w:pos="1240"/>
              <w:tab w:val="right" w:pos="9186"/>
            </w:tabs>
          </w:pPr>
          <w:hyperlink w:anchor="_bookmark9" w:history="1">
            <w:r>
              <w:t>Input</w:t>
            </w:r>
            <w:r>
              <w:rPr>
                <w:spacing w:val="-9"/>
              </w:rPr>
              <w:t xml:space="preserve"> </w:t>
            </w:r>
            <w:r>
              <w:rPr>
                <w:spacing w:val="-2"/>
              </w:rPr>
              <w:t>dataset</w:t>
            </w:r>
            <w:r>
              <w:tab/>
            </w:r>
            <w:r w:rsidR="00AA64C1">
              <w:rPr>
                <w:spacing w:val="-5"/>
              </w:rPr>
              <w:t>7</w:t>
            </w:r>
          </w:hyperlink>
        </w:p>
        <w:p w14:paraId="7FC9A27C" w14:textId="1BB6B088" w:rsidR="00CC4F45" w:rsidRPr="00C31C5C" w:rsidRDefault="00CC4F45" w:rsidP="00CC4F45">
          <w:pPr>
            <w:pStyle w:val="TOC2"/>
            <w:numPr>
              <w:ilvl w:val="1"/>
              <w:numId w:val="37"/>
            </w:numPr>
            <w:tabs>
              <w:tab w:val="left" w:pos="1240"/>
              <w:tab w:val="right" w:pos="9191"/>
            </w:tabs>
          </w:pPr>
          <w:hyperlink w:anchor="_bookmark10" w:history="1">
            <w:r>
              <w:t>Data</w:t>
            </w:r>
            <w:r>
              <w:rPr>
                <w:spacing w:val="-10"/>
              </w:rPr>
              <w:t xml:space="preserve"> </w:t>
            </w:r>
            <w:r>
              <w:t>Pre-</w:t>
            </w:r>
            <w:r>
              <w:rPr>
                <w:spacing w:val="-2"/>
              </w:rPr>
              <w:t>processing</w:t>
            </w:r>
            <w:r>
              <w:tab/>
            </w:r>
            <w:r w:rsidR="00AA64C1">
              <w:rPr>
                <w:spacing w:val="-5"/>
              </w:rPr>
              <w:t>8</w:t>
            </w:r>
          </w:hyperlink>
        </w:p>
        <w:p w14:paraId="1883C9A5" w14:textId="52AA96D7" w:rsidR="00C31C5C" w:rsidRPr="00392A84" w:rsidRDefault="00C31C5C" w:rsidP="00C31C5C">
          <w:pPr>
            <w:pStyle w:val="TOC3"/>
            <w:numPr>
              <w:ilvl w:val="2"/>
              <w:numId w:val="37"/>
            </w:numPr>
            <w:tabs>
              <w:tab w:val="left" w:pos="1960"/>
              <w:tab w:val="right" w:pos="9191"/>
            </w:tabs>
            <w:ind w:left="1960" w:hanging="720"/>
          </w:pPr>
          <w:r>
            <w:t xml:space="preserve">Data collection </w:t>
          </w:r>
          <w:hyperlink w:anchor="_bookmark11" w:history="1">
            <w:r w:rsidRPr="00392A84">
              <w:tab/>
            </w:r>
            <w:r w:rsidR="00AA64C1">
              <w:rPr>
                <w:spacing w:val="-5"/>
              </w:rPr>
              <w:t>9</w:t>
            </w:r>
          </w:hyperlink>
        </w:p>
        <w:p w14:paraId="12DB7B56" w14:textId="6F2E384A" w:rsidR="00C31C5C" w:rsidRPr="00300881" w:rsidRDefault="00C31C5C" w:rsidP="00C31C5C">
          <w:pPr>
            <w:pStyle w:val="TOC3"/>
            <w:numPr>
              <w:ilvl w:val="2"/>
              <w:numId w:val="37"/>
            </w:numPr>
            <w:tabs>
              <w:tab w:val="left" w:pos="1960"/>
              <w:tab w:val="right" w:pos="9191"/>
            </w:tabs>
            <w:spacing w:before="121"/>
            <w:ind w:left="1960" w:hanging="720"/>
          </w:pPr>
          <w:hyperlink w:anchor="_bookmark13" w:history="1">
            <w:r w:rsidRPr="00392A84">
              <w:t>Data</w:t>
            </w:r>
            <w:r w:rsidRPr="00392A84">
              <w:rPr>
                <w:spacing w:val="-10"/>
              </w:rPr>
              <w:t xml:space="preserve"> </w:t>
            </w:r>
            <w:r>
              <w:rPr>
                <w:spacing w:val="-2"/>
              </w:rPr>
              <w:t>cleaning</w:t>
            </w:r>
            <w:r w:rsidRPr="00392A84">
              <w:tab/>
            </w:r>
            <w:r w:rsidR="00AA64C1">
              <w:rPr>
                <w:spacing w:val="-5"/>
              </w:rPr>
              <w:t>9</w:t>
            </w:r>
          </w:hyperlink>
        </w:p>
        <w:p w14:paraId="09175528" w14:textId="35B794F3" w:rsidR="00C31C5C" w:rsidRDefault="00C31C5C" w:rsidP="00C31C5C">
          <w:pPr>
            <w:pStyle w:val="TOC3"/>
            <w:numPr>
              <w:ilvl w:val="2"/>
              <w:numId w:val="37"/>
            </w:numPr>
            <w:tabs>
              <w:tab w:val="left" w:pos="1960"/>
              <w:tab w:val="right" w:pos="9191"/>
            </w:tabs>
            <w:spacing w:before="121"/>
            <w:ind w:left="1960" w:hanging="720"/>
          </w:pPr>
          <w:r>
            <w:t xml:space="preserve">Outlier detection and treatment                                                                     </w:t>
          </w:r>
          <w:r w:rsidR="00AA64C1">
            <w:t>9</w:t>
          </w:r>
        </w:p>
        <w:p w14:paraId="5F2A9ADF" w14:textId="2195B080" w:rsidR="00C31C5C" w:rsidRDefault="00C31C5C" w:rsidP="00C31C5C">
          <w:pPr>
            <w:pStyle w:val="TOC3"/>
            <w:numPr>
              <w:ilvl w:val="2"/>
              <w:numId w:val="37"/>
            </w:numPr>
            <w:tabs>
              <w:tab w:val="left" w:pos="1960"/>
              <w:tab w:val="right" w:pos="9191"/>
            </w:tabs>
            <w:spacing w:before="121"/>
            <w:ind w:left="1960" w:hanging="720"/>
          </w:pPr>
          <w:r>
            <w:t xml:space="preserve">Feature engineering                                                                                       </w:t>
          </w:r>
          <w:r w:rsidR="00AA64C1">
            <w:t>9</w:t>
          </w:r>
        </w:p>
        <w:p w14:paraId="008457D3" w14:textId="449786DE" w:rsidR="00C31C5C" w:rsidRDefault="00C31C5C" w:rsidP="00C31C5C">
          <w:pPr>
            <w:pStyle w:val="TOC3"/>
            <w:numPr>
              <w:ilvl w:val="2"/>
              <w:numId w:val="37"/>
            </w:numPr>
            <w:tabs>
              <w:tab w:val="left" w:pos="1960"/>
              <w:tab w:val="right" w:pos="9191"/>
            </w:tabs>
            <w:spacing w:before="121"/>
            <w:ind w:left="1960" w:hanging="720"/>
          </w:pPr>
          <w:r>
            <w:t xml:space="preserve">Handling imbalanced data                                                                             </w:t>
          </w:r>
          <w:r w:rsidR="00AA64C1">
            <w:t>9</w:t>
          </w:r>
        </w:p>
        <w:p w14:paraId="7029E1F6" w14:textId="7623D90D" w:rsidR="00C31C5C" w:rsidRDefault="00C31C5C" w:rsidP="00C31C5C">
          <w:pPr>
            <w:pStyle w:val="TOC3"/>
            <w:numPr>
              <w:ilvl w:val="2"/>
              <w:numId w:val="37"/>
            </w:numPr>
            <w:tabs>
              <w:tab w:val="left" w:pos="1960"/>
              <w:tab w:val="right" w:pos="9191"/>
            </w:tabs>
            <w:spacing w:before="121"/>
            <w:ind w:left="1960" w:hanging="720"/>
          </w:pPr>
          <w:r>
            <w:t xml:space="preserve">Feature scaling                                                                                               </w:t>
          </w:r>
          <w:r w:rsidR="00AA64C1">
            <w:t>9</w:t>
          </w:r>
        </w:p>
        <w:p w14:paraId="4B5F0D08" w14:textId="6471DC19" w:rsidR="00C31C5C" w:rsidRDefault="00C31C5C" w:rsidP="00C31C5C">
          <w:pPr>
            <w:pStyle w:val="TOC2"/>
            <w:tabs>
              <w:tab w:val="left" w:pos="1240"/>
              <w:tab w:val="right" w:pos="9191"/>
            </w:tabs>
            <w:ind w:firstLine="0"/>
          </w:pPr>
          <w:r>
            <w:t xml:space="preserve">3.2.7    Data splitting                                                                                                 </w:t>
          </w:r>
        </w:p>
        <w:p w14:paraId="22E014AA" w14:textId="20539A8C" w:rsidR="00CC4F45" w:rsidRDefault="00CC4F45" w:rsidP="00CC4F45">
          <w:pPr>
            <w:pStyle w:val="TOC2"/>
            <w:numPr>
              <w:ilvl w:val="1"/>
              <w:numId w:val="37"/>
            </w:numPr>
            <w:tabs>
              <w:tab w:val="left" w:pos="1230"/>
              <w:tab w:val="right" w:pos="9186"/>
            </w:tabs>
            <w:ind w:left="1230" w:hanging="350"/>
          </w:pPr>
          <w:hyperlink w:anchor="_bookmark16" w:history="1">
            <w:r>
              <w:t>Methodology</w:t>
            </w:r>
            <w:r>
              <w:rPr>
                <w:spacing w:val="-16"/>
              </w:rPr>
              <w:t xml:space="preserve"> </w:t>
            </w:r>
            <w:r>
              <w:t>of</w:t>
            </w:r>
            <w:r>
              <w:rPr>
                <w:spacing w:val="-12"/>
              </w:rPr>
              <w:t xml:space="preserve"> </w:t>
            </w:r>
            <w:r>
              <w:t>the</w:t>
            </w:r>
            <w:r>
              <w:rPr>
                <w:spacing w:val="-8"/>
              </w:rPr>
              <w:t xml:space="preserve"> </w:t>
            </w:r>
            <w:r>
              <w:rPr>
                <w:spacing w:val="-2"/>
              </w:rPr>
              <w:t>system</w:t>
            </w:r>
            <w:r>
              <w:tab/>
            </w:r>
            <w:r w:rsidR="00AA64C1">
              <w:rPr>
                <w:spacing w:val="-5"/>
              </w:rPr>
              <w:t>10</w:t>
            </w:r>
          </w:hyperlink>
        </w:p>
        <w:p w14:paraId="098593DB" w14:textId="4E4BB458" w:rsidR="00CC4F45" w:rsidRDefault="00884ED2" w:rsidP="00CC4F45">
          <w:pPr>
            <w:pStyle w:val="TOC2"/>
            <w:numPr>
              <w:ilvl w:val="1"/>
              <w:numId w:val="37"/>
            </w:numPr>
            <w:tabs>
              <w:tab w:val="left" w:pos="1235"/>
              <w:tab w:val="right" w:pos="9186"/>
            </w:tabs>
            <w:spacing w:before="122"/>
            <w:ind w:left="1235" w:hanging="355"/>
          </w:pPr>
          <w:hyperlink w:anchor="_bookmark17" w:history="1">
            <w:r w:rsidRPr="00884ED2">
              <w:rPr>
                <w:lang w:val="en-GB"/>
              </w:rPr>
              <w:t>D</w:t>
            </w:r>
            <w:r>
              <w:rPr>
                <w:lang w:val="en-GB"/>
              </w:rPr>
              <w:t>esign specification</w:t>
            </w:r>
            <w:r w:rsidR="00CC4F45">
              <w:tab/>
            </w:r>
            <w:r w:rsidR="00AA64C1">
              <w:rPr>
                <w:spacing w:val="-7"/>
              </w:rPr>
              <w:t>11</w:t>
            </w:r>
          </w:hyperlink>
        </w:p>
        <w:p w14:paraId="6485E0B8" w14:textId="35D68B8C" w:rsidR="00CC4F45" w:rsidRDefault="00884ED2" w:rsidP="00CC4F45">
          <w:pPr>
            <w:pStyle w:val="TOC2"/>
            <w:numPr>
              <w:ilvl w:val="1"/>
              <w:numId w:val="37"/>
            </w:numPr>
            <w:tabs>
              <w:tab w:val="left" w:pos="1240"/>
              <w:tab w:val="right" w:pos="9191"/>
            </w:tabs>
          </w:pPr>
          <w:hyperlink w:anchor="_bookmark18" w:history="1">
            <w:r>
              <w:rPr>
                <w:spacing w:val="-2"/>
              </w:rPr>
              <w:t xml:space="preserve">Model Evaluation </w:t>
            </w:r>
            <w:r w:rsidR="00CC4F45">
              <w:tab/>
            </w:r>
            <w:r>
              <w:rPr>
                <w:spacing w:val="-5"/>
              </w:rPr>
              <w:t>12</w:t>
            </w:r>
          </w:hyperlink>
        </w:p>
        <w:p w14:paraId="08685812" w14:textId="0532DD82" w:rsidR="00CC4F45" w:rsidRDefault="00CC4F45" w:rsidP="00C31C5C">
          <w:pPr>
            <w:pStyle w:val="TOC1"/>
            <w:numPr>
              <w:ilvl w:val="0"/>
              <w:numId w:val="37"/>
            </w:numPr>
            <w:tabs>
              <w:tab w:val="left" w:pos="815"/>
              <w:tab w:val="right" w:pos="9183"/>
            </w:tabs>
            <w:ind w:left="815" w:hanging="295"/>
          </w:pPr>
          <w:hyperlink w:anchor="_bookmark19" w:history="1">
            <w:r>
              <w:rPr>
                <w:spacing w:val="-2"/>
              </w:rPr>
              <w:t>Implementation</w:t>
            </w:r>
            <w:r>
              <w:tab/>
            </w:r>
            <w:r w:rsidR="00884ED2">
              <w:rPr>
                <w:spacing w:val="-5"/>
              </w:rPr>
              <w:t>13</w:t>
            </w:r>
          </w:hyperlink>
        </w:p>
        <w:p w14:paraId="26077266" w14:textId="402F170D" w:rsidR="00CC4F45" w:rsidRDefault="00CC4F45" w:rsidP="00CC4F45">
          <w:pPr>
            <w:pStyle w:val="TOC1"/>
            <w:numPr>
              <w:ilvl w:val="0"/>
              <w:numId w:val="37"/>
            </w:numPr>
            <w:tabs>
              <w:tab w:val="left" w:pos="834"/>
              <w:tab w:val="right" w:pos="9191"/>
            </w:tabs>
            <w:ind w:left="834" w:hanging="314"/>
          </w:pPr>
          <w:r>
            <w:rPr>
              <w:spacing w:val="-2"/>
            </w:rPr>
            <w:t>Experimentation and</w:t>
          </w:r>
          <w:r>
            <w:rPr>
              <w:spacing w:val="-5"/>
            </w:rPr>
            <w:t xml:space="preserve"> </w:t>
          </w:r>
          <w:r>
            <w:rPr>
              <w:spacing w:val="-2"/>
            </w:rPr>
            <w:t>Result</w:t>
          </w:r>
          <w:r>
            <w:rPr>
              <w:spacing w:val="-3"/>
            </w:rPr>
            <w:t xml:space="preserve"> </w:t>
          </w:r>
          <w:r>
            <w:rPr>
              <w:spacing w:val="-2"/>
            </w:rPr>
            <w:t>Analysis</w:t>
          </w:r>
          <w:r>
            <w:tab/>
          </w:r>
          <w:r w:rsidR="00884ED2">
            <w:rPr>
              <w:spacing w:val="-5"/>
            </w:rPr>
            <w:t>16</w:t>
          </w:r>
        </w:p>
        <w:p w14:paraId="06BC6DF4" w14:textId="7CFA6D45" w:rsidR="00CC4F45" w:rsidRDefault="00CC4F45" w:rsidP="00CC4F45">
          <w:pPr>
            <w:pStyle w:val="TOC1"/>
            <w:numPr>
              <w:ilvl w:val="0"/>
              <w:numId w:val="37"/>
            </w:numPr>
            <w:tabs>
              <w:tab w:val="left" w:pos="879"/>
              <w:tab w:val="right" w:pos="9176"/>
            </w:tabs>
            <w:ind w:left="879" w:hanging="359"/>
          </w:pPr>
          <w:r>
            <w:rPr>
              <w:spacing w:val="-2"/>
            </w:rPr>
            <w:t>Conclusion</w:t>
          </w:r>
          <w:r>
            <w:tab/>
          </w:r>
          <w:r w:rsidR="00923ADE">
            <w:rPr>
              <w:spacing w:val="-5"/>
            </w:rPr>
            <w:t>22</w:t>
          </w:r>
        </w:p>
        <w:p w14:paraId="05D2D447" w14:textId="32B9385A" w:rsidR="00CC4F45" w:rsidRDefault="00CC4F45" w:rsidP="00CC4F45">
          <w:pPr>
            <w:pStyle w:val="TOC1"/>
            <w:numPr>
              <w:ilvl w:val="0"/>
              <w:numId w:val="37"/>
            </w:numPr>
            <w:tabs>
              <w:tab w:val="left" w:pos="877"/>
              <w:tab w:val="right" w:pos="9188"/>
            </w:tabs>
            <w:ind w:left="877" w:hanging="357"/>
          </w:pPr>
          <w:r>
            <w:rPr>
              <w:spacing w:val="-2"/>
            </w:rPr>
            <w:t>References</w:t>
          </w:r>
          <w:r>
            <w:tab/>
          </w:r>
          <w:r w:rsidR="00923ADE">
            <w:rPr>
              <w:spacing w:val="-5"/>
            </w:rPr>
            <w:t>24</w:t>
          </w:r>
        </w:p>
      </w:sdtContent>
    </w:sdt>
    <w:p w14:paraId="042668D6" w14:textId="77777777" w:rsidR="00CC4F45" w:rsidRDefault="00CC4F45" w:rsidP="00CC4F45">
      <w:pPr>
        <w:sectPr w:rsidR="00CC4F45" w:rsidSect="0054136B">
          <w:pgSz w:w="11920" w:h="16850"/>
          <w:pgMar w:top="1340" w:right="1260" w:bottom="1180" w:left="1280" w:header="0" w:footer="993" w:gutter="0"/>
          <w:cols w:space="720"/>
        </w:sectPr>
      </w:pPr>
    </w:p>
    <w:p w14:paraId="50908054" w14:textId="77777777" w:rsidR="00CC4F45" w:rsidRDefault="00CC4F45" w:rsidP="00CC4F45">
      <w:pPr>
        <w:spacing w:before="78"/>
        <w:ind w:right="18"/>
        <w:jc w:val="center"/>
        <w:rPr>
          <w:b/>
          <w:sz w:val="28"/>
        </w:rPr>
      </w:pPr>
      <w:r>
        <w:rPr>
          <w:b/>
          <w:sz w:val="28"/>
        </w:rPr>
        <w:lastRenderedPageBreak/>
        <w:t>LIST</w:t>
      </w:r>
      <w:r>
        <w:rPr>
          <w:b/>
          <w:spacing w:val="-9"/>
          <w:sz w:val="28"/>
        </w:rPr>
        <w:t xml:space="preserve"> </w:t>
      </w:r>
      <w:r>
        <w:rPr>
          <w:b/>
          <w:sz w:val="28"/>
        </w:rPr>
        <w:t>OF</w:t>
      </w:r>
      <w:r>
        <w:rPr>
          <w:b/>
          <w:spacing w:val="-14"/>
          <w:sz w:val="28"/>
        </w:rPr>
        <w:t xml:space="preserve"> </w:t>
      </w:r>
      <w:r>
        <w:rPr>
          <w:b/>
          <w:spacing w:val="-2"/>
          <w:sz w:val="28"/>
        </w:rPr>
        <w:t>FIGURES</w:t>
      </w:r>
    </w:p>
    <w:p w14:paraId="52980542" w14:textId="77777777" w:rsidR="00CC4F45"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14:paraId="1E186DF4" w14:textId="77777777" w:rsidTr="005D7298">
        <w:trPr>
          <w:trHeight w:val="417"/>
        </w:trPr>
        <w:tc>
          <w:tcPr>
            <w:tcW w:w="8035" w:type="dxa"/>
          </w:tcPr>
          <w:p w14:paraId="2D0EA0A6" w14:textId="351BFF16" w:rsidR="00CC4F45" w:rsidRPr="00892C7E" w:rsidRDefault="00CC4F45" w:rsidP="00892C7E">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4"/>
                <w:sz w:val="24"/>
              </w:rPr>
              <w:t xml:space="preserve"> </w:t>
            </w:r>
            <w:r>
              <w:rPr>
                <w:sz w:val="24"/>
              </w:rPr>
              <w:t>1.</w:t>
            </w:r>
            <w:r>
              <w:rPr>
                <w:spacing w:val="-20"/>
                <w:sz w:val="24"/>
              </w:rPr>
              <w:t xml:space="preserve"> </w:t>
            </w:r>
            <w:r w:rsidR="00892C7E" w:rsidRPr="00220B73">
              <w:rPr>
                <w:rFonts w:ascii="Times New Roman" w:eastAsia="Times New Roman" w:hAnsi="Times New Roman" w:cs="Times New Roman"/>
                <w:lang w:val="en-IN"/>
              </w:rPr>
              <w:t xml:space="preserve">Confusion matrix and ROC curve for </w:t>
            </w:r>
            <w:r w:rsidR="00892C7E" w:rsidRPr="00BC32FA">
              <w:rPr>
                <w:rFonts w:ascii="Times New Roman" w:hAnsi="Times New Roman" w:cs="Times New Roman"/>
                <w:lang w:val="en-IN"/>
              </w:rPr>
              <w:t>Gaussian Naive Bayes</w:t>
            </w:r>
            <w:r w:rsidR="00892C7E" w:rsidRPr="00220B73">
              <w:rPr>
                <w:rFonts w:ascii="Times New Roman" w:eastAsia="Times New Roman" w:hAnsi="Times New Roman" w:cs="Times New Roman"/>
                <w:lang w:val="en-IN"/>
              </w:rPr>
              <w:t xml:space="preserve"> decision tree</w:t>
            </w:r>
          </w:p>
        </w:tc>
        <w:tc>
          <w:tcPr>
            <w:tcW w:w="1100" w:type="dxa"/>
          </w:tcPr>
          <w:p w14:paraId="2535DAD2" w14:textId="2763BC8C" w:rsidR="00CC4F45" w:rsidRDefault="00CC4F45" w:rsidP="005D7298">
            <w:pPr>
              <w:pStyle w:val="TableParagraph"/>
              <w:spacing w:before="0" w:line="266" w:lineRule="exact"/>
              <w:ind w:right="52"/>
              <w:jc w:val="right"/>
              <w:rPr>
                <w:sz w:val="24"/>
              </w:rPr>
            </w:pPr>
            <w:r>
              <w:rPr>
                <w:spacing w:val="-5"/>
                <w:sz w:val="24"/>
              </w:rPr>
              <w:t>1</w:t>
            </w:r>
            <w:r w:rsidR="00923ADE">
              <w:rPr>
                <w:spacing w:val="-5"/>
                <w:sz w:val="24"/>
              </w:rPr>
              <w:t>7</w:t>
            </w:r>
          </w:p>
        </w:tc>
      </w:tr>
      <w:tr w:rsidR="00CC4F45" w14:paraId="36D7DC3A" w14:textId="77777777" w:rsidTr="005D7298">
        <w:trPr>
          <w:trHeight w:val="570"/>
        </w:trPr>
        <w:tc>
          <w:tcPr>
            <w:tcW w:w="8035" w:type="dxa"/>
          </w:tcPr>
          <w:p w14:paraId="2A3EDDF1" w14:textId="34EC6764" w:rsidR="00CC4F45" w:rsidRPr="00892C7E" w:rsidRDefault="00CC4F45" w:rsidP="00892C7E">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13"/>
                <w:sz w:val="24"/>
              </w:rPr>
              <w:t xml:space="preserve"> </w:t>
            </w:r>
            <w:r>
              <w:rPr>
                <w:sz w:val="24"/>
              </w:rPr>
              <w:t>2.</w:t>
            </w:r>
            <w:r w:rsidR="00892C7E" w:rsidRPr="00220B73">
              <w:rPr>
                <w:rFonts w:ascii="Times New Roman" w:eastAsia="Times New Roman" w:hAnsi="Times New Roman" w:cs="Times New Roman"/>
                <w:lang w:val="en-IN"/>
              </w:rPr>
              <w:t xml:space="preserve"> Confusion matrix and ROC curve for </w:t>
            </w:r>
            <w:r w:rsidR="00892C7E" w:rsidRPr="00892C7E">
              <w:rPr>
                <w:rFonts w:ascii="Times New Roman" w:hAnsi="Times New Roman" w:cs="Times New Roman"/>
              </w:rPr>
              <w:t>Random Forest Classifier</w:t>
            </w:r>
          </w:p>
        </w:tc>
        <w:tc>
          <w:tcPr>
            <w:tcW w:w="1100" w:type="dxa"/>
          </w:tcPr>
          <w:p w14:paraId="48D53826" w14:textId="4A051E40" w:rsidR="00CC4F45" w:rsidRDefault="00CC4F45" w:rsidP="005D7298">
            <w:pPr>
              <w:pStyle w:val="TableParagraph"/>
              <w:spacing w:before="141"/>
              <w:ind w:right="47"/>
              <w:jc w:val="right"/>
              <w:rPr>
                <w:sz w:val="24"/>
              </w:rPr>
            </w:pPr>
            <w:r>
              <w:rPr>
                <w:spacing w:val="-5"/>
                <w:sz w:val="24"/>
              </w:rPr>
              <w:t>1</w:t>
            </w:r>
            <w:r w:rsidR="00923ADE">
              <w:rPr>
                <w:spacing w:val="-5"/>
                <w:sz w:val="24"/>
              </w:rPr>
              <w:t>8</w:t>
            </w:r>
          </w:p>
        </w:tc>
      </w:tr>
      <w:tr w:rsidR="00CC4F45" w14:paraId="28B991C0" w14:textId="77777777" w:rsidTr="005D7298">
        <w:trPr>
          <w:trHeight w:val="572"/>
        </w:trPr>
        <w:tc>
          <w:tcPr>
            <w:tcW w:w="8035" w:type="dxa"/>
          </w:tcPr>
          <w:p w14:paraId="12286F6B" w14:textId="0479AF4C" w:rsidR="00CC4F45" w:rsidRPr="00892C7E" w:rsidRDefault="00CC4F45" w:rsidP="00892C7E">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3.</w:t>
            </w:r>
            <w:r w:rsidR="00892C7E">
              <w:rPr>
                <w:spacing w:val="-1"/>
                <w:sz w:val="24"/>
              </w:rPr>
              <w:t xml:space="preserve"> </w:t>
            </w:r>
            <w:r w:rsidR="00892C7E" w:rsidRPr="00220B73">
              <w:rPr>
                <w:rFonts w:ascii="Times New Roman" w:eastAsia="Times New Roman" w:hAnsi="Times New Roman" w:cs="Times New Roman"/>
                <w:lang w:val="en-IN"/>
              </w:rPr>
              <w:t xml:space="preserve">Confusion matrix and ROC curve for </w:t>
            </w:r>
            <w:r w:rsidR="00892C7E" w:rsidRPr="00BC32FA">
              <w:rPr>
                <w:rFonts w:ascii="Times New Roman" w:hAnsi="Times New Roman" w:cs="Times New Roman"/>
                <w:lang w:val="en-IN"/>
              </w:rPr>
              <w:t xml:space="preserve">Gaussian </w:t>
            </w:r>
            <w:proofErr w:type="spellStart"/>
            <w:r w:rsidR="00892C7E" w:rsidRPr="00892C7E">
              <w:rPr>
                <w:rFonts w:ascii="Times New Roman" w:hAnsi="Times New Roman" w:cs="Times New Roman"/>
              </w:rPr>
              <w:t>XGBoost</w:t>
            </w:r>
            <w:proofErr w:type="spellEnd"/>
          </w:p>
        </w:tc>
        <w:tc>
          <w:tcPr>
            <w:tcW w:w="1100" w:type="dxa"/>
          </w:tcPr>
          <w:p w14:paraId="34472740" w14:textId="0CF44CDE" w:rsidR="00CC4F45" w:rsidRDefault="00CC4F45" w:rsidP="005D7298">
            <w:pPr>
              <w:pStyle w:val="TableParagraph"/>
              <w:spacing w:before="142"/>
              <w:ind w:right="52"/>
              <w:jc w:val="right"/>
              <w:rPr>
                <w:sz w:val="24"/>
              </w:rPr>
            </w:pPr>
            <w:r>
              <w:rPr>
                <w:spacing w:val="-5"/>
                <w:sz w:val="24"/>
              </w:rPr>
              <w:t>1</w:t>
            </w:r>
            <w:r w:rsidR="00923ADE">
              <w:rPr>
                <w:spacing w:val="-5"/>
                <w:sz w:val="24"/>
              </w:rPr>
              <w:t>8</w:t>
            </w:r>
          </w:p>
        </w:tc>
      </w:tr>
      <w:tr w:rsidR="00CC4F45" w14:paraId="17910425" w14:textId="77777777" w:rsidTr="005D7298">
        <w:trPr>
          <w:trHeight w:val="574"/>
        </w:trPr>
        <w:tc>
          <w:tcPr>
            <w:tcW w:w="8035" w:type="dxa"/>
          </w:tcPr>
          <w:p w14:paraId="721941DF" w14:textId="325A97EB" w:rsidR="00CC4F45" w:rsidRPr="00892C7E" w:rsidRDefault="00CC4F45" w:rsidP="00892C7E">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4"/>
                <w:sz w:val="24"/>
              </w:rPr>
              <w:t xml:space="preserve"> </w:t>
            </w:r>
            <w:r>
              <w:rPr>
                <w:sz w:val="24"/>
              </w:rPr>
              <w:t>4.</w:t>
            </w:r>
            <w:r w:rsidR="00892C7E">
              <w:rPr>
                <w:sz w:val="24"/>
              </w:rPr>
              <w:t xml:space="preserve"> </w:t>
            </w:r>
            <w:r w:rsidR="00892C7E" w:rsidRPr="00220B73">
              <w:rPr>
                <w:rFonts w:ascii="Times New Roman" w:eastAsia="Times New Roman" w:hAnsi="Times New Roman" w:cs="Times New Roman"/>
                <w:lang w:val="en-IN"/>
              </w:rPr>
              <w:t xml:space="preserve">Confusion matrix and ROC curve for </w:t>
            </w:r>
            <w:r w:rsidR="00892C7E" w:rsidRPr="00892C7E">
              <w:rPr>
                <w:rFonts w:ascii="Times New Roman" w:hAnsi="Times New Roman" w:cs="Times New Roman"/>
              </w:rPr>
              <w:t>Support Vector Machine (SVM)</w:t>
            </w:r>
          </w:p>
        </w:tc>
        <w:tc>
          <w:tcPr>
            <w:tcW w:w="1100" w:type="dxa"/>
          </w:tcPr>
          <w:p w14:paraId="4E010105" w14:textId="0C46615B" w:rsidR="00CC4F45" w:rsidRDefault="00CC4F45" w:rsidP="005D7298">
            <w:pPr>
              <w:pStyle w:val="TableParagraph"/>
              <w:ind w:right="47"/>
              <w:jc w:val="right"/>
              <w:rPr>
                <w:sz w:val="24"/>
              </w:rPr>
            </w:pPr>
            <w:r>
              <w:rPr>
                <w:spacing w:val="-5"/>
                <w:sz w:val="24"/>
              </w:rPr>
              <w:t>1</w:t>
            </w:r>
            <w:r w:rsidR="00923ADE">
              <w:rPr>
                <w:spacing w:val="-5"/>
                <w:sz w:val="24"/>
              </w:rPr>
              <w:t>9</w:t>
            </w:r>
          </w:p>
        </w:tc>
      </w:tr>
      <w:tr w:rsidR="00CC4F45" w14:paraId="0AD5B162" w14:textId="77777777" w:rsidTr="005D7298">
        <w:trPr>
          <w:trHeight w:val="575"/>
        </w:trPr>
        <w:tc>
          <w:tcPr>
            <w:tcW w:w="8035" w:type="dxa"/>
          </w:tcPr>
          <w:p w14:paraId="3158C56D" w14:textId="2B7BBCEE" w:rsidR="00CC4F45" w:rsidRPr="00892C7E" w:rsidRDefault="00CC4F45" w:rsidP="00892C7E">
            <w:pPr>
              <w:spacing w:before="100" w:beforeAutospacing="1" w:after="100" w:afterAutospacing="1" w:line="240" w:lineRule="auto"/>
              <w:rPr>
                <w:rFonts w:ascii="Times New Roman" w:eastAsia="Times New Roman" w:hAnsi="Times New Roman" w:cs="Times New Roman"/>
                <w:lang w:val="en-IN"/>
              </w:rPr>
            </w:pPr>
            <w:r>
              <w:rPr>
                <w:sz w:val="24"/>
              </w:rPr>
              <w:t>Figure</w:t>
            </w:r>
            <w:r>
              <w:rPr>
                <w:spacing w:val="-9"/>
                <w:sz w:val="24"/>
              </w:rPr>
              <w:t xml:space="preserve"> </w:t>
            </w:r>
            <w:r>
              <w:rPr>
                <w:sz w:val="24"/>
              </w:rPr>
              <w:t>5.</w:t>
            </w:r>
            <w:r>
              <w:rPr>
                <w:spacing w:val="-15"/>
                <w:sz w:val="24"/>
              </w:rPr>
              <w:t xml:space="preserve"> </w:t>
            </w:r>
            <w:r w:rsidR="00892C7E" w:rsidRPr="00220B73">
              <w:rPr>
                <w:rFonts w:ascii="Times New Roman" w:eastAsia="Times New Roman" w:hAnsi="Times New Roman" w:cs="Times New Roman"/>
                <w:lang w:val="en-IN"/>
              </w:rPr>
              <w:t xml:space="preserve">Confusion matrix and ROC curve for </w:t>
            </w:r>
            <w:r w:rsidR="00892C7E" w:rsidRPr="00BC32FA">
              <w:rPr>
                <w:rFonts w:ascii="Times New Roman" w:hAnsi="Times New Roman" w:cs="Times New Roman"/>
                <w:lang w:val="en-IN"/>
              </w:rPr>
              <w:t>Gaussian Naive Bayes</w:t>
            </w:r>
            <w:r w:rsidR="00892C7E" w:rsidRPr="00220B73">
              <w:rPr>
                <w:rFonts w:ascii="Times New Roman" w:eastAsia="Times New Roman" w:hAnsi="Times New Roman" w:cs="Times New Roman"/>
                <w:lang w:val="en-IN"/>
              </w:rPr>
              <w:t xml:space="preserve"> decision tree</w:t>
            </w:r>
          </w:p>
        </w:tc>
        <w:tc>
          <w:tcPr>
            <w:tcW w:w="1100" w:type="dxa"/>
          </w:tcPr>
          <w:p w14:paraId="359AB31A" w14:textId="77777777" w:rsidR="00CC4F45" w:rsidRDefault="00CC4F45" w:rsidP="005D7298">
            <w:pPr>
              <w:pStyle w:val="TableParagraph"/>
              <w:spacing w:before="145"/>
              <w:ind w:right="47"/>
              <w:jc w:val="right"/>
              <w:rPr>
                <w:sz w:val="24"/>
              </w:rPr>
            </w:pPr>
            <w:r>
              <w:rPr>
                <w:spacing w:val="-5"/>
                <w:sz w:val="24"/>
              </w:rPr>
              <w:t>18</w:t>
            </w:r>
          </w:p>
        </w:tc>
      </w:tr>
    </w:tbl>
    <w:p w14:paraId="3250BE10" w14:textId="77777777" w:rsidR="00CC4F45" w:rsidRDefault="00CC4F45" w:rsidP="00CC4F45">
      <w:pPr>
        <w:spacing w:line="256" w:lineRule="exact"/>
        <w:jc w:val="right"/>
        <w:rPr>
          <w:sz w:val="24"/>
        </w:rPr>
        <w:sectPr w:rsidR="00CC4F45" w:rsidSect="0054136B">
          <w:pgSz w:w="11920" w:h="16850"/>
          <w:pgMar w:top="1340" w:right="1260" w:bottom="1180" w:left="1280" w:header="0" w:footer="993" w:gutter="0"/>
          <w:cols w:space="720"/>
        </w:sectPr>
      </w:pPr>
    </w:p>
    <w:p w14:paraId="5E9843ED" w14:textId="77777777" w:rsidR="00CC4F45" w:rsidRDefault="00CC4F45" w:rsidP="00CC4F45">
      <w:pPr>
        <w:spacing w:before="78"/>
        <w:ind w:right="15"/>
        <w:jc w:val="center"/>
        <w:rPr>
          <w:b/>
          <w:sz w:val="28"/>
        </w:rPr>
      </w:pPr>
      <w:r>
        <w:rPr>
          <w:b/>
          <w:sz w:val="28"/>
        </w:rPr>
        <w:lastRenderedPageBreak/>
        <w:t>LIST</w:t>
      </w:r>
      <w:r>
        <w:rPr>
          <w:b/>
          <w:spacing w:val="-9"/>
          <w:sz w:val="28"/>
        </w:rPr>
        <w:t xml:space="preserve"> </w:t>
      </w:r>
      <w:r>
        <w:rPr>
          <w:b/>
          <w:sz w:val="28"/>
        </w:rPr>
        <w:t>OF</w:t>
      </w:r>
      <w:r>
        <w:rPr>
          <w:b/>
          <w:spacing w:val="-19"/>
          <w:sz w:val="28"/>
        </w:rPr>
        <w:t xml:space="preserve"> </w:t>
      </w:r>
      <w:r>
        <w:rPr>
          <w:b/>
          <w:spacing w:val="-2"/>
          <w:sz w:val="28"/>
        </w:rPr>
        <w:t>TABLES</w:t>
      </w:r>
    </w:p>
    <w:p w14:paraId="1272CC51" w14:textId="4D805DD1" w:rsidR="00CC4F45" w:rsidRDefault="00CC4F45" w:rsidP="00CC4F45">
      <w:pPr>
        <w:pStyle w:val="BodyText"/>
        <w:tabs>
          <w:tab w:val="right" w:pos="8985"/>
        </w:tabs>
        <w:spacing w:before="315"/>
        <w:ind w:right="58"/>
        <w:jc w:val="center"/>
      </w:pPr>
      <w:r>
        <w:t>Table</w:t>
      </w:r>
      <w:r>
        <w:rPr>
          <w:spacing w:val="-10"/>
        </w:rPr>
        <w:t xml:space="preserve"> </w:t>
      </w:r>
      <w:r>
        <w:t>1.</w:t>
      </w:r>
      <w:r>
        <w:rPr>
          <w:spacing w:val="-6"/>
        </w:rPr>
        <w:t xml:space="preserve"> </w:t>
      </w:r>
      <w:r w:rsidR="00892C7E">
        <w:t>Detailed features of dataset</w:t>
      </w:r>
      <w:r>
        <w:tab/>
      </w:r>
      <w:r w:rsidR="00923ADE">
        <w:rPr>
          <w:spacing w:val="-5"/>
        </w:rPr>
        <w:t>7</w:t>
      </w:r>
    </w:p>
    <w:p w14:paraId="59150482" w14:textId="56DAE8F7" w:rsidR="00CC4F45" w:rsidRDefault="00CC4F45" w:rsidP="00CC4F45">
      <w:pPr>
        <w:pStyle w:val="BodyText"/>
        <w:tabs>
          <w:tab w:val="right" w:pos="8989"/>
        </w:tabs>
        <w:spacing w:before="300"/>
        <w:ind w:right="53"/>
        <w:jc w:val="center"/>
      </w:pPr>
      <w:r>
        <w:t>Table</w:t>
      </w:r>
      <w:r>
        <w:rPr>
          <w:spacing w:val="-11"/>
        </w:rPr>
        <w:t xml:space="preserve"> </w:t>
      </w:r>
      <w:r>
        <w:t>2.</w:t>
      </w:r>
      <w:r>
        <w:rPr>
          <w:spacing w:val="-8"/>
        </w:rPr>
        <w:t xml:space="preserve"> </w:t>
      </w:r>
      <w:r w:rsidR="00892C7E">
        <w:t>Accuracy evaluation</w:t>
      </w:r>
      <w:r>
        <w:tab/>
      </w:r>
      <w:r w:rsidR="00923ADE">
        <w:rPr>
          <w:spacing w:val="-5"/>
        </w:rPr>
        <w:t>20</w:t>
      </w:r>
    </w:p>
    <w:p w14:paraId="165ADB33" w14:textId="77777777" w:rsidR="00CC4F45" w:rsidRDefault="00CC4F45" w:rsidP="00CC4F45">
      <w:pPr>
        <w:jc w:val="center"/>
        <w:sectPr w:rsidR="00CC4F45" w:rsidSect="0054136B">
          <w:pgSz w:w="11920" w:h="16850"/>
          <w:pgMar w:top="1340" w:right="1260" w:bottom="1180" w:left="1280" w:header="0" w:footer="993" w:gutter="0"/>
          <w:cols w:space="720"/>
        </w:sectPr>
      </w:pPr>
    </w:p>
    <w:p w14:paraId="3698038D" w14:textId="77777777" w:rsidR="00CC4F45" w:rsidRDefault="00CC4F45" w:rsidP="00CC4F45">
      <w:pPr>
        <w:pStyle w:val="BodyText"/>
        <w:jc w:val="left"/>
        <w:rPr>
          <w:sz w:val="52"/>
        </w:rPr>
      </w:pPr>
    </w:p>
    <w:p w14:paraId="00CD11C4" w14:textId="77777777" w:rsidR="00CC4F45" w:rsidRDefault="00CC4F45" w:rsidP="00CC4F45">
      <w:pPr>
        <w:pStyle w:val="BodyText"/>
        <w:jc w:val="left"/>
        <w:rPr>
          <w:sz w:val="52"/>
        </w:rPr>
      </w:pPr>
    </w:p>
    <w:p w14:paraId="562F4200" w14:textId="77777777" w:rsidR="00CC4F45" w:rsidRDefault="00CC4F45" w:rsidP="00CC4F45">
      <w:pPr>
        <w:pStyle w:val="BodyText"/>
        <w:jc w:val="left"/>
        <w:rPr>
          <w:sz w:val="52"/>
        </w:rPr>
      </w:pPr>
    </w:p>
    <w:p w14:paraId="6E03E3DF" w14:textId="77777777" w:rsidR="00CC4F45" w:rsidRDefault="00CC4F45" w:rsidP="00CC4F45">
      <w:pPr>
        <w:pStyle w:val="BodyText"/>
        <w:jc w:val="left"/>
        <w:rPr>
          <w:sz w:val="52"/>
        </w:rPr>
      </w:pPr>
    </w:p>
    <w:p w14:paraId="2649E091" w14:textId="77777777" w:rsidR="00CC4F45" w:rsidRDefault="00CC4F45" w:rsidP="00CC4F45">
      <w:pPr>
        <w:pStyle w:val="BodyText"/>
        <w:jc w:val="left"/>
        <w:rPr>
          <w:sz w:val="52"/>
        </w:rPr>
      </w:pPr>
    </w:p>
    <w:p w14:paraId="7B38EC92" w14:textId="77777777" w:rsidR="00CC4F45" w:rsidRDefault="00CC4F45" w:rsidP="00CC4F45">
      <w:pPr>
        <w:pStyle w:val="BodyText"/>
        <w:spacing w:before="380"/>
        <w:jc w:val="left"/>
        <w:rPr>
          <w:sz w:val="52"/>
        </w:rPr>
      </w:pPr>
    </w:p>
    <w:p w14:paraId="51D88B55" w14:textId="77777777" w:rsidR="00CC4F45" w:rsidRDefault="00CC4F45" w:rsidP="00CC4F45">
      <w:pPr>
        <w:pStyle w:val="Heading1"/>
        <w:spacing w:line="376" w:lineRule="auto"/>
        <w:ind w:left="2801" w:right="2422"/>
      </w:pPr>
      <w:r>
        <w:rPr>
          <w:spacing w:val="-2"/>
        </w:rPr>
        <w:t>CHAPTER-1 INTRODUCTION</w:t>
      </w:r>
    </w:p>
    <w:p w14:paraId="7B66241A" w14:textId="77777777" w:rsidR="00CC4F45" w:rsidRDefault="00CC4F45" w:rsidP="00CC4F45">
      <w:pPr>
        <w:spacing w:line="376" w:lineRule="auto"/>
        <w:sectPr w:rsidR="00CC4F45" w:rsidSect="0054136B">
          <w:footerReference w:type="default" r:id="rId14"/>
          <w:pgSz w:w="11920" w:h="16850"/>
          <w:pgMar w:top="1940" w:right="1260" w:bottom="1180" w:left="1280" w:header="0" w:footer="993" w:gutter="0"/>
          <w:pgNumType w:start="1"/>
          <w:cols w:space="720"/>
        </w:sectPr>
      </w:pPr>
    </w:p>
    <w:p w14:paraId="1883ECB0" w14:textId="77777777" w:rsidR="00CC4F45" w:rsidRDefault="00CC4F45" w:rsidP="00CC4F45">
      <w:pPr>
        <w:pStyle w:val="Heading3"/>
        <w:numPr>
          <w:ilvl w:val="0"/>
          <w:numId w:val="35"/>
        </w:numPr>
        <w:tabs>
          <w:tab w:val="left" w:pos="3911"/>
        </w:tabs>
        <w:ind w:left="3911" w:hanging="359"/>
        <w:jc w:val="left"/>
      </w:pPr>
      <w:bookmarkStart w:id="0" w:name="_bookmark0"/>
      <w:bookmarkEnd w:id="0"/>
      <w:r>
        <w:rPr>
          <w:spacing w:val="-2"/>
        </w:rPr>
        <w:lastRenderedPageBreak/>
        <w:t>INTRODUCTION</w:t>
      </w:r>
    </w:p>
    <w:p w14:paraId="5EE44FB6" w14:textId="77777777" w:rsidR="00CC4F45" w:rsidRDefault="00CC4F45" w:rsidP="00CC4F45">
      <w:pPr>
        <w:spacing w:line="360" w:lineRule="auto"/>
      </w:pPr>
      <w:bookmarkStart w:id="1" w:name="_bookmark1"/>
      <w:bookmarkEnd w:id="1"/>
    </w:p>
    <w:p w14:paraId="6B45912F" w14:textId="77777777" w:rsidR="008C28E6" w:rsidRPr="00311240" w:rsidRDefault="008C28E6" w:rsidP="008C28E6">
      <w:pPr>
        <w:ind w:firstLine="720"/>
        <w:jc w:val="both"/>
        <w:rPr>
          <w:rFonts w:ascii="Times New Roman" w:hAnsi="Times New Roman" w:cs="Times New Roman"/>
          <w:sz w:val="24"/>
          <w:szCs w:val="24"/>
        </w:rPr>
      </w:pPr>
      <w:r w:rsidRPr="00311240">
        <w:rPr>
          <w:rFonts w:ascii="Times New Roman" w:hAnsi="Times New Roman" w:cs="Times New Roman"/>
          <w:sz w:val="24"/>
          <w:szCs w:val="24"/>
        </w:rPr>
        <w:t>Agriculture is one of the main sectors of social concern since it provides a sign can’t amount of food. At present, numerous nations are still hungry due to the shortage or lack of food with a rising population</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{"citationItems":[{"id":"ITEM-1","itemData":{"DOI":"10.1109/ACCESS.2021.3075159","ISSN":"21693536","abstract":"An early and reliable estimation of crop yield is essential in quantitative and financial evaluation at the field level for determining strategic plans in agricultural commodities for import-export policies and doubling farmer's incomes. Crop yield predictions are carried out to estimate higher crop yield through the use of machine learning algorithms which are one of the challenging issues in the agricultural sector. Due to this developing significance of crop yield prediction, this article provides an exhaustive review on the use of machine learning algorithms to predict crop yield with special emphasis on palm oil yield prediction. Initially, the current status of palm oil yield around the world is presented, along with a brief discussion on the overview of widely used features and prediction algorithms. Then, the critical evaluation of the state-of-the-art machine learning-based crop yield prediction, machine learning application in the palm oil industry and comparative analysis of related studies are presented. Consequently, a detailed study of the advantages and difficulties related to machine learning-based crop yield prediction and proper identification of current and future challenges to the agricultural industry is presented. The potential solutions are additionally prescribed in order to alleviate existing problems in crop yield prediction. Since one of the major objectives of this study is to explore the future perspectives of machine learning-based palm oil yield prediction, the areas including application of remote sensing, plant's growth and disease recognition, mapping and tree counting, optimum features and algorithms have been broadly discussed. Finally, a prospective architecture of machine learning-based palm oil yield prediction has been proposed based on the critical evaluation of existing related studies. This technology will fulfill its promise by performing new research challenges in the analysis of crop yield prediction and the development of an extremely effective model for the prediction of palm oil yields with the most minimal computational difficulty.","author":[{"dropping-particle":"","family":"Rashid","given":"Mamunur","non-dropping-particle":"","parse-names":false,"suffix":""},{"dropping-particle":"","family":"Bari","given":"Bifta Sama","non-dropping-particle":"","parse-names":false,"suffix":""},{"dropping-particle":"","family":"Yusup","given":"Yusri","non-dropping-particle":"","parse-names":false,"suffix":""},{"dropping-particle":"","family":"Kamaruddin","given":"Mohamad Anuar","non-dropping-particle":"","parse-names":false,"suffix":""},{"dropping-particle":"","family":"Khan","given":"Nuzhat","non-dropping-particle":"","parse-names":false,"suffix":""}],"container-title":"IEEE Access","id":"ITEM-1","issued":{"date-parts":[["2021"]]},"page":"63406-63439","title":"A Comprehensive Review of Crop Yield Prediction Using Machine Learning Approaches with Special Emphasis on Palm Oil Yield Prediction","type":"article-journal","volume":"9"},"uris":["http://www.mendeley.com/documents/?uuid=14309509-5119-4d62-9538-badb391dbbfb"]}],"mendeley":{"formattedCitation":"[1]","plainTextFormattedCitation":"[1]","previouslyFormattedCitation":"[1]"},"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Global agricultural production, in particular, is of increasing concern to the major international organizations in charge of nutrition. The rising demand for food globally due to unprecedented population growth has led to food insecurity in some populated regions such as Africa. Another contributing factor to global food insecurity is climate change and its variability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{"citationItems":[{"id":"ITEM-1","itemData":{"DOI":"10.1016/j.atech.2022.100049","ISSN":"27723755","abstract":"Global agricultural production, in particular, is of increasing concern to the major international organizations in charge of nutrition. The rising demand for food globally due to unprecedented population growth has led to food insecurity in some populated regions such as Africa. Another contributing factor to global food insecurity is climate change and its variability. World and African agricultural production in particular are of increasing concern to the major international organizations in charge of nutrition. The World Food Program has reported that high population growth worldwide, especially in Africa in recent years, is leading to increased food security. Moreover, farmers and agricultural decision-makers need advanced tools to help them make quick decisions that will impact the quality of agricultural yields. Climate change has been a major phenomenon in recent decades all over the world. An impact of climate change has been observed on the quality of agricultural production. The arrival of big data technology has led to new powerful analytical tools like machine learning, which have proven themselves in many areas such as medicine, finance, and biology. In this work, we propose a prediction system based on machine learning to predict the yield of six crops, namely: rice, maize, cassava, seed cotton, yams, and bananas, at the country-level in the area of West African countries throughout the year. We combined climatic data, weather data, agricultural yields, and chemical data to help decision-makers and farmers predict the annual crop yields in their country. We used a decision tree, multivariate logistic regression, and k-nearest neighbor models to build our system. We had promising results with both models when using three machine learning models. We applied a hyper-parameter tuning technique throughout cross-validation to get a better model that does not face overfitting. We found that the decision tree model performs well with a coefficient of determination(R2) of 95.3% while the K-Nearest Neighbor model and logistic regression perform respectively with R2=93.15% and R2=89.78%. We also study the correlation between the predicted results and the expected results. We found that the prediction results of the decision tree model and the K-Nearest Neighbor model are correlated to the expected data, which proves the efficacy of the model.","author":[{"dropping-particle":"","family":"Cedric","given":"Lontsi Saadio","non-dropping-particle":"","parse-names":false,"suffix":""},{"dropping-particle":"","family":"Adoni","given":"Wilfried Yves Hamilton","non-dropping-particle":"","parse-names":false,"suffix":""},{"dropping-particle":"","family":"Aworka","given":"Rubby","non-dropping-particle":"","parse-names":false,"suffix":""},{"dropping-particle":"","family":"Zoueu","given":"Jérémie Thouakesseh","non-dropping-particle":"","parse-names":false,"suffix":""},{"dropping-particle":"","family":"Mutombo","given":"Franck Kalala","non-dropping-particle":"","parse-names":false,"suffix":""},{"dropping-particle":"","family":"Krichen","given":"Moez","non-dropping-particle":"","parse-names":false,"suffix":""},{"dropping-particle":"","family":"Kimpolo","given":"Charles Lebon Mberi","non-dropping-particle":"","parse-names":false,"suffix":""}],"container-title":"Smart Agricultural Technology","id":"ITEM-1","issue":"March","issued":{"date-parts":[["2022"]]},"publisher":"Elsevier B.V.","title":"Crops yield prediction based on machine learning models: Case of West African countries","type":"article-journal","volume":"2"},"uris":["http://www.mendeley.com/documents/?uuid=8fe8d561-a133-47d2-93cf-4cf725a9140a"]}],"mendeley":{"formattedCitation":"[2]","plainTextFormattedCitation":"[2]","previouslyFormattedCitation":"[2]"},"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[2]</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The quality seed enables the farmers to improve the profitability since quality seed is more rewarding than poor quality seed. Though selection of seed is very crucial to farmers but many farmers do not fully understand what is meant by quality seed or what benefits quality seed can offer to those who want to establish a crop</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{"citationItems":[{"id":"ITEM-1","itemData":{"author":[{"dropping-particle":"","family":"Prajapati","given":"R R","non-dropping-particle":"","parse-names":false,"suffix":""},{"dropping-particle":"","family":"Patel","given":"S M","non-dropping-particle":"","parse-names":false,"suffix":""},{"dropping-particle":"","family":"Biswas","given":"Arnab","non-dropping-particle":"","parse-names":false,"suffix":""},{"dropping-particle":"","family":"Prajapati","given":"M R","non-dropping-particle":"","parse-names":false,"suffix":""}],"id":"ITEM-1","issue":"2","issued":{"date-parts":[["2017"]]},"title":"Perception of Farmers About Quality Seed","type":"article-journal","volume":"53"},"uris":["http://www.mendeley.com/documents/?uuid=bf70588e-36aa-4fb5-8220-773fd68c00bf"]}],"mendeley":{"formattedCitation":"[3]","plainTextFormattedCitation":"[3]","previouslyFormattedCitation":"[3]"},"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[3]</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The effects of large seed size in the production of small cereals has been investigated in relation to seed germination speed of emergence, seedling vigour, weed competition ability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{"citationItems":[{"id":"ITEM-1","itemData":{"ISSN":"1991637X","abstract":"Tef [Eragrostis tef (Zucc.) Trotter], the indigenous Ethiopian cereal, has a very minute seed size, yet it has a strong bearing both on the preferences of farmers for planting material and consumers as quality measure. The objectives of this study were to determine the effects of sieve-graded seeds on the grain weight of tef, and to investigate whether large seed size offers yield and agronomic advantages over using un-graded planting seed materials. Seeds of two tef varieties, DZ-01-974 and DZ-Cr-37 (early type) were sieve-graded in to five seed size treatments, and were field grown at Debre Zeit and Akaki experiment stations, in 2005 and 2006, along with the un-graded seed (Mix) as a control. A split-plot design replicated three times in randomized complete block arrangements was used; varieties were used as main plots while seed sizes were kept as sub-plots. Grain yield, days-to-panicle emergence (DPE), plant height, biomass yield and panicle length were considered. There was clear increase of 100- seed weight when seed size increased. However, seed size effects were statistically significant, but not agronomically meaningful, only for DPE. Generally, there were trends of increased grain yield (up to 7%) due to large seeds, but the advantages for the other traits were nil. Relative growth rates (RGR) were similar for the seed-size groups, and therefore, were unable to explain the lack of significant effects. In conclusion, under optimum production conditions, the added advantages of large seed size do not justify tef-seed grading. On the other hand, farmers may consider the use of smaller size seeds for planting and sell large size seeds for consumption purpose. © 2009 Academic Journals.","author":[{"dropping-particle":"","family":"Belay","given":"G.","non-dropping-particle":"","parse-names":false,"suffix":""},{"dropping-particle":"","family":"Zemede","given":"A.","non-dropping-particle":"","parse-names":false,"suffix":""},{"dropping-particle":"","family":"Assefa","given":"K.","non-dropping-particle":"","parse-names":false,"suffix":""},{"dropping-particle":"","family":"Metaferia","given":"G.","non-dropping-particle":"","parse-names":false,"suffix":""},{"dropping-particle":"","family":"Tefera","given":"H.","non-dropping-particle":"","parse-names":false,"suffix":""}],"container-title":"African Journal of Agricultural Research","id":"ITEM-1","issue":"9","issued":{"date-parts":[["2009"]]},"page":"836-839","title":"Seed size effect on grain weight and agronomic performance of tef [Eragrostis tef (Zucc.) Trotter]","type":"article-journal","volume":"4"},"uris":["http://www.mendeley.com/documents/?uuid=aa283a19-2af1-4aec-8943-8ab694891c1a"]}],"mendeley":{"formattedCitation":"[4]","plainTextFormattedCitation":"[4]","previouslyFormattedCitation":"[4]"},"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[4]</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66DFB128" w14:textId="77777777" w:rsidR="008C28E6" w:rsidRPr="00311240" w:rsidRDefault="008C28E6" w:rsidP="008C28E6">
      <w:pPr>
        <w:jc w:val="both"/>
        <w:rPr>
          <w:sz w:val="24"/>
          <w:szCs w:val="24"/>
        </w:rPr>
      </w:pPr>
      <w:r w:rsidRPr="00311240">
        <w:rPr>
          <w:rFonts w:ascii="Times New Roman" w:hAnsi="Times New Roman" w:cs="Times New Roman"/>
          <w:sz w:val="24"/>
          <w:szCs w:val="24"/>
        </w:rPr>
        <w:t>Using this model, farmers can plan the cultivation process well in advance. To prevent loss, farmers can identify suitable combinations of traits like soil nutrition, seed quality, water availability, and amount of fertilizer. It is a scientific model that provides suitable cultivation plans to farmers in accordance with the changing agronomic factors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{"citationItems":[{"id":"ITEM-1","itemData":{"DOI":"10.3906/elk-1612-361","ISSN":"13036203","abstract":"Agriculture has a great impact on the economy of developing countries. To provide food security for people, there is a need for improving the productivity of major crops. Rapidly changing climatic conditions and the cost of investment in agriculture are major barriers for small-holder farmers. The proposed research aims to develop a predictive model that provides a cultivation plan for farmers to get high yield of paddy crops using data mining techniques. Unlike statistical approaches, data mining techniques extract hidden knowledge through data analysis. The data set used in this research for mining process is real data collected from farmers cultivating paddy along the Thamirabarani river basin. K-means clustering and various decision tree classifiers are applied to meteorological and agronomic data for the paddy crop. The performance of various classifiers is validated and compared. Based on experimentation and evaluation, it has been concluded that the random forest classifier outperforms the other classification methods. Moreover, classification of clustered data provides good classification accuracy. The outcome of this research is the identification of different combination of traits for achieving high yield in paddy crop. The final rules extracted by this research are useful for farmers to make proactive and knowledge-driven decisions before harvest.","author":[{"dropping-particle":"","family":"Arumugam","given":"Anitha","non-dropping-particle":"","parse-names":false,"suffix":""}],"container-title":"Turkish Journal of Electrical Engineering and Computer Sciences","id":"ITEM-1","issue":"6","issued":{"date-parts":[["2017"]]},"page":"4777-4787","title":"A predictive modeling approach for improving paddy crop productivity using data mining techniques","type":"article-journal","volume":"25"},"uris":["http://www.mendeley.com/documents/?uuid=41bc95a9-75c1-407b-82e4-857bf874034a"]}],"mendeley":{"formattedCitation":"[5]","plainTextFormattedCitation":"[5]","previouslyFormattedCitation":"[5]"},"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[5]</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xml:space="preserve">. </w:t>
      </w:r>
      <w:r w:rsidRPr="00311240">
        <w:rPr>
          <w:sz w:val="24"/>
          <w:szCs w:val="24"/>
        </w:rPr>
        <w:t xml:space="preserve"> </w:t>
      </w:r>
      <w:r w:rsidRPr="00311240">
        <w:rPr>
          <w:rFonts w:ascii="Times New Roman" w:hAnsi="Times New Roman" w:cs="Times New Roman"/>
          <w:sz w:val="24"/>
          <w:szCs w:val="24"/>
        </w:rPr>
        <w:t>Crop rotation is a useful technique in the practice of sus trainable agriculture. In contrast to monocultures or double farmed rotations, diversified crop rotations (DCR) refer to a set or multiple rotations of three or more crops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{"citationItems":[{"id":"ITEM-1","itemData":{"DOI":"10.1155/2021/8924087","ISSN":"23147539","abstract":"Diversified crop rotation (DCR) improves the efficiency of farming systems all over the world. It has the potentiality to improve soil condition and boost system productivity. Improved soil attributes such as increased soil water uptake and storage, and a greater number of beneficial soil organisms, may improve yield tolerance to drought and other hard growing conditions in a variety of crop rotations. Crop rotations with a variety of crops benefit the farmers,reduce production risk and uncertainty, and enhance soil and ecological sustainability. Farmers may be able to diversify their sources of income by adopting diversified crop rotations. Furthermore, because of the distinct structure, function, and relationship of plant community with soil in DCR, it contributes to the long-term development of soil health by decreasing insect, weed, and disease incidence and increasing the physical and chemical structure of the soil. DCR is becoming more popular approach for maintaining sustainable crop production. This review provides the evidence of the significance of DCR, challenges to adapt it, and possible way out to overcome the challenges.","author":[{"dropping-particle":"","family":"Shah","given":"Kabita Kumari","non-dropping-particle":"","parse-names":false,"suffix":""},{"dropping-particle":"","family":"Modi","given":"Bindu","non-dropping-particle":"","parse-names":false,"suffix":""},{"dropping-particle":"","family":"Pandey","given":"Hari Prasad","non-dropping-particle":"","parse-names":false,"suffix":""},{"dropping-particle":"","family":"Subedi","given":"Arjun","non-dropping-particle":"","parse-names":false,"suffix":""},{"dropping-particle":"","family":"Aryal","given":"Geeta","non-dropping-particle":"","parse-names":false,"suffix":""},{"dropping-particle":"","family":"Pandey","given":"Meena","non-dropping-particle":"","parse-names":false,"suffix":""},{"dropping-particle":"","family":"Shrestha","given":"Jiban","non-dropping-particle":"","parse-names":false,"suffix":""}],"container-title":"Advances in Agriculture","id":"ITEM-1","issued":{"date-parts":[["2021"]]},"title":"Diversified Crop Rotation: An Approach for Sustainable Agriculture Production","type":"article-journal","volume":"2021"},"uris":["http://www.mendeley.com/documents/?uuid=422b4be7-d21b-45d1-bb8f-4b6b43a41c20"]}],"mendeley":{"formattedCitation":"[6]","plainTextFormattedCitation":"[6]","previouslyFormattedCitation":"[6]"},"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[6]</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xml:space="preserve"> .</w:t>
      </w:r>
      <w:r w:rsidRPr="00311240">
        <w:rPr>
          <w:sz w:val="24"/>
          <w:szCs w:val="24"/>
        </w:rPr>
        <w:t xml:space="preserve"> </w:t>
      </w:r>
    </w:p>
    <w:p w14:paraId="2E9C39C1" w14:textId="77777777" w:rsidR="008C28E6" w:rsidRPr="00311240" w:rsidRDefault="008C28E6" w:rsidP="008C28E6">
      <w:pPr>
        <w:jc w:val="both"/>
        <w:rPr>
          <w:rFonts w:ascii="Times New Roman" w:hAnsi="Times New Roman" w:cs="Times New Roman"/>
          <w:sz w:val="24"/>
          <w:szCs w:val="24"/>
        </w:rPr>
      </w:pPr>
      <w:r w:rsidRPr="00311240">
        <w:rPr>
          <w:rFonts w:ascii="Times New Roman" w:hAnsi="Times New Roman" w:cs="Times New Roman"/>
          <w:sz w:val="24"/>
          <w:szCs w:val="24"/>
        </w:rPr>
        <w:t>Drought is one of the major yield-limiting factors that is often manifested by the delay in onset of rainfall, dry spell after sowing, drought during critical crop stages and too early stop.</w:t>
      </w:r>
      <w:r w:rsidRPr="00311240">
        <w:rPr>
          <w:sz w:val="24"/>
          <w:szCs w:val="24"/>
        </w:rPr>
        <w:t xml:space="preserve"> </w:t>
      </w:r>
      <w:r w:rsidRPr="00311240">
        <w:rPr>
          <w:rFonts w:ascii="Times New Roman" w:hAnsi="Times New Roman" w:cs="Times New Roman"/>
          <w:sz w:val="24"/>
          <w:szCs w:val="24"/>
        </w:rPr>
        <w:t>Poor stand establishment is one of the major constraints of crop production system in semiarid areas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{"citationItems":[{"id":"ITEM-1","itemData":{"ISSN":"1993-8195","abstract":"Sorghum (Sorghum bicolor L. Moench) is one of the leading drought-tolerant crops often used to mitigate droughts for meeting household food security in Ethiopia. However, poor stand establishment is one of the major factors that constrain productivity of the crop. Poor stand establishment of sorghum is affected by certain conditions after sowing, which have a large influence on speed of germination and seedling emergence that determine successful establishment of the crop under adverse growing conditions. Therefore, an experiment was conducted to elucidate the effect of seed priming on germination and seedling vigor of seeds of six sorghum varieties under a laboratory condition. The experiment was conducted during the 2014 main cropping season on the campus of Haramaya University. The treatments consisted of six sorghum varieties (Abshir, Dekeba, Macia, Meko-1, Melkam and Teshale), three priming media (water, 9 g urea L-1 , and 0.2 g ZnSO4 L-1) and five priming durations (0, 5, 10, 15 and 20 h). The experiment was laid out as a completely randomized design (CRD) in a factorial arrangement and replicated four times per treatment. The results showed significant (P &lt; 0.05) main effects of the treatments and interactions between priming media and duration, and variety and priming duration for all the traits studied. The highest improvements in final germination percentage (FGP) (6%), germination-index (GI) (8.4%), germination time (MGT) (4%), emergence-percentage (EP) (20%), seedling-length (SL) (12.5%), seedling-dry-weight (SDW) (26.5%), seedling-vigor-index-1 (SVI-1) (33.1%) and seedling-vigor-index-2 (SVI-2) (49.7%) were recorded in response to seed priming using ZnSO4 followed by priming with Urea and water for 10 h priming over the unprimed seeds (control treatment). Likewise, the highest varietal performance was recorded for Melkam followed by Teshale and Dekeba with 10 h priming. The reduction in MGT and the increments in FGP, GI, EP, SL, SDW, SVI-1, and SVI-2 due to variety Melkam with 10 h priming respectively were 5.7, 7.7, 3.8, 22.7, 13.6, 30.2, 38.1, and 58.8% over the unprimed seeds. Therefore, the priming sorghum seeds for 10 hours with ZnSO4 followed by Urea and water significantly improved germination, seedling growth, and seedling vigor under laboratory conditions, implying that the practice priming seeds with each of the media based on availability and affordability could be used by farmers to enhance sorghum seed germination, field stand …","author":[{"dropping-particle":"","family":"Teshome","given":"Wondimu","non-dropping-particle":"","parse-names":false,"suffix":""},{"dropping-particle":"","family":"Tana","given":"Tamado","non-dropping-particle":"","parse-names":false,"suffix":""},{"dropping-particle":"","family":"Dechassa","given":"Nigussie","non-dropping-particle":"","parse-names":false,"suffix":""},{"dropping-particle":"","family":"Singh","given":"T N","non-dropping-particle":"","parse-names":false,"suffix":""}],"container-title":"East African Journal of Sciences","id":"ITEM-1","issue":"1","issued":{"date-parts":[["2018"]]},"page":"51-60","title":"Effect of Seed Priming on Germination and Seedling Growth of Grain Sorghum (Sorghum bicolor L. Moench) Varieties","type":"article-journal","volume":"12"},"uris":["http://www.mendeley.com/documents/?uuid=80aa7d43-4d6d-4eda-9be2-45247a211741"]}],"mendeley":{"formattedCitation":"[7]","plainTextFormattedCitation":"[7]","previouslyFormattedCitation":"[7]"},"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[7]</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Unfortunately, some crops fail to generate the necessary quantity of seeds that may sprout, and between 35% and 40% of the seeds are discarded. Later improving the properties of the seeds generated at the time of their growth and aggregating using different techniques, the ensuing phase is to handpick the seeds before they are carried out to the field</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{"citationItems":[{"id":"ITEM-1","itemData":{"DOI":"10.11591/ijece.v13i5.pp5770-5781","ISSN":"20888708","abstract":"The mainstay of the economy has always been agriculture, and the majority of tasks are still carried out without the use of modern technology. Currently, the ability of human intelligence to forecast seed quality is used. Because it lacks a validation method, the existing seed prediction analysis is ineffective. Here, we have tried to create a prediction model that uses machine learning algorithms to forecast seed quality, leading to high crop yield and high-quality harvests. For precise seed categorization, this model was created using convolutional neural networks and trained using the seed dataset. Using data that can be used to forecast the future, this model is used to learn about whether the seeds are of premium quality, standard quality, or regular quality. While testing data are employed in the algorithm’s predictive analytics, training data and validation data are used for categorization reasons. Thus, by examining the training accuracy of the convolution neural network (CNN) model and the prediction accuracy of the algorithm, the project’s primary goal is to develop the best method for the more accurate prediction of seed quality.","author":[{"dropping-particle":"","family":"Srinivasaiah","given":"Raghavendra","non-dropping-particle":"","parse-names":false,"suffix":""},{"dropping-particle":"","family":"Meenakshi","given":"","non-dropping-particle":"","parse-names":false,"suffix":""},{"dropping-particle":"","family":"Channegowda","given":"Ravikumar Hodikehosahally","non-dropping-particle":"","parse-names":false,"suffix":""},{"dropping-particle":"","family":"Jankatti","given":"Santosh Kumar","non-dropping-particle":"","parse-names":false,"suffix":""}],"container-title":"International Journal of Electrical and Computer Engineering","id":"ITEM-1","issue":"5","issued":{"date-parts":[["2023"]]},"page":"5770-5781","title":"Analysis and prediction of seed quality using machine learning","type":"article-journal","volume":"13"},"uris":["http://www.mendeley.com/documents/?uuid=6969812f-70f3-4827-921b-f3adf8cf67a7"]}],"mendeley":{"formattedCitation":"[8]","plainTextFormattedCitation":"[8]","previouslyFormattedCitation":"[8]"},"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[8]</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Satellite soil moisture estimations, model soil moisture pre dictions, and in situ sensor measurements constitute three different sources of soil moisture information</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{"citationItems":[{"id":"ITEM-1","itemData":{"DOI":"10.1109/JSTARS.2021.3131133","ISSN":"21511535","abstract":"L-band microwave satellite missions provide soil moisture information potentially useful for streamflow and, hence, flood predictions. However, these observations are also sensitive to the presence of vegetation that makes satellite soil moisture estimations prone to errors. In this study, the authors evaluate satellite soil moisture estimations from Soil Moisture Active Passive (SMAP) and Soil Moisture Ocean Salinity and two distributed hydrologic models with measurements from in situ sensors in the Corn Belt state of Iowa, a region dominated by annual row crops of corn and soybean. First, the authors compare model and satellite soil moisture products across Iowa using in situ data for more than 30 stations. Then, they compare satellite soil moisture products with state-wide model-based fields to identify regions of low and high agreement. Finally, the authors analyze and explain the resulting spatial patterns with Moderate Resolution Imaging Spectroradiometer vegetation indices and SMAP vegetation optical depth. The results indicate that satellite soil moisture estimations are drier than those provided by the hydrologic model, and the spatial bias depends on the intensity of row-crop agriculture. The work highlights the importance of developing a revised SMAP algorithm for regions of intensive row-crop agriculture to increase SMAP utility in the real-time streamflowpredictions.","author":[{"dropping-particle":"","family":"Jadidoleslam","given":"Navid","non-dropping-particle":"","parse-names":false,"suffix":""},{"dropping-particle":"","family":"Hornbuckle","given":"Brian K.","non-dropping-particle":"","parse-names":false,"suffix":""},{"dropping-particle":"","family":"Krajewski","given":"Witold F.","non-dropping-particle":"","parse-names":false,"suffix":""},{"dropping-particle":"","family":"Mantilla","given":"Ricardo","non-dropping-particle":"","parse-names":false,"suffix":""},{"dropping-particle":"","family":"Cosh","given":"Michael H.","non-dropping-particle":"","parse-names":false,"suffix":""}],"container-title":"IEEE Journal of Selected Topics in Applied Earth Observations and Remote Sensing","id":"ITEM-1","issued":{"date-parts":[["2022"]]},"page":"247-260","publisher":"IEEE","title":"Analyzing Effects of Crops on SMAP Satellite-Based Soil Moisture Using a Rainfall-Runoff Model in the U.S. Corn Belt","type":"article-journal","volume":"15"},"uris":["http://www.mendeley.com/documents/?uuid=43e89da2-bff6-48af-b0eb-56157fd9c7d2"]}],"mendeley":{"formattedCitation":"[9]","plainTextFormattedCitation":"[9]","previouslyFormattedCitation":"[9]"},"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[9]</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3A605C02" w14:textId="77777777" w:rsidR="008C28E6" w:rsidRPr="00311240" w:rsidRDefault="008C28E6" w:rsidP="008C28E6">
      <w:pPr>
        <w:jc w:val="both"/>
        <w:rPr>
          <w:rFonts w:ascii="Times New Roman" w:hAnsi="Times New Roman" w:cs="Times New Roman"/>
          <w:sz w:val="24"/>
          <w:szCs w:val="24"/>
        </w:rPr>
      </w:pPr>
      <w:r w:rsidRPr="00311240">
        <w:rPr>
          <w:rFonts w:ascii="Times New Roman" w:hAnsi="Times New Roman" w:cs="Times New Roman"/>
          <w:sz w:val="24"/>
          <w:szCs w:val="24"/>
        </w:rPr>
        <w:t>The sowing quality of seed is associated with the germination and growth conditions after sowing and depends on seed composition, kernel maturity, insect infestation, diseases, cleanliness and germination ability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{"citationItems":[{"id":"ITEM-1","itemData":{"DOI":"10.1017/S0960258516000234","ISSN":"09602585","abstract":"Seed quality is of great importance in optimizing the cost of crop establishment. Rapid and non-destructive seed quality detection methods must therefore be developed for agriculture and the seed production industry. This review focuses primarily on non-destructive techniques, namely machine vision, spectroscopy, hyperspectral imaging, soft X-ray imaging, thermal imaging and electronic nose techniques, for assessing the quality of agricultural seeds. The fundamentals of these techniques are introduced. Seed quality, including chemical composition, variety identification and classification, insect damage and disease assessment as well as seed viability and germinability of various seeds are discussed. We conclude that non-destructive techniques are accurate detection methods with great potential for seed quality assessment.","author":[{"dropping-particle":"","family":"Rahman","given":"Anisur","non-dropping-particle":"","parse-names":false,"suffix":""},{"dropping-particle":"","family":"Cho","given":"Byoung Kwan","non-dropping-particle":"","parse-names":false,"suffix":""}],"container-title":"Seed Science Research","id":"ITEM-1","issue":"4","issued":{"date-parts":[["2016"]]},"page":"285-305","title":"Assessment of seed quality using non-destructive measurement techniques: A review","type":"article-journal","volume":"26"},"uris":["http://www.mendeley.com/documents/?uuid=427fbef5-dd6d-41bc-aa2a-19da419e2076"]}],"mendeley":{"formattedCitation":"[10]","plainTextFormattedCitation":"[10]","previouslyFormattedCitation":"[10]"},"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[10]</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Rice's growth cycle is divided into three stages: vegetative, reproductive, and maturity. Rice plants display substantial structural changes during various phenological phases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{"citationItems":[{"id":"ITEM-1","itemData":{"DOI":"10.1109/ACCAI58221.2023.10201173","ISBN":"9798350315905","abstract":"Good seed germination with high quality is critical for rice seed quality and production, which affects rice output and crop yield. Currently, paddy germination and quality evaluation are done manually by qualified individuals. Images of germinated rice seed are being captured on a daily basis. In this paper, we present a method for automatically evaluating the germination rate and quality of rice seeds that is based on sophisticated computer vision and machine learning algorithms. For rice seed detection, segmented areas will be subjected to processing such as calculating distance transform and thresholding.","author":[{"dropping-particle":"","family":"Surekha","given":"R.","non-dropping-particle":"","parse-names":false,"suffix":""},{"dropping-particle":"","family":"Shobarani","given":"R.","non-dropping-particle":"","parse-names":false,"suffix":""}],"container-title":"Proceedings of the 2nd IEEE International Conference on Advances in Computing, Communication and Applied Informatics, ACCAI 2023","id":"ITEM-1","issued":{"date-parts":[["2023"]]},"page":"1-7","publisher":"IEEE","title":"Automated Germinationrate and Quality Evaluation of Rice Seedsusing Computer Vision and Machine Learning Algorithms","type":"article-journal"},"uris":["http://www.mendeley.com/documents/?uuid=8bfdcdd0-f57d-481f-ad9b-45eff89f1317"]}],"mendeley":{"formattedCitation":"[11]","plainTextFormattedCitation":"[11]","previouslyFormattedCitation":"[11]"},"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[11]</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 xml:space="preserve">Seed </w:t>
      </w:r>
      <w:proofErr w:type="gramStart"/>
      <w:r w:rsidRPr="00311240">
        <w:rPr>
          <w:rFonts w:ascii="Times New Roman" w:hAnsi="Times New Roman" w:cs="Times New Roman"/>
          <w:sz w:val="24"/>
          <w:szCs w:val="24"/>
        </w:rPr>
        <w:t>size</w:t>
      </w:r>
      <w:proofErr w:type="gramEnd"/>
      <w:r w:rsidRPr="00311240">
        <w:rPr>
          <w:rFonts w:ascii="Times New Roman" w:hAnsi="Times New Roman" w:cs="Times New Roman"/>
          <w:sz w:val="24"/>
          <w:szCs w:val="24"/>
        </w:rPr>
        <w:t xml:space="preserve"> significantly affected seed yield and yield components of chickpea. Seed size as determined by seed weight, is an important trait for trade and component of yield and adaptation in chickpea</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author":[{"dropping-particle":"","family":"Gul","given":"Rozina","non-dropping-particle":"","parse-names":false,"suffix":""},{"dropping-particle":"","family":"Ahmad","given":"Ghayour","non-dropping-particle":"","parse-names":false,"suffix":""},{"dropping-particle":"","family":"Khan","given":"Shuja Abbas","non-dropping-particle":"","parse-names":false,"suffix":""},{"dropping-particle":"","family":"Ullah","given":"Habib","non-dropping-particle":"","parse-names":false,"suffix":""},{"dropping-particle":"","family":"Shah","given":"Khadim","non-dropping-particle":"","parse-names":false,"suffix":""},{"dropping-particle":"","family":"Safi","given":"Muhammed Iqbal","non-dropping-particle":"","parse-names":false,"suffix":""},{"dropping-particle":"","family":"Kakakhel","given":"Arsalan","non-dropping-particle":"","parse-names":false,"suffix":""},{"dropping-particle":"","family":"Hussain","given":"Shah","non-dropping-particle":"","parse-names":false,"suffix":""},{"dropping-particle":"","family":"Khan","given":"Yousaf","non-dropping-particle":"","parse-names":false,"suffix":""},{"dropping-particle":"","family":"Ali","given":"Abid","non-dropping-particle":"","parse-names":false,"suffix":""}],"container-title":"Journal of Bio-Molecular Sciences","id":"ITEM-1","issue":"2","issued":{"date-parts":[["2015"]]},"page":"56-65","title":"Effect of Seeds Size on Yield and Yield Components of Chickpea ( Cicer arietinum )","type":"article-journal","volume":"3"},"uris":["http://www.mendeley.com/documents/?uuid=b38dd063-c453-49f9-87c0-f4834bfd81bb"]}],"mendeley":{"formattedCitation":"[12]","plainTextFormattedCitation":"[12]","previouslyFormattedCitation":"[12]"},"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[12]</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Seed testing is the cornerstone of all other seed technologies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{"citationItems":[{"id":"ITEM-1","itemData":{"DOI":"10.21917/ijsc.2022.0387","abstract":"… a rough assessment of rice quality instead of the one-grain classification. They attempted to … of the network prediction, this research has developed a FCMLM deep learning algorithm …","author":[{"dropping-particle":"","family":"Suganthi","given":"M","non-dropping-particle":"","parse-names":false,"suffix":""},{"dropping-particle":"","family":"Sathiaseelan","given":"J G R","non-dropping-particle":"","parse-names":false,"suffix":""}],"container-title":"ICTACT Journal on Soft …","id":"ITEM-1","issue":"July","issued":{"date-parts":[["2022"]]},"page":"2715-2722","title":"Prediction of Seed Purity and Variety Identification Using Image Mining Techniques.","type":"article-journal","volume":"6956"},"uris":["http://www.mendeley.com/documents/?uuid=8e234f7b-7c14-4f69-80b8-343ffad23a9d"]}],"mendeley":{"formattedCitation":"[13]","plainTextFormattedCitation":"[13]","previouslyFormattedCitation":"[13]"},"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[13]</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Methods for growing, harvesting, processing, and storing seed are major determinants of seed quality, which in turn is typically marked by germination rate, vigour, and seed purity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Kata","author":[{"dropping-particle":"","family":"Caron","given":"Justin","non-dropping-particle":"","parse-names":false,"suffix":""},{"dropping-particle":"","family":"Markusen","given":"James R","non-dropping-particle":"","parse-names":false,"suffix":""}],"id":"ITEM-1","issue":"September","issued":{"date-parts":[["2016"]]},"number-of-pages":"1-23","title":"</w:instrText>
      </w:r>
      <w:r w:rsidRPr="00311240">
        <w:rPr>
          <w:rFonts w:ascii="MS Gothic" w:eastAsia="MS Gothic" w:hAnsi="MS Gothic" w:cs="MS Gothic" w:hint="eastAsia"/>
          <w:sz w:val="24"/>
          <w:szCs w:val="24"/>
        </w:rPr>
        <w:instrText>済無</w:instrText>
      </w:r>
      <w:r w:rsidRPr="00311240">
        <w:rPr>
          <w:rFonts w:ascii="Times New Roman" w:hAnsi="Times New Roman" w:cs="Times New Roman"/>
          <w:sz w:val="24"/>
          <w:szCs w:val="24"/>
        </w:rPr>
        <w:instrText>No Title No Title No Title","type":"book"},"uris":["http://www.mendeley.com/documents/?uuid=6c11b308-d909-46d2-b92e-ebe6189aa616"]}],"mendeley":{"formattedCitation":"[14]","plainTextFormattedCitation":"[14]","previouslyFormattedCitation":"[14]"},"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[14]</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Observing the environment is not a complete and effective strategy for improving agricultural fruitfulness. Productivity can be greatly affected by many factors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{"citationItems":[{"id":"ITEM-1","itemData":{"DOI":"10.1109/ICSCDS56580.2023.10104981","ISBN":"9781665491990","abstract":"Agriculture, or the farming-based cultivation of food and goods, account for the vast bulk of the world's food supply. It is crucial to India's GDP and economy. Yet getting here wasn't a simple journey. Fast degradation of resources a number of causes, including population growth, climate change, diseases, labour shortages, and others, have periodically severely affected the food supply. The role of seed recommendation in agriculture is to provide farmers with the optimal seed variety based on a range of environmental criteria, including soil type, weather, and other relevant factors. Decision trees and XGBoost are two popular machine learning techniques that may be used for this purpose. Farmers may now prevent any costly accidents as a consequence of how machine learning and data analytics have transformed it. Our Wireless Sensor Network (WSN), which consists of a field-deployed PIC microcontroller (IC PIC16F877A), Node MCU (ESP82666), USB to UART converter, driver, relay, water pump, soil moisture, pH, NPK, temperature, and humidity sensors, shows to be a miracle worker. Using machine learning techniques, this IoT can identify the accurate seed, anticipate the crop varieties to be sown based on the appropriateness of the region, and use data to track soil quality. The remote eyes and hands for our farmer are provided by the mobile application myDevices Cayenne and a PC local host database. The farmer's distant eyes and hands are represented by the smartphone software myDevices Cayenne, and this IoT acts as a host database.","author":[{"dropping-particle":"","family":"Nithya","given":"M. R.","non-dropping-particle":"","parse-names":false,"suffix":""},{"dropping-particle":"","family":"Lakshmi","given":"P.","non-dropping-particle":"","parse-names":false,"suffix":""},{"dropping-particle":"","family":"Roshmi","given":"J.","non-dropping-particle":"","parse-names":false,"suffix":""},{"dropping-particle":"","family":"Sabana","given":"R.","non-dropping-particle":"","parse-names":false,"suffix":""},{"dropping-particle":"","family":"Swetha","given":"R. Udhaya","non-dropping-particle":"","parse-names":false,"suffix":""}],"container-title":"2nd International Conference on Sustainable Computing and Data Communication Systems, ICSCDS 2023 - Proceedings","id":"ITEM-1","issued":{"date-parts":[["2023"]]},"page":"1202-1207","publisher":"IEEE","title":"Machine Learning and IoT based Seed Suggestion: To Increase Agriculture Harvesting and Development","type":"article-journal"},"uris":["http://www.mendeley.com/documents/?uuid=e6f0c32d-77c0-4741-9565-01bfae7e99f1"]}],"mendeley":{"formattedCitation":"[15]","plainTextFormattedCitation":"[15]","previouslyFormattedCitation":"[15]"},"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[15]</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181BDD81" w14:textId="77777777" w:rsidR="008C28E6" w:rsidRDefault="008C28E6" w:rsidP="00CC4F45">
      <w:pPr>
        <w:spacing w:line="360" w:lineRule="auto"/>
        <w:sectPr w:rsidR="008C28E6" w:rsidSect="0054136B">
          <w:pgSz w:w="11920" w:h="16850"/>
          <w:pgMar w:top="1340" w:right="1260" w:bottom="1180" w:left="1280" w:header="0" w:footer="993" w:gutter="0"/>
          <w:cols w:space="720"/>
        </w:sectPr>
      </w:pPr>
    </w:p>
    <w:p w14:paraId="000D4EDF" w14:textId="77777777" w:rsidR="00CC4F45" w:rsidRDefault="00CC4F45" w:rsidP="00CC4F45">
      <w:pPr>
        <w:pStyle w:val="BodyText"/>
        <w:jc w:val="left"/>
        <w:rPr>
          <w:sz w:val="52"/>
        </w:rPr>
      </w:pPr>
    </w:p>
    <w:p w14:paraId="19976C8C" w14:textId="77777777" w:rsidR="00CC4F45" w:rsidRDefault="00CC4F45" w:rsidP="00CC4F45">
      <w:pPr>
        <w:pStyle w:val="BodyText"/>
        <w:jc w:val="left"/>
        <w:rPr>
          <w:sz w:val="52"/>
        </w:rPr>
      </w:pPr>
    </w:p>
    <w:p w14:paraId="612BFECA" w14:textId="77777777" w:rsidR="00CC4F45" w:rsidRDefault="00CC4F45" w:rsidP="00CC4F45">
      <w:pPr>
        <w:pStyle w:val="BodyText"/>
        <w:jc w:val="left"/>
        <w:rPr>
          <w:sz w:val="52"/>
        </w:rPr>
      </w:pPr>
    </w:p>
    <w:p w14:paraId="6FDA8143" w14:textId="77777777" w:rsidR="00CC4F45" w:rsidRDefault="00CC4F45" w:rsidP="00CC4F45">
      <w:pPr>
        <w:pStyle w:val="BodyText"/>
        <w:jc w:val="left"/>
        <w:rPr>
          <w:sz w:val="52"/>
        </w:rPr>
      </w:pPr>
    </w:p>
    <w:p w14:paraId="2C9DD4F6" w14:textId="77777777" w:rsidR="00CC4F45" w:rsidRDefault="00CC4F45" w:rsidP="00CC4F45">
      <w:pPr>
        <w:pStyle w:val="BodyText"/>
        <w:jc w:val="left"/>
        <w:rPr>
          <w:sz w:val="52"/>
        </w:rPr>
      </w:pPr>
    </w:p>
    <w:p w14:paraId="3DFFB151" w14:textId="77777777" w:rsidR="00CC4F45" w:rsidRDefault="00CC4F45" w:rsidP="00CC4F45">
      <w:pPr>
        <w:pStyle w:val="BodyText"/>
        <w:jc w:val="left"/>
        <w:rPr>
          <w:sz w:val="52"/>
        </w:rPr>
      </w:pPr>
    </w:p>
    <w:p w14:paraId="15424300" w14:textId="77777777" w:rsidR="00CC4F45" w:rsidRDefault="00CC4F45" w:rsidP="00CC4F45">
      <w:pPr>
        <w:pStyle w:val="BodyText"/>
        <w:spacing w:before="380"/>
        <w:jc w:val="left"/>
        <w:rPr>
          <w:sz w:val="52"/>
        </w:rPr>
      </w:pPr>
    </w:p>
    <w:p w14:paraId="2A1110EC" w14:textId="77777777" w:rsidR="00CC4F45" w:rsidRDefault="00CC4F45" w:rsidP="00CC4F45">
      <w:pPr>
        <w:pStyle w:val="Heading1"/>
        <w:spacing w:line="376" w:lineRule="auto"/>
        <w:ind w:right="2038" w:firstLine="1615"/>
        <w:jc w:val="center"/>
      </w:pPr>
      <w:r>
        <w:rPr>
          <w:spacing w:val="-2"/>
        </w:rPr>
        <w:t xml:space="preserve">CHAPTER-2 </w:t>
      </w:r>
      <w:r>
        <w:rPr>
          <w:spacing w:val="-4"/>
        </w:rPr>
        <w:t>LITERATURE</w:t>
      </w:r>
      <w:r>
        <w:rPr>
          <w:spacing w:val="-29"/>
        </w:rPr>
        <w:t xml:space="preserve"> </w:t>
      </w:r>
      <w:r>
        <w:rPr>
          <w:spacing w:val="-4"/>
        </w:rPr>
        <w:t>SURVEY</w:t>
      </w:r>
    </w:p>
    <w:p w14:paraId="6BC2F0DE" w14:textId="77777777" w:rsidR="00CC4F45" w:rsidRDefault="00CC4F45" w:rsidP="00CC4F45">
      <w:pPr>
        <w:spacing w:line="376" w:lineRule="auto"/>
        <w:sectPr w:rsidR="00CC4F45" w:rsidSect="0054136B">
          <w:pgSz w:w="11920" w:h="16850"/>
          <w:pgMar w:top="1940" w:right="1260" w:bottom="1180" w:left="1280" w:header="0" w:footer="993" w:gutter="0"/>
          <w:cols w:space="720"/>
        </w:sectPr>
      </w:pPr>
    </w:p>
    <w:p w14:paraId="309F6B43" w14:textId="77777777" w:rsidR="00CC4F45" w:rsidRDefault="00CC4F45" w:rsidP="00CC4F45">
      <w:pPr>
        <w:pStyle w:val="Heading2"/>
        <w:numPr>
          <w:ilvl w:val="0"/>
          <w:numId w:val="35"/>
        </w:numPr>
        <w:tabs>
          <w:tab w:val="left" w:pos="3292"/>
        </w:tabs>
        <w:ind w:left="3292" w:hanging="357"/>
        <w:jc w:val="left"/>
      </w:pPr>
      <w:bookmarkStart w:id="2" w:name="_bookmark5"/>
      <w:bookmarkEnd w:id="2"/>
      <w:r>
        <w:rPr>
          <w:spacing w:val="-7"/>
        </w:rPr>
        <w:lastRenderedPageBreak/>
        <w:t>LITERATURE</w:t>
      </w:r>
      <w:r>
        <w:rPr>
          <w:spacing w:val="-2"/>
        </w:rPr>
        <w:t xml:space="preserve"> SURVEY</w:t>
      </w:r>
    </w:p>
    <w:p w14:paraId="6EE2B17E" w14:textId="77777777" w:rsidR="00CC4F45" w:rsidRDefault="00CC4F45" w:rsidP="00CC4F45">
      <w:pPr>
        <w:pStyle w:val="BodyText"/>
        <w:spacing w:before="65"/>
        <w:jc w:val="left"/>
        <w:rPr>
          <w:b/>
        </w:rPr>
      </w:pPr>
    </w:p>
    <w:p w14:paraId="09C02BE8" w14:textId="77777777" w:rsidR="00CC4F45" w:rsidRDefault="00CC4F45" w:rsidP="00CC4F45">
      <w:pPr>
        <w:pStyle w:val="Heading4"/>
        <w:numPr>
          <w:ilvl w:val="1"/>
          <w:numId w:val="35"/>
        </w:numPr>
        <w:tabs>
          <w:tab w:val="left" w:pos="879"/>
        </w:tabs>
        <w:ind w:left="879" w:hanging="359"/>
      </w:pPr>
      <w:bookmarkStart w:id="3" w:name="_bookmark6"/>
      <w:bookmarkEnd w:id="3"/>
      <w:r>
        <w:t>Literature</w:t>
      </w:r>
      <w:r>
        <w:rPr>
          <w:spacing w:val="-11"/>
        </w:rPr>
        <w:t xml:space="preserve"> </w:t>
      </w:r>
      <w:r>
        <w:rPr>
          <w:spacing w:val="-2"/>
        </w:rPr>
        <w:t>review</w:t>
      </w:r>
    </w:p>
    <w:p w14:paraId="2C6123F2" w14:textId="77777777" w:rsidR="00CC4F45" w:rsidRDefault="00CC4F45" w:rsidP="00CC4F45">
      <w:pPr>
        <w:pStyle w:val="BodyText"/>
        <w:spacing w:before="19"/>
        <w:jc w:val="left"/>
        <w:rPr>
          <w:b/>
        </w:rPr>
      </w:pPr>
    </w:p>
    <w:p w14:paraId="07762144" w14:textId="49FA0FAA" w:rsidR="008C28E6" w:rsidRPr="00311240" w:rsidRDefault="008C28E6" w:rsidP="007A1F78">
      <w:pPr>
        <w:ind w:firstLine="520"/>
        <w:jc w:val="both"/>
        <w:rPr>
          <w:rFonts w:ascii="Times New Roman" w:hAnsi="Times New Roman" w:cs="Times New Roman"/>
          <w:sz w:val="24"/>
          <w:szCs w:val="24"/>
        </w:rPr>
      </w:pPr>
      <w:r w:rsidRPr="00BA38FE">
        <w:rPr>
          <w:rFonts w:ascii="Times New Roman" w:hAnsi="Times New Roman" w:cs="Times New Roman"/>
          <w:sz w:val="24"/>
          <w:szCs w:val="24"/>
        </w:rPr>
        <w:t>The document discusses the importance of advanced technologies like deep reinforcement learning (DRL), IoT, and sensor technologies in improving agricultural practices, including seed quality prediction, crop classification, and soil monitoring.</w:t>
      </w:r>
      <w:r w:rsidRPr="00311240">
        <w:rPr>
          <w:rFonts w:ascii="Times New Roman" w:hAnsi="Times New Roman" w:cs="Times New Roman"/>
          <w:sz w:val="24"/>
          <w:szCs w:val="24"/>
        </w:rPr>
        <w:t xml:space="preserve"> </w:t>
      </w:r>
      <w:r w:rsidRPr="00BA38FE">
        <w:rPr>
          <w:rFonts w:ascii="Times New Roman" w:hAnsi="Times New Roman" w:cs="Times New Roman"/>
          <w:sz w:val="24"/>
          <w:szCs w:val="24"/>
        </w:rPr>
        <w:t>DRL-based systems can optimize crop selection, reduce undesirable options, and increase production, surpassing traditional machine learning techniques like Random Tree and Naive Bayes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{"citationItems":[{"id":"ITEM-1","itemData":{"DOI":"10.1109/ICSCDS56580.2023.10104981","ISBN":"9781665491990","abstract":"Agriculture, or the farming-based cultivation of food and goods, account for the vast bulk of the world's food supply. It is crucial to India's GDP and economy. Yet getting here wasn't a simple journey. Fast degradation of resources a number of causes, including population growth, climate change, diseases, labour shortages, and others, have periodically severely affected the food supply. The role of seed recommendation in agriculture is to provide farmers with the optimal seed variety based on a range of environmental criteria, including soil type, weather, and other relevant factors. Decision trees and XGBoost are two popular machine learning techniques that may be used for this purpose. Farmers may now prevent any costly accidents as a consequence of how machine learning and data analytics have transformed it. Our Wireless Sensor Network (WSN), which consists of a field-deployed PIC microcontroller (IC PIC16F877A), Node MCU (ESP82666), USB to UART converter, driver, relay, water pump, soil moisture, pH, NPK, temperature, and humidity sensors, shows to be a miracle worker. Using machine learning techniques, this IoT can identify the accurate seed, anticipate the crop varieties to be sown based on the appropriateness of the region, and use data to track soil quality. The remote eyes and hands for our farmer are provided by the mobile application myDevices Cayenne and a PC local host database. The farmer's distant eyes and hands are represented by the smartphone software myDevices Cayenne, and this IoT acts as a host database.","author":[{"dropping-particle":"","family":"Nithya","given":"M. R.","non-dropping-particle":"","parse-names":false,"suffix":""},{"dropping-particle":"","family":"Lakshmi","given":"P.","non-dropping-particle":"","parse-names":false,"suffix":""},{"dropping-particle":"","family":"Roshmi","given":"J.","non-dropping-particle":"","parse-names":false,"suffix":""},{"dropping-particle":"","family":"Sabana","given":"R.","non-dropping-particle":"","parse-names":false,"suffix":""},{"dropping-particle":"","family":"Swetha","given":"R. Udhaya","non-dropping-particle":"","parse-names":false,"suffix":""}],"container-title":"2nd International Conference on Sustainable Computing and Data Communication Systems, ICSCDS 2023 - Proceedings","id":"ITEM-1","issued":{"date-parts":[["2023"]]},"page":"1202-1207","publisher":"IEEE","title":"Machine Learning and IoT based Seed Suggestion: To Increase Agriculture Harvesting and Development","type":"article-journal"},"uris":["http://www.mendeley.com/documents/?uuid=e6f0c32d-77c0-4741-9565-01bfae7e99f1"]}],"mendeley":{"formattedCitation":"[15]","plainTextFormattedCitation":"[15]","previouslyFormattedCitation":"[15]"},"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[15]</w:t>
      </w:r>
      <w:r w:rsidRPr="00311240">
        <w:rPr>
          <w:rFonts w:ascii="Times New Roman" w:hAnsi="Times New Roman" w:cs="Times New Roman"/>
          <w:sz w:val="24"/>
          <w:szCs w:val="24"/>
        </w:rPr>
        <w:fldChar w:fldCharType="end"/>
      </w:r>
      <w:r w:rsidRPr="00BA38FE">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Sustainability and environmental balance are integral to organic production, and its general principles include the following: preserving soil health and fertility, maintaining biological diversity, recycling materials and resources within the agroecosystem, addressing the health and behavioural needs of livestock, and promoting renewable resources for the farm system</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{"citationItems":[{"id":"ITEM-1","itemData":{"ISBN":"2013206534","abstract":"Seiring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Kata","author":[{"dropping-particle":"","family":"Caron","given":"Justin","non-dropping-particle":"","parse-names":false,"suffix":""},{"dropping-particle":"","family":"Markusen","given":"James R","non-dropping-particle":"","parse-names":false,"suffix":""}],"id":"ITEM-1","issue":"September","issued":{"date-parts":[["2016"]]},"number-of-pages":"1-23","title":"</w:instrText>
      </w:r>
      <w:r w:rsidRPr="00311240">
        <w:rPr>
          <w:rFonts w:ascii="MS Gothic" w:eastAsia="MS Gothic" w:hAnsi="MS Gothic" w:cs="MS Gothic" w:hint="eastAsia"/>
          <w:sz w:val="24"/>
          <w:szCs w:val="24"/>
        </w:rPr>
        <w:instrText>済無</w:instrText>
      </w:r>
      <w:r w:rsidRPr="00311240">
        <w:rPr>
          <w:rFonts w:ascii="Times New Roman" w:hAnsi="Times New Roman" w:cs="Times New Roman"/>
          <w:sz w:val="24"/>
          <w:szCs w:val="24"/>
        </w:rPr>
        <w:instrText>No Title No Title No Title","type":"book"},"uris":["http://www.mendeley.com/documents/?uuid=6c11b308-d909-46d2-b92e-ebe6189aa616"]}],"mendeley":{"formattedCitation":"[14]","plainTextFormattedCitation":"[14]","previouslyFormattedCitation":"[14]"},"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[14]</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59E6D09E" w14:textId="77777777" w:rsidR="008C28E6" w:rsidRPr="00311240" w:rsidRDefault="008C28E6" w:rsidP="008C28E6">
      <w:pPr>
        <w:jc w:val="both"/>
        <w:rPr>
          <w:rFonts w:ascii="Times New Roman" w:hAnsi="Times New Roman" w:cs="Times New Roman"/>
          <w:sz w:val="24"/>
          <w:szCs w:val="24"/>
        </w:rPr>
      </w:pPr>
      <w:r w:rsidRPr="00311240">
        <w:rPr>
          <w:rFonts w:ascii="Times New Roman" w:hAnsi="Times New Roman" w:cs="Times New Roman"/>
          <w:sz w:val="24"/>
          <w:szCs w:val="24"/>
        </w:rPr>
        <w:t>A better understanding of the physiological mechanisms that help crops to withstand periods of water shortage will be key if we are to develop plants with improved drought resistance</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{"citationItems":[{"id":"ITEM-1","itemData":{"DOI":"10.1111/plb.13304","ISSN":"14388677","PMID":"34396653","abstract":"Episodes of water shortage occur in most agricultural regions of the world. Their durations and intensities increase, and their seasonal timing alters with changing climate. During the ontogenic cycle of crop plants, each development stage, such as seed germination, seedling establishment, vegetative root and shoot growth, flowering, pollination and seed and fruit development, is specifically sensitive to dehydration. Desiccation threatens yield and leads to specific patterns, depending on the type of crop plant and the harvested plant parts, e.g. leafy vegetables, tubers, tap roots or fruits. This review summarizes the effects of drought stress on crop plants and relates the dehydration-dependent yield penalty to the harvested organ and tissue. The control of shoot transpiration and the reorganization of root architecture are of core importance for maintaining proper plant water relationships. Upon dehydration, the provision and partitioning of assimilates and the uptake and distribution of nutrients define remaining growth activity. Domestication of crops by selection for high yield under high input has restricted the genetic repertoire for achieving drought stress tolerance. Introgression of suitable alleles from wild relatives into commercial cultivars might improve the ability to grow with less water. Future research activities should focus more on field studies in order to generate more realistic improvements to crops. Robotic field phenotyping should be integrated into genetic mapping for the identification of relevant traits.","author":[{"dropping-particle":"","family":"Dietz","given":"K. J.","non-dropping-particle":"","parse-names":false,"suffix":""},{"dropping-particle":"","family":"Zörb","given":"C.","non-dropping-particle":"","parse-names":false,"suffix":""},{"dropping-particle":"","family":"Geilfus","given":"C. M.","non-dropping-particle":"","parse-names":false,"suffix":""}],"container-title":"Plant Biology","id":"ITEM-1","issue":"6","issued":{"date-parts":[["2021"]]},"page":"881-893","title":"Drought and crop yield","type":"article-journal","volume":"23"},"uris":["http://www.mendeley.com/documents/?uuid=399321d5-633a-4dce-b1ff-7186e8a6d23d"]}],"mendeley":{"formattedCitation":"[16]","plainTextFormattedCitation":"[16]","previouslyFormattedCitation":"[16]"},"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[16]</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.Uno et al proposed an artificial neural network (ANN)-based framework for predicting corn yield. In this study the growth of crop under study was monitored for different amounts of nitrogen application and with different weed control methods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{"citationItems":[{"id":"ITEM-1","itemData":{"DOI":"10.3906/elk-1612-361","ISSN":"13036203","abstract":"Agriculture has a great impact on the economy of developing countries. To provide food security for people, there is a need for improving the productivity of major crops. Rapidly changing climatic conditions and the cost of investment in agriculture are major barriers for small-holder farmers. The proposed research aims to develop a predictive model that provides a cultivation plan for farmers to get high yield of paddy crops using data mining techniques. Unlike statistical approaches, data mining techniques extract hidden knowledge through data analysis. The data set used in this research for mining process is real data collected from farmers cultivating paddy along the Thamirabarani river basin. K-means clustering and various decision tree classifiers are applied to meteorological and agronomic data for the paddy crop. The performance of various classifiers is validated and compared. Based on experimentation and evaluation, it has been concluded that the random forest classifier outperforms the other classification methods. Moreover, classification of clustered data provides good classification accuracy. The outcome of this research is the identification of different combination of traits for achieving high yield in paddy crop. The final rules extracted by this research are useful for farmers to make proactive and knowledge-driven decisions before harvest.","author":[{"dropping-particle":"","family":"Arumugam","given":"Anitha","non-dropping-particle":"","parse-names":false,"suffix":""}],"container-title":"Turkish Journal of Electrical Engineering and Computer Sciences","id":"ITEM-1","issue":"6","issued":{"date-parts":[["2017"]]},"page":"4777-4787","title":"A predictive modeling approach for improving paddy crop productivity using data mining techniques","type":"article-journal","volume":"25"},"uris":["http://www.mendeley.com/documents/?uuid=41bc95a9-75c1-407b-82e4-857bf874034a"]}],"mendeley":{"formattedCitation":"[5]","plainTextFormattedCitation":"[5]","previouslyFormattedCitation":"[5]"},"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[5]</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It was concluded that cotton should be planted in March/April as July to September are its ideal growth months where maximum growth is noted in the month of August. Since there is no noticeable growth from October to December, the crop can be harvested in January or February. Rice is grown in Rabi and Kharif season(July)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{"citationItems":[{"id":"ITEM-1","itemData":{"DOI":"10.1109/ACCESS.2021.3117247","ISSN":"21693536","abstract":"This paper aims at collecting and analysing temperature, rainfall, soil, seed, crop production, humidity and wind speed data (in a few regions), which will help the farmers improve the produce of their crops. Firstly, we pre-process the data in a Python environment and then apply the MapReduce framework, which further analyses and processes the large volume of data. Secondly, k-means clustering is employed on results gained from MapReduce and provides a mean result on the data in terms of accuracy. After that, we use bar graphs and scatter plots to study the relationship between the crop, rainfall, temperature, soil and seed type of two regions (Ahmednagar, Maharashtra and, Andaman and Nicobar Islands). Further, a self-designed recommender system has been used to predict the crops and display them on a Graphic User Interface designed in a Flask environment. The system design is scalable and can be used to find the recommended crops of other states in a similar manner in the future.","author":[{"dropping-particle":"","family":"Gupta","given":"Rishi","non-dropping-particle":"","parse-names":false,"suffix":""},{"dropping-particle":"","family":"Sharma","given":"Akhilesh Kumar","non-dropping-particle":"","parse-names":false,"suffix":""},{"dropping-particle":"","family":"Garg","given":"Oorja","non-dropping-particle":"","parse-names":false,"suffix":""},{"dropping-particle":"","family":"Modi","given":"Krishna","non-dropping-particle":"","parse-names":false,"suffix":""},{"dropping-particle":"","family":"Kasim","given":"Shahreen","non-dropping-particle":"","parse-names":false,"suffix":""},{"dropping-particle":"","family":"Baharum","given":"Zirawani","non-dropping-particle":"","parse-names":false,"suffix":""},{"dropping-particle":"","family":"Mahdin","given":"Hairulnizam","non-dropping-particle":"","parse-names":false,"suffix":""},{"dropping-particle":"","family":"Mostafa","given":"Salama A.","non-dropping-particle":"","parse-names":false,"suffix":""}],"container-title":"IEEE Access","id":"ITEM-1","issued":{"date-parts":[["2021"]]},"page":"137869-137885","title":"WB-CPI: Weather Based Crop Prediction in India Using Big Data Analytics","type":"article-journal","volume":"9"},"uris":["http://www.mendeley.com/documents/?uuid=0a5d43bb-fb0d-4d90-a0c3-697c370884d5"]}],"mendeley":{"formattedCitation":"[17]","plainTextFormattedCitation":"[17]","previouslyFormattedCitation":"[17]"},"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[17]</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06DE2FF8" w14:textId="77777777" w:rsidR="008C28E6" w:rsidRPr="00311240" w:rsidRDefault="008C28E6" w:rsidP="008C28E6">
      <w:pPr>
        <w:jc w:val="both"/>
        <w:rPr>
          <w:rFonts w:ascii="Times New Roman" w:hAnsi="Times New Roman" w:cs="Times New Roman"/>
          <w:sz w:val="24"/>
          <w:szCs w:val="24"/>
        </w:rPr>
      </w:pPr>
      <w:r w:rsidRPr="00311240">
        <w:rPr>
          <w:sz w:val="24"/>
          <w:szCs w:val="24"/>
        </w:rPr>
        <w:t xml:space="preserve"> </w:t>
      </w:r>
      <w:r w:rsidRPr="00311240">
        <w:rPr>
          <w:rFonts w:ascii="Times New Roman" w:hAnsi="Times New Roman" w:cs="Times New Roman"/>
          <w:sz w:val="24"/>
          <w:szCs w:val="24"/>
        </w:rPr>
        <w:t>Anami et al was the only researcher that proposed a rough assessment of rice quality instead of the one-grain classification. They attempted to classify the level of adulteration from the image of mixed bulk paddy samples varied between 10-30% of the adulteration levels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{"citationItems":[{"id":"ITEM-1","itemData":{"DOI":"10.21917/ijsc.2022.0387","abstract":"… a rough assessment of rice quality instead of the one-grain classification. They attempted to … of the network prediction, this research has developed a FCMLM deep learning algorithm …","author":[{"dropping-particle":"","family":"Suganthi","given":"M","non-dropping-particle":"","parse-names":false,"suffix":""},{"dropping-particle":"","family":"Sathiaseelan","given":"J G R","non-dropping-particle":"","parse-names":false,"suffix":""}],"container-title":"ICTACT Journal on Soft …","id":"ITEM-1","issue":"July","issued":{"date-parts":[["2022"]]},"page":"2715-2722","title":"Prediction of Seed Purity and Variety Identification Using Image Mining Techniques.","type":"article-journal","volume":"6956"},"uris":["http://www.mendeley.com/documents/?uuid=8e234f7b-7c14-4f69-80b8-343ffad23a9d"]}],"mendeley":{"formattedCitation":"[13]","plainTextFormattedCitation":"[13]","previouslyFormattedCitation":"[13]"},"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[13]</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It is self-evident that soil with perfect physical, chemical, and biological features improves soil quality in the farming system. For example, a wheat pulse crop rotation can improve soil conditions and increase system productivity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{"citationItems":[{"id":"ITEM-1","itemData":{"DOI":"10.1155/2021/8924087","ISSN":"23147539","abstract":"Diversified crop rotation (DCR) improves the efficiency of farming systems all over the world. It has the potentiality to improve soil condition and boost system productivity. Improved soil attributes such as increased soil water uptake and storage, and a greater number of beneficial soil organisms, may improve yield tolerance to drought and other hard growing conditions in a variety of crop rotations. Crop rotations with a variety of crops benefit the farmers,reduce production risk and uncertainty, and enhance soil and ecological sustainability. Farmers may be able to diversify their sources of income by adopting diversified crop rotations. Furthermore, because of the distinct structure, function, and relationship of plant community with soil in DCR, it contributes to the long-term development of soil health by decreasing insect, weed, and disease incidence and increasing the physical and chemical structure of the soil. DCR is becoming more popular approach for maintaining sustainable crop production. This review provides the evidence of the significance of DCR, challenges to adapt it, and possible way out to overcome the challenges.","author":[{"dropping-particle":"","family":"Shah","given":"Kabita Kumari","non-dropping-particle":"","parse-names":false,"suffix":""},{"dropping-particle":"","family":"Modi","given":"Bindu","non-dropping-particle":"","parse-names":false,"suffix":""},{"dropping-particle":"","family":"Pandey","given":"Hari Prasad","non-dropping-particle":"","parse-names":false,"suffix":""},{"dropping-particle":"","family":"Subedi","given":"Arjun","non-dropping-particle":"","parse-names":false,"suffix":""},{"dropping-particle":"","family":"Aryal","given":"Geeta","non-dropping-particle":"","parse-names":false,"suffix":""},{"dropping-particle":"","family":"Pandey","given":"Meena","non-dropping-particle":"","parse-names":false,"suffix":""},{"dropping-particle":"","family":"Shrestha","given":"Jiban","non-dropping-particle":"","parse-names":false,"suffix":""}],"container-title":"Advances in Agriculture","id":"ITEM-1","issued":{"date-parts":[["2021"]]},"title":"Diversified Crop Rotation: An Approach for Sustainable Agriculture Production","type":"article-journal","volume":"2021"},"uris":["http://www.mendeley.com/documents/?uuid=422b4be7-d21b-45d1-bb8f-4b6b43a41c20"]}],"mendeley":{"formattedCitation":"[6]","plainTextFormattedCitation":"[6]","previouslyFormattedCitation":"[6]"},"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[6]</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Seed damage by insects, fungi or natural causes, such as germination, are an important factor in seed quality during storage and processing. Seed damage is therefore taken seriously by consumers and the food industry</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{"citationItems":[{"id":"ITEM-1","itemData":{"DOI":"10.1017/S0960258516000234","ISSN":"09602585","abstract":"Seed quality is of great importance in optimizing the cost of crop establishment. Rapid and non-destructive seed quality detection methods must therefore be developed for agriculture and the seed production industry. This review focuses primarily on non-destructive techniques, namely machine vision, spectroscopy, hyperspectral imaging, soft X-ray imaging, thermal imaging and electronic nose techniques, for assessing the quality of agricultural seeds. The fundamentals of these techniques are introduced. Seed quality, including chemical composition, variety identification and classification, insect damage and disease assessment as well as seed viability and germinability of various seeds are discussed. We conclude that non-destructive techniques are accurate detection methods with great potential for seed quality assessment.","author":[{"dropping-particle":"","family":"Rahman","given":"Anisur","non-dropping-particle":"","parse-names":false,"suffix":""},{"dropping-particle":"","family":"Cho","given":"Byoung Kwan","non-dropping-particle":"","parse-names":false,"suffix":""}],"container-title":"Seed Science Research","id":"ITEM-1","issue":"4","issued":{"date-parts":[["2016"]]},"page":"285-305","title":"Assessment of seed quality using non-destructive measurement techniques: A review","type":"article-journal","volume":"26"},"uris":["http://www.mendeley.com/documents/?uuid=427fbef5-dd6d-41bc-aa2a-19da419e2076"]}],"mendeley":{"formattedCitation":"[10]","plainTextFormattedCitation":"[10]","previouslyFormattedCitation":"[10]"},"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[10]</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Seed shape is a key trait that influences consumer preference and milling quality. Elliptic Fourier analysis, a method for measuring contour shape variation, has been applied to shape analysis in plants and animals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{"citationItems":[{"id":"ITEM-1","itemData":{"DOI":"10.1002/csc2.20402","ISSN":"14350653","abstract":"Seeds are valuable sources of carbohydrates, lipids, proteins, fibers, minerals, and vitamins. They provide energy and nutrition to germinating seedlings, food to humans, feed to livestock, and feedstocks to industry. High-throughput analyses of gene expression in crops has identified many candidate genes associated with seed dormancy, longevity, germination, and vigor. In this review, we cover the latest research focusing on such key seed traits. Transcriptome analyses of time courses of seed filling have identified sets of genes expressed at different stages of this process. The potential role of epigenetics (including seed–endosperm imprinted genes) in regulating seed development and chemistry is highlighted herein. We also discuss how advances in genomics and seed biology are facilitating the unravelling of associations between seed traits with gene bank accessions and gene sequences, including how functional research can accelerate the discovery of allelic variants. Such knowledge of functional effects relating to gene variants is necessary for more efficient and cost-effective management of genetic resources or for redesigning crops with specific seed characteristics. For instance, gene bank curators may assess seed viability by monitoring changes in gene expression of biomarker genes in dry seed samples to decide germplasm regeneration and assess genetic integrity of collections by monitoring changes in diversity and allele frequencies between samples of same accession stored in gene banks. We highlight that resistance to preharvest sprouting can be enhanced through genomics-assisted breeding in otherwise nondormant rice (Oryza sativa L.) and wheat (Triticum aestivum L.) cultivars, while pimt, another valuable marker for seed longevity, may be deployed to enhance seed vigor in crops.","author":[{"dropping-particle":"","family":"Dwivedi","given":"Sangam L.","non-dropping-particle":"","parse-names":false,"suffix":""},{"dropping-particle":"","family":"Spillane","given":"Charles","non-dropping-particle":"","parse-names":false,"suffix":""},{"dropping-particle":"","family":"Lopez","given":"Francesca","non-dropping-particle":"","parse-names":false,"suffix":""},{"dropping-particle":"","family":"Ayele","given":"Belay T.","non-dropping-particle":"","parse-names":false,"suffix":""},{"dropping-particle":"","family":"Ortiz","given":"Rodomiro","non-dropping-particle":"","parse-names":false,"suffix":""}],"container-title":"Crop Science","id":"ITEM-1","issue":"3","issued":{"date-parts":[["2021"]]},"page":"1501-1526","title":"First the seed: Genomic advances in seed science for improved crop productivity and food security","type":"article-journal","volume":"61"},"uris":["http://www.mendeley.com/documents/?uuid=c22d20dc-0492-4450-98d0-98dee5516a40"]}],"mendeley":{"formattedCitation":"[18]","plainTextFormattedCitation":"[18]","previouslyFormattedCitation":"[18]"},"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[18]</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 For the germination test hundred seeds from each variety with 3 replications were placed between sufficient moistened germination papers (BP) and kept at 20°C in a seed germinator. The final count was taken on the 8th day and only normal seedlings were considered for per cent germination as per International Seed Testing Association rules</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{"citationItems":[{"id":"ITEM-1","itemData":{"DOI":"10.25174/2582-2675/2021/114866","author":[{"dropping-particle":"","family":"BHUKER","given":"AXAY","non-dropping-particle":"","parse-names":false,"suffix":""},{"dropping-particle":"","family":"Kurubar","given":"Siddu Appasaheb","non-dropping-particle":"","parse-names":false,"suffix":""},{"dropping-particle":"","family":"Kumar","given":"Yogender","non-dropping-particle":"","parse-names":false,"suffix":""}],"container-title":"Journal of Cereal Research","id":"ITEM-1","issue":"Spl1","issued":{"date-parts":[["2021"]]},"page":"85-91","title":"Effect of priming and storage containers on seed quality of barley (Hordeum vulgare L.)","type":"article-journal","volume":"13"},"uris":["http://www.mendeley.com/documents/?uuid=ff57daa8-1493-4f6a-ad3b-d171482f8abd"]}],"mendeley":{"formattedCitation":"[19]","plainTextFormattedCitation":"[19]","previouslyFormattedCitation":"[19]"},"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[19]</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r w:rsidRPr="00311240">
        <w:rPr>
          <w:sz w:val="24"/>
          <w:szCs w:val="24"/>
        </w:rPr>
        <w:t xml:space="preserve"> </w:t>
      </w:r>
      <w:r w:rsidRPr="00311240">
        <w:rPr>
          <w:rFonts w:ascii="Times New Roman" w:hAnsi="Times New Roman" w:cs="Times New Roman"/>
          <w:sz w:val="24"/>
          <w:szCs w:val="24"/>
        </w:rPr>
        <w:t>A recommendation system recommends which crop to cultivate in the related seasons using Naïve Bayes classier. Rice, Cotton, Maise and Chillies are the crops taken into consideration</w:t>
      </w:r>
      <w:r w:rsidRPr="00311240">
        <w:rPr>
          <w:rFonts w:ascii="Times New Roman" w:hAnsi="Times New Roman" w:cs="Times New Roman"/>
          <w:sz w:val="24"/>
          <w:szCs w:val="24"/>
        </w:rPr>
        <w:fldChar w:fldCharType="begin" w:fldLock="1"/>
      </w:r>
      <w:r w:rsidRPr="00311240">
        <w:rPr>
          <w:rFonts w:ascii="Times New Roman" w:hAnsi="Times New Roman" w:cs="Times New Roman"/>
          <w:sz w:val="24"/>
          <w:szCs w:val="24"/>
        </w:rPr>
        <w:instrText>ADDIN CSL_CITATION {"citationItems":[{"id":"ITEM-1","itemData":{"DOI":"10.48047/jcr.07.09.590","abstract":"By considering various situations of climatologically phenomena affecting local weather conditions in various parts of the world. These weather conditions have a direct effect on crop yield. Various researches have been done exploring the connections between large-scale climatologically phenomena and crop yield. Artificial neural networks have been demonstrated to be powerful tools for modeling and prediction, to increase their effectiveness. Crop prediction methodology is used to predict the suitable crop by sensing various parameter of soil and also parameter related to atmosphere. Parameters like type of soil, PH, nitrogen, phosphate, potassium, organic carbon, calcium, magnesium, sulphur, manganese, copper, iron, depth, temperature, rainfall, humidity. For that purpose we are used artificial neural network (ANN).","author":[{"dropping-particle":"","family":"Dahikar","given":"Snehal S","non-dropping-particle":"","parse-names":false,"suffix":""},{"dropping-particle":"V","family":"Rode","given":"Sandeep","non-dropping-particle":"","parse-names":false,"suffix":""}],"container-title":"Journal of Critical Reviews","id":"ITEM-1","issue":"09","issued":{"date-parts":[["2023"]]},"page":"683-686","title":"Agricultural crop yield prediction using optimized artificial neural network approaches (2020)","type":"article-journal","volume":"07"},"uris":["http://www.mendeley.com/documents/?uuid=29dba899-d827-4135-9078-3146a9619679"]}],"mendeley":{"formattedCitation":"[20]","plainTextFormattedCitation":"[20]","previouslyFormattedCitation":"[20]"},"properties":{"noteIndex":0},"schema":"https://github.com/citation-style-language/schema/raw/master/csl-citation.json"}</w:instrText>
      </w:r>
      <w:r w:rsidRPr="00311240">
        <w:rPr>
          <w:rFonts w:ascii="Times New Roman" w:hAnsi="Times New Roman" w:cs="Times New Roman"/>
          <w:sz w:val="24"/>
          <w:szCs w:val="24"/>
        </w:rPr>
        <w:fldChar w:fldCharType="separate"/>
      </w:r>
      <w:r w:rsidRPr="00311240">
        <w:rPr>
          <w:rFonts w:ascii="Times New Roman" w:hAnsi="Times New Roman" w:cs="Times New Roman"/>
          <w:noProof/>
          <w:sz w:val="24"/>
          <w:szCs w:val="24"/>
        </w:rPr>
        <w:t>[20]</w:t>
      </w:r>
      <w:r w:rsidRPr="00311240">
        <w:rPr>
          <w:rFonts w:ascii="Times New Roman" w:hAnsi="Times New Roman" w:cs="Times New Roman"/>
          <w:sz w:val="24"/>
          <w:szCs w:val="24"/>
        </w:rPr>
        <w:fldChar w:fldCharType="end"/>
      </w:r>
      <w:r w:rsidRPr="00311240">
        <w:rPr>
          <w:rFonts w:ascii="Times New Roman" w:hAnsi="Times New Roman" w:cs="Times New Roman"/>
          <w:sz w:val="24"/>
          <w:szCs w:val="24"/>
        </w:rPr>
        <w:t>.</w:t>
      </w:r>
    </w:p>
    <w:p w14:paraId="01B3CBCA" w14:textId="04C1D03D" w:rsidR="00CC4F45" w:rsidRDefault="00CC4F45" w:rsidP="00CC4F45">
      <w:pPr>
        <w:pStyle w:val="BodyText"/>
        <w:jc w:val="left"/>
      </w:pPr>
      <w:r>
        <w:t xml:space="preserve">            </w:t>
      </w:r>
    </w:p>
    <w:p w14:paraId="699DC0D9" w14:textId="77777777" w:rsidR="00CC4F45" w:rsidRDefault="00CC4F45" w:rsidP="00CC4F45">
      <w:pPr>
        <w:pStyle w:val="BodyText"/>
        <w:jc w:val="left"/>
      </w:pPr>
    </w:p>
    <w:p w14:paraId="63FC3513" w14:textId="77777777" w:rsidR="00CC4F45" w:rsidRDefault="00CC4F45" w:rsidP="00CC4F45">
      <w:pPr>
        <w:pStyle w:val="BodyText"/>
        <w:jc w:val="left"/>
      </w:pPr>
    </w:p>
    <w:p w14:paraId="5D8D0E7D" w14:textId="77777777" w:rsidR="00CC4F45" w:rsidRDefault="00CC4F45" w:rsidP="00CC4F45">
      <w:pPr>
        <w:pStyle w:val="BodyText"/>
        <w:jc w:val="left"/>
      </w:pPr>
    </w:p>
    <w:p w14:paraId="0771C388" w14:textId="77777777" w:rsidR="00CC4F45" w:rsidRDefault="00CC4F45" w:rsidP="00CC4F45">
      <w:pPr>
        <w:pStyle w:val="BodyText"/>
        <w:jc w:val="left"/>
      </w:pPr>
    </w:p>
    <w:p w14:paraId="2410091B" w14:textId="77777777" w:rsidR="00CC4F45" w:rsidRDefault="00CC4F45" w:rsidP="00CC4F45">
      <w:pPr>
        <w:pStyle w:val="BodyText"/>
        <w:spacing w:before="184"/>
        <w:jc w:val="left"/>
      </w:pPr>
    </w:p>
    <w:p w14:paraId="163A2076" w14:textId="77777777" w:rsidR="00CC4F45" w:rsidRDefault="00CC4F45" w:rsidP="00CC4F45">
      <w:pPr>
        <w:pStyle w:val="Heading4"/>
        <w:numPr>
          <w:ilvl w:val="1"/>
          <w:numId w:val="35"/>
        </w:numPr>
        <w:tabs>
          <w:tab w:val="left" w:pos="879"/>
        </w:tabs>
        <w:ind w:left="879" w:hanging="359"/>
        <w:rPr>
          <w:spacing w:val="-2"/>
        </w:rPr>
      </w:pPr>
      <w:bookmarkStart w:id="4" w:name="_bookmark7"/>
      <w:bookmarkEnd w:id="4"/>
      <w:r>
        <w:rPr>
          <w:spacing w:val="-2"/>
        </w:rPr>
        <w:t>Motivation</w:t>
      </w:r>
    </w:p>
    <w:p w14:paraId="4AD6DEAB" w14:textId="77777777" w:rsidR="007A1F78" w:rsidRPr="007A1F78" w:rsidRDefault="007A1F78" w:rsidP="007A1F78"/>
    <w:p w14:paraId="6542BB79" w14:textId="18038073" w:rsidR="007A1F78" w:rsidRDefault="007A1F78" w:rsidP="007A1F78">
      <w:pPr>
        <w:rPr>
          <w:rFonts w:ascii="Times New Roman" w:hAnsi="Times New Roman" w:cs="Times New Roman"/>
          <w:sz w:val="24"/>
          <w:szCs w:val="24"/>
          <w:lang w:val="en-IN"/>
        </w:rPr>
      </w:pPr>
      <w:r w:rsidRPr="007A1F78">
        <w:rPr>
          <w:rFonts w:ascii="Times New Roman" w:hAnsi="Times New Roman" w:cs="Times New Roman"/>
          <w:sz w:val="24"/>
          <w:szCs w:val="24"/>
        </w:rPr>
        <w:t xml:space="preserve">        </w:t>
      </w:r>
      <w:r w:rsidRPr="007A1F78">
        <w:rPr>
          <w:rFonts w:ascii="Times New Roman" w:hAnsi="Times New Roman" w:cs="Times New Roman"/>
          <w:sz w:val="24"/>
          <w:szCs w:val="24"/>
          <w:lang w:val="en-IN"/>
        </w:rPr>
        <w:t>Agricultural productivity is fundamental to ensuring global food security, especially as the world's population continues to grow and arable land becomes increasingly scarce. Farmers are under pressure to maximize crop yields while minimizing the use of resources such as water, fertilizers, and land. Seed quality is a key determinant of crop yield, but its potential is often influenced by a complex interplay of environmental and agronomic factors such as soil health, temperature, irrigation, and pest incidence. Traditional methods of yield estimation are often labour-intensive and inaccurate.</w:t>
      </w:r>
    </w:p>
    <w:p w14:paraId="29F4A873" w14:textId="77777777" w:rsidR="007A1F78" w:rsidRPr="007A1F78" w:rsidRDefault="007A1F78" w:rsidP="007A1F78">
      <w:pPr>
        <w:rPr>
          <w:rFonts w:ascii="Times New Roman" w:hAnsi="Times New Roman" w:cs="Times New Roman"/>
          <w:sz w:val="24"/>
          <w:szCs w:val="24"/>
          <w:lang w:val="en-IN"/>
        </w:rPr>
      </w:pPr>
    </w:p>
    <w:p w14:paraId="4C1F0B77" w14:textId="330705B3" w:rsidR="007A1F78" w:rsidRDefault="007A1F78" w:rsidP="007A1F78">
      <w:pPr>
        <w:rPr>
          <w:rFonts w:ascii="Times New Roman" w:hAnsi="Times New Roman" w:cs="Times New Roman"/>
          <w:sz w:val="24"/>
          <w:szCs w:val="24"/>
          <w:lang w:val="en-IN"/>
        </w:rPr>
      </w:pPr>
      <w:r w:rsidRPr="007A1F78">
        <w:rPr>
          <w:rFonts w:ascii="Times New Roman" w:hAnsi="Times New Roman" w:cs="Times New Roman"/>
          <w:sz w:val="24"/>
          <w:szCs w:val="24"/>
          <w:lang w:val="en-IN"/>
        </w:rPr>
        <w:t>By integrating machine learning models into the farming decision-making process, we can provide more accurate, data-driven predictions of crop yields. This project focuses on leveraging these techniques to analyse how seed quality and other factors affect crop yield. The goal is to offer farmers actionable insights, helping them optimize planting strategies, manage resources efficiently, and ultimately improve crop productivity in a sustainable manner.</w:t>
      </w:r>
    </w:p>
    <w:p w14:paraId="0A794626" w14:textId="77777777" w:rsidR="007A1F78" w:rsidRPr="007A1F78" w:rsidRDefault="007A1F78" w:rsidP="007A1F78">
      <w:pPr>
        <w:rPr>
          <w:lang w:val="en-IN"/>
        </w:rPr>
      </w:pPr>
    </w:p>
    <w:p w14:paraId="15137934" w14:textId="4D96E09D" w:rsidR="007A1F78" w:rsidRPr="007A1F78" w:rsidRDefault="007A1F78" w:rsidP="007A1F78">
      <w:pPr>
        <w:rPr>
          <w:rFonts w:ascii="Times New Roman" w:hAnsi="Times New Roman" w:cs="Times New Roman"/>
          <w:sz w:val="24"/>
          <w:szCs w:val="24"/>
        </w:rPr>
      </w:pPr>
      <w:r w:rsidRPr="007A1F78">
        <w:rPr>
          <w:rFonts w:ascii="Times New Roman" w:hAnsi="Times New Roman" w:cs="Times New Roman"/>
          <w:sz w:val="24"/>
          <w:szCs w:val="24"/>
        </w:rPr>
        <w:t>The growing global demand for food, coupled with challenges posed by climate change and limited agricultural land, makes accurate crop yield prediction increasingly important. Farmers and agricultural managers need data-driven insights to optimize resource use and enhance productivity. Seed quality, as a critical determinant of crop yield, has often been underexplored in combination with environmental and agronomic factors. This project aims to fill this gap by leveraging machine learning to predict crop yield based on these variables, providing a practical tool for farmers to improve yield outcomes and support sustainable agricultural practices.</w:t>
      </w:r>
    </w:p>
    <w:p w14:paraId="4EFC0590" w14:textId="77777777" w:rsidR="00CC4F45" w:rsidRPr="007A1F78" w:rsidRDefault="00CC4F45" w:rsidP="00CC4F45">
      <w:pPr>
        <w:pStyle w:val="BodyText"/>
        <w:spacing w:before="22"/>
        <w:jc w:val="left"/>
        <w:rPr>
          <w:b/>
        </w:rPr>
      </w:pPr>
    </w:p>
    <w:p w14:paraId="356E5615" w14:textId="77777777" w:rsidR="00CC4F45" w:rsidRDefault="00CC4F45" w:rsidP="00CC4F45">
      <w:pPr>
        <w:spacing w:line="360" w:lineRule="auto"/>
        <w:sectPr w:rsidR="00CC4F45" w:rsidSect="0054136B">
          <w:pgSz w:w="11920" w:h="16850"/>
          <w:pgMar w:top="1340" w:right="1260" w:bottom="1180" w:left="1280" w:header="0" w:footer="993" w:gutter="0"/>
          <w:cols w:space="720"/>
        </w:sectPr>
      </w:pPr>
    </w:p>
    <w:p w14:paraId="64E92544" w14:textId="77777777" w:rsidR="00CC4F45" w:rsidRDefault="00CC4F45" w:rsidP="00CC4F45">
      <w:pPr>
        <w:pStyle w:val="BodyText"/>
        <w:jc w:val="left"/>
        <w:rPr>
          <w:sz w:val="52"/>
        </w:rPr>
      </w:pPr>
    </w:p>
    <w:p w14:paraId="5F478009" w14:textId="77777777" w:rsidR="00CC4F45" w:rsidRDefault="00CC4F45" w:rsidP="00CC4F45">
      <w:pPr>
        <w:pStyle w:val="BodyText"/>
        <w:jc w:val="left"/>
        <w:rPr>
          <w:sz w:val="52"/>
        </w:rPr>
      </w:pPr>
    </w:p>
    <w:p w14:paraId="5507CD68" w14:textId="77777777" w:rsidR="00CC4F45" w:rsidRDefault="00CC4F45" w:rsidP="00CC4F45">
      <w:pPr>
        <w:pStyle w:val="BodyText"/>
        <w:jc w:val="left"/>
        <w:rPr>
          <w:sz w:val="52"/>
        </w:rPr>
      </w:pPr>
    </w:p>
    <w:p w14:paraId="275FFD74" w14:textId="77777777" w:rsidR="00CC4F45" w:rsidRDefault="00CC4F45" w:rsidP="00CC4F45">
      <w:pPr>
        <w:pStyle w:val="BodyText"/>
        <w:jc w:val="left"/>
        <w:rPr>
          <w:sz w:val="52"/>
        </w:rPr>
      </w:pPr>
    </w:p>
    <w:p w14:paraId="288B097C" w14:textId="77777777" w:rsidR="00CC4F45" w:rsidRDefault="00CC4F45" w:rsidP="00CC4F45">
      <w:pPr>
        <w:pStyle w:val="BodyText"/>
        <w:jc w:val="left"/>
        <w:rPr>
          <w:sz w:val="52"/>
        </w:rPr>
      </w:pPr>
    </w:p>
    <w:p w14:paraId="78F79251" w14:textId="77777777" w:rsidR="00CC4F45" w:rsidRDefault="00CC4F45" w:rsidP="00CC4F45">
      <w:pPr>
        <w:pStyle w:val="BodyText"/>
        <w:jc w:val="left"/>
        <w:rPr>
          <w:sz w:val="52"/>
        </w:rPr>
      </w:pPr>
    </w:p>
    <w:p w14:paraId="4CB51713" w14:textId="77777777" w:rsidR="00CC4F45" w:rsidRDefault="00CC4F45" w:rsidP="00CC4F45">
      <w:pPr>
        <w:pStyle w:val="BodyText"/>
        <w:jc w:val="left"/>
        <w:rPr>
          <w:sz w:val="52"/>
        </w:rPr>
      </w:pPr>
    </w:p>
    <w:p w14:paraId="5A43123C" w14:textId="77777777" w:rsidR="00CC4F45" w:rsidRDefault="00CC4F45" w:rsidP="00CC4F45">
      <w:pPr>
        <w:pStyle w:val="BodyText"/>
        <w:jc w:val="left"/>
        <w:rPr>
          <w:sz w:val="52"/>
        </w:rPr>
      </w:pPr>
    </w:p>
    <w:p w14:paraId="5A1F7BEF" w14:textId="77777777" w:rsidR="00CC4F45" w:rsidRDefault="00CC4F45" w:rsidP="00CC4F45">
      <w:pPr>
        <w:pStyle w:val="BodyText"/>
        <w:spacing w:before="50"/>
        <w:jc w:val="left"/>
        <w:rPr>
          <w:sz w:val="52"/>
        </w:rPr>
      </w:pPr>
    </w:p>
    <w:p w14:paraId="516FB217" w14:textId="77777777" w:rsidR="00CC4F45" w:rsidRDefault="00CC4F45" w:rsidP="00B56EBD">
      <w:pPr>
        <w:pStyle w:val="Heading1"/>
        <w:spacing w:line="376" w:lineRule="auto"/>
        <w:ind w:left="1987"/>
        <w:rPr>
          <w:spacing w:val="-2"/>
        </w:rPr>
      </w:pPr>
      <w:r>
        <w:rPr>
          <w:spacing w:val="-2"/>
        </w:rPr>
        <w:t>CHAPTER-3 PROPOSED</w:t>
      </w:r>
      <w:r>
        <w:rPr>
          <w:spacing w:val="-31"/>
        </w:rPr>
        <w:t xml:space="preserve">     </w:t>
      </w:r>
      <w:r>
        <w:rPr>
          <w:spacing w:val="-2"/>
        </w:rPr>
        <w:t>SYSTEM</w:t>
      </w:r>
    </w:p>
    <w:p w14:paraId="10E32826" w14:textId="77777777" w:rsidR="00B56EBD" w:rsidRDefault="00B56EBD" w:rsidP="00B56EBD"/>
    <w:p w14:paraId="7C27E37F" w14:textId="77777777" w:rsidR="00B56EBD" w:rsidRDefault="00B56EBD" w:rsidP="00B56EBD"/>
    <w:p w14:paraId="7DB5BC79" w14:textId="0E8813E6" w:rsidR="00B56EBD" w:rsidRPr="00B56EBD" w:rsidRDefault="00B56EBD" w:rsidP="00B56EBD">
      <w:pPr>
        <w:sectPr w:rsidR="00B56EBD" w:rsidRPr="00B56EBD" w:rsidSect="0054136B">
          <w:pgSz w:w="11920" w:h="16850"/>
          <w:pgMar w:top="1940" w:right="1260" w:bottom="1180" w:left="1280" w:header="0" w:footer="993" w:gutter="0"/>
          <w:cols w:space="720"/>
        </w:sectPr>
      </w:pPr>
    </w:p>
    <w:p w14:paraId="2E36FCAC" w14:textId="77777777" w:rsidR="00B56EBD" w:rsidRDefault="00B56EBD" w:rsidP="00B56EBD">
      <w:pPr>
        <w:pStyle w:val="Heading3"/>
        <w:numPr>
          <w:ilvl w:val="0"/>
          <w:numId w:val="35"/>
        </w:numPr>
        <w:tabs>
          <w:tab w:val="left" w:pos="3659"/>
        </w:tabs>
        <w:ind w:left="3659" w:hanging="359"/>
        <w:jc w:val="left"/>
      </w:pPr>
      <w:bookmarkStart w:id="5" w:name="_bookmark8"/>
      <w:bookmarkStart w:id="6" w:name="_bookmark9"/>
      <w:bookmarkEnd w:id="5"/>
      <w:bookmarkEnd w:id="6"/>
      <w:r>
        <w:rPr>
          <w:spacing w:val="-2"/>
        </w:rPr>
        <w:lastRenderedPageBreak/>
        <w:t>PROPOSED</w:t>
      </w:r>
      <w:r>
        <w:rPr>
          <w:spacing w:val="-4"/>
        </w:rPr>
        <w:t xml:space="preserve"> </w:t>
      </w:r>
      <w:r>
        <w:rPr>
          <w:spacing w:val="-2"/>
        </w:rPr>
        <w:t>SYSTEM</w:t>
      </w:r>
    </w:p>
    <w:p w14:paraId="475855BE" w14:textId="77777777" w:rsidR="00EA47B4" w:rsidRPr="00EA47B4" w:rsidRDefault="00EA47B4" w:rsidP="00B56EBD">
      <w:pPr>
        <w:pStyle w:val="Heading4"/>
        <w:tabs>
          <w:tab w:val="left" w:pos="520"/>
        </w:tabs>
        <w:spacing w:before="77"/>
        <w:ind w:left="520"/>
        <w:jc w:val="center"/>
        <w:rPr>
          <w:spacing w:val="-2"/>
        </w:rPr>
      </w:pPr>
    </w:p>
    <w:p w14:paraId="3B86373E" w14:textId="3E9077FF" w:rsidR="00EA47B4" w:rsidRPr="00EA47B4" w:rsidRDefault="00CC4F45" w:rsidP="00EA47B4">
      <w:pPr>
        <w:pStyle w:val="Heading4"/>
        <w:numPr>
          <w:ilvl w:val="1"/>
          <w:numId w:val="35"/>
        </w:numPr>
        <w:tabs>
          <w:tab w:val="left" w:pos="520"/>
        </w:tabs>
        <w:spacing w:before="77"/>
        <w:ind w:left="520" w:hanging="360"/>
        <w:rPr>
          <w:spacing w:val="-2"/>
        </w:rPr>
      </w:pPr>
      <w:r>
        <w:t>Input</w:t>
      </w:r>
      <w:r>
        <w:rPr>
          <w:spacing w:val="-3"/>
        </w:rPr>
        <w:t xml:space="preserve"> </w:t>
      </w:r>
      <w:r>
        <w:rPr>
          <w:spacing w:val="-2"/>
        </w:rPr>
        <w:t>dataset</w:t>
      </w:r>
    </w:p>
    <w:p w14:paraId="4F4388CF" w14:textId="77777777" w:rsidR="00CC4F45" w:rsidRPr="007A1F78" w:rsidRDefault="00CC4F45" w:rsidP="00CC4F45">
      <w:pPr>
        <w:spacing w:line="360" w:lineRule="auto"/>
        <w:jc w:val="both"/>
        <w:rPr>
          <w:rFonts w:ascii="Times New Roman" w:hAnsi="Times New Roman" w:cs="Times New Roman"/>
          <w:sz w:val="24"/>
          <w:szCs w:val="24"/>
        </w:rPr>
      </w:pPr>
    </w:p>
    <w:p w14:paraId="2486BF88" w14:textId="5DC78095" w:rsidR="007A1F78" w:rsidRPr="007A1F78" w:rsidRDefault="007A1F78" w:rsidP="007A1F78">
      <w:pPr>
        <w:spacing w:line="360" w:lineRule="auto"/>
        <w:jc w:val="both"/>
        <w:rPr>
          <w:rFonts w:ascii="Times New Roman" w:hAnsi="Times New Roman" w:cs="Times New Roman"/>
          <w:sz w:val="24"/>
          <w:szCs w:val="24"/>
          <w:lang w:val="en-IN"/>
        </w:rPr>
      </w:pPr>
      <w:r w:rsidRPr="007A1F78">
        <w:rPr>
          <w:rFonts w:ascii="Times New Roman" w:hAnsi="Times New Roman" w:cs="Times New Roman"/>
          <w:sz w:val="24"/>
          <w:szCs w:val="24"/>
        </w:rPr>
        <w:tab/>
      </w:r>
      <w:r w:rsidRPr="007A1F78">
        <w:rPr>
          <w:rFonts w:ascii="Times New Roman" w:hAnsi="Times New Roman" w:cs="Times New Roman"/>
          <w:sz w:val="24"/>
          <w:szCs w:val="24"/>
          <w:lang w:val="en-IN"/>
        </w:rPr>
        <w:t xml:space="preserve">The dataset used in this study consists of 1,000 records collected to </w:t>
      </w:r>
      <w:r w:rsidR="00346AAF" w:rsidRPr="007A1F78">
        <w:rPr>
          <w:rFonts w:ascii="Times New Roman" w:hAnsi="Times New Roman" w:cs="Times New Roman"/>
          <w:sz w:val="24"/>
          <w:szCs w:val="24"/>
          <w:lang w:val="en-IN"/>
        </w:rPr>
        <w:t>analyse</w:t>
      </w:r>
      <w:r w:rsidRPr="007A1F78">
        <w:rPr>
          <w:rFonts w:ascii="Times New Roman" w:hAnsi="Times New Roman" w:cs="Times New Roman"/>
          <w:sz w:val="24"/>
          <w:szCs w:val="24"/>
          <w:lang w:val="en-IN"/>
        </w:rPr>
        <w:t xml:space="preserve"> the factors influencing crop yield. Each record includes various features categorized into seed quality attributes, environmental conditions, agronomic inputs, and crop yield outcomes. Below is a detailed description of the key features:</w:t>
      </w:r>
    </w:p>
    <w:p w14:paraId="1D0C9AC6" w14:textId="77777777" w:rsidR="007A1F78" w:rsidRPr="00EA47B4" w:rsidRDefault="007A1F78" w:rsidP="00CC4F45">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4"/>
        <w:gridCol w:w="6256"/>
      </w:tblGrid>
      <w:tr w:rsidR="00346AAF" w:rsidRPr="00EA47B4" w14:paraId="3A27D857" w14:textId="77777777" w:rsidTr="00EA47B4">
        <w:trPr>
          <w:trHeight w:val="472"/>
        </w:trPr>
        <w:tc>
          <w:tcPr>
            <w:tcW w:w="3114" w:type="dxa"/>
          </w:tcPr>
          <w:p w14:paraId="551420C2" w14:textId="3A3E5343" w:rsidR="00346AAF" w:rsidRPr="00EA47B4" w:rsidRDefault="00346AAF" w:rsidP="00CC4F45">
            <w:pPr>
              <w:spacing w:line="360" w:lineRule="auto"/>
              <w:jc w:val="both"/>
              <w:rPr>
                <w:rFonts w:ascii="Times New Roman" w:hAnsi="Times New Roman" w:cs="Times New Roman"/>
                <w:b/>
                <w:bCs/>
                <w:sz w:val="24"/>
                <w:szCs w:val="24"/>
              </w:rPr>
            </w:pPr>
            <w:r w:rsidRPr="00EA47B4">
              <w:rPr>
                <w:rFonts w:ascii="Times New Roman" w:hAnsi="Times New Roman" w:cs="Times New Roman"/>
                <w:b/>
                <w:bCs/>
                <w:sz w:val="24"/>
                <w:szCs w:val="24"/>
              </w:rPr>
              <w:t xml:space="preserve">Feature </w:t>
            </w:r>
          </w:p>
        </w:tc>
        <w:tc>
          <w:tcPr>
            <w:tcW w:w="6256" w:type="dxa"/>
          </w:tcPr>
          <w:p w14:paraId="00398820" w14:textId="0B294F1F" w:rsidR="00346AAF" w:rsidRPr="00EA47B4" w:rsidRDefault="00346AAF" w:rsidP="00CC4F45">
            <w:pPr>
              <w:spacing w:line="360" w:lineRule="auto"/>
              <w:jc w:val="both"/>
              <w:rPr>
                <w:rFonts w:ascii="Times New Roman" w:hAnsi="Times New Roman" w:cs="Times New Roman"/>
                <w:b/>
                <w:bCs/>
                <w:sz w:val="24"/>
                <w:szCs w:val="24"/>
              </w:rPr>
            </w:pPr>
            <w:r w:rsidRPr="00EA47B4">
              <w:rPr>
                <w:rFonts w:ascii="Times New Roman" w:hAnsi="Times New Roman" w:cs="Times New Roman"/>
                <w:b/>
                <w:bCs/>
                <w:sz w:val="24"/>
                <w:szCs w:val="24"/>
              </w:rPr>
              <w:t>Description</w:t>
            </w:r>
          </w:p>
        </w:tc>
      </w:tr>
      <w:tr w:rsidR="00346AAF" w:rsidRPr="00EA47B4" w14:paraId="13A889AB" w14:textId="77777777" w:rsidTr="00EA47B4">
        <w:tc>
          <w:tcPr>
            <w:tcW w:w="3114" w:type="dxa"/>
          </w:tcPr>
          <w:p w14:paraId="6CEBEA40" w14:textId="0682AC0C"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Seed Size (mm)</w:t>
            </w:r>
          </w:p>
        </w:tc>
        <w:tc>
          <w:tcPr>
            <w:tcW w:w="6256" w:type="dxa"/>
          </w:tcPr>
          <w:p w14:paraId="31869901" w14:textId="6F710DA6"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 xml:space="preserve">Diameter of the seed; influences germination and plant </w:t>
            </w:r>
            <w:proofErr w:type="spellStart"/>
            <w:r w:rsidRPr="00EA47B4">
              <w:rPr>
                <w:rFonts w:ascii="Times New Roman" w:hAnsi="Times New Roman" w:cs="Times New Roman"/>
                <w:sz w:val="24"/>
                <w:szCs w:val="24"/>
              </w:rPr>
              <w:t>vigor</w:t>
            </w:r>
            <w:proofErr w:type="spellEnd"/>
            <w:r w:rsidRPr="00EA47B4">
              <w:rPr>
                <w:rFonts w:ascii="Times New Roman" w:hAnsi="Times New Roman" w:cs="Times New Roman"/>
                <w:sz w:val="24"/>
                <w:szCs w:val="24"/>
              </w:rPr>
              <w:t>.</w:t>
            </w:r>
          </w:p>
        </w:tc>
      </w:tr>
      <w:tr w:rsidR="00346AAF" w:rsidRPr="00EA47B4" w14:paraId="5AFC8663" w14:textId="77777777" w:rsidTr="00EA47B4">
        <w:tc>
          <w:tcPr>
            <w:tcW w:w="3114" w:type="dxa"/>
          </w:tcPr>
          <w:p w14:paraId="43B6117B" w14:textId="5879BD82"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Seed Weight (g)</w:t>
            </w:r>
          </w:p>
        </w:tc>
        <w:tc>
          <w:tcPr>
            <w:tcW w:w="6256" w:type="dxa"/>
          </w:tcPr>
          <w:p w14:paraId="3AC9638A" w14:textId="389F9CAD"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Weight of individual seeds; indicative of seed health and quality.</w:t>
            </w:r>
          </w:p>
        </w:tc>
      </w:tr>
      <w:tr w:rsidR="00346AAF" w:rsidRPr="00EA47B4" w14:paraId="7A0C4289" w14:textId="77777777" w:rsidTr="00EA47B4">
        <w:tc>
          <w:tcPr>
            <w:tcW w:w="3114" w:type="dxa"/>
          </w:tcPr>
          <w:p w14:paraId="24BC7B54" w14:textId="597B8B03"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Germination Rate (%)</w:t>
            </w:r>
          </w:p>
        </w:tc>
        <w:tc>
          <w:tcPr>
            <w:tcW w:w="6256" w:type="dxa"/>
          </w:tcPr>
          <w:p w14:paraId="6DD4068D" w14:textId="699C34A1"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Percentage of seeds that successfully germinate; reflects seed viability.</w:t>
            </w:r>
          </w:p>
        </w:tc>
      </w:tr>
      <w:tr w:rsidR="00346AAF" w:rsidRPr="00EA47B4" w14:paraId="2052579E" w14:textId="77777777" w:rsidTr="00EA47B4">
        <w:tc>
          <w:tcPr>
            <w:tcW w:w="3114" w:type="dxa"/>
          </w:tcPr>
          <w:p w14:paraId="43617097" w14:textId="783A55E9"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Seed Purity (%)</w:t>
            </w:r>
          </w:p>
        </w:tc>
        <w:tc>
          <w:tcPr>
            <w:tcW w:w="6256" w:type="dxa"/>
          </w:tcPr>
          <w:p w14:paraId="0C291D36" w14:textId="296C3B0E"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Proportion of seeds free from contaminants and weeds; important for crop uniformity.</w:t>
            </w:r>
          </w:p>
        </w:tc>
      </w:tr>
      <w:tr w:rsidR="00346AAF" w:rsidRPr="00EA47B4" w14:paraId="54465999" w14:textId="77777777" w:rsidTr="00EA47B4">
        <w:tc>
          <w:tcPr>
            <w:tcW w:w="311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0"/>
            </w:tblGrid>
            <w:tr w:rsidR="00346AAF" w:rsidRPr="00346AAF" w14:paraId="30BAA8AD" w14:textId="77777777" w:rsidTr="00346AAF">
              <w:trPr>
                <w:tblCellSpacing w:w="15" w:type="dxa"/>
              </w:trPr>
              <w:tc>
                <w:tcPr>
                  <w:tcW w:w="0" w:type="auto"/>
                  <w:vAlign w:val="center"/>
                  <w:hideMark/>
                </w:tcPr>
                <w:p w14:paraId="132FED98" w14:textId="77777777" w:rsidR="00346AAF" w:rsidRPr="00346AAF" w:rsidRDefault="00346AAF" w:rsidP="00346AAF">
                  <w:pPr>
                    <w:spacing w:line="360" w:lineRule="auto"/>
                    <w:jc w:val="both"/>
                    <w:rPr>
                      <w:rFonts w:ascii="Times New Roman" w:hAnsi="Times New Roman" w:cs="Times New Roman"/>
                      <w:sz w:val="24"/>
                      <w:szCs w:val="24"/>
                      <w:lang w:val="en-IN"/>
                    </w:rPr>
                  </w:pPr>
                  <w:r w:rsidRPr="00346AAF">
                    <w:rPr>
                      <w:rFonts w:ascii="Times New Roman" w:hAnsi="Times New Roman" w:cs="Times New Roman"/>
                      <w:sz w:val="24"/>
                      <w:szCs w:val="24"/>
                      <w:lang w:val="en-IN"/>
                    </w:rPr>
                    <w:t>Seed Viability (%)</w:t>
                  </w:r>
                </w:p>
              </w:tc>
            </w:tr>
          </w:tbl>
          <w:p w14:paraId="03E5C121" w14:textId="77777777" w:rsidR="00346AAF" w:rsidRPr="00346AAF" w:rsidRDefault="00346AAF" w:rsidP="00346AAF">
            <w:pPr>
              <w:spacing w:line="360" w:lineRule="auto"/>
              <w:jc w:val="both"/>
              <w:rPr>
                <w:rFonts w:ascii="Times New Roman" w:hAnsi="Times New Roman" w:cs="Times New Roman"/>
                <w:vanish/>
                <w:sz w:val="24"/>
                <w:szCs w:val="24"/>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6AAF" w:rsidRPr="00346AAF" w14:paraId="3C62E6DA" w14:textId="77777777" w:rsidTr="00346AAF">
              <w:trPr>
                <w:tblCellSpacing w:w="15" w:type="dxa"/>
              </w:trPr>
              <w:tc>
                <w:tcPr>
                  <w:tcW w:w="0" w:type="auto"/>
                  <w:vAlign w:val="center"/>
                  <w:hideMark/>
                </w:tcPr>
                <w:p w14:paraId="202EBF05" w14:textId="77777777" w:rsidR="00346AAF" w:rsidRPr="00346AAF" w:rsidRDefault="00346AAF" w:rsidP="00346AAF">
                  <w:pPr>
                    <w:spacing w:line="360" w:lineRule="auto"/>
                    <w:jc w:val="both"/>
                    <w:rPr>
                      <w:rFonts w:ascii="Times New Roman" w:hAnsi="Times New Roman" w:cs="Times New Roman"/>
                      <w:sz w:val="24"/>
                      <w:szCs w:val="24"/>
                      <w:lang w:val="en-IN"/>
                    </w:rPr>
                  </w:pPr>
                </w:p>
              </w:tc>
            </w:tr>
          </w:tbl>
          <w:p w14:paraId="11F80851" w14:textId="77777777" w:rsidR="00346AAF" w:rsidRPr="00EA47B4" w:rsidRDefault="00346AAF" w:rsidP="00CC4F45">
            <w:pPr>
              <w:spacing w:line="360" w:lineRule="auto"/>
              <w:jc w:val="both"/>
              <w:rPr>
                <w:rFonts w:ascii="Times New Roman" w:hAnsi="Times New Roman" w:cs="Times New Roman"/>
                <w:sz w:val="24"/>
                <w:szCs w:val="24"/>
              </w:rPr>
            </w:pPr>
          </w:p>
        </w:tc>
        <w:tc>
          <w:tcPr>
            <w:tcW w:w="6256" w:type="dxa"/>
          </w:tcPr>
          <w:p w14:paraId="7363BC93" w14:textId="5F4FCDA4"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Percentage of seeds capable of germinating under optimal conditions; indicates seed health.</w:t>
            </w:r>
          </w:p>
        </w:tc>
      </w:tr>
      <w:tr w:rsidR="00346AAF" w:rsidRPr="00EA47B4" w14:paraId="0FBE6FBE" w14:textId="77777777" w:rsidTr="00EA47B4">
        <w:tc>
          <w:tcPr>
            <w:tcW w:w="3114" w:type="dxa"/>
          </w:tcPr>
          <w:p w14:paraId="29E828B6" w14:textId="73F20803"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Seed Coat Thickness (mm)</w:t>
            </w:r>
          </w:p>
        </w:tc>
        <w:tc>
          <w:tcPr>
            <w:tcW w:w="6256" w:type="dxa"/>
          </w:tcPr>
          <w:p w14:paraId="4A6E97B2" w14:textId="3E848649"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Thickness of the seed coat; affects germination and moisture absorption.</w:t>
            </w:r>
          </w:p>
        </w:tc>
      </w:tr>
      <w:tr w:rsidR="00346AAF" w:rsidRPr="00EA47B4" w14:paraId="3D0871A5" w14:textId="77777777" w:rsidTr="00EA47B4">
        <w:tc>
          <w:tcPr>
            <w:tcW w:w="3114" w:type="dxa"/>
          </w:tcPr>
          <w:p w14:paraId="17D18AF7" w14:textId="797A8249"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Soil pH</w:t>
            </w:r>
          </w:p>
        </w:tc>
        <w:tc>
          <w:tcPr>
            <w:tcW w:w="6256" w:type="dxa"/>
          </w:tcPr>
          <w:p w14:paraId="5CCCEF62" w14:textId="7C673073"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Measure of soil acidity or alkalinity; influences nutrient availability to plants.</w:t>
            </w:r>
          </w:p>
        </w:tc>
      </w:tr>
      <w:tr w:rsidR="00346AAF" w:rsidRPr="00EA47B4" w14:paraId="320EFB31" w14:textId="77777777" w:rsidTr="00EA47B4">
        <w:tc>
          <w:tcPr>
            <w:tcW w:w="3114" w:type="dxa"/>
          </w:tcPr>
          <w:p w14:paraId="07FCA821" w14:textId="2FAE2C31"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Organic Matter (%)</w:t>
            </w:r>
          </w:p>
        </w:tc>
        <w:tc>
          <w:tcPr>
            <w:tcW w:w="6256" w:type="dxa"/>
          </w:tcPr>
          <w:p w14:paraId="02CA9DA9" w14:textId="11BB8FBA"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Percentage of decomposed organic materials in the soil; critical for soil health.</w:t>
            </w:r>
          </w:p>
        </w:tc>
      </w:tr>
      <w:tr w:rsidR="00346AAF" w:rsidRPr="00EA47B4" w14:paraId="12D7C34B" w14:textId="77777777" w:rsidTr="00EA47B4">
        <w:tc>
          <w:tcPr>
            <w:tcW w:w="3114" w:type="dxa"/>
          </w:tcPr>
          <w:p w14:paraId="03C75362" w14:textId="3727259A"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Temperature (°C)</w:t>
            </w:r>
          </w:p>
        </w:tc>
        <w:tc>
          <w:tcPr>
            <w:tcW w:w="6256" w:type="dxa"/>
          </w:tcPr>
          <w:p w14:paraId="10D69326" w14:textId="4768705B"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Average temperature during the growing season; affects plant growth and development.</w:t>
            </w:r>
          </w:p>
        </w:tc>
      </w:tr>
      <w:tr w:rsidR="00346AAF" w:rsidRPr="00EA47B4" w14:paraId="7F8EE0BF" w14:textId="77777777" w:rsidTr="00EA47B4">
        <w:tc>
          <w:tcPr>
            <w:tcW w:w="3114" w:type="dxa"/>
          </w:tcPr>
          <w:p w14:paraId="7A6BC758" w14:textId="39E3BB46"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Rainfall (mm)</w:t>
            </w:r>
          </w:p>
        </w:tc>
        <w:tc>
          <w:tcPr>
            <w:tcW w:w="6256" w:type="dxa"/>
          </w:tcPr>
          <w:p w14:paraId="13CB7687" w14:textId="752CEA63"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Total precipitation during the growing season; essential for plant hydration.</w:t>
            </w:r>
          </w:p>
        </w:tc>
      </w:tr>
      <w:tr w:rsidR="00346AAF" w:rsidRPr="00EA47B4" w14:paraId="2BDAB8F2" w14:textId="77777777" w:rsidTr="00EA47B4">
        <w:tc>
          <w:tcPr>
            <w:tcW w:w="3114" w:type="dxa"/>
          </w:tcPr>
          <w:p w14:paraId="2750F912" w14:textId="417D675B" w:rsidR="00346AAF" w:rsidRPr="00EA47B4" w:rsidRDefault="00346AAF"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Humidity (%)</w:t>
            </w:r>
          </w:p>
        </w:tc>
        <w:tc>
          <w:tcPr>
            <w:tcW w:w="6256" w:type="dxa"/>
          </w:tcPr>
          <w:p w14:paraId="687000C7" w14:textId="2B20BBDF"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Average humidity levels; can influence pest and disease incidence.</w:t>
            </w:r>
          </w:p>
        </w:tc>
      </w:tr>
      <w:tr w:rsidR="00346AAF" w:rsidRPr="00EA47B4" w14:paraId="33ECBAF1" w14:textId="77777777" w:rsidTr="00EA47B4">
        <w:tc>
          <w:tcPr>
            <w:tcW w:w="3114" w:type="dxa"/>
          </w:tcPr>
          <w:p w14:paraId="00F5EFEA" w14:textId="0AD4B823"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Fertilizer Amount (kg/ha)</w:t>
            </w:r>
          </w:p>
        </w:tc>
        <w:tc>
          <w:tcPr>
            <w:tcW w:w="6256" w:type="dxa"/>
          </w:tcPr>
          <w:p w14:paraId="760188DF" w14:textId="5F1469A5"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Quantity of fertilizers applied per hectare; impacts nutrient availability.</w:t>
            </w:r>
          </w:p>
        </w:tc>
      </w:tr>
      <w:tr w:rsidR="00346AAF" w:rsidRPr="00EA47B4" w14:paraId="2131EF08" w14:textId="77777777" w:rsidTr="00EA47B4">
        <w:tc>
          <w:tcPr>
            <w:tcW w:w="3114" w:type="dxa"/>
          </w:tcPr>
          <w:p w14:paraId="1BCC6C2C" w14:textId="0B2B24BF"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lastRenderedPageBreak/>
              <w:t>Irrigation (mm)</w:t>
            </w:r>
          </w:p>
        </w:tc>
        <w:tc>
          <w:tcPr>
            <w:tcW w:w="6256" w:type="dxa"/>
          </w:tcPr>
          <w:p w14:paraId="0C5E8571" w14:textId="782B5240"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Amount of water supplied through irrigation; crucial for crop hydration.</w:t>
            </w:r>
          </w:p>
        </w:tc>
      </w:tr>
      <w:tr w:rsidR="00346AAF" w:rsidRPr="00EA47B4" w14:paraId="48CAA912" w14:textId="77777777" w:rsidTr="00EA47B4">
        <w:tc>
          <w:tcPr>
            <w:tcW w:w="3114" w:type="dxa"/>
          </w:tcPr>
          <w:p w14:paraId="13ABDB7A" w14:textId="4327CA8E"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Planting Density (plants/ha)</w:t>
            </w:r>
          </w:p>
        </w:tc>
        <w:tc>
          <w:tcPr>
            <w:tcW w:w="6256" w:type="dxa"/>
          </w:tcPr>
          <w:p w14:paraId="430F9B6E" w14:textId="277D87F7"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Number of plants per hectare; affects competition for resources.</w:t>
            </w:r>
          </w:p>
        </w:tc>
      </w:tr>
      <w:tr w:rsidR="00346AAF" w:rsidRPr="00EA47B4" w14:paraId="3FD77729" w14:textId="77777777" w:rsidTr="00EA47B4">
        <w:tc>
          <w:tcPr>
            <w:tcW w:w="3114" w:type="dxa"/>
          </w:tcPr>
          <w:p w14:paraId="21C4F6C6" w14:textId="694A4871"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Planting Depth (cm)</w:t>
            </w:r>
          </w:p>
        </w:tc>
        <w:tc>
          <w:tcPr>
            <w:tcW w:w="6256" w:type="dxa"/>
          </w:tcPr>
          <w:p w14:paraId="1C3BDE9A" w14:textId="69C5E6A7"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Depth at which seeds are planted; influences germination and root establishment.</w:t>
            </w:r>
          </w:p>
        </w:tc>
      </w:tr>
      <w:tr w:rsidR="00346AAF" w:rsidRPr="00EA47B4" w14:paraId="4FA37912" w14:textId="77777777" w:rsidTr="00EA47B4">
        <w:tc>
          <w:tcPr>
            <w:tcW w:w="3114" w:type="dxa"/>
          </w:tcPr>
          <w:p w14:paraId="48034918" w14:textId="7BD4FB0D"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Field Size (ha)</w:t>
            </w:r>
          </w:p>
        </w:tc>
        <w:tc>
          <w:tcPr>
            <w:tcW w:w="6256" w:type="dxa"/>
          </w:tcPr>
          <w:p w14:paraId="4117F875" w14:textId="1F387AC2"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 xml:space="preserve">Total area of the field being </w:t>
            </w:r>
            <w:proofErr w:type="spellStart"/>
            <w:r w:rsidRPr="00EA47B4">
              <w:rPr>
                <w:rFonts w:ascii="Times New Roman" w:hAnsi="Times New Roman" w:cs="Times New Roman"/>
                <w:sz w:val="24"/>
                <w:szCs w:val="24"/>
              </w:rPr>
              <w:t>analyzed</w:t>
            </w:r>
            <w:proofErr w:type="spellEnd"/>
            <w:r w:rsidRPr="00EA47B4">
              <w:rPr>
                <w:rFonts w:ascii="Times New Roman" w:hAnsi="Times New Roman" w:cs="Times New Roman"/>
                <w:sz w:val="24"/>
                <w:szCs w:val="24"/>
              </w:rPr>
              <w:t>; larger fields may indicate more extensive agricultural practices.</w:t>
            </w:r>
          </w:p>
        </w:tc>
      </w:tr>
      <w:tr w:rsidR="00346AAF" w:rsidRPr="00EA47B4" w14:paraId="5A6A0BDF" w14:textId="77777777" w:rsidTr="00EA47B4">
        <w:tc>
          <w:tcPr>
            <w:tcW w:w="3114" w:type="dxa"/>
          </w:tcPr>
          <w:p w14:paraId="4D6875D7" w14:textId="59A38B65"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Crop Yield (kg/ha)</w:t>
            </w:r>
          </w:p>
        </w:tc>
        <w:tc>
          <w:tcPr>
            <w:tcW w:w="6256" w:type="dxa"/>
          </w:tcPr>
          <w:p w14:paraId="3B7D8BD4" w14:textId="1283A360"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Total yield of the crop in kilograms per hectare; the primary outcome variable.</w:t>
            </w:r>
          </w:p>
        </w:tc>
      </w:tr>
      <w:tr w:rsidR="00346AAF" w:rsidRPr="00EA47B4" w14:paraId="4988B837" w14:textId="77777777" w:rsidTr="00EA47B4">
        <w:tc>
          <w:tcPr>
            <w:tcW w:w="3114" w:type="dxa"/>
          </w:tcPr>
          <w:p w14:paraId="31564B45" w14:textId="47C809BB"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Harvest Date</w:t>
            </w:r>
          </w:p>
        </w:tc>
        <w:tc>
          <w:tcPr>
            <w:tcW w:w="6256" w:type="dxa"/>
          </w:tcPr>
          <w:p w14:paraId="56926710" w14:textId="77899561"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Date when the crop is harvested; can affect yield based on seasonal factors.</w:t>
            </w:r>
          </w:p>
        </w:tc>
      </w:tr>
      <w:tr w:rsidR="00346AAF" w:rsidRPr="00EA47B4" w14:paraId="5BC4BD90" w14:textId="77777777" w:rsidTr="00EA47B4">
        <w:tc>
          <w:tcPr>
            <w:tcW w:w="3114" w:type="dxa"/>
          </w:tcPr>
          <w:p w14:paraId="1D0FE2EF" w14:textId="790E50A7"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Fertilizer Type</w:t>
            </w:r>
          </w:p>
        </w:tc>
        <w:tc>
          <w:tcPr>
            <w:tcW w:w="6256" w:type="dxa"/>
          </w:tcPr>
          <w:p w14:paraId="0581B335" w14:textId="4855894B"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Type of fertilizer used (e.g., Urea); different fertilizers can have varying effects on crop yield.</w:t>
            </w:r>
          </w:p>
        </w:tc>
      </w:tr>
      <w:tr w:rsidR="00346AAF" w:rsidRPr="00EA47B4" w14:paraId="27423E83" w14:textId="77777777" w:rsidTr="00EA47B4">
        <w:tc>
          <w:tcPr>
            <w:tcW w:w="3114" w:type="dxa"/>
          </w:tcPr>
          <w:p w14:paraId="25A917D4" w14:textId="17D5CEC5"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Pest Incidence (Low)</w:t>
            </w:r>
          </w:p>
        </w:tc>
        <w:tc>
          <w:tcPr>
            <w:tcW w:w="6256" w:type="dxa"/>
          </w:tcPr>
          <w:p w14:paraId="6303E3AD" w14:textId="36BD57F9"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Indicator of low pest presence; pests can negatively impact crop health and yield.</w:t>
            </w:r>
          </w:p>
        </w:tc>
      </w:tr>
      <w:tr w:rsidR="00346AAF" w:rsidRPr="00EA47B4" w14:paraId="17016245" w14:textId="77777777" w:rsidTr="00EA47B4">
        <w:tc>
          <w:tcPr>
            <w:tcW w:w="3114" w:type="dxa"/>
          </w:tcPr>
          <w:p w14:paraId="3364F930" w14:textId="1B992898"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Pest Incidence (Moderate)</w:t>
            </w:r>
          </w:p>
        </w:tc>
        <w:tc>
          <w:tcPr>
            <w:tcW w:w="6256" w:type="dxa"/>
          </w:tcPr>
          <w:p w14:paraId="43B878DC" w14:textId="14110605"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Indicator of moderate pest presence; helps assess the need for pest control measures.</w:t>
            </w:r>
          </w:p>
        </w:tc>
      </w:tr>
      <w:tr w:rsidR="00346AAF" w:rsidRPr="00EA47B4" w14:paraId="69BE5021" w14:textId="77777777" w:rsidTr="00EA47B4">
        <w:tc>
          <w:tcPr>
            <w:tcW w:w="3114" w:type="dxa"/>
          </w:tcPr>
          <w:p w14:paraId="2B23BC72" w14:textId="3D8527E9"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Disease Incidence (Low)</w:t>
            </w:r>
          </w:p>
        </w:tc>
        <w:tc>
          <w:tcPr>
            <w:tcW w:w="6256" w:type="dxa"/>
          </w:tcPr>
          <w:p w14:paraId="150130EA" w14:textId="52A39B3A"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Indicator of low disease prevalence; diseases can affect crop vitality and yield.</w:t>
            </w:r>
          </w:p>
        </w:tc>
      </w:tr>
      <w:tr w:rsidR="00346AAF" w:rsidRPr="00EA47B4" w14:paraId="5318BCD8" w14:textId="77777777" w:rsidTr="00EA47B4">
        <w:tc>
          <w:tcPr>
            <w:tcW w:w="3114" w:type="dxa"/>
          </w:tcPr>
          <w:p w14:paraId="4514FAFF" w14:textId="3F23A1A8"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Disease Incidence (Moderate)</w:t>
            </w:r>
          </w:p>
        </w:tc>
        <w:tc>
          <w:tcPr>
            <w:tcW w:w="6256" w:type="dxa"/>
          </w:tcPr>
          <w:p w14:paraId="50EDEFE3" w14:textId="13BE08EE"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Indicator of moderate disease prevalence; important for monitoring crop health.</w:t>
            </w:r>
          </w:p>
        </w:tc>
      </w:tr>
      <w:tr w:rsidR="00346AAF" w:rsidRPr="00EA47B4" w14:paraId="075FE16E" w14:textId="77777777" w:rsidTr="00EA47B4">
        <w:tc>
          <w:tcPr>
            <w:tcW w:w="3114" w:type="dxa"/>
          </w:tcPr>
          <w:p w14:paraId="77117B17" w14:textId="7CDB4864"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Crop Variety (Variety B)</w:t>
            </w:r>
          </w:p>
        </w:tc>
        <w:tc>
          <w:tcPr>
            <w:tcW w:w="6256" w:type="dxa"/>
          </w:tcPr>
          <w:p w14:paraId="74AC0C46" w14:textId="3C29C532"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Categorical variable indicating the specific variety of the crop; different varieties may have unique characteristics and yield patterns.</w:t>
            </w:r>
          </w:p>
        </w:tc>
      </w:tr>
      <w:tr w:rsidR="00346AAF" w:rsidRPr="00EA47B4" w14:paraId="1AE00ABF" w14:textId="77777777" w:rsidTr="00EA47B4">
        <w:tc>
          <w:tcPr>
            <w:tcW w:w="3114" w:type="dxa"/>
          </w:tcPr>
          <w:p w14:paraId="0457E027" w14:textId="2C1D4162" w:rsidR="00346AAF"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Crop Variety (Variety C)</w:t>
            </w:r>
          </w:p>
        </w:tc>
        <w:tc>
          <w:tcPr>
            <w:tcW w:w="6256" w:type="dxa"/>
          </w:tcPr>
          <w:p w14:paraId="3A3EEB92" w14:textId="34BDD939" w:rsidR="00B56EBD" w:rsidRPr="00EA47B4" w:rsidRDefault="00EA47B4" w:rsidP="00CC4F45">
            <w:pPr>
              <w:spacing w:line="360" w:lineRule="auto"/>
              <w:jc w:val="both"/>
              <w:rPr>
                <w:rFonts w:ascii="Times New Roman" w:hAnsi="Times New Roman" w:cs="Times New Roman"/>
                <w:sz w:val="24"/>
                <w:szCs w:val="24"/>
              </w:rPr>
            </w:pPr>
            <w:r w:rsidRPr="00EA47B4">
              <w:rPr>
                <w:rFonts w:ascii="Times New Roman" w:hAnsi="Times New Roman" w:cs="Times New Roman"/>
                <w:sz w:val="24"/>
                <w:szCs w:val="24"/>
              </w:rPr>
              <w:t>Categorical variable indicating the specific variety of the crop; important for understanding yield variations.</w:t>
            </w:r>
          </w:p>
        </w:tc>
      </w:tr>
    </w:tbl>
    <w:p w14:paraId="1551A093" w14:textId="77777777" w:rsidR="00B56EBD" w:rsidRDefault="00B56EBD" w:rsidP="00B56EBD">
      <w:pPr>
        <w:spacing w:line="480" w:lineRule="auto"/>
        <w:jc w:val="center"/>
      </w:pPr>
    </w:p>
    <w:p w14:paraId="512F8C74" w14:textId="10C82535" w:rsidR="00B56EBD" w:rsidRDefault="00B56EBD" w:rsidP="00B56EBD">
      <w:pPr>
        <w:spacing w:line="480" w:lineRule="auto"/>
        <w:jc w:val="center"/>
      </w:pPr>
      <w:r>
        <w:t>Table 1: Features of dataset</w:t>
      </w:r>
    </w:p>
    <w:p w14:paraId="106A7699" w14:textId="1B1D9C5A" w:rsidR="00B56EBD" w:rsidRPr="00B56EBD" w:rsidRDefault="00B56EBD" w:rsidP="00283DC3">
      <w:pPr>
        <w:pStyle w:val="Heading4"/>
        <w:numPr>
          <w:ilvl w:val="1"/>
          <w:numId w:val="39"/>
        </w:numPr>
        <w:tabs>
          <w:tab w:val="num" w:pos="360"/>
          <w:tab w:val="left" w:pos="520"/>
        </w:tabs>
        <w:ind w:left="0" w:firstLine="0"/>
        <w:rPr>
          <w:rFonts w:ascii="Times New Roman" w:hAnsi="Times New Roman" w:cs="Times New Roman"/>
          <w:spacing w:val="-2"/>
        </w:rPr>
      </w:pPr>
      <w:r w:rsidRPr="00392A84">
        <w:rPr>
          <w:rFonts w:ascii="Times New Roman" w:hAnsi="Times New Roman" w:cs="Times New Roman"/>
        </w:rPr>
        <w:t>Data</w:t>
      </w:r>
      <w:r w:rsidRPr="00392A84">
        <w:rPr>
          <w:rFonts w:ascii="Times New Roman" w:hAnsi="Times New Roman" w:cs="Times New Roman"/>
          <w:spacing w:val="-14"/>
        </w:rPr>
        <w:t xml:space="preserve"> </w:t>
      </w:r>
      <w:r w:rsidRPr="00392A84">
        <w:rPr>
          <w:rFonts w:ascii="Times New Roman" w:hAnsi="Times New Roman" w:cs="Times New Roman"/>
        </w:rPr>
        <w:t>Pre-</w:t>
      </w:r>
      <w:r w:rsidRPr="00392A84">
        <w:rPr>
          <w:rFonts w:ascii="Times New Roman" w:hAnsi="Times New Roman" w:cs="Times New Roman"/>
          <w:spacing w:val="-2"/>
        </w:rPr>
        <w:t>processing</w:t>
      </w:r>
    </w:p>
    <w:p w14:paraId="193F9184" w14:textId="77777777" w:rsidR="00B56EBD" w:rsidRDefault="00B56EBD" w:rsidP="00283DC3">
      <w:pPr>
        <w:rPr>
          <w:rFonts w:ascii="Times New Roman" w:hAnsi="Times New Roman" w:cs="Times New Roman"/>
          <w:sz w:val="24"/>
          <w:szCs w:val="24"/>
        </w:rPr>
      </w:pPr>
      <w:r w:rsidRPr="00B56EBD">
        <w:rPr>
          <w:rFonts w:ascii="Times New Roman" w:hAnsi="Times New Roman" w:cs="Times New Roman"/>
          <w:sz w:val="24"/>
          <w:szCs w:val="24"/>
        </w:rPr>
        <w:t>Data pre-processing is a crucial step in preparing the dataset for analysis and model building. It ensures that the data is clean, relevant, and ready for the machine learning algorithms. This section outlines the various steps taken to prepare the dataset.</w:t>
      </w:r>
    </w:p>
    <w:p w14:paraId="0C84213A" w14:textId="17E2B59C" w:rsidR="00B56EBD" w:rsidRPr="00B56EBD" w:rsidRDefault="00B56EBD" w:rsidP="00283DC3">
      <w:pPr>
        <w:pStyle w:val="BodyText"/>
        <w:spacing w:before="185" w:line="276" w:lineRule="auto"/>
        <w:jc w:val="left"/>
        <w:rPr>
          <w:b/>
          <w:bCs/>
        </w:rPr>
      </w:pPr>
      <w:r>
        <w:rPr>
          <w:b/>
          <w:bCs/>
        </w:rPr>
        <w:t>3.2.</w:t>
      </w:r>
      <w:r w:rsidRPr="00392A84">
        <w:rPr>
          <w:b/>
          <w:bCs/>
        </w:rPr>
        <w:t>1. Data Collection</w:t>
      </w:r>
    </w:p>
    <w:p w14:paraId="551529F6" w14:textId="7CD1CE42" w:rsidR="00B56EBD" w:rsidRDefault="00B56EBD" w:rsidP="00283DC3">
      <w:pPr>
        <w:rPr>
          <w:rFonts w:ascii="Times New Roman" w:hAnsi="Times New Roman" w:cs="Times New Roman"/>
          <w:sz w:val="24"/>
          <w:szCs w:val="24"/>
        </w:rPr>
      </w:pPr>
      <w:r w:rsidRPr="00B56EBD">
        <w:rPr>
          <w:rFonts w:ascii="Times New Roman" w:hAnsi="Times New Roman" w:cs="Times New Roman"/>
          <w:sz w:val="24"/>
          <w:szCs w:val="24"/>
        </w:rPr>
        <w:lastRenderedPageBreak/>
        <w:t>The dataset utilized in this project consists of 1,000 records, gathered from various agricultural sources to assess the impact of seed quality, environmental factors, and agronomic practices on crop yield. Each record includes features such as seed size, seed weight, germination rate, soil pH, and crop yield, among others. This diverse dataset enables a comprehensive analysis of the factors influencing crop productivity.</w:t>
      </w:r>
    </w:p>
    <w:p w14:paraId="653E6652" w14:textId="784F78B8" w:rsidR="00B56EBD" w:rsidRPr="00B56EBD" w:rsidRDefault="00B56EBD" w:rsidP="00283DC3">
      <w:pPr>
        <w:pStyle w:val="BodyText"/>
        <w:spacing w:before="185" w:line="276" w:lineRule="auto"/>
        <w:jc w:val="left"/>
        <w:rPr>
          <w:b/>
          <w:bCs/>
        </w:rPr>
      </w:pPr>
      <w:r>
        <w:rPr>
          <w:b/>
          <w:bCs/>
        </w:rPr>
        <w:t>3.2.</w:t>
      </w:r>
      <w:r w:rsidRPr="00392A84">
        <w:rPr>
          <w:b/>
          <w:bCs/>
        </w:rPr>
        <w:t>2. Data Cleaning</w:t>
      </w:r>
    </w:p>
    <w:p w14:paraId="24A48AD6" w14:textId="77777777" w:rsidR="00B56EBD" w:rsidRDefault="00B56EBD" w:rsidP="00283DC3">
      <w:pPr>
        <w:rPr>
          <w:rFonts w:ascii="Times New Roman" w:hAnsi="Times New Roman" w:cs="Times New Roman"/>
          <w:sz w:val="24"/>
          <w:szCs w:val="24"/>
        </w:rPr>
      </w:pPr>
      <w:r w:rsidRPr="00B56EBD">
        <w:rPr>
          <w:rFonts w:ascii="Times New Roman" w:hAnsi="Times New Roman" w:cs="Times New Roman"/>
          <w:sz w:val="24"/>
          <w:szCs w:val="24"/>
        </w:rPr>
        <w:t>Data cleaning involves identifying and addressing inaccuracies or inconsistencies in the dataset. This step includes handling missing values, which were addressed by employing mean or median imputation for numerical features, while categorical features were filled with the most frequent value. Additionally, any duplicate entries were removed to maintain data integrity, ensuring a reliable dataset for analysis.</w:t>
      </w:r>
    </w:p>
    <w:p w14:paraId="579FEEA5" w14:textId="77777777" w:rsidR="00B56EBD" w:rsidRPr="00392A84" w:rsidRDefault="00B56EBD" w:rsidP="00283DC3">
      <w:pPr>
        <w:pStyle w:val="BodyText"/>
        <w:spacing w:before="185" w:line="276" w:lineRule="auto"/>
        <w:jc w:val="left"/>
        <w:rPr>
          <w:b/>
          <w:bCs/>
        </w:rPr>
      </w:pPr>
      <w:r>
        <w:rPr>
          <w:b/>
          <w:bCs/>
        </w:rPr>
        <w:t>3.2.</w:t>
      </w:r>
      <w:r w:rsidRPr="00392A84">
        <w:rPr>
          <w:b/>
          <w:bCs/>
        </w:rPr>
        <w:t>3. Outlier Detection and Treatment</w:t>
      </w:r>
    </w:p>
    <w:p w14:paraId="67D5E88D" w14:textId="777E4767" w:rsidR="00B56EBD" w:rsidRDefault="00B56EBD" w:rsidP="00283DC3">
      <w:pPr>
        <w:pStyle w:val="BodyText"/>
        <w:spacing w:before="185" w:line="276" w:lineRule="auto"/>
        <w:jc w:val="left"/>
        <w:rPr>
          <w:b/>
          <w:bCs/>
        </w:rPr>
      </w:pPr>
      <w:r w:rsidRPr="00B56EBD">
        <w:t>Outlier detection is essential to maintain the accuracy of the model. Statistical methods, such as the Z-score method and the Interquartile Range (IQR) method, were employed to identify outliers in features like seed weight, germination rate, and crop yield. Detected outliers were either removed or transformed based on their impact on the overall dataset, ensuring that they did not skew the results.</w:t>
      </w:r>
    </w:p>
    <w:p w14:paraId="7EA9B1BD" w14:textId="76D86CE1" w:rsidR="00B56EBD" w:rsidRPr="00392A84" w:rsidRDefault="00B56EBD" w:rsidP="00283DC3">
      <w:pPr>
        <w:pStyle w:val="BodyText"/>
        <w:spacing w:before="185" w:line="276" w:lineRule="auto"/>
        <w:jc w:val="left"/>
        <w:rPr>
          <w:b/>
          <w:bCs/>
        </w:rPr>
      </w:pPr>
      <w:r>
        <w:rPr>
          <w:b/>
          <w:bCs/>
        </w:rPr>
        <w:t>3.2.</w:t>
      </w:r>
      <w:r w:rsidRPr="00392A84">
        <w:rPr>
          <w:b/>
          <w:bCs/>
        </w:rPr>
        <w:t>4. Feature Engineering</w:t>
      </w:r>
    </w:p>
    <w:p w14:paraId="62014358" w14:textId="1C6FBE02" w:rsidR="00B56EBD" w:rsidRPr="00283DC3" w:rsidRDefault="00B56EBD" w:rsidP="00283DC3">
      <w:pPr>
        <w:pStyle w:val="BodyText"/>
        <w:spacing w:before="185" w:line="276" w:lineRule="auto"/>
        <w:jc w:val="left"/>
        <w:rPr>
          <w:b/>
          <w:bCs/>
        </w:rPr>
      </w:pPr>
      <w:r w:rsidRPr="00B56EBD">
        <w:t>Feature engineering enhances the dataset by creating new variables that may provide additional insights. New features were derived, such as the interaction between soil pH and organic matter, which may affect nutrient availability. Additionally, categorical variables like crop variety were one-hot encoded to allow their use in machine learning models, improving model performance.</w:t>
      </w:r>
      <w:r w:rsidR="00283DC3" w:rsidRPr="00283DC3">
        <w:rPr>
          <w:b/>
          <w:bCs/>
        </w:rPr>
        <w:t xml:space="preserve"> </w:t>
      </w:r>
      <w:r w:rsidR="00283DC3">
        <w:rPr>
          <w:b/>
          <w:bCs/>
        </w:rPr>
        <w:t>3.2.</w:t>
      </w:r>
      <w:r w:rsidR="00283DC3" w:rsidRPr="00392A84">
        <w:rPr>
          <w:b/>
          <w:bCs/>
        </w:rPr>
        <w:t>5. Handling Imbalanced Data</w:t>
      </w:r>
    </w:p>
    <w:p w14:paraId="71291210" w14:textId="77777777" w:rsidR="00283DC3" w:rsidRDefault="00283DC3" w:rsidP="00283DC3">
      <w:pPr>
        <w:rPr>
          <w:rFonts w:ascii="Times New Roman" w:hAnsi="Times New Roman" w:cs="Times New Roman"/>
          <w:sz w:val="24"/>
          <w:szCs w:val="24"/>
        </w:rPr>
      </w:pPr>
      <w:r w:rsidRPr="00283DC3">
        <w:rPr>
          <w:rFonts w:ascii="Times New Roman" w:hAnsi="Times New Roman" w:cs="Times New Roman"/>
          <w:sz w:val="24"/>
          <w:szCs w:val="24"/>
        </w:rPr>
        <w:t xml:space="preserve">Imbalanced data can lead to biased predictions, especially when one class significantly outnumbers another. Techniques such as oversampling the minority class using SMOTE (Synthetic Minority Over-sampling Technique) and </w:t>
      </w:r>
      <w:proofErr w:type="spellStart"/>
      <w:r w:rsidRPr="00283DC3">
        <w:rPr>
          <w:rFonts w:ascii="Times New Roman" w:hAnsi="Times New Roman" w:cs="Times New Roman"/>
          <w:sz w:val="24"/>
          <w:szCs w:val="24"/>
        </w:rPr>
        <w:t>undersampling</w:t>
      </w:r>
      <w:proofErr w:type="spellEnd"/>
      <w:r w:rsidRPr="00283DC3">
        <w:rPr>
          <w:rFonts w:ascii="Times New Roman" w:hAnsi="Times New Roman" w:cs="Times New Roman"/>
          <w:sz w:val="24"/>
          <w:szCs w:val="24"/>
        </w:rPr>
        <w:t xml:space="preserve"> the majority class were employed to create a balanced dataset. This ensures that the machine learning models trained on the data do not </w:t>
      </w:r>
      <w:proofErr w:type="spellStart"/>
      <w:r w:rsidRPr="00283DC3">
        <w:rPr>
          <w:rFonts w:ascii="Times New Roman" w:hAnsi="Times New Roman" w:cs="Times New Roman"/>
          <w:sz w:val="24"/>
          <w:szCs w:val="24"/>
        </w:rPr>
        <w:t>favor</w:t>
      </w:r>
      <w:proofErr w:type="spellEnd"/>
      <w:r w:rsidRPr="00283DC3">
        <w:rPr>
          <w:rFonts w:ascii="Times New Roman" w:hAnsi="Times New Roman" w:cs="Times New Roman"/>
          <w:sz w:val="24"/>
          <w:szCs w:val="24"/>
        </w:rPr>
        <w:t xml:space="preserve"> the majority class, thus enhancing prediction accuracy.</w:t>
      </w:r>
    </w:p>
    <w:p w14:paraId="78135F9E" w14:textId="77777777" w:rsidR="00283DC3" w:rsidRPr="00392A84" w:rsidRDefault="00283DC3" w:rsidP="00283DC3">
      <w:pPr>
        <w:pStyle w:val="BodyText"/>
        <w:spacing w:before="185" w:line="276" w:lineRule="auto"/>
        <w:jc w:val="left"/>
      </w:pPr>
      <w:r>
        <w:rPr>
          <w:b/>
          <w:bCs/>
        </w:rPr>
        <w:t>3.2.</w:t>
      </w:r>
      <w:r w:rsidRPr="00392A84">
        <w:rPr>
          <w:b/>
          <w:bCs/>
        </w:rPr>
        <w:t>6. Feature Scaling</w:t>
      </w:r>
    </w:p>
    <w:p w14:paraId="7FC387D2" w14:textId="77777777" w:rsidR="00283DC3" w:rsidRDefault="00283DC3" w:rsidP="00283DC3">
      <w:pPr>
        <w:rPr>
          <w:rFonts w:ascii="Times New Roman" w:hAnsi="Times New Roman" w:cs="Times New Roman"/>
          <w:sz w:val="24"/>
          <w:szCs w:val="24"/>
        </w:rPr>
      </w:pPr>
      <w:r w:rsidRPr="00283DC3">
        <w:rPr>
          <w:rFonts w:ascii="Times New Roman" w:hAnsi="Times New Roman" w:cs="Times New Roman"/>
          <w:sz w:val="24"/>
          <w:szCs w:val="24"/>
        </w:rPr>
        <w:t>Feature scaling is vital when using algorithms sensitive to the scale of input features, such as regression and support vector machines. Min-Max scaling was applied to normalize the numerical features, transforming them to a range of [0, 1]. This scaling ensures that all features contribute equally to the distance calculations performed by machine learning algorithms.</w:t>
      </w:r>
    </w:p>
    <w:p w14:paraId="0B3E7136" w14:textId="77777777" w:rsidR="00283DC3" w:rsidRPr="00392A84" w:rsidRDefault="00283DC3" w:rsidP="00283DC3">
      <w:pPr>
        <w:pStyle w:val="BodyText"/>
        <w:spacing w:before="185" w:line="276" w:lineRule="auto"/>
        <w:jc w:val="left"/>
        <w:rPr>
          <w:b/>
          <w:bCs/>
        </w:rPr>
      </w:pPr>
      <w:r>
        <w:rPr>
          <w:b/>
          <w:bCs/>
        </w:rPr>
        <w:t>3.2.</w:t>
      </w:r>
      <w:r w:rsidRPr="00392A84">
        <w:rPr>
          <w:b/>
          <w:bCs/>
        </w:rPr>
        <w:t>7. Data Splitting</w:t>
      </w:r>
    </w:p>
    <w:p w14:paraId="2827A9B1" w14:textId="77777777" w:rsidR="00283DC3" w:rsidRPr="00392A84" w:rsidRDefault="00283DC3" w:rsidP="00283DC3">
      <w:pPr>
        <w:pStyle w:val="BodyText"/>
        <w:spacing w:before="185" w:line="276" w:lineRule="auto"/>
        <w:jc w:val="left"/>
      </w:pPr>
      <w:r w:rsidRPr="00392A84">
        <w:t>Train-Validation-Test Split:</w:t>
      </w:r>
    </w:p>
    <w:p w14:paraId="14A5B243" w14:textId="77777777" w:rsidR="00283DC3" w:rsidRPr="00392A84" w:rsidRDefault="00283DC3" w:rsidP="00283DC3">
      <w:pPr>
        <w:pStyle w:val="BodyText"/>
        <w:spacing w:before="185" w:line="276" w:lineRule="auto"/>
        <w:jc w:val="left"/>
      </w:pPr>
      <w:r w:rsidRPr="00392A84">
        <w:t>Training Set: For fitting the model.</w:t>
      </w:r>
    </w:p>
    <w:p w14:paraId="33B46857" w14:textId="77777777" w:rsidR="00283DC3" w:rsidRPr="00392A84" w:rsidRDefault="00283DC3" w:rsidP="00283DC3">
      <w:pPr>
        <w:pStyle w:val="BodyText"/>
        <w:spacing w:before="185" w:line="276" w:lineRule="auto"/>
        <w:jc w:val="left"/>
      </w:pPr>
      <w:r w:rsidRPr="00392A84">
        <w:t>Validation Set: For hyperparameter tuning and model selection.</w:t>
      </w:r>
    </w:p>
    <w:p w14:paraId="2B13ADB2" w14:textId="77777777" w:rsidR="00283DC3" w:rsidRPr="00392A84" w:rsidRDefault="00283DC3" w:rsidP="00283DC3">
      <w:pPr>
        <w:pStyle w:val="BodyText"/>
        <w:spacing w:before="185" w:line="276" w:lineRule="auto"/>
        <w:jc w:val="left"/>
      </w:pPr>
      <w:r w:rsidRPr="00392A84">
        <w:t>Test Set: For evaluating the final model's performance. This is often a "holdout" set.</w:t>
      </w:r>
    </w:p>
    <w:p w14:paraId="2CFB4235" w14:textId="5C80FE16" w:rsidR="00283DC3" w:rsidRDefault="00283DC3" w:rsidP="00283DC3">
      <w:pPr>
        <w:pStyle w:val="BodyText"/>
        <w:spacing w:before="185" w:line="276" w:lineRule="auto"/>
        <w:jc w:val="left"/>
      </w:pPr>
      <w:r w:rsidRPr="00392A84">
        <w:lastRenderedPageBreak/>
        <w:t>Stratified Splitting: Ensures that the same proportion of fraud and non-fraud transactions are in the training, validation, and test sets</w:t>
      </w:r>
      <w:r>
        <w:t>.</w:t>
      </w:r>
    </w:p>
    <w:p w14:paraId="4D9595C0" w14:textId="1577FCC9" w:rsidR="00283DC3" w:rsidRPr="00392A84" w:rsidRDefault="00283DC3" w:rsidP="00283DC3">
      <w:pPr>
        <w:pStyle w:val="Heading4"/>
        <w:tabs>
          <w:tab w:val="left" w:pos="520"/>
        </w:tabs>
        <w:ind w:left="159"/>
        <w:rPr>
          <w:rFonts w:ascii="Times New Roman" w:hAnsi="Times New Roman" w:cs="Times New Roman"/>
        </w:rPr>
      </w:pPr>
      <w:r>
        <w:rPr>
          <w:rFonts w:ascii="Times New Roman" w:hAnsi="Times New Roman" w:cs="Times New Roman"/>
        </w:rPr>
        <w:t>3.3 Methodology</w:t>
      </w:r>
      <w:r w:rsidRPr="00392A84">
        <w:rPr>
          <w:rFonts w:ascii="Times New Roman" w:hAnsi="Times New Roman" w:cs="Times New Roman"/>
          <w:spacing w:val="-3"/>
        </w:rPr>
        <w:t xml:space="preserve"> </w:t>
      </w:r>
      <w:r w:rsidRPr="00392A84">
        <w:rPr>
          <w:rFonts w:ascii="Times New Roman" w:hAnsi="Times New Roman" w:cs="Times New Roman"/>
        </w:rPr>
        <w:t>of</w:t>
      </w:r>
      <w:r w:rsidRPr="00392A84">
        <w:rPr>
          <w:rFonts w:ascii="Times New Roman" w:hAnsi="Times New Roman" w:cs="Times New Roman"/>
          <w:spacing w:val="-2"/>
        </w:rPr>
        <w:t xml:space="preserve"> </w:t>
      </w:r>
      <w:r w:rsidRPr="00392A84">
        <w:rPr>
          <w:rFonts w:ascii="Times New Roman" w:hAnsi="Times New Roman" w:cs="Times New Roman"/>
        </w:rPr>
        <w:t>the</w:t>
      </w:r>
      <w:r w:rsidRPr="00392A84">
        <w:rPr>
          <w:rFonts w:ascii="Times New Roman" w:hAnsi="Times New Roman" w:cs="Times New Roman"/>
          <w:spacing w:val="-1"/>
        </w:rPr>
        <w:t xml:space="preserve"> </w:t>
      </w:r>
      <w:r w:rsidRPr="00392A84">
        <w:rPr>
          <w:rFonts w:ascii="Times New Roman" w:hAnsi="Times New Roman" w:cs="Times New Roman"/>
          <w:spacing w:val="-2"/>
        </w:rPr>
        <w:t>system</w:t>
      </w:r>
    </w:p>
    <w:p w14:paraId="7E9EC934" w14:textId="77777777" w:rsidR="00283DC3" w:rsidRPr="00392A84" w:rsidRDefault="00283DC3" w:rsidP="00283DC3">
      <w:pPr>
        <w:pStyle w:val="BodyText"/>
        <w:spacing w:before="19"/>
        <w:jc w:val="left"/>
        <w:rPr>
          <w:b/>
        </w:rPr>
      </w:pPr>
    </w:p>
    <w:p w14:paraId="2C99C3A8" w14:textId="77777777" w:rsidR="00283DC3" w:rsidRPr="00190845" w:rsidRDefault="00283DC3" w:rsidP="00283DC3">
      <w:pPr>
        <w:pStyle w:val="BodyText"/>
        <w:spacing w:before="186"/>
      </w:pPr>
      <w:r w:rsidRPr="00190845">
        <w:t>It's important to remain vigilant about online auction fraud as the volume of online transactions continues to grow. Scammers often disguise their behaviors as legitimate participants, making it necessary to implement early fraud detection systems. Here are the steps to implement such a system:</w:t>
      </w:r>
    </w:p>
    <w:p w14:paraId="21F3CFF0" w14:textId="77777777" w:rsidR="00283DC3" w:rsidRPr="00190845" w:rsidRDefault="00283DC3" w:rsidP="00283DC3">
      <w:pPr>
        <w:pStyle w:val="BodyText"/>
        <w:spacing w:before="186"/>
      </w:pPr>
    </w:p>
    <w:p w14:paraId="217CDDBE" w14:textId="77777777" w:rsidR="00283DC3" w:rsidRPr="00190845" w:rsidRDefault="00283DC3" w:rsidP="00283DC3">
      <w:pPr>
        <w:pStyle w:val="BodyText"/>
        <w:spacing w:before="186"/>
      </w:pPr>
      <w:r w:rsidRPr="00190845">
        <w:t xml:space="preserve">1. Set Up Libraries and Environment: Install necessary libraries and set up the environment for data preprocessing and demonstration in </w:t>
      </w:r>
      <w:proofErr w:type="spellStart"/>
      <w:r w:rsidRPr="00190845">
        <w:t>Jupyter</w:t>
      </w:r>
      <w:proofErr w:type="spellEnd"/>
      <w:r w:rsidRPr="00190845">
        <w:t>.</w:t>
      </w:r>
    </w:p>
    <w:p w14:paraId="4E53744D" w14:textId="77777777" w:rsidR="00283DC3" w:rsidRPr="00190845" w:rsidRDefault="00283DC3" w:rsidP="00283DC3">
      <w:pPr>
        <w:pStyle w:val="BodyText"/>
        <w:spacing w:before="186"/>
      </w:pPr>
      <w:r w:rsidRPr="00190845">
        <w:t>2. Load the Dataset: Import the online payment transaction dataset from Kaggle.</w:t>
      </w:r>
    </w:p>
    <w:p w14:paraId="72A1833D" w14:textId="77777777" w:rsidR="00283DC3" w:rsidRPr="00190845" w:rsidRDefault="00283DC3" w:rsidP="00283DC3">
      <w:pPr>
        <w:pStyle w:val="BodyText"/>
        <w:spacing w:before="186"/>
      </w:pPr>
      <w:r w:rsidRPr="00190845">
        <w:t>3. Data Cleaning: Clean the dataset by addressing missing values, outliers, and anomalies, as well as converting payment types from categorical labels to numerical values.</w:t>
      </w:r>
    </w:p>
    <w:p w14:paraId="3934B020" w14:textId="77777777" w:rsidR="00283DC3" w:rsidRPr="00190845" w:rsidRDefault="00283DC3" w:rsidP="00283DC3">
      <w:pPr>
        <w:pStyle w:val="BodyText"/>
        <w:spacing w:before="186"/>
      </w:pPr>
      <w:r w:rsidRPr="00190845">
        <w:t>4. Split the Dataset: Divide the dataset into training and testing sets to evaluate model performance. Utilize a Random Forest classifier to train the model.</w:t>
      </w:r>
    </w:p>
    <w:p w14:paraId="355583EF" w14:textId="77777777" w:rsidR="00283DC3" w:rsidRPr="00190845" w:rsidRDefault="00283DC3" w:rsidP="00283DC3">
      <w:pPr>
        <w:pStyle w:val="BodyText"/>
        <w:spacing w:before="186"/>
      </w:pPr>
      <w:r w:rsidRPr="00190845">
        <w:t>5. Model Evaluation: Assess the performance of the trained model on the testing dataset using metrics such as accuracy, precision, recall, and F1 score. Analyze the confusion matrix to understand the model’s ability to distinguish between fraudulent and non-fraudulent transactions.</w:t>
      </w:r>
    </w:p>
    <w:p w14:paraId="2CB3262B" w14:textId="129E4290" w:rsidR="00283DC3" w:rsidRDefault="00AB0294" w:rsidP="00283DC3">
      <w:pPr>
        <w:pStyle w:val="BodyText"/>
        <w:spacing w:before="186"/>
      </w:pPr>
      <w:r>
        <w:rPr>
          <w:noProof/>
        </w:rPr>
        <w:drawing>
          <wp:inline distT="0" distB="0" distL="0" distR="0" wp14:anchorId="5C6C3C04" wp14:editId="330D8333">
            <wp:extent cx="5956300" cy="2428875"/>
            <wp:effectExtent l="0" t="0" r="6350" b="9525"/>
            <wp:docPr id="16743109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10979" name="Picture 1674310979"/>
                    <pic:cNvPicPr/>
                  </pic:nvPicPr>
                  <pic:blipFill>
                    <a:blip r:embed="rId15">
                      <a:extLst>
                        <a:ext uri="{28A0092B-C50C-407E-A947-70E740481C1C}">
                          <a14:useLocalDpi xmlns:a14="http://schemas.microsoft.com/office/drawing/2010/main" val="0"/>
                        </a:ext>
                      </a:extLst>
                    </a:blip>
                    <a:stretch>
                      <a:fillRect/>
                    </a:stretch>
                  </pic:blipFill>
                  <pic:spPr>
                    <a:xfrm>
                      <a:off x="0" y="0"/>
                      <a:ext cx="5956300" cy="2428875"/>
                    </a:xfrm>
                    <a:prstGeom prst="rect">
                      <a:avLst/>
                    </a:prstGeom>
                  </pic:spPr>
                </pic:pic>
              </a:graphicData>
            </a:graphic>
          </wp:inline>
        </w:drawing>
      </w:r>
    </w:p>
    <w:p w14:paraId="5706C781" w14:textId="77777777" w:rsidR="0075522B" w:rsidRPr="0075522B" w:rsidRDefault="0075522B" w:rsidP="0075522B">
      <w:pPr>
        <w:pStyle w:val="BodyText"/>
        <w:spacing w:before="185" w:line="276" w:lineRule="auto"/>
        <w:rPr>
          <w:lang w:val="en-IN"/>
        </w:rPr>
      </w:pPr>
      <w:r w:rsidRPr="0075522B">
        <w:rPr>
          <w:lang w:val="en-IN"/>
        </w:rPr>
        <w:t>Model Development</w:t>
      </w:r>
    </w:p>
    <w:p w14:paraId="3A2095BA" w14:textId="76C55CCD" w:rsidR="0075522B" w:rsidRDefault="0075522B" w:rsidP="0075522B">
      <w:pPr>
        <w:pStyle w:val="BodyText"/>
        <w:spacing w:before="185" w:line="276" w:lineRule="auto"/>
        <w:rPr>
          <w:lang w:val="en-IN"/>
        </w:rPr>
      </w:pPr>
      <w:r w:rsidRPr="0075522B">
        <w:rPr>
          <w:lang w:val="en-IN"/>
        </w:rPr>
        <w:t xml:space="preserve">Various machine learning models were employed to predict crop yield based on the </w:t>
      </w:r>
      <w:r w:rsidR="00AB0294" w:rsidRPr="0075522B">
        <w:rPr>
          <w:lang w:val="en-IN"/>
        </w:rPr>
        <w:t>pre-processed</w:t>
      </w:r>
      <w:r w:rsidRPr="0075522B">
        <w:rPr>
          <w:lang w:val="en-IN"/>
        </w:rPr>
        <w:t xml:space="preserve"> features. The following models were developed:</w:t>
      </w:r>
    </w:p>
    <w:p w14:paraId="3973714F" w14:textId="6C359929" w:rsidR="0075522B" w:rsidRPr="0075522B" w:rsidRDefault="0075522B" w:rsidP="0075522B">
      <w:pPr>
        <w:pStyle w:val="BodyText"/>
        <w:spacing w:before="186"/>
        <w:rPr>
          <w:lang w:val="en-GB"/>
        </w:rPr>
      </w:pPr>
      <w:r w:rsidRPr="00190845">
        <w:rPr>
          <w:b/>
          <w:bCs/>
        </w:rPr>
        <w:t>Naive Bayes Classifier:</w:t>
      </w:r>
      <w:r>
        <w:t xml:space="preserve"> </w:t>
      </w:r>
      <w:r w:rsidRPr="00190845">
        <w:rPr>
          <w:lang w:val="en-GB"/>
        </w:rPr>
        <w:t xml:space="preserve">The Naive Bayes algorithm is a supervised learning technique grounded in Bayes' theorem, commonly used for classification tasks. It is particularly effective in text classification, especially with high-dimensional datasets. The Naive Bayes Classifier is known for its simplicity and efficiency in creating rapid machine learning models capable of making quick predictions. It operates as a probabilistic classifier, predicting outcomes based on the likelihood of an object belonging to a particular category. Typical applications of Naive Bayes include spam </w:t>
      </w:r>
      <w:r w:rsidRPr="00190845">
        <w:rPr>
          <w:lang w:val="en-GB"/>
        </w:rPr>
        <w:lastRenderedPageBreak/>
        <w:t>detection, sentiment analysis, and document classification.</w:t>
      </w:r>
    </w:p>
    <w:p w14:paraId="0F1CDB29" w14:textId="77777777" w:rsidR="0075522B" w:rsidRPr="0075522B" w:rsidRDefault="0075522B" w:rsidP="0075522B">
      <w:pPr>
        <w:pStyle w:val="BodyText"/>
        <w:spacing w:before="185" w:line="276" w:lineRule="auto"/>
        <w:rPr>
          <w:lang w:val="en-IN"/>
        </w:rPr>
      </w:pPr>
      <w:r w:rsidRPr="0075522B">
        <w:rPr>
          <w:b/>
          <w:bCs/>
          <w:lang w:val="en-IN"/>
        </w:rPr>
        <w:t>Random Forest Regressor:</w:t>
      </w:r>
      <w:r w:rsidRPr="0075522B">
        <w:rPr>
          <w:lang w:val="en-IN"/>
        </w:rPr>
        <w:t xml:space="preserve"> This ensemble method constructs multiple decision trees and averages their predictions to improve accuracy and reduce overfitting. Random Forest is particularly useful in handling complex datasets with many features.</w:t>
      </w:r>
    </w:p>
    <w:p w14:paraId="61107E85" w14:textId="77777777" w:rsidR="0075522B" w:rsidRPr="0075522B" w:rsidRDefault="0075522B" w:rsidP="0075522B">
      <w:pPr>
        <w:pStyle w:val="BodyText"/>
        <w:spacing w:before="185" w:line="276" w:lineRule="auto"/>
        <w:rPr>
          <w:lang w:val="en-IN"/>
        </w:rPr>
      </w:pPr>
      <w:r w:rsidRPr="0075522B">
        <w:rPr>
          <w:b/>
          <w:bCs/>
          <w:lang w:val="en-IN"/>
        </w:rPr>
        <w:t>Gradient Boosting Regressor:</w:t>
      </w:r>
      <w:r w:rsidRPr="0075522B">
        <w:rPr>
          <w:lang w:val="en-IN"/>
        </w:rPr>
        <w:t xml:space="preserve"> An ensemble technique that builds trees sequentially. Each tree attempts to correct the errors of the previous one, making it effective for capturing intricate patterns in data.</w:t>
      </w:r>
    </w:p>
    <w:p w14:paraId="50D2B139" w14:textId="77777777" w:rsidR="0075522B" w:rsidRPr="0075522B" w:rsidRDefault="0075522B" w:rsidP="0075522B">
      <w:pPr>
        <w:pStyle w:val="BodyText"/>
        <w:spacing w:before="185" w:line="276" w:lineRule="auto"/>
        <w:rPr>
          <w:lang w:val="en-IN"/>
        </w:rPr>
      </w:pPr>
      <w:proofErr w:type="spellStart"/>
      <w:r w:rsidRPr="0075522B">
        <w:rPr>
          <w:b/>
          <w:bCs/>
          <w:lang w:val="en-IN"/>
        </w:rPr>
        <w:t>XGBoost</w:t>
      </w:r>
      <w:proofErr w:type="spellEnd"/>
      <w:r w:rsidRPr="0075522B">
        <w:rPr>
          <w:b/>
          <w:bCs/>
          <w:lang w:val="en-IN"/>
        </w:rPr>
        <w:t>:</w:t>
      </w:r>
      <w:r w:rsidRPr="0075522B">
        <w:rPr>
          <w:lang w:val="en-IN"/>
        </w:rPr>
        <w:t xml:space="preserve"> This optimized implementation of gradient boosting is known for its performance and speed. It incorporates regularization techniques to reduce overfitting and is suitable for large datasets.</w:t>
      </w:r>
    </w:p>
    <w:p w14:paraId="3DE5A9AE" w14:textId="77777777" w:rsidR="0075522B" w:rsidRPr="0075522B" w:rsidRDefault="0075522B" w:rsidP="0075522B">
      <w:pPr>
        <w:pStyle w:val="BodyText"/>
        <w:spacing w:before="185" w:line="276" w:lineRule="auto"/>
        <w:rPr>
          <w:lang w:val="en-IN"/>
        </w:rPr>
      </w:pPr>
      <w:r w:rsidRPr="0075522B">
        <w:rPr>
          <w:b/>
          <w:bCs/>
          <w:lang w:val="en-IN"/>
        </w:rPr>
        <w:t>Support Vector Regressor (SVR):</w:t>
      </w:r>
      <w:r w:rsidRPr="0075522B">
        <w:rPr>
          <w:lang w:val="en-IN"/>
        </w:rPr>
        <w:t xml:space="preserve"> SVR was utilized to predict crop yield, employing a kernel trick to handle non-linear relationships in the dataset effectively.</w:t>
      </w:r>
    </w:p>
    <w:p w14:paraId="2EAB471D" w14:textId="77777777" w:rsidR="0075522B" w:rsidRPr="0075522B" w:rsidRDefault="0075522B" w:rsidP="0075522B">
      <w:pPr>
        <w:pStyle w:val="BodyText"/>
        <w:spacing w:before="185" w:line="276" w:lineRule="auto"/>
        <w:rPr>
          <w:lang w:val="en-IN"/>
        </w:rPr>
      </w:pPr>
      <w:r w:rsidRPr="0075522B">
        <w:rPr>
          <w:b/>
          <w:bCs/>
          <w:lang w:val="en-IN"/>
        </w:rPr>
        <w:t xml:space="preserve">K-Nearest </w:t>
      </w:r>
      <w:proofErr w:type="spellStart"/>
      <w:r w:rsidRPr="0075522B">
        <w:rPr>
          <w:b/>
          <w:bCs/>
          <w:lang w:val="en-IN"/>
        </w:rPr>
        <w:t>Neighbors</w:t>
      </w:r>
      <w:proofErr w:type="spellEnd"/>
      <w:r w:rsidRPr="0075522B">
        <w:rPr>
          <w:b/>
          <w:bCs/>
          <w:lang w:val="en-IN"/>
        </w:rPr>
        <w:t xml:space="preserve"> (KNN):</w:t>
      </w:r>
      <w:r w:rsidRPr="0075522B">
        <w:rPr>
          <w:lang w:val="en-IN"/>
        </w:rPr>
        <w:t xml:space="preserve"> This non-parametric method was used for predicting yield based on the proximity of data points in the feature space. KNN is simple to implement and interprets well.</w:t>
      </w:r>
    </w:p>
    <w:p w14:paraId="5E8FCC18" w14:textId="77777777" w:rsidR="00283DC3" w:rsidRPr="00392A84" w:rsidRDefault="00283DC3" w:rsidP="00283DC3">
      <w:pPr>
        <w:pStyle w:val="BodyText"/>
        <w:spacing w:before="185" w:line="276" w:lineRule="auto"/>
        <w:jc w:val="left"/>
      </w:pPr>
    </w:p>
    <w:p w14:paraId="68461D50" w14:textId="77777777" w:rsidR="0075522B" w:rsidRPr="00392A84" w:rsidRDefault="0075522B" w:rsidP="0075522B">
      <w:pPr>
        <w:pStyle w:val="BodyText"/>
        <w:spacing w:before="186"/>
        <w:jc w:val="left"/>
        <w:rPr>
          <w:b/>
          <w:bCs/>
          <w:lang w:val="en-GB"/>
        </w:rPr>
      </w:pPr>
      <w:r>
        <w:rPr>
          <w:b/>
          <w:bCs/>
          <w:lang w:val="en-GB"/>
        </w:rPr>
        <w:t xml:space="preserve">3.4 </w:t>
      </w:r>
      <w:bookmarkStart w:id="7" w:name="_Hlk180228329"/>
      <w:r w:rsidRPr="00392A84">
        <w:rPr>
          <w:b/>
          <w:bCs/>
          <w:lang w:val="en-GB"/>
        </w:rPr>
        <w:t xml:space="preserve">DESIGN SPECIFICATION </w:t>
      </w:r>
      <w:bookmarkEnd w:id="7"/>
    </w:p>
    <w:p w14:paraId="64DF6A3D" w14:textId="77777777" w:rsidR="0075522B" w:rsidRPr="00150229" w:rsidRDefault="0075522B" w:rsidP="0075522B">
      <w:pPr>
        <w:pStyle w:val="BodyText"/>
        <w:spacing w:before="186"/>
      </w:pPr>
      <w:r w:rsidRPr="00150229">
        <w:t>The design specification process begins with gathering data from the designated source. Upon collecting the data, we proceed to preprocess and conduct exploratory data analysis (EDA). This stage involves several crucial steps:</w:t>
      </w:r>
    </w:p>
    <w:p w14:paraId="69FBA0BE" w14:textId="77777777" w:rsidR="0075522B" w:rsidRPr="00150229" w:rsidRDefault="0075522B" w:rsidP="0075522B">
      <w:pPr>
        <w:pStyle w:val="BodyText"/>
        <w:spacing w:before="186"/>
      </w:pPr>
    </w:p>
    <w:p w14:paraId="75527927" w14:textId="77777777" w:rsidR="0075522B" w:rsidRPr="00150229" w:rsidRDefault="0075522B" w:rsidP="0075522B">
      <w:pPr>
        <w:pStyle w:val="BodyText"/>
        <w:spacing w:before="186"/>
      </w:pPr>
      <w:r w:rsidRPr="00150229">
        <w:t>1. Data Cleaning: The process starts with removing duplicate entries and addressing any null values to maintain the integrity and quality of the dataset, which is essential for accurate analysis.</w:t>
      </w:r>
    </w:p>
    <w:p w14:paraId="77FECF17" w14:textId="77777777" w:rsidR="0075522B" w:rsidRPr="00150229" w:rsidRDefault="0075522B" w:rsidP="0075522B">
      <w:pPr>
        <w:pStyle w:val="BodyText"/>
        <w:spacing w:before="186"/>
      </w:pPr>
      <w:r w:rsidRPr="00150229">
        <w:t>2. Exploratory Data Analysis (EDA): During this phase, we delve into the dataset to uncover hidden patterns and relationships. We utilize various statistical techniques and visualizations to gain insights into the data's distribution and characteristics.</w:t>
      </w:r>
    </w:p>
    <w:p w14:paraId="055BA45D" w14:textId="77777777" w:rsidR="0075522B" w:rsidRPr="00150229" w:rsidRDefault="0075522B" w:rsidP="0075522B">
      <w:pPr>
        <w:pStyle w:val="BodyText"/>
        <w:spacing w:before="186"/>
      </w:pPr>
      <w:r w:rsidRPr="00150229">
        <w:t>3. Feature Selection: Following EDA, we filter the features to retain only those that are significant for our analysis. This step is vital for reducing dimensionality and enhancing model performance. However, for comparative analysis, we also run the models using the full set of features, including those initially filtered out.</w:t>
      </w:r>
    </w:p>
    <w:p w14:paraId="27BD32C4" w14:textId="77777777" w:rsidR="0075522B" w:rsidRPr="00150229" w:rsidRDefault="0075522B" w:rsidP="0075522B">
      <w:pPr>
        <w:pStyle w:val="BodyText"/>
        <w:spacing w:before="186"/>
      </w:pPr>
      <w:r w:rsidRPr="00150229">
        <w:t>4. Data Splitting: Once the data is preprocessed, we partition it into training and testing datasets. This division is crucial for evaluating the model's performance without bias.</w:t>
      </w:r>
    </w:p>
    <w:p w14:paraId="20515EC6" w14:textId="77777777" w:rsidR="0075522B" w:rsidRPr="00150229" w:rsidRDefault="0075522B" w:rsidP="0075522B">
      <w:pPr>
        <w:pStyle w:val="BodyText"/>
        <w:spacing w:before="186"/>
      </w:pPr>
      <w:r w:rsidRPr="00150229">
        <w:t>5. Model Training: Finally, we proceed to train our selected models on the training dataset. This step involves applying various algorithms to identify patterns and relationships that can later be used for predictions.</w:t>
      </w:r>
    </w:p>
    <w:p w14:paraId="6CAD9609" w14:textId="77777777" w:rsidR="0075522B" w:rsidRPr="00150229" w:rsidRDefault="0075522B" w:rsidP="0075522B">
      <w:pPr>
        <w:pStyle w:val="BodyText"/>
        <w:spacing w:before="186"/>
      </w:pPr>
    </w:p>
    <w:p w14:paraId="5A61DBBE" w14:textId="77777777" w:rsidR="0075522B" w:rsidRPr="00392A84" w:rsidRDefault="0075522B" w:rsidP="0075522B">
      <w:pPr>
        <w:pStyle w:val="BodyText"/>
        <w:spacing w:before="186"/>
        <w:jc w:val="left"/>
        <w:rPr>
          <w:lang w:val="en-GB"/>
        </w:rPr>
      </w:pPr>
      <w:r w:rsidRPr="00150229">
        <w:rPr>
          <w:lang w:val="en-GB"/>
        </w:rPr>
        <w:t>By following this structured approach, we aim to ensure a comprehensive analysis and a robust model development process, ultimately leading to effective predictions in our application.</w:t>
      </w:r>
    </w:p>
    <w:p w14:paraId="0D9BDF6F" w14:textId="77777777" w:rsidR="00283DC3" w:rsidRDefault="00283DC3" w:rsidP="00B56EBD">
      <w:pPr>
        <w:spacing w:line="480" w:lineRule="auto"/>
        <w:rPr>
          <w:rFonts w:ascii="Times New Roman" w:hAnsi="Times New Roman" w:cs="Times New Roman"/>
          <w:sz w:val="24"/>
          <w:szCs w:val="24"/>
        </w:rPr>
      </w:pPr>
    </w:p>
    <w:p w14:paraId="4E4D273F" w14:textId="77777777" w:rsidR="0075522B" w:rsidRDefault="0075522B" w:rsidP="0075522B">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D6C833" wp14:editId="11CE6A46">
            <wp:extent cx="4958138" cy="2126573"/>
            <wp:effectExtent l="0" t="0" r="0" b="7620"/>
            <wp:docPr id="5011178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117815" name="Picture 501117815"/>
                    <pic:cNvPicPr/>
                  </pic:nvPicPr>
                  <pic:blipFill>
                    <a:blip r:embed="rId16">
                      <a:extLst>
                        <a:ext uri="{28A0092B-C50C-407E-A947-70E740481C1C}">
                          <a14:useLocalDpi xmlns:a14="http://schemas.microsoft.com/office/drawing/2010/main" val="0"/>
                        </a:ext>
                      </a:extLst>
                    </a:blip>
                    <a:stretch>
                      <a:fillRect/>
                    </a:stretch>
                  </pic:blipFill>
                  <pic:spPr>
                    <a:xfrm>
                      <a:off x="0" y="0"/>
                      <a:ext cx="4993099" cy="2141568"/>
                    </a:xfrm>
                    <a:prstGeom prst="rect">
                      <a:avLst/>
                    </a:prstGeom>
                  </pic:spPr>
                </pic:pic>
              </a:graphicData>
            </a:graphic>
          </wp:inline>
        </w:drawing>
      </w:r>
    </w:p>
    <w:p w14:paraId="48C4C774" w14:textId="77777777" w:rsidR="0075522B" w:rsidRDefault="0075522B" w:rsidP="0075522B">
      <w:pPr>
        <w:spacing w:line="480" w:lineRule="auto"/>
        <w:jc w:val="center"/>
        <w:rPr>
          <w:rFonts w:ascii="Times New Roman" w:hAnsi="Times New Roman" w:cs="Times New Roman"/>
          <w:sz w:val="24"/>
          <w:szCs w:val="24"/>
        </w:rPr>
      </w:pPr>
    </w:p>
    <w:p w14:paraId="402477D8" w14:textId="3172B3A5" w:rsidR="0075522B" w:rsidRPr="00392A84" w:rsidRDefault="0075522B" w:rsidP="0075522B">
      <w:pPr>
        <w:pStyle w:val="Heading4"/>
        <w:tabs>
          <w:tab w:val="left" w:pos="520"/>
        </w:tabs>
        <w:spacing w:before="1"/>
        <w:ind w:left="519"/>
        <w:rPr>
          <w:rFonts w:ascii="Times New Roman" w:hAnsi="Times New Roman" w:cs="Times New Roman"/>
        </w:rPr>
      </w:pPr>
      <w:r>
        <w:rPr>
          <w:rFonts w:ascii="Times New Roman" w:hAnsi="Times New Roman" w:cs="Times New Roman"/>
        </w:rPr>
        <w:t>3.5</w:t>
      </w:r>
      <w:r w:rsidR="009114D1">
        <w:rPr>
          <w:rFonts w:ascii="Times New Roman" w:hAnsi="Times New Roman" w:cs="Times New Roman"/>
        </w:rPr>
        <w:t xml:space="preserve"> </w:t>
      </w:r>
      <w:r w:rsidRPr="00392A84">
        <w:rPr>
          <w:rFonts w:ascii="Times New Roman" w:hAnsi="Times New Roman" w:cs="Times New Roman"/>
        </w:rPr>
        <w:t>Model</w:t>
      </w:r>
      <w:r w:rsidRPr="00392A84">
        <w:rPr>
          <w:rFonts w:ascii="Times New Roman" w:hAnsi="Times New Roman" w:cs="Times New Roman"/>
          <w:spacing w:val="-4"/>
        </w:rPr>
        <w:t xml:space="preserve"> </w:t>
      </w:r>
      <w:r w:rsidRPr="00392A84">
        <w:rPr>
          <w:rFonts w:ascii="Times New Roman" w:hAnsi="Times New Roman" w:cs="Times New Roman"/>
          <w:spacing w:val="-2"/>
        </w:rPr>
        <w:t>Evaluation</w:t>
      </w:r>
    </w:p>
    <w:p w14:paraId="0D49A274" w14:textId="77777777" w:rsidR="009114D1" w:rsidRPr="00392A84" w:rsidRDefault="009114D1" w:rsidP="009114D1">
      <w:pPr>
        <w:pStyle w:val="BodyText"/>
        <w:spacing w:before="186"/>
        <w:jc w:val="left"/>
        <w:rPr>
          <w:lang w:val="en-GB"/>
        </w:rPr>
      </w:pPr>
      <w:r w:rsidRPr="00392A84">
        <w:rPr>
          <w:b/>
          <w:bCs/>
          <w:lang w:val="en-GB"/>
        </w:rPr>
        <w:t>Accuracy</w:t>
      </w:r>
      <w:r w:rsidRPr="00392A84">
        <w:rPr>
          <w:lang w:val="en-GB"/>
        </w:rPr>
        <w:t xml:space="preserve"> Exactness is an ML metric that measures the extent of redress expectations made by a demonstrate over the add up to number of forecasts made. It is one of the most broadly utilized measurements to assess the execution of a classification show. The ratio of correctly predicted instances to the total instances. Suitable for balanced datasets.</w:t>
      </w:r>
    </w:p>
    <w:p w14:paraId="5CEA0498" w14:textId="77777777" w:rsidR="009114D1" w:rsidRPr="00392A84" w:rsidRDefault="009114D1" w:rsidP="009114D1">
      <w:pPr>
        <w:pStyle w:val="BodyText"/>
        <w:spacing w:before="186"/>
        <w:jc w:val="left"/>
        <w:rPr>
          <w:lang w:val="en-GB"/>
        </w:rPr>
      </w:pPr>
      <w:r w:rsidRPr="00392A84">
        <w:rPr>
          <w:b/>
          <w:bCs/>
          <w:lang w:val="en-GB"/>
        </w:rPr>
        <w:t>Precision</w:t>
      </w:r>
      <w:r w:rsidRPr="00392A84">
        <w:rPr>
          <w:lang w:val="en-GB"/>
        </w:rPr>
        <w:t xml:space="preserve"> Exactness is the extent of genuine positive expectations out of all positive forecasts made by the demonstrate. It essentially measures the exactness of positive expectations. The ratio of true positive predictions to the total predicted positives. Useful in cases where false positives are costly.</w:t>
      </w:r>
    </w:p>
    <w:p w14:paraId="18BF2DDD" w14:textId="77777777" w:rsidR="009114D1" w:rsidRPr="00392A84" w:rsidRDefault="009114D1" w:rsidP="009114D1">
      <w:pPr>
        <w:pStyle w:val="BodyText"/>
        <w:spacing w:before="186"/>
        <w:jc w:val="left"/>
        <w:rPr>
          <w:lang w:val="en-GB"/>
        </w:rPr>
      </w:pPr>
      <w:r w:rsidRPr="00392A84">
        <w:rPr>
          <w:b/>
          <w:bCs/>
          <w:lang w:val="en-GB"/>
        </w:rPr>
        <w:t>Recall Review</w:t>
      </w:r>
      <w:r w:rsidRPr="00392A84">
        <w:rPr>
          <w:lang w:val="en-GB"/>
        </w:rPr>
        <w:t xml:space="preserve"> (sensitivity/true positive rate) is the extent of genuine positive forecasts from all real positive tests in the dataset. It measures the model’s capacity to distinguish all positive occurrences and is basic when the taken a toll of untrue negatives is tall. </w:t>
      </w:r>
    </w:p>
    <w:p w14:paraId="794F2750" w14:textId="77777777" w:rsidR="009114D1" w:rsidRPr="00392A84" w:rsidRDefault="009114D1" w:rsidP="009114D1">
      <w:pPr>
        <w:pStyle w:val="BodyText"/>
        <w:spacing w:before="186"/>
        <w:jc w:val="left"/>
        <w:rPr>
          <w:lang w:val="en-GB"/>
        </w:rPr>
      </w:pPr>
      <w:r w:rsidRPr="00392A84">
        <w:rPr>
          <w:b/>
          <w:bCs/>
          <w:lang w:val="en-GB"/>
        </w:rPr>
        <w:t>F1 score</w:t>
      </w:r>
      <w:r w:rsidRPr="00392A84">
        <w:rPr>
          <w:lang w:val="en-GB"/>
        </w:rPr>
        <w:t xml:space="preserve"> The F1 score is a degree of a model’s exactness that takes into account both exactness and review, where the objective is to classify occurrences accurately as positive or negative.   The harmonic </w:t>
      </w:r>
      <w:proofErr w:type="gramStart"/>
      <w:r w:rsidRPr="00392A84">
        <w:rPr>
          <w:lang w:val="en-GB"/>
        </w:rPr>
        <w:t>mean</w:t>
      </w:r>
      <w:proofErr w:type="gramEnd"/>
      <w:r w:rsidRPr="00392A84">
        <w:rPr>
          <w:lang w:val="en-GB"/>
        </w:rPr>
        <w:t xml:space="preserve"> of precision and recall, providing a balance between the two metrics. Useful for imbalanced datasets.</w:t>
      </w:r>
    </w:p>
    <w:p w14:paraId="6CA41275" w14:textId="77777777" w:rsidR="009114D1" w:rsidRPr="00392A84" w:rsidRDefault="009114D1" w:rsidP="009114D1">
      <w:pPr>
        <w:pStyle w:val="BodyText"/>
        <w:spacing w:before="186"/>
        <w:jc w:val="left"/>
        <w:rPr>
          <w:lang w:val="en-GB"/>
        </w:rPr>
      </w:pPr>
      <w:r w:rsidRPr="00392A84">
        <w:rPr>
          <w:b/>
          <w:bCs/>
          <w:lang w:val="en-GB"/>
        </w:rPr>
        <w:t xml:space="preserve">ROC-AUC Score </w:t>
      </w:r>
      <w:r w:rsidRPr="00392A84">
        <w:rPr>
          <w:lang w:val="en-GB"/>
        </w:rPr>
        <w:t xml:space="preserve">The area under the Receiver Operating Characteristic curve. AUC measures the model's ability to distinguish between classes.             </w:t>
      </w:r>
    </w:p>
    <w:p w14:paraId="6D651002" w14:textId="77777777" w:rsidR="009114D1" w:rsidRPr="00392A84" w:rsidRDefault="009114D1" w:rsidP="009114D1">
      <w:pPr>
        <w:pStyle w:val="BodyText"/>
        <w:spacing w:before="186"/>
        <w:jc w:val="left"/>
      </w:pPr>
      <w:r w:rsidRPr="00392A84">
        <w:rPr>
          <w:lang w:val="en-GB"/>
        </w:rPr>
        <w:t>Accuracy measures how numerous of the anticipated positive occurrences were really positive, whereas review measures how numerous of the genuine positive occurrences were accurately anticipated. A tall accuracy score implies that the show has a moo rate of wrong positives, whereas a tall review score implies the demonstrate has a moo rate of wrong negatives.</w:t>
      </w:r>
    </w:p>
    <w:p w14:paraId="59240028" w14:textId="77777777" w:rsidR="009114D1" w:rsidRPr="000A772D" w:rsidRDefault="009114D1" w:rsidP="009114D1">
      <w:pPr>
        <w:pStyle w:val="BodyText"/>
        <w:spacing w:before="186"/>
        <w:jc w:val="left"/>
        <w:rPr>
          <w:b/>
          <w:bCs/>
          <w:lang w:val="en-IN"/>
        </w:rPr>
      </w:pPr>
      <w:r w:rsidRPr="000A772D">
        <w:rPr>
          <w:b/>
          <w:bCs/>
          <w:lang w:val="en-IN"/>
        </w:rPr>
        <w:t>Confusion Matrix</w:t>
      </w:r>
    </w:p>
    <w:p w14:paraId="5526D9DE" w14:textId="77777777" w:rsidR="009114D1" w:rsidRPr="000A772D" w:rsidRDefault="009114D1" w:rsidP="009114D1">
      <w:pPr>
        <w:pStyle w:val="BodyText"/>
        <w:numPr>
          <w:ilvl w:val="0"/>
          <w:numId w:val="41"/>
        </w:numPr>
        <w:spacing w:before="186"/>
        <w:jc w:val="left"/>
        <w:rPr>
          <w:lang w:val="en-IN"/>
        </w:rPr>
      </w:pPr>
      <w:r w:rsidRPr="000A772D">
        <w:rPr>
          <w:b/>
          <w:bCs/>
          <w:lang w:val="en-IN"/>
        </w:rPr>
        <w:t>Definition:</w:t>
      </w:r>
      <w:r w:rsidRPr="000A772D">
        <w:rPr>
          <w:lang w:val="en-IN"/>
        </w:rPr>
        <w:t xml:space="preserve"> A matrix that summarizes the performance of a classification model by showing true positives, false positives, true negatives, and false negatives.</w:t>
      </w:r>
    </w:p>
    <w:p w14:paraId="049DDB6B" w14:textId="372BB538" w:rsidR="0075522B" w:rsidRPr="00374980" w:rsidRDefault="009114D1" w:rsidP="00374980">
      <w:pPr>
        <w:pStyle w:val="BodyText"/>
        <w:numPr>
          <w:ilvl w:val="0"/>
          <w:numId w:val="41"/>
        </w:numPr>
        <w:spacing w:before="186"/>
        <w:jc w:val="left"/>
        <w:rPr>
          <w:lang w:val="en-IN"/>
        </w:rPr>
        <w:sectPr w:rsidR="0075522B" w:rsidRPr="00374980" w:rsidSect="0054136B">
          <w:pgSz w:w="11920" w:h="16850"/>
          <w:pgMar w:top="1340" w:right="1260" w:bottom="1180" w:left="1280" w:header="0" w:footer="993" w:gutter="0"/>
          <w:cols w:space="720"/>
        </w:sectPr>
      </w:pPr>
      <w:r w:rsidRPr="00392A84">
        <w:rPr>
          <w:lang w:val="en-IN"/>
        </w:rPr>
        <w:t>This matrix</w:t>
      </w:r>
      <w:r w:rsidRPr="00392A84">
        <w:rPr>
          <w:b/>
          <w:bCs/>
          <w:lang w:val="en-IN"/>
        </w:rPr>
        <w:t xml:space="preserve"> </w:t>
      </w:r>
      <w:r w:rsidRPr="00392A84">
        <w:rPr>
          <w:lang w:val="en-IN"/>
        </w:rPr>
        <w:t>h</w:t>
      </w:r>
      <w:r w:rsidRPr="000A772D">
        <w:rPr>
          <w:lang w:val="en-IN"/>
        </w:rPr>
        <w:t>elps visualize the model's performance and identify specific areas for improvement.</w:t>
      </w:r>
    </w:p>
    <w:p w14:paraId="01638C71" w14:textId="77777777" w:rsidR="003D2A44" w:rsidRDefault="003D2A44" w:rsidP="003D2A44">
      <w:pPr>
        <w:pStyle w:val="BodyText"/>
        <w:spacing w:before="185"/>
        <w:ind w:left="720"/>
        <w:jc w:val="center"/>
        <w:rPr>
          <w:b/>
          <w:bCs/>
          <w:sz w:val="52"/>
          <w:szCs w:val="52"/>
        </w:rPr>
      </w:pPr>
      <w:bookmarkStart w:id="8" w:name="_bookmark10"/>
      <w:bookmarkStart w:id="9" w:name="_bookmark11"/>
      <w:bookmarkStart w:id="10" w:name="_bookmark14"/>
      <w:bookmarkEnd w:id="8"/>
      <w:bookmarkEnd w:id="9"/>
      <w:bookmarkEnd w:id="10"/>
    </w:p>
    <w:p w14:paraId="614B372F" w14:textId="77777777" w:rsidR="003D2A44" w:rsidRDefault="003D2A44" w:rsidP="003D2A44">
      <w:pPr>
        <w:pStyle w:val="BodyText"/>
        <w:spacing w:before="185"/>
        <w:ind w:left="720"/>
        <w:jc w:val="center"/>
        <w:rPr>
          <w:b/>
          <w:bCs/>
          <w:sz w:val="52"/>
          <w:szCs w:val="52"/>
        </w:rPr>
      </w:pPr>
    </w:p>
    <w:p w14:paraId="5D409F45" w14:textId="77777777" w:rsidR="003D2A44" w:rsidRDefault="003D2A44" w:rsidP="003D2A44">
      <w:pPr>
        <w:pStyle w:val="BodyText"/>
        <w:spacing w:before="185"/>
        <w:ind w:left="720"/>
        <w:jc w:val="center"/>
        <w:rPr>
          <w:b/>
          <w:bCs/>
          <w:sz w:val="52"/>
          <w:szCs w:val="52"/>
        </w:rPr>
      </w:pPr>
    </w:p>
    <w:p w14:paraId="72577764" w14:textId="77777777" w:rsidR="003D2A44" w:rsidRDefault="003D2A44" w:rsidP="003D2A44">
      <w:pPr>
        <w:pStyle w:val="BodyText"/>
        <w:spacing w:before="185"/>
        <w:ind w:left="720"/>
        <w:jc w:val="center"/>
        <w:rPr>
          <w:b/>
          <w:bCs/>
          <w:sz w:val="52"/>
          <w:szCs w:val="52"/>
        </w:rPr>
      </w:pPr>
    </w:p>
    <w:p w14:paraId="3A9AB7DA" w14:textId="77777777" w:rsidR="003D2A44" w:rsidRDefault="003D2A44" w:rsidP="003D2A44">
      <w:pPr>
        <w:pStyle w:val="BodyText"/>
        <w:spacing w:before="185"/>
        <w:ind w:left="720"/>
        <w:jc w:val="center"/>
        <w:rPr>
          <w:b/>
          <w:bCs/>
          <w:sz w:val="52"/>
          <w:szCs w:val="52"/>
        </w:rPr>
      </w:pPr>
    </w:p>
    <w:p w14:paraId="001B5FC4" w14:textId="77777777" w:rsidR="003D2A44" w:rsidRDefault="003D2A44" w:rsidP="003D2A44">
      <w:pPr>
        <w:pStyle w:val="BodyText"/>
        <w:spacing w:before="185"/>
        <w:ind w:left="720"/>
        <w:jc w:val="center"/>
        <w:rPr>
          <w:b/>
          <w:bCs/>
          <w:sz w:val="52"/>
          <w:szCs w:val="52"/>
        </w:rPr>
      </w:pPr>
    </w:p>
    <w:p w14:paraId="05CDD3E8" w14:textId="5C8BF3F8" w:rsidR="003D2A44" w:rsidRPr="005574C0" w:rsidRDefault="003D2A44" w:rsidP="003D2A44">
      <w:pPr>
        <w:pStyle w:val="BodyText"/>
        <w:spacing w:before="185"/>
        <w:ind w:left="720"/>
        <w:jc w:val="center"/>
        <w:rPr>
          <w:b/>
          <w:bCs/>
          <w:sz w:val="52"/>
          <w:szCs w:val="52"/>
        </w:rPr>
      </w:pPr>
      <w:r w:rsidRPr="005574C0">
        <w:rPr>
          <w:b/>
          <w:bCs/>
          <w:sz w:val="52"/>
          <w:szCs w:val="52"/>
        </w:rPr>
        <w:t>CHAPTER 4</w:t>
      </w:r>
    </w:p>
    <w:p w14:paraId="444712D8" w14:textId="77777777" w:rsidR="003D2A44" w:rsidRPr="005574C0" w:rsidRDefault="003D2A44" w:rsidP="003D2A44">
      <w:pPr>
        <w:pStyle w:val="BodyText"/>
        <w:spacing w:before="185"/>
        <w:ind w:left="720"/>
        <w:jc w:val="center"/>
        <w:rPr>
          <w:b/>
          <w:bCs/>
          <w:sz w:val="52"/>
          <w:szCs w:val="52"/>
        </w:rPr>
      </w:pPr>
      <w:r w:rsidRPr="005574C0">
        <w:rPr>
          <w:b/>
          <w:bCs/>
          <w:sz w:val="52"/>
          <w:szCs w:val="52"/>
        </w:rPr>
        <w:t>IMPLEMENTATION</w:t>
      </w:r>
    </w:p>
    <w:p w14:paraId="67081A43" w14:textId="77777777" w:rsidR="00CC4F45" w:rsidRDefault="00CC4F45" w:rsidP="00CC4F45">
      <w:pPr>
        <w:spacing w:line="360" w:lineRule="auto"/>
        <w:sectPr w:rsidR="00CC4F45" w:rsidSect="0054136B">
          <w:pgSz w:w="11920" w:h="16850"/>
          <w:pgMar w:top="1340" w:right="1260" w:bottom="1180" w:left="1280" w:header="0" w:footer="993" w:gutter="0"/>
          <w:cols w:space="720"/>
        </w:sectPr>
      </w:pPr>
    </w:p>
    <w:p w14:paraId="23F46C92" w14:textId="42C6D0EF" w:rsidR="003D2A44" w:rsidRPr="003D2A44" w:rsidRDefault="003D2A44" w:rsidP="003D2A44">
      <w:pPr>
        <w:pStyle w:val="BodyText"/>
        <w:spacing w:before="186"/>
        <w:jc w:val="left"/>
        <w:rPr>
          <w:b/>
          <w:bCs/>
          <w:lang w:val="en-GB"/>
        </w:rPr>
      </w:pPr>
      <w:bookmarkStart w:id="11" w:name="_bookmark15"/>
      <w:bookmarkEnd w:id="11"/>
      <w:r>
        <w:rPr>
          <w:b/>
          <w:bCs/>
          <w:lang w:val="en-GB"/>
        </w:rPr>
        <w:lastRenderedPageBreak/>
        <w:t>4.</w:t>
      </w:r>
      <w:r w:rsidRPr="00392A84">
        <w:rPr>
          <w:b/>
          <w:bCs/>
          <w:lang w:val="en-GB"/>
        </w:rPr>
        <w:t xml:space="preserve">IMPLEMENTATION </w:t>
      </w:r>
    </w:p>
    <w:p w14:paraId="413BC693" w14:textId="1C688A09" w:rsidR="003D2A44" w:rsidRPr="003D2A44" w:rsidRDefault="003D2A44" w:rsidP="003D2A44">
      <w:pPr>
        <w:pStyle w:val="Heading4"/>
        <w:tabs>
          <w:tab w:val="left" w:pos="700"/>
        </w:tabs>
        <w:spacing w:before="77"/>
        <w:rPr>
          <w:rFonts w:ascii="Times New Roman" w:hAnsi="Times New Roman" w:cs="Times New Roman"/>
          <w:b w:val="0"/>
          <w:bCs/>
          <w:lang w:val="en-IN"/>
        </w:rPr>
      </w:pPr>
      <w:r>
        <w:rPr>
          <w:rFonts w:ascii="Times New Roman" w:hAnsi="Times New Roman" w:cs="Times New Roman"/>
          <w:b w:val="0"/>
          <w:bCs/>
          <w:lang w:val="en-IN"/>
        </w:rPr>
        <w:tab/>
      </w:r>
      <w:r w:rsidRPr="003D2A44">
        <w:rPr>
          <w:rFonts w:ascii="Times New Roman" w:hAnsi="Times New Roman" w:cs="Times New Roman"/>
          <w:b w:val="0"/>
          <w:bCs/>
          <w:lang w:val="en-IN"/>
        </w:rPr>
        <w:t xml:space="preserve">The dataset used in this project was sourced from a crop production dataset containing various attributes related to seed quality, environmental factors, and yield outcomes. The dataset was imported using Python’s </w:t>
      </w:r>
      <w:proofErr w:type="gramStart"/>
      <w:r w:rsidRPr="003D2A44">
        <w:rPr>
          <w:rFonts w:ascii="Times New Roman" w:hAnsi="Times New Roman" w:cs="Times New Roman"/>
          <w:b w:val="0"/>
          <w:bCs/>
          <w:lang w:val="en-IN"/>
        </w:rPr>
        <w:t>pandas</w:t>
      </w:r>
      <w:proofErr w:type="gramEnd"/>
      <w:r w:rsidRPr="003D2A44">
        <w:rPr>
          <w:rFonts w:ascii="Times New Roman" w:hAnsi="Times New Roman" w:cs="Times New Roman"/>
          <w:b w:val="0"/>
          <w:bCs/>
          <w:lang w:val="en-IN"/>
        </w:rPr>
        <w:t xml:space="preserve"> library, which provides an efficient means of data handling and exploration.</w:t>
      </w:r>
      <w:r>
        <w:rPr>
          <w:rFonts w:ascii="Times New Roman" w:hAnsi="Times New Roman" w:cs="Times New Roman"/>
          <w:b w:val="0"/>
          <w:bCs/>
          <w:lang w:val="en-IN"/>
        </w:rPr>
        <w:t xml:space="preserve"> </w:t>
      </w:r>
      <w:r w:rsidRPr="003D2A44">
        <w:rPr>
          <w:rFonts w:ascii="Times New Roman" w:hAnsi="Times New Roman" w:cs="Times New Roman"/>
          <w:b w:val="0"/>
          <w:bCs/>
        </w:rPr>
        <w:t xml:space="preserve">Upon loading the data, the structure was inspected using the </w:t>
      </w:r>
      <w:proofErr w:type="gramStart"/>
      <w:r w:rsidRPr="003D2A44">
        <w:rPr>
          <w:rFonts w:ascii="Times New Roman" w:hAnsi="Times New Roman" w:cs="Times New Roman"/>
          <w:b w:val="0"/>
          <w:bCs/>
        </w:rPr>
        <w:t>head(</w:t>
      </w:r>
      <w:proofErr w:type="gramEnd"/>
      <w:r w:rsidRPr="003D2A44">
        <w:rPr>
          <w:rFonts w:ascii="Times New Roman" w:hAnsi="Times New Roman" w:cs="Times New Roman"/>
          <w:b w:val="0"/>
          <w:bCs/>
        </w:rPr>
        <w:t>) function to view the first few rows. This helped confirm the successful loading of data and gave a quick glimpse into its structure. The dataset consisted of 1000 records with 26 features, including attributes such as seed size, seed weight, germination rate, soil pH, temperature, and crop yield, among others. Exploratory Data Analysis (EDA) was performed to gain insights into the distribution of the dataset. The first step was to check the dataset for any missing values or duplicate entries, both of which could introduce noise or bias in the model development. No missing or duplicate values were found in the dataset. Histograms were generated to visualize the distribution of numerical features, offering an overview of their range and central tendencies.</w:t>
      </w:r>
      <w:r w:rsidRPr="003D2A44">
        <w:rPr>
          <w:rFonts w:ascii="Times New Roman" w:eastAsia="Times New Roman" w:hAnsi="Times New Roman" w:cs="Times New Roman"/>
          <w:b w:val="0"/>
          <w:bCs/>
          <w:lang w:val="en-IN"/>
        </w:rPr>
        <w:t xml:space="preserve"> </w:t>
      </w:r>
    </w:p>
    <w:p w14:paraId="2D3DC8F3" w14:textId="68DCA035" w:rsidR="003D2A44" w:rsidRDefault="003D2A44" w:rsidP="003D2A44">
      <w:pPr>
        <w:pStyle w:val="Heading4"/>
        <w:tabs>
          <w:tab w:val="left" w:pos="700"/>
        </w:tabs>
        <w:spacing w:before="77"/>
        <w:rPr>
          <w:rFonts w:ascii="Times New Roman" w:hAnsi="Times New Roman" w:cs="Times New Roman"/>
          <w:b w:val="0"/>
          <w:bCs/>
        </w:rPr>
      </w:pPr>
      <w:r w:rsidRPr="003D2A44">
        <w:rPr>
          <w:rFonts w:ascii="Times New Roman" w:hAnsi="Times New Roman" w:cs="Times New Roman"/>
          <w:b w:val="0"/>
          <w:bCs/>
          <w:lang w:val="en-IN"/>
        </w:rPr>
        <w:t>To ensure that outliers did not adversely affect model performance, the Interquartile Range (IQR) method was applied to detect any extreme values in numerical columns. This method uses the first and third quartiles (Q1 and Q3) to calculate a range within which most data points lie.</w:t>
      </w:r>
      <w:r w:rsidRPr="003D2A44">
        <w:rPr>
          <w:rFonts w:ascii="Times New Roman" w:hAnsi="Times New Roman" w:cs="Times New Roman"/>
          <w:b w:val="0"/>
          <w:bCs/>
        </w:rPr>
        <w:t xml:space="preserve"> The outlier detection process revealed no significant outliers in the dataset. This indicated that the data was clean and well-prepared for the subsequent steps in model development. Many of the features in the dataset were categorical, such as the type of fertilizer used and the level of pest or disease incidence. These categorical features were encoded using Ordinal Encoder to convert them into numerical values suitable for model input. To evaluate the performance of the model, the dataset was split into training and testing subsets. An 80:20 ratio was chosen, where 80% of the data was used for training the model, and 20% was set aside for testing. Naive Bayes Classifier: The first model implemented was a Naive Bayes classifier, which is suitable for multi-class classification problems. The model was trained on the training dataset and evaluated using accuracy, precision, recall, and F1-score metrics.</w:t>
      </w:r>
      <w:r w:rsidRPr="003D2A44">
        <w:rPr>
          <w:rFonts w:ascii="Times New Roman" w:eastAsia="Times New Roman" w:hAnsi="Times New Roman" w:cs="Times New Roman"/>
          <w:b w:val="0"/>
          <w:bCs/>
          <w:lang w:val="en-IN"/>
        </w:rPr>
        <w:t xml:space="preserve"> </w:t>
      </w:r>
      <w:r w:rsidRPr="003D2A44">
        <w:rPr>
          <w:rFonts w:ascii="Times New Roman" w:hAnsi="Times New Roman" w:cs="Times New Roman"/>
          <w:b w:val="0"/>
          <w:bCs/>
          <w:lang w:val="en-IN"/>
        </w:rPr>
        <w:t>The Naive Bayes model achieved an accuracy of approximately 68.5%, with moderate precision and recall values.</w:t>
      </w:r>
      <w:r>
        <w:rPr>
          <w:rFonts w:ascii="Times New Roman" w:hAnsi="Times New Roman" w:cs="Times New Roman"/>
          <w:b w:val="0"/>
          <w:bCs/>
          <w:lang w:val="en-IN"/>
        </w:rPr>
        <w:t xml:space="preserve"> </w:t>
      </w:r>
      <w:r w:rsidRPr="003D2A44">
        <w:rPr>
          <w:rFonts w:ascii="Times New Roman" w:hAnsi="Times New Roman" w:cs="Times New Roman"/>
          <w:b w:val="0"/>
          <w:bCs/>
          <w:lang w:val="en-IN"/>
        </w:rPr>
        <w:t>Random Forest Classifier: To improve performance, a Random Forest classifier was implemented. Random Forest is an ensemble learning method known for its robustness in classification tasks.</w:t>
      </w:r>
      <w:r>
        <w:rPr>
          <w:rFonts w:ascii="Times New Roman" w:hAnsi="Times New Roman" w:cs="Times New Roman"/>
          <w:b w:val="0"/>
          <w:bCs/>
          <w:lang w:val="en-IN"/>
        </w:rPr>
        <w:t xml:space="preserve">  </w:t>
      </w:r>
      <w:r w:rsidRPr="003D2A44">
        <w:rPr>
          <w:rFonts w:ascii="Times New Roman" w:hAnsi="Times New Roman" w:cs="Times New Roman"/>
          <w:b w:val="0"/>
          <w:bCs/>
        </w:rPr>
        <w:t>The Random Forest model achieved an accuracy of 61.5%. The lower accuracy compared to the Naive Bayes model indicated that further tuning might be necessary for optimal performance.</w:t>
      </w:r>
    </w:p>
    <w:p w14:paraId="22F97CC6" w14:textId="6A36F301" w:rsidR="003D2A44" w:rsidRDefault="003D2A44" w:rsidP="003D2A44">
      <w:pPr>
        <w:rPr>
          <w:rFonts w:ascii="Times New Roman" w:hAnsi="Times New Roman" w:cs="Times New Roman"/>
          <w:sz w:val="24"/>
          <w:szCs w:val="24"/>
        </w:rPr>
      </w:pPr>
      <w:r w:rsidRPr="003D2A44">
        <w:rPr>
          <w:rFonts w:ascii="Times New Roman" w:hAnsi="Times New Roman" w:cs="Times New Roman"/>
          <w:sz w:val="24"/>
          <w:szCs w:val="24"/>
        </w:rPr>
        <w:t xml:space="preserve">To evaluate the model performance comprehensively, metrics such as accuracy, precision, recall, and F1-score were calculated. Confusion matrices were also generated for both models, which helped to understand the distribution of true positives, false positives, true negatives, and false negatives. The Receiver Operating Characteristic (ROC) curve was plotted to assess the trade-off between the true positive rate (sensitivity) and the false positive rate for different classification thresholds. The Area Under the Curve (AUC) was also calculated to quantify the overall ability of the model to distinguish between classes. To further enhance model performance, hyperparameter tuning was conducted using </w:t>
      </w:r>
      <w:proofErr w:type="spellStart"/>
      <w:r w:rsidRPr="003D2A44">
        <w:rPr>
          <w:rFonts w:ascii="Times New Roman" w:hAnsi="Times New Roman" w:cs="Times New Roman"/>
          <w:sz w:val="24"/>
          <w:szCs w:val="24"/>
        </w:rPr>
        <w:t>GridSearchCV</w:t>
      </w:r>
      <w:proofErr w:type="spellEnd"/>
      <w:r w:rsidRPr="003D2A44">
        <w:rPr>
          <w:rFonts w:ascii="Times New Roman" w:hAnsi="Times New Roman" w:cs="Times New Roman"/>
          <w:sz w:val="24"/>
          <w:szCs w:val="24"/>
        </w:rPr>
        <w:t>. For the Support Vector Machine (SVM) classifier, hyperparameters such as the regularization parameter (C), the kernel coefficient (gamma), and the kernel type were tuned. The best-performing hyperparameters were used to retrain the model, resulting in an improved accuracy of 60%.</w:t>
      </w:r>
    </w:p>
    <w:p w14:paraId="56F4EFA2" w14:textId="77777777" w:rsidR="003D2A44" w:rsidRPr="003D2A44" w:rsidRDefault="003D2A44" w:rsidP="003D2A44">
      <w:pPr>
        <w:rPr>
          <w:rFonts w:ascii="Times New Roman" w:hAnsi="Times New Roman" w:cs="Times New Roman"/>
          <w:sz w:val="24"/>
          <w:szCs w:val="24"/>
          <w:lang w:val="en-IN"/>
        </w:rPr>
      </w:pPr>
    </w:p>
    <w:p w14:paraId="272FD044" w14:textId="77777777" w:rsidR="003D2A44" w:rsidRPr="00392A84" w:rsidRDefault="003D2A44" w:rsidP="003D2A44">
      <w:pPr>
        <w:pStyle w:val="BodyText"/>
        <w:spacing w:before="186"/>
        <w:jc w:val="left"/>
        <w:rPr>
          <w:b/>
          <w:bCs/>
          <w:lang w:val="en-GB"/>
        </w:rPr>
      </w:pPr>
      <w:r w:rsidRPr="00392A84">
        <w:rPr>
          <w:b/>
          <w:bCs/>
          <w:lang w:val="en-GB"/>
        </w:rPr>
        <w:lastRenderedPageBreak/>
        <w:t xml:space="preserve">Twofold Classification Metrics: </w:t>
      </w:r>
    </w:p>
    <w:p w14:paraId="70557DB1" w14:textId="77777777" w:rsidR="003D2A44" w:rsidRPr="00392A84" w:rsidRDefault="003D2A44" w:rsidP="003D2A44">
      <w:pPr>
        <w:pStyle w:val="BodyText"/>
        <w:spacing w:before="186"/>
        <w:jc w:val="left"/>
        <w:rPr>
          <w:lang w:val="en-GB"/>
        </w:rPr>
      </w:pPr>
      <w:r w:rsidRPr="00392A84">
        <w:rPr>
          <w:lang w:val="en-GB"/>
        </w:rPr>
        <w:t xml:space="preserve">True Positive (TP): demonstrate accurately predicts the positive class </w:t>
      </w:r>
    </w:p>
    <w:p w14:paraId="1AC3E9F6" w14:textId="77777777" w:rsidR="003D2A44" w:rsidRPr="00392A84" w:rsidRDefault="003D2A44" w:rsidP="003D2A44">
      <w:pPr>
        <w:pStyle w:val="BodyText"/>
        <w:spacing w:before="186"/>
        <w:jc w:val="left"/>
        <w:rPr>
          <w:lang w:val="en-GB"/>
        </w:rPr>
      </w:pPr>
      <w:r w:rsidRPr="00392A84">
        <w:rPr>
          <w:lang w:val="en-GB"/>
        </w:rPr>
        <w:t xml:space="preserve">True Negative (TN): show accurately predicts the negative class </w:t>
      </w:r>
    </w:p>
    <w:p w14:paraId="68F3432E" w14:textId="77777777" w:rsidR="003D2A44" w:rsidRPr="00392A84" w:rsidRDefault="003D2A44" w:rsidP="003D2A44">
      <w:pPr>
        <w:pStyle w:val="BodyText"/>
        <w:spacing w:before="186"/>
        <w:jc w:val="left"/>
        <w:rPr>
          <w:lang w:val="en-GB"/>
        </w:rPr>
      </w:pPr>
      <w:r w:rsidRPr="00392A84">
        <w:rPr>
          <w:lang w:val="en-GB"/>
        </w:rPr>
        <w:t xml:space="preserve">False Positive (FP): demonstrate predicts positive, but it’s negative. </w:t>
      </w:r>
    </w:p>
    <w:p w14:paraId="57651A1F" w14:textId="77777777" w:rsidR="003D2A44" w:rsidRPr="00392A84" w:rsidRDefault="003D2A44" w:rsidP="003D2A44">
      <w:pPr>
        <w:pStyle w:val="BodyText"/>
        <w:spacing w:before="186"/>
        <w:jc w:val="left"/>
        <w:rPr>
          <w:lang w:val="en-GB"/>
        </w:rPr>
      </w:pPr>
      <w:r w:rsidRPr="00392A84">
        <w:rPr>
          <w:lang w:val="en-GB"/>
        </w:rPr>
        <w:t xml:space="preserve">False Negative (FN): show predicts negative, but it’s positive </w:t>
      </w:r>
    </w:p>
    <w:p w14:paraId="27A07934" w14:textId="77777777" w:rsidR="003D2A44" w:rsidRPr="002E323F" w:rsidRDefault="003D2A44" w:rsidP="003D2A44">
      <w:pPr>
        <w:spacing w:before="100" w:beforeAutospacing="1" w:after="100" w:afterAutospacing="1" w:line="240" w:lineRule="auto"/>
        <w:outlineLvl w:val="2"/>
        <w:rPr>
          <w:rFonts w:ascii="Times New Roman" w:eastAsia="Times New Roman" w:hAnsi="Times New Roman" w:cs="Times New Roman"/>
          <w:b/>
          <w:bCs/>
          <w:sz w:val="27"/>
          <w:szCs w:val="27"/>
          <w:lang w:val="en-IN"/>
        </w:rPr>
      </w:pPr>
      <w:r w:rsidRPr="002E323F">
        <w:rPr>
          <w:rFonts w:ascii="Times New Roman" w:eastAsia="Times New Roman" w:hAnsi="Times New Roman" w:cs="Times New Roman"/>
          <w:b/>
          <w:bCs/>
          <w:sz w:val="27"/>
          <w:szCs w:val="27"/>
          <w:lang w:val="en-IN"/>
        </w:rPr>
        <w:t>Accuracy</w:t>
      </w:r>
      <w:r>
        <w:rPr>
          <w:rFonts w:ascii="Times New Roman" w:eastAsia="Times New Roman" w:hAnsi="Times New Roman" w:cs="Times New Roman"/>
          <w:b/>
          <w:bCs/>
          <w:sz w:val="27"/>
          <w:szCs w:val="27"/>
          <w:lang w:val="en-IN"/>
        </w:rPr>
        <w:t>:</w:t>
      </w:r>
    </w:p>
    <w:p w14:paraId="52567C35" w14:textId="77777777" w:rsidR="003D2A44" w:rsidRDefault="003D2A44" w:rsidP="003D2A44">
      <w:pPr>
        <w:pStyle w:val="BodyText"/>
        <w:spacing w:before="186"/>
        <w:jc w:val="left"/>
        <w:rPr>
          <w:lang w:val="en-IN" w:eastAsia="en-IN"/>
        </w:rPr>
      </w:pPr>
      <w:r>
        <w:rPr>
          <w:lang w:val="en-IN" w:eastAsia="en-IN"/>
        </w:rPr>
        <w:t xml:space="preserve">                                                </w:t>
      </w:r>
      <w:r w:rsidRPr="002E323F">
        <w:rPr>
          <w:lang w:val="en-IN" w:eastAsia="en-IN"/>
        </w:rPr>
        <w:t>Accuracy=</w:t>
      </w:r>
      <m:oMath>
        <m:f>
          <m:fPr>
            <m:ctrlPr>
              <w:rPr>
                <w:rFonts w:ascii="Cambria Math" w:hAnsi="Cambria Math"/>
                <w:i/>
                <w:lang w:val="en-IN" w:eastAsia="en-IN"/>
              </w:rPr>
            </m:ctrlPr>
          </m:fPr>
          <m:num>
            <m:r>
              <w:rPr>
                <w:rFonts w:ascii="Cambria Math" w:hAnsi="Cambria Math"/>
                <w:lang w:val="en-GB" w:eastAsia="en-IN"/>
              </w:rPr>
              <m:t>TP+TN</m:t>
            </m:r>
          </m:num>
          <m:den>
            <m:r>
              <w:rPr>
                <w:rFonts w:ascii="Cambria Math" w:hAnsi="Cambria Math"/>
                <w:lang w:val="en-GB" w:eastAsia="en-IN"/>
              </w:rPr>
              <m:t>TP+TN+FP+FN</m:t>
            </m:r>
          </m:den>
        </m:f>
      </m:oMath>
    </w:p>
    <w:p w14:paraId="5AE7DF8F" w14:textId="77777777" w:rsidR="003D2A44" w:rsidRDefault="003D2A44" w:rsidP="003D2A44">
      <w:pPr>
        <w:pStyle w:val="BodyText"/>
        <w:spacing w:before="186"/>
        <w:jc w:val="left"/>
        <w:rPr>
          <w:lang w:val="en-IN" w:eastAsia="en-IN"/>
        </w:rPr>
      </w:pPr>
    </w:p>
    <w:p w14:paraId="0C7856C8" w14:textId="77777777" w:rsidR="003D2A44" w:rsidRDefault="003D2A44" w:rsidP="003D2A44">
      <w:pPr>
        <w:pStyle w:val="BodyText"/>
        <w:spacing w:before="186"/>
        <w:jc w:val="left"/>
        <w:rPr>
          <w:b/>
          <w:bCs/>
          <w:lang w:val="en-IN"/>
        </w:rPr>
      </w:pPr>
      <w:r w:rsidRPr="00F4546F">
        <w:rPr>
          <w:b/>
          <w:bCs/>
          <w:lang w:val="en-IN"/>
        </w:rPr>
        <w:t>Precision</w:t>
      </w:r>
      <w:r>
        <w:rPr>
          <w:b/>
          <w:bCs/>
          <w:lang w:val="en-IN"/>
        </w:rPr>
        <w:t>:</w:t>
      </w:r>
    </w:p>
    <w:p w14:paraId="7FA5E45C" w14:textId="77777777" w:rsidR="003D2A44" w:rsidRPr="00F4546F" w:rsidRDefault="003D2A44" w:rsidP="003D2A44">
      <w:pPr>
        <w:pStyle w:val="BodyText"/>
        <w:spacing w:before="186"/>
        <w:jc w:val="left"/>
        <w:rPr>
          <w:b/>
          <w:bCs/>
          <w:lang w:val="en-IN"/>
        </w:rPr>
      </w:pPr>
    </w:p>
    <w:p w14:paraId="1A3695FC" w14:textId="77777777" w:rsidR="003D2A44" w:rsidRPr="00392A84" w:rsidRDefault="003D2A44" w:rsidP="003D2A44">
      <w:pPr>
        <w:pStyle w:val="BodyText"/>
        <w:spacing w:before="186"/>
        <w:jc w:val="left"/>
      </w:pPr>
      <w:r>
        <w:rPr>
          <w:lang w:val="en-IN"/>
        </w:rPr>
        <w:t xml:space="preserve">                                                   </w:t>
      </w:r>
      <w:r w:rsidRPr="00F4546F">
        <w:rPr>
          <w:lang w:val="en-IN"/>
        </w:rPr>
        <w:t>Precision=</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TP+FP</m:t>
            </m:r>
          </m:den>
        </m:f>
      </m:oMath>
    </w:p>
    <w:p w14:paraId="3B24A210" w14:textId="77777777" w:rsidR="003D2A44" w:rsidRDefault="003D2A44" w:rsidP="003D2A44">
      <w:pPr>
        <w:pStyle w:val="BodyText"/>
        <w:spacing w:before="186"/>
        <w:jc w:val="left"/>
        <w:rPr>
          <w:b/>
          <w:bCs/>
          <w:lang w:val="en-IN"/>
        </w:rPr>
      </w:pPr>
      <w:proofErr w:type="gramStart"/>
      <w:r w:rsidRPr="0005225E">
        <w:rPr>
          <w:b/>
          <w:bCs/>
          <w:lang w:val="en-IN"/>
        </w:rPr>
        <w:t xml:space="preserve">Recall </w:t>
      </w:r>
      <w:r>
        <w:rPr>
          <w:b/>
          <w:bCs/>
          <w:lang w:val="en-IN"/>
        </w:rPr>
        <w:t>:</w:t>
      </w:r>
      <w:proofErr w:type="gramEnd"/>
    </w:p>
    <w:p w14:paraId="076A1E87" w14:textId="77777777" w:rsidR="003D2A44" w:rsidRPr="0005225E" w:rsidRDefault="003D2A44" w:rsidP="003D2A44">
      <w:pPr>
        <w:pStyle w:val="BodyText"/>
        <w:spacing w:before="186"/>
        <w:jc w:val="left"/>
        <w:rPr>
          <w:b/>
          <w:bCs/>
          <w:lang w:val="en-IN"/>
        </w:rPr>
      </w:pPr>
    </w:p>
    <w:p w14:paraId="0D21C4F0" w14:textId="77777777" w:rsidR="003D2A44" w:rsidRPr="00392A84" w:rsidRDefault="003D2A44" w:rsidP="003D2A44">
      <w:pPr>
        <w:pStyle w:val="BodyText"/>
        <w:spacing w:before="186"/>
        <w:jc w:val="left"/>
      </w:pPr>
      <w:r>
        <w:rPr>
          <w:lang w:val="en-IN"/>
        </w:rPr>
        <w:t xml:space="preserve">                                                </w:t>
      </w:r>
      <w:r w:rsidRPr="0005225E">
        <w:rPr>
          <w:lang w:val="en-IN"/>
        </w:rPr>
        <w:t>Recall=</w:t>
      </w:r>
      <m:oMath>
        <m:f>
          <m:fPr>
            <m:ctrlPr>
              <w:rPr>
                <w:rFonts w:ascii="Cambria Math" w:hAnsi="Cambria Math"/>
                <w:i/>
                <w:lang w:val="en-IN"/>
              </w:rPr>
            </m:ctrlPr>
          </m:fPr>
          <m:num>
            <m:r>
              <w:rPr>
                <w:rFonts w:ascii="Cambria Math" w:hAnsi="Cambria Math"/>
                <w:lang w:val="en-IN"/>
              </w:rPr>
              <m:t>TP</m:t>
            </m:r>
          </m:num>
          <m:den>
            <m:r>
              <w:rPr>
                <w:rFonts w:ascii="Cambria Math" w:hAnsi="Cambria Math"/>
                <w:lang w:val="en-IN"/>
              </w:rPr>
              <m:t>TP+FN</m:t>
            </m:r>
          </m:den>
        </m:f>
      </m:oMath>
    </w:p>
    <w:p w14:paraId="638CDEE3" w14:textId="77777777" w:rsidR="003D2A44" w:rsidRPr="00392A84" w:rsidRDefault="003D2A44" w:rsidP="003D2A44">
      <w:pPr>
        <w:pStyle w:val="BodyText"/>
        <w:spacing w:before="186"/>
        <w:jc w:val="left"/>
      </w:pPr>
    </w:p>
    <w:p w14:paraId="2E4F910B" w14:textId="77777777" w:rsidR="003D2A44" w:rsidRDefault="003D2A44" w:rsidP="003D2A44">
      <w:pPr>
        <w:pStyle w:val="BodyText"/>
        <w:spacing w:before="186"/>
        <w:jc w:val="left"/>
        <w:rPr>
          <w:b/>
          <w:bCs/>
          <w:lang w:val="en-IN"/>
        </w:rPr>
      </w:pPr>
      <w:r w:rsidRPr="00B67C04">
        <w:rPr>
          <w:b/>
          <w:bCs/>
          <w:lang w:val="en-IN"/>
        </w:rPr>
        <w:t>F1 Score</w:t>
      </w:r>
      <w:r>
        <w:rPr>
          <w:b/>
          <w:bCs/>
          <w:lang w:val="en-IN"/>
        </w:rPr>
        <w:t>:</w:t>
      </w:r>
    </w:p>
    <w:p w14:paraId="3D7C2006" w14:textId="77777777" w:rsidR="003D2A44" w:rsidRPr="00B67C04" w:rsidRDefault="003D2A44" w:rsidP="003D2A44">
      <w:pPr>
        <w:pStyle w:val="BodyText"/>
        <w:spacing w:before="186"/>
        <w:jc w:val="left"/>
        <w:rPr>
          <w:b/>
          <w:bCs/>
          <w:lang w:val="en-IN"/>
        </w:rPr>
      </w:pPr>
    </w:p>
    <w:p w14:paraId="5DE55587" w14:textId="77777777" w:rsidR="003D2A44" w:rsidRPr="00392A84" w:rsidRDefault="003D2A44" w:rsidP="003D2A44">
      <w:pPr>
        <w:pStyle w:val="BodyText"/>
        <w:spacing w:before="186"/>
        <w:jc w:val="left"/>
      </w:pPr>
      <w:r>
        <w:rPr>
          <w:lang w:val="en-IN"/>
        </w:rPr>
        <w:t xml:space="preserve">                                          </w:t>
      </w:r>
      <w:r w:rsidRPr="00B67C04">
        <w:rPr>
          <w:lang w:val="en-IN"/>
        </w:rPr>
        <w:t>F1 Score=2×</w:t>
      </w:r>
      <m:oMath>
        <m:f>
          <m:fPr>
            <m:ctrlPr>
              <w:rPr>
                <w:rFonts w:ascii="Cambria Math" w:hAnsi="Cambria Math"/>
                <w:i/>
                <w:lang w:val="en-IN"/>
              </w:rPr>
            </m:ctrlPr>
          </m:fPr>
          <m:num>
            <m:r>
              <w:rPr>
                <w:rFonts w:ascii="Cambria Math" w:hAnsi="Cambria Math"/>
                <w:lang w:val="en-IN"/>
              </w:rPr>
              <m:t>precision ×recall</m:t>
            </m:r>
          </m:num>
          <m:den>
            <m:r>
              <w:rPr>
                <w:rFonts w:ascii="Cambria Math" w:hAnsi="Cambria Math"/>
                <w:lang w:val="en-IN"/>
              </w:rPr>
              <m:t>precision+recall</m:t>
            </m:r>
          </m:den>
        </m:f>
      </m:oMath>
    </w:p>
    <w:p w14:paraId="420F0398" w14:textId="77777777" w:rsidR="003D2A44" w:rsidRPr="00392A84" w:rsidRDefault="003D2A44" w:rsidP="003D2A44">
      <w:pPr>
        <w:pStyle w:val="BodyText"/>
        <w:spacing w:before="186"/>
        <w:jc w:val="left"/>
      </w:pPr>
    </w:p>
    <w:p w14:paraId="3CE47905" w14:textId="3652E586" w:rsidR="00CC4F45" w:rsidRDefault="00CC4F45" w:rsidP="00374980">
      <w:pPr>
        <w:pStyle w:val="Heading4"/>
        <w:tabs>
          <w:tab w:val="left" w:pos="700"/>
        </w:tabs>
        <w:spacing w:before="77"/>
      </w:pPr>
    </w:p>
    <w:p w14:paraId="24039840" w14:textId="77777777" w:rsidR="00CC4F45" w:rsidRDefault="00CC4F45" w:rsidP="00CC4F45">
      <w:pPr>
        <w:pStyle w:val="BodyText"/>
        <w:spacing w:before="19"/>
        <w:jc w:val="left"/>
        <w:rPr>
          <w:b/>
        </w:rPr>
      </w:pPr>
    </w:p>
    <w:p w14:paraId="38F48426" w14:textId="77777777" w:rsidR="00CC4F45" w:rsidRDefault="00CC4F45" w:rsidP="00CC4F45">
      <w:pPr>
        <w:jc w:val="center"/>
        <w:rPr>
          <w:sz w:val="24"/>
        </w:rPr>
        <w:sectPr w:rsidR="00CC4F45" w:rsidSect="0054136B">
          <w:pgSz w:w="11920" w:h="16850"/>
          <w:pgMar w:top="1340" w:right="1260" w:bottom="1180" w:left="1280" w:header="0" w:footer="993" w:gutter="0"/>
          <w:cols w:space="720"/>
        </w:sectPr>
      </w:pPr>
    </w:p>
    <w:p w14:paraId="718353E3" w14:textId="77777777" w:rsidR="003D2A44" w:rsidRDefault="003D2A44" w:rsidP="003D2A44">
      <w:pPr>
        <w:pStyle w:val="BodyText"/>
        <w:spacing w:before="186"/>
        <w:jc w:val="center"/>
        <w:rPr>
          <w:b/>
          <w:bCs/>
          <w:sz w:val="52"/>
          <w:szCs w:val="52"/>
        </w:rPr>
      </w:pPr>
    </w:p>
    <w:p w14:paraId="743F3302" w14:textId="77777777" w:rsidR="003D2A44" w:rsidRDefault="003D2A44" w:rsidP="003D2A44">
      <w:pPr>
        <w:pStyle w:val="BodyText"/>
        <w:spacing w:before="186"/>
        <w:jc w:val="center"/>
        <w:rPr>
          <w:b/>
          <w:bCs/>
          <w:sz w:val="52"/>
          <w:szCs w:val="52"/>
        </w:rPr>
      </w:pPr>
    </w:p>
    <w:p w14:paraId="60DE6273" w14:textId="77777777" w:rsidR="003D2A44" w:rsidRDefault="003D2A44" w:rsidP="003D2A44">
      <w:pPr>
        <w:pStyle w:val="BodyText"/>
        <w:spacing w:before="186"/>
        <w:jc w:val="center"/>
        <w:rPr>
          <w:b/>
          <w:bCs/>
          <w:sz w:val="52"/>
          <w:szCs w:val="52"/>
        </w:rPr>
      </w:pPr>
    </w:p>
    <w:p w14:paraId="4886A22A" w14:textId="77777777" w:rsidR="003D2A44" w:rsidRDefault="003D2A44" w:rsidP="003D2A44">
      <w:pPr>
        <w:pStyle w:val="BodyText"/>
        <w:spacing w:before="186"/>
        <w:jc w:val="center"/>
        <w:rPr>
          <w:b/>
          <w:bCs/>
          <w:sz w:val="52"/>
          <w:szCs w:val="52"/>
        </w:rPr>
      </w:pPr>
    </w:p>
    <w:p w14:paraId="7C87A29F" w14:textId="77777777" w:rsidR="003D2A44" w:rsidRDefault="003D2A44" w:rsidP="003D2A44">
      <w:pPr>
        <w:pStyle w:val="BodyText"/>
        <w:spacing w:before="186"/>
        <w:jc w:val="center"/>
        <w:rPr>
          <w:b/>
          <w:bCs/>
          <w:sz w:val="52"/>
          <w:szCs w:val="52"/>
        </w:rPr>
      </w:pPr>
    </w:p>
    <w:p w14:paraId="770D9695" w14:textId="7007F67A" w:rsidR="003D2A44" w:rsidRDefault="003D2A44" w:rsidP="003D2A44">
      <w:pPr>
        <w:pStyle w:val="BodyText"/>
        <w:spacing w:before="186"/>
        <w:jc w:val="center"/>
        <w:rPr>
          <w:b/>
          <w:bCs/>
          <w:sz w:val="52"/>
          <w:szCs w:val="52"/>
        </w:rPr>
      </w:pPr>
      <w:r w:rsidRPr="005574C0">
        <w:rPr>
          <w:b/>
          <w:bCs/>
          <w:sz w:val="52"/>
          <w:szCs w:val="52"/>
        </w:rPr>
        <w:t>CHAPTER 5</w:t>
      </w:r>
    </w:p>
    <w:p w14:paraId="5F56C96A" w14:textId="77777777" w:rsidR="003D2A44" w:rsidRPr="005574C0" w:rsidRDefault="003D2A44" w:rsidP="003D2A44">
      <w:pPr>
        <w:pStyle w:val="BodyText"/>
        <w:spacing w:before="186"/>
        <w:jc w:val="center"/>
        <w:rPr>
          <w:b/>
          <w:bCs/>
          <w:sz w:val="52"/>
          <w:szCs w:val="52"/>
        </w:rPr>
      </w:pPr>
    </w:p>
    <w:p w14:paraId="1F79C7F1" w14:textId="77777777" w:rsidR="003D2A44" w:rsidRPr="005574C0" w:rsidRDefault="003D2A44" w:rsidP="003D2A44">
      <w:pPr>
        <w:pStyle w:val="BodyText"/>
        <w:spacing w:before="186"/>
        <w:jc w:val="center"/>
        <w:rPr>
          <w:b/>
          <w:bCs/>
          <w:sz w:val="52"/>
          <w:szCs w:val="52"/>
        </w:rPr>
      </w:pPr>
      <w:r w:rsidRPr="005574C0">
        <w:rPr>
          <w:b/>
          <w:bCs/>
          <w:sz w:val="52"/>
          <w:szCs w:val="52"/>
        </w:rPr>
        <w:t>EXPERIMENTATION AND RESULT ANALYSIS</w:t>
      </w:r>
    </w:p>
    <w:p w14:paraId="1DF839A0" w14:textId="77777777" w:rsidR="003D2A44" w:rsidRDefault="003D2A44" w:rsidP="003D2A44">
      <w:pPr>
        <w:pStyle w:val="BodyText"/>
        <w:spacing w:before="186"/>
        <w:jc w:val="left"/>
      </w:pPr>
    </w:p>
    <w:p w14:paraId="195D993D" w14:textId="0D9A07DA" w:rsidR="00CC4F45" w:rsidRPr="007213D5" w:rsidRDefault="00CC4F45" w:rsidP="00CC4F45">
      <w:pPr>
        <w:spacing w:line="360" w:lineRule="auto"/>
        <w:rPr>
          <w:b/>
          <w:sz w:val="28"/>
        </w:rPr>
        <w:sectPr w:rsidR="00CC4F45" w:rsidRPr="007213D5" w:rsidSect="0054136B">
          <w:pgSz w:w="11920" w:h="16850"/>
          <w:pgMar w:top="1340" w:right="1260" w:bottom="1180" w:left="1280" w:header="0" w:footer="993" w:gutter="0"/>
          <w:cols w:space="720"/>
        </w:sectPr>
      </w:pPr>
    </w:p>
    <w:p w14:paraId="08163436" w14:textId="77777777" w:rsidR="003D2A44" w:rsidRPr="00AF140E" w:rsidRDefault="003D2A44" w:rsidP="003D2A44">
      <w:pPr>
        <w:pStyle w:val="BodyText"/>
        <w:spacing w:before="186"/>
        <w:jc w:val="left"/>
        <w:rPr>
          <w:b/>
          <w:bCs/>
        </w:rPr>
      </w:pPr>
      <w:bookmarkStart w:id="12" w:name="_bookmark17"/>
      <w:bookmarkEnd w:id="12"/>
      <w:r w:rsidRPr="00AF140E">
        <w:rPr>
          <w:b/>
          <w:bCs/>
        </w:rPr>
        <w:lastRenderedPageBreak/>
        <w:t>EXPERIMENTATION AND RESULT ANALYSIS</w:t>
      </w:r>
    </w:p>
    <w:p w14:paraId="45426C6B" w14:textId="77777777" w:rsidR="00CC4F45" w:rsidRDefault="00CC4F45" w:rsidP="00CC4F45">
      <w:pPr>
        <w:spacing w:line="360" w:lineRule="auto"/>
      </w:pPr>
    </w:p>
    <w:p w14:paraId="75B2F5FD" w14:textId="77777777" w:rsidR="00BC32FA" w:rsidRPr="00BC32FA" w:rsidRDefault="00BC32FA" w:rsidP="00BC32FA">
      <w:pPr>
        <w:spacing w:line="360" w:lineRule="auto"/>
        <w:rPr>
          <w:rFonts w:ascii="Times New Roman" w:hAnsi="Times New Roman" w:cs="Times New Roman"/>
          <w:sz w:val="24"/>
          <w:szCs w:val="24"/>
          <w:lang w:val="en-IN"/>
        </w:rPr>
      </w:pPr>
      <w:r w:rsidRPr="00BC32FA">
        <w:rPr>
          <w:rFonts w:ascii="Times New Roman" w:hAnsi="Times New Roman" w:cs="Times New Roman"/>
          <w:sz w:val="24"/>
          <w:szCs w:val="24"/>
          <w:lang w:val="en-IN"/>
        </w:rPr>
        <w:t>In this project, several machine learning models were implemented to estimate crop yield based on seed quality and environmental conditions. The models were trained using the dataset, which contains features such as seed size, weight, germination rate, soil pH, and crop yield.</w:t>
      </w:r>
    </w:p>
    <w:p w14:paraId="6D93D1DC" w14:textId="77777777" w:rsidR="00BC32FA" w:rsidRPr="00BC32FA" w:rsidRDefault="00BC32FA" w:rsidP="00BC32FA">
      <w:pPr>
        <w:spacing w:line="360" w:lineRule="auto"/>
        <w:rPr>
          <w:rFonts w:ascii="Times New Roman" w:hAnsi="Times New Roman" w:cs="Times New Roman"/>
          <w:sz w:val="24"/>
          <w:szCs w:val="24"/>
          <w:lang w:val="en-IN"/>
        </w:rPr>
      </w:pPr>
      <w:r w:rsidRPr="00BC32FA">
        <w:rPr>
          <w:rFonts w:ascii="Times New Roman" w:hAnsi="Times New Roman" w:cs="Times New Roman"/>
          <w:sz w:val="24"/>
          <w:szCs w:val="24"/>
          <w:lang w:val="en-IN"/>
        </w:rPr>
        <w:t>The following models were used:</w:t>
      </w:r>
    </w:p>
    <w:p w14:paraId="5AE6D4F0" w14:textId="77777777" w:rsidR="00BC32FA" w:rsidRPr="00BC32FA" w:rsidRDefault="00BC32FA" w:rsidP="00BC32FA">
      <w:pPr>
        <w:numPr>
          <w:ilvl w:val="0"/>
          <w:numId w:val="42"/>
        </w:numPr>
        <w:spacing w:line="360" w:lineRule="auto"/>
        <w:rPr>
          <w:rFonts w:ascii="Times New Roman" w:hAnsi="Times New Roman" w:cs="Times New Roman"/>
          <w:sz w:val="24"/>
          <w:szCs w:val="24"/>
          <w:lang w:val="en-IN"/>
        </w:rPr>
      </w:pPr>
      <w:r w:rsidRPr="00BC32FA">
        <w:rPr>
          <w:rFonts w:ascii="Times New Roman" w:hAnsi="Times New Roman" w:cs="Times New Roman"/>
          <w:b/>
          <w:bCs/>
          <w:sz w:val="24"/>
          <w:szCs w:val="24"/>
          <w:lang w:val="en-IN"/>
        </w:rPr>
        <w:t>Gaussian Naive Bayes</w:t>
      </w:r>
    </w:p>
    <w:p w14:paraId="6483EA4E" w14:textId="77777777" w:rsidR="00BC32FA" w:rsidRPr="00BC32FA" w:rsidRDefault="00BC32FA" w:rsidP="00BC32FA">
      <w:pPr>
        <w:numPr>
          <w:ilvl w:val="0"/>
          <w:numId w:val="42"/>
        </w:numPr>
        <w:spacing w:line="360" w:lineRule="auto"/>
        <w:rPr>
          <w:rFonts w:ascii="Times New Roman" w:hAnsi="Times New Roman" w:cs="Times New Roman"/>
          <w:sz w:val="24"/>
          <w:szCs w:val="24"/>
          <w:lang w:val="en-IN"/>
        </w:rPr>
      </w:pPr>
      <w:r w:rsidRPr="00BC32FA">
        <w:rPr>
          <w:rFonts w:ascii="Times New Roman" w:hAnsi="Times New Roman" w:cs="Times New Roman"/>
          <w:b/>
          <w:bCs/>
          <w:sz w:val="24"/>
          <w:szCs w:val="24"/>
          <w:lang w:val="en-IN"/>
        </w:rPr>
        <w:t>Random Forest Classifier</w:t>
      </w:r>
    </w:p>
    <w:p w14:paraId="33C09A7D" w14:textId="77777777" w:rsidR="00BC32FA" w:rsidRPr="00BC32FA" w:rsidRDefault="00BC32FA" w:rsidP="00BC32FA">
      <w:pPr>
        <w:numPr>
          <w:ilvl w:val="0"/>
          <w:numId w:val="42"/>
        </w:numPr>
        <w:spacing w:line="360" w:lineRule="auto"/>
        <w:rPr>
          <w:rFonts w:ascii="Times New Roman" w:hAnsi="Times New Roman" w:cs="Times New Roman"/>
          <w:sz w:val="24"/>
          <w:szCs w:val="24"/>
          <w:lang w:val="en-IN"/>
        </w:rPr>
      </w:pPr>
      <w:proofErr w:type="spellStart"/>
      <w:r w:rsidRPr="00BC32FA">
        <w:rPr>
          <w:rFonts w:ascii="Times New Roman" w:hAnsi="Times New Roman" w:cs="Times New Roman"/>
          <w:b/>
          <w:bCs/>
          <w:sz w:val="24"/>
          <w:szCs w:val="24"/>
          <w:lang w:val="en-IN"/>
        </w:rPr>
        <w:t>XGBoost</w:t>
      </w:r>
      <w:proofErr w:type="spellEnd"/>
    </w:p>
    <w:p w14:paraId="7EF37351" w14:textId="77777777" w:rsidR="00BC32FA" w:rsidRPr="00BC32FA" w:rsidRDefault="00BC32FA" w:rsidP="00BC32FA">
      <w:pPr>
        <w:numPr>
          <w:ilvl w:val="0"/>
          <w:numId w:val="42"/>
        </w:numPr>
        <w:spacing w:line="360" w:lineRule="auto"/>
        <w:rPr>
          <w:rFonts w:ascii="Times New Roman" w:hAnsi="Times New Roman" w:cs="Times New Roman"/>
          <w:sz w:val="24"/>
          <w:szCs w:val="24"/>
          <w:lang w:val="en-IN"/>
        </w:rPr>
      </w:pPr>
      <w:r w:rsidRPr="00BC32FA">
        <w:rPr>
          <w:rFonts w:ascii="Times New Roman" w:hAnsi="Times New Roman" w:cs="Times New Roman"/>
          <w:b/>
          <w:bCs/>
          <w:sz w:val="24"/>
          <w:szCs w:val="24"/>
          <w:lang w:val="en-IN"/>
        </w:rPr>
        <w:t>Support Vector Machine (SVM)</w:t>
      </w:r>
    </w:p>
    <w:p w14:paraId="22FCFD6B" w14:textId="77777777" w:rsidR="00BC32FA" w:rsidRPr="00330CED" w:rsidRDefault="00BC32FA" w:rsidP="00BC32FA">
      <w:pPr>
        <w:spacing w:line="360" w:lineRule="auto"/>
        <w:rPr>
          <w:rFonts w:ascii="Times New Roman" w:hAnsi="Times New Roman" w:cs="Times New Roman"/>
          <w:sz w:val="24"/>
          <w:szCs w:val="24"/>
          <w:lang w:val="en-IN"/>
        </w:rPr>
      </w:pPr>
      <w:r w:rsidRPr="00BC32FA">
        <w:rPr>
          <w:rFonts w:ascii="Times New Roman" w:hAnsi="Times New Roman" w:cs="Times New Roman"/>
          <w:sz w:val="24"/>
          <w:szCs w:val="24"/>
          <w:lang w:val="en-IN"/>
        </w:rPr>
        <w:t>Each model was evaluated using various metrics, including accuracy, precision, recall, F1-score, and confusion matrices.</w:t>
      </w:r>
    </w:p>
    <w:p w14:paraId="359E2210" w14:textId="77777777" w:rsidR="00BC32FA" w:rsidRPr="00330CED" w:rsidRDefault="00BC32FA" w:rsidP="00CC4F45">
      <w:pPr>
        <w:spacing w:line="360" w:lineRule="auto"/>
        <w:rPr>
          <w:rFonts w:ascii="Times New Roman" w:hAnsi="Times New Roman" w:cs="Times New Roman"/>
          <w:b/>
          <w:bCs/>
          <w:sz w:val="24"/>
          <w:szCs w:val="24"/>
          <w:lang w:val="en-IN"/>
        </w:rPr>
      </w:pPr>
      <w:r w:rsidRPr="00330CED">
        <w:rPr>
          <w:rFonts w:ascii="Times New Roman" w:eastAsia="Times New Roman" w:hAnsi="Times New Roman" w:cs="Times New Roman"/>
          <w:b/>
          <w:bCs/>
          <w:sz w:val="24"/>
          <w:szCs w:val="24"/>
          <w:lang w:val="en-IN"/>
        </w:rPr>
        <w:t xml:space="preserve">Confusion matrix for </w:t>
      </w:r>
      <w:r w:rsidRPr="00BC32FA">
        <w:rPr>
          <w:rFonts w:ascii="Times New Roman" w:hAnsi="Times New Roman" w:cs="Times New Roman"/>
          <w:b/>
          <w:bCs/>
          <w:sz w:val="24"/>
          <w:szCs w:val="24"/>
          <w:lang w:val="en-IN"/>
        </w:rPr>
        <w:t>Gaussian Naive Bayes</w:t>
      </w:r>
      <w:r w:rsidRPr="00330CED">
        <w:rPr>
          <w:rFonts w:ascii="Times New Roman" w:hAnsi="Times New Roman" w:cs="Times New Roman"/>
          <w:b/>
          <w:bCs/>
          <w:sz w:val="24"/>
          <w:szCs w:val="24"/>
          <w:lang w:val="en-IN"/>
        </w:rPr>
        <w:t>:</w:t>
      </w:r>
    </w:p>
    <w:p w14:paraId="4C5925BA" w14:textId="77777777" w:rsidR="00923ADE" w:rsidRDefault="00BC32FA" w:rsidP="00220B73">
      <w:pPr>
        <w:spacing w:line="360" w:lineRule="auto"/>
        <w:jc w:val="center"/>
        <w:rPr>
          <w:lang w:val="en-IN"/>
        </w:rPr>
      </w:pPr>
      <w:r>
        <w:rPr>
          <w:noProof/>
          <w:lang w:val="en-IN"/>
        </w:rPr>
        <w:drawing>
          <wp:inline distT="0" distB="0" distL="0" distR="0" wp14:anchorId="1E841DC3" wp14:editId="3FDBEC6F">
            <wp:extent cx="3687268" cy="2705100"/>
            <wp:effectExtent l="0" t="0" r="8890" b="0"/>
            <wp:docPr id="2880230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23046" name="Picture 288023046"/>
                    <pic:cNvPicPr/>
                  </pic:nvPicPr>
                  <pic:blipFill>
                    <a:blip r:embed="rId17">
                      <a:extLst>
                        <a:ext uri="{28A0092B-C50C-407E-A947-70E740481C1C}">
                          <a14:useLocalDpi xmlns:a14="http://schemas.microsoft.com/office/drawing/2010/main" val="0"/>
                        </a:ext>
                      </a:extLst>
                    </a:blip>
                    <a:stretch>
                      <a:fillRect/>
                    </a:stretch>
                  </pic:blipFill>
                  <pic:spPr>
                    <a:xfrm>
                      <a:off x="0" y="0"/>
                      <a:ext cx="3700275" cy="2714642"/>
                    </a:xfrm>
                    <a:prstGeom prst="rect">
                      <a:avLst/>
                    </a:prstGeom>
                  </pic:spPr>
                </pic:pic>
              </a:graphicData>
            </a:graphic>
          </wp:inline>
        </w:drawing>
      </w:r>
    </w:p>
    <w:p w14:paraId="633C5DD7" w14:textId="77777777" w:rsidR="00923ADE" w:rsidRDefault="00923ADE" w:rsidP="00220B73">
      <w:pPr>
        <w:spacing w:line="360" w:lineRule="auto"/>
        <w:jc w:val="center"/>
        <w:rPr>
          <w:lang w:val="en-IN"/>
        </w:rPr>
      </w:pPr>
    </w:p>
    <w:p w14:paraId="180F8D92" w14:textId="2CC69F73" w:rsidR="001D3AE8" w:rsidRDefault="00923ADE" w:rsidP="00220B73">
      <w:pPr>
        <w:spacing w:line="360" w:lineRule="auto"/>
        <w:jc w:val="center"/>
        <w:rPr>
          <w:lang w:val="en-IN"/>
        </w:rPr>
      </w:pPr>
      <w:r>
        <w:rPr>
          <w:noProof/>
          <w:lang w:val="en-IN"/>
        </w:rPr>
        <mc:AlternateContent>
          <mc:Choice Requires="wps">
            <w:drawing>
              <wp:anchor distT="0" distB="0" distL="114300" distR="114300" simplePos="0" relativeHeight="251659264" behindDoc="0" locked="0" layoutInCell="1" allowOverlap="1" wp14:anchorId="4011F153" wp14:editId="3CDAD487">
                <wp:simplePos x="0" y="0"/>
                <wp:positionH relativeFrom="margin">
                  <wp:posOffset>1108710</wp:posOffset>
                </wp:positionH>
                <wp:positionV relativeFrom="paragraph">
                  <wp:posOffset>2326005</wp:posOffset>
                </wp:positionV>
                <wp:extent cx="4247148" cy="282742"/>
                <wp:effectExtent l="0" t="0" r="20320" b="22225"/>
                <wp:wrapNone/>
                <wp:docPr id="836466578" name="Text Box 20"/>
                <wp:cNvGraphicFramePr/>
                <a:graphic xmlns:a="http://schemas.openxmlformats.org/drawingml/2006/main">
                  <a:graphicData uri="http://schemas.microsoft.com/office/word/2010/wordprocessingShape">
                    <wps:wsp>
                      <wps:cNvSpPr txBox="1"/>
                      <wps:spPr>
                        <a:xfrm>
                          <a:off x="0" y="0"/>
                          <a:ext cx="4247148" cy="282742"/>
                        </a:xfrm>
                        <a:prstGeom prst="rect">
                          <a:avLst/>
                        </a:prstGeom>
                        <a:solidFill>
                          <a:schemeClr val="lt1"/>
                        </a:solidFill>
                        <a:ln w="6350">
                          <a:solidFill>
                            <a:schemeClr val="bg1"/>
                          </a:solidFill>
                        </a:ln>
                      </wps:spPr>
                      <wps:txbx>
                        <w:txbxContent>
                          <w:p w14:paraId="2D4F2338" w14:textId="2E21CAEC" w:rsidR="00220B73" w:rsidRPr="00220B73" w:rsidRDefault="00220B73" w:rsidP="00220B73">
                            <w:pPr>
                              <w:spacing w:before="100" w:beforeAutospacing="1" w:after="100" w:afterAutospacing="1" w:line="240" w:lineRule="auto"/>
                              <w:rPr>
                                <w:rFonts w:ascii="Times New Roman" w:eastAsia="Times New Roman" w:hAnsi="Times New Roman" w:cs="Times New Roman"/>
                                <w:lang w:val="en-IN"/>
                              </w:rPr>
                            </w:pPr>
                            <w:r w:rsidRPr="00220B73">
                              <w:rPr>
                                <w:rFonts w:ascii="Times New Roman" w:eastAsia="Times New Roman" w:hAnsi="Times New Roman" w:cs="Times New Roman"/>
                                <w:lang w:val="en-IN"/>
                              </w:rPr>
                              <w:t xml:space="preserve">Figure:1 Confusion matrix and ROC curve for </w:t>
                            </w:r>
                            <w:r w:rsidRPr="00BC32FA">
                              <w:rPr>
                                <w:rFonts w:ascii="Times New Roman" w:hAnsi="Times New Roman" w:cs="Times New Roman"/>
                                <w:lang w:val="en-IN"/>
                              </w:rPr>
                              <w:t>Gaussian Naive Bayes</w:t>
                            </w:r>
                            <w:r w:rsidRPr="00220B73">
                              <w:rPr>
                                <w:rFonts w:ascii="Times New Roman" w:eastAsia="Times New Roman" w:hAnsi="Times New Roman" w:cs="Times New Roman"/>
                                <w:lang w:val="en-IN"/>
                              </w:rPr>
                              <w:t xml:space="preserve"> decision tree</w:t>
                            </w:r>
                          </w:p>
                          <w:p w14:paraId="10585EA8" w14:textId="77777777" w:rsidR="00220B73" w:rsidRPr="00220B73" w:rsidRDefault="00220B73">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11F153" id="_x0000_t202" coordsize="21600,21600" o:spt="202" path="m,l,21600r21600,l21600,xe">
                <v:stroke joinstyle="miter"/>
                <v:path gradientshapeok="t" o:connecttype="rect"/>
              </v:shapetype>
              <v:shape id="Text Box 20" o:spid="_x0000_s1026" type="#_x0000_t202" style="position:absolute;left:0;text-align:left;margin-left:87.3pt;margin-top:183.15pt;width:334.4pt;height:22.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" fillcolor="white [3201]" strokecolor="white [3212]" strokeweight=".5pt">
                <v:textbox>
                  <w:txbxContent>
                    <w:p w14:paraId="2D4F2338" w14:textId="2E21CAEC" w:rsidR="00220B73" w:rsidRPr="00220B73" w:rsidRDefault="00220B73" w:rsidP="00220B73">
                      <w:pPr>
                        <w:spacing w:before="100" w:beforeAutospacing="1" w:after="100" w:afterAutospacing="1" w:line="240" w:lineRule="auto"/>
                        <w:rPr>
                          <w:rFonts w:ascii="Times New Roman" w:eastAsia="Times New Roman" w:hAnsi="Times New Roman" w:cs="Times New Roman"/>
                          <w:lang w:val="en-IN"/>
                        </w:rPr>
                      </w:pPr>
                      <w:r w:rsidRPr="00220B73">
                        <w:rPr>
                          <w:rFonts w:ascii="Times New Roman" w:eastAsia="Times New Roman" w:hAnsi="Times New Roman" w:cs="Times New Roman"/>
                          <w:lang w:val="en-IN"/>
                        </w:rPr>
                        <w:t xml:space="preserve">Figure:1 Confusion matrix and ROC curve for </w:t>
                      </w:r>
                      <w:r w:rsidRPr="00BC32FA">
                        <w:rPr>
                          <w:rFonts w:ascii="Times New Roman" w:hAnsi="Times New Roman" w:cs="Times New Roman"/>
                          <w:lang w:val="en-IN"/>
                        </w:rPr>
                        <w:t>Gaussian Naive Bayes</w:t>
                      </w:r>
                      <w:r w:rsidRPr="00220B73">
                        <w:rPr>
                          <w:rFonts w:ascii="Times New Roman" w:eastAsia="Times New Roman" w:hAnsi="Times New Roman" w:cs="Times New Roman"/>
                          <w:lang w:val="en-IN"/>
                        </w:rPr>
                        <w:t xml:space="preserve"> decision tree</w:t>
                      </w:r>
                    </w:p>
                    <w:p w14:paraId="10585EA8" w14:textId="77777777" w:rsidR="00220B73" w:rsidRPr="00220B73" w:rsidRDefault="00220B73">
                      <w:pPr>
                        <w:rPr>
                          <w:rFonts w:ascii="Times New Roman" w:hAnsi="Times New Roman" w:cs="Times New Roman"/>
                        </w:rPr>
                      </w:pPr>
                    </w:p>
                  </w:txbxContent>
                </v:textbox>
                <w10:wrap anchorx="margin"/>
              </v:shape>
            </w:pict>
          </mc:Fallback>
        </mc:AlternateContent>
      </w:r>
      <w:r w:rsidR="00330CED">
        <w:rPr>
          <w:noProof/>
          <w:lang w:val="en-IN"/>
        </w:rPr>
        <w:drawing>
          <wp:inline distT="0" distB="0" distL="0" distR="0" wp14:anchorId="4287A55E" wp14:editId="7751D85A">
            <wp:extent cx="3500755" cy="2286000"/>
            <wp:effectExtent l="0" t="0" r="4445" b="0"/>
            <wp:docPr id="16976779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677942" name="Picture 1697677942"/>
                    <pic:cNvPicPr/>
                  </pic:nvPicPr>
                  <pic:blipFill rotWithShape="1">
                    <a:blip r:embed="rId18">
                      <a:extLst>
                        <a:ext uri="{28A0092B-C50C-407E-A947-70E740481C1C}">
                          <a14:useLocalDpi xmlns:a14="http://schemas.microsoft.com/office/drawing/2010/main" val="0"/>
                        </a:ext>
                      </a:extLst>
                    </a:blip>
                    <a:srcRect r="5394"/>
                    <a:stretch/>
                  </pic:blipFill>
                  <pic:spPr bwMode="auto">
                    <a:xfrm>
                      <a:off x="0" y="0"/>
                      <a:ext cx="3549102" cy="2317571"/>
                    </a:xfrm>
                    <a:prstGeom prst="rect">
                      <a:avLst/>
                    </a:prstGeom>
                    <a:ln>
                      <a:noFill/>
                    </a:ln>
                    <a:extLst>
                      <a:ext uri="{53640926-AAD7-44D8-BBD7-CCE9431645EC}">
                        <a14:shadowObscured xmlns:a14="http://schemas.microsoft.com/office/drawing/2010/main"/>
                      </a:ext>
                    </a:extLst>
                  </pic:spPr>
                </pic:pic>
              </a:graphicData>
            </a:graphic>
          </wp:inline>
        </w:drawing>
      </w:r>
    </w:p>
    <w:p w14:paraId="6DD0E015" w14:textId="77777777" w:rsidR="00923ADE" w:rsidRDefault="00923ADE" w:rsidP="00220B73">
      <w:pPr>
        <w:spacing w:line="360" w:lineRule="auto"/>
        <w:jc w:val="center"/>
        <w:rPr>
          <w:lang w:val="en-IN"/>
        </w:rPr>
      </w:pPr>
    </w:p>
    <w:p w14:paraId="666EFE50" w14:textId="677FCC1F" w:rsidR="001D3AE8" w:rsidRPr="00330CED" w:rsidRDefault="001D3AE8" w:rsidP="001D3AE8">
      <w:pPr>
        <w:spacing w:line="360" w:lineRule="auto"/>
        <w:rPr>
          <w:rFonts w:ascii="Times New Roman" w:hAnsi="Times New Roman" w:cs="Times New Roman"/>
          <w:sz w:val="24"/>
          <w:szCs w:val="24"/>
          <w:lang w:val="en-IN"/>
        </w:rPr>
      </w:pPr>
      <w:r w:rsidRPr="00330CED">
        <w:rPr>
          <w:rFonts w:ascii="Times New Roman" w:eastAsia="Times New Roman" w:hAnsi="Times New Roman" w:cs="Times New Roman"/>
          <w:b/>
          <w:bCs/>
          <w:sz w:val="24"/>
          <w:szCs w:val="24"/>
          <w:lang w:val="en-IN"/>
        </w:rPr>
        <w:lastRenderedPageBreak/>
        <w:t xml:space="preserve">Confusion matrix for </w:t>
      </w:r>
      <w:r w:rsidRPr="00BC32FA">
        <w:rPr>
          <w:rFonts w:ascii="Times New Roman" w:hAnsi="Times New Roman" w:cs="Times New Roman"/>
          <w:b/>
          <w:bCs/>
          <w:sz w:val="24"/>
          <w:szCs w:val="24"/>
          <w:lang w:val="en-IN"/>
        </w:rPr>
        <w:t>Random Forest Classifier</w:t>
      </w:r>
      <w:r w:rsidRPr="00330CED">
        <w:rPr>
          <w:rFonts w:ascii="Times New Roman" w:hAnsi="Times New Roman" w:cs="Times New Roman"/>
          <w:sz w:val="24"/>
          <w:szCs w:val="24"/>
          <w:lang w:val="en-IN"/>
        </w:rPr>
        <w:t>:</w:t>
      </w:r>
    </w:p>
    <w:p w14:paraId="3C847A69" w14:textId="18530EEB" w:rsidR="001D3AE8" w:rsidRDefault="001D3AE8" w:rsidP="001D3AE8">
      <w:pPr>
        <w:spacing w:line="360" w:lineRule="auto"/>
        <w:jc w:val="center"/>
        <w:rPr>
          <w:lang w:val="en-IN"/>
        </w:rPr>
      </w:pPr>
      <w:r>
        <w:rPr>
          <w:noProof/>
          <w:lang w:val="en-IN"/>
        </w:rPr>
        <w:drawing>
          <wp:inline distT="0" distB="0" distL="0" distR="0" wp14:anchorId="2074D28B" wp14:editId="2C026E2D">
            <wp:extent cx="3848735" cy="2755232"/>
            <wp:effectExtent l="0" t="0" r="0" b="7620"/>
            <wp:docPr id="2888940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4015" name="Picture 288894015"/>
                    <pic:cNvPicPr/>
                  </pic:nvPicPr>
                  <pic:blipFill rotWithShape="1">
                    <a:blip r:embed="rId19">
                      <a:extLst>
                        <a:ext uri="{28A0092B-C50C-407E-A947-70E740481C1C}">
                          <a14:useLocalDpi xmlns:a14="http://schemas.microsoft.com/office/drawing/2010/main" val="0"/>
                        </a:ext>
                      </a:extLst>
                    </a:blip>
                    <a:srcRect b="2981"/>
                    <a:stretch/>
                  </pic:blipFill>
                  <pic:spPr bwMode="auto">
                    <a:xfrm>
                      <a:off x="0" y="0"/>
                      <a:ext cx="3882003" cy="2779048"/>
                    </a:xfrm>
                    <a:prstGeom prst="rect">
                      <a:avLst/>
                    </a:prstGeom>
                    <a:ln>
                      <a:noFill/>
                    </a:ln>
                    <a:extLst>
                      <a:ext uri="{53640926-AAD7-44D8-BBD7-CCE9431645EC}">
                        <a14:shadowObscured xmlns:a14="http://schemas.microsoft.com/office/drawing/2010/main"/>
                      </a:ext>
                    </a:extLst>
                  </pic:spPr>
                </pic:pic>
              </a:graphicData>
            </a:graphic>
          </wp:inline>
        </w:drawing>
      </w:r>
    </w:p>
    <w:p w14:paraId="50EF9863" w14:textId="3A01686B" w:rsidR="001D3AE8" w:rsidRDefault="00220B73" w:rsidP="001D3AE8">
      <w:pPr>
        <w:spacing w:line="360" w:lineRule="auto"/>
        <w:jc w:val="center"/>
        <w:rPr>
          <w:lang w:val="en-IN"/>
        </w:rPr>
      </w:pPr>
      <w:r>
        <w:rPr>
          <w:noProof/>
          <w:lang w:val="en-IN"/>
        </w:rPr>
        <mc:AlternateContent>
          <mc:Choice Requires="wps">
            <w:drawing>
              <wp:anchor distT="0" distB="0" distL="114300" distR="114300" simplePos="0" relativeHeight="251660288" behindDoc="0" locked="0" layoutInCell="1" allowOverlap="1" wp14:anchorId="630F9A60" wp14:editId="52BC62BD">
                <wp:simplePos x="0" y="0"/>
                <wp:positionH relativeFrom="column">
                  <wp:posOffset>913364</wp:posOffset>
                </wp:positionH>
                <wp:positionV relativeFrom="paragraph">
                  <wp:posOffset>2812248</wp:posOffset>
                </wp:positionV>
                <wp:extent cx="4770521" cy="282742"/>
                <wp:effectExtent l="0" t="0" r="11430" b="22225"/>
                <wp:wrapNone/>
                <wp:docPr id="766272001" name="Text Box 21"/>
                <wp:cNvGraphicFramePr/>
                <a:graphic xmlns:a="http://schemas.openxmlformats.org/drawingml/2006/main">
                  <a:graphicData uri="http://schemas.microsoft.com/office/word/2010/wordprocessingShape">
                    <wps:wsp>
                      <wps:cNvSpPr txBox="1"/>
                      <wps:spPr>
                        <a:xfrm>
                          <a:off x="0" y="0"/>
                          <a:ext cx="4770521" cy="282742"/>
                        </a:xfrm>
                        <a:prstGeom prst="rect">
                          <a:avLst/>
                        </a:prstGeom>
                        <a:solidFill>
                          <a:schemeClr val="lt1"/>
                        </a:solidFill>
                        <a:ln w="6350">
                          <a:solidFill>
                            <a:schemeClr val="bg1"/>
                          </a:solidFill>
                        </a:ln>
                      </wps:spPr>
                      <wps:txbx>
                        <w:txbxContent>
                          <w:p w14:paraId="1A65513D" w14:textId="4237A16D" w:rsidR="00220B73" w:rsidRPr="00220B73" w:rsidRDefault="00220B73" w:rsidP="00220B73">
                            <w:pPr>
                              <w:spacing w:line="360" w:lineRule="auto"/>
                              <w:rPr>
                                <w:rFonts w:ascii="Times New Roman" w:hAnsi="Times New Roman" w:cs="Times New Roman"/>
                                <w:sz w:val="24"/>
                                <w:szCs w:val="24"/>
                                <w:lang w:val="en-IN"/>
                              </w:rPr>
                            </w:pPr>
                            <w:r w:rsidRPr="00220B73">
                              <w:rPr>
                                <w:rFonts w:ascii="Times New Roman" w:eastAsia="Times New Roman" w:hAnsi="Times New Roman" w:cs="Times New Roman"/>
                                <w:lang w:val="en-IN"/>
                              </w:rPr>
                              <w:t xml:space="preserve">Figure:2 Confusion matrix and ROC curve for </w:t>
                            </w:r>
                            <w:r w:rsidRPr="00BC32FA">
                              <w:rPr>
                                <w:rFonts w:ascii="Times New Roman" w:hAnsi="Times New Roman" w:cs="Times New Roman"/>
                                <w:sz w:val="24"/>
                                <w:szCs w:val="24"/>
                                <w:lang w:val="en-IN"/>
                              </w:rPr>
                              <w:t>Random Forest Classifier</w:t>
                            </w:r>
                          </w:p>
                          <w:p w14:paraId="31FDC79C" w14:textId="77777777" w:rsidR="00220B73" w:rsidRPr="00220B73" w:rsidRDefault="00220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F9A60" id="Text Box 21" o:spid="_x0000_s1027" type="#_x0000_t202" style="position:absolute;left:0;text-align:left;margin-left:71.9pt;margin-top:221.45pt;width:375.65pt;height:2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" fillcolor="white [3201]" strokecolor="white [3212]" strokeweight=".5pt">
                <v:textbox>
                  <w:txbxContent>
                    <w:p w14:paraId="1A65513D" w14:textId="4237A16D" w:rsidR="00220B73" w:rsidRPr="00220B73" w:rsidRDefault="00220B73" w:rsidP="00220B73">
                      <w:pPr>
                        <w:spacing w:line="360" w:lineRule="auto"/>
                        <w:rPr>
                          <w:rFonts w:ascii="Times New Roman" w:hAnsi="Times New Roman" w:cs="Times New Roman"/>
                          <w:sz w:val="24"/>
                          <w:szCs w:val="24"/>
                          <w:lang w:val="en-IN"/>
                        </w:rPr>
                      </w:pPr>
                      <w:r w:rsidRPr="00220B73">
                        <w:rPr>
                          <w:rFonts w:ascii="Times New Roman" w:eastAsia="Times New Roman" w:hAnsi="Times New Roman" w:cs="Times New Roman"/>
                          <w:lang w:val="en-IN"/>
                        </w:rPr>
                        <w:t xml:space="preserve">Figure:2 Confusion matrix and ROC curve for </w:t>
                      </w:r>
                      <w:r w:rsidRPr="00BC32FA">
                        <w:rPr>
                          <w:rFonts w:ascii="Times New Roman" w:hAnsi="Times New Roman" w:cs="Times New Roman"/>
                          <w:sz w:val="24"/>
                          <w:szCs w:val="24"/>
                          <w:lang w:val="en-IN"/>
                        </w:rPr>
                        <w:t>Random Forest Classifier</w:t>
                      </w:r>
                    </w:p>
                    <w:p w14:paraId="31FDC79C" w14:textId="77777777" w:rsidR="00220B73" w:rsidRPr="00220B73" w:rsidRDefault="00220B73"/>
                  </w:txbxContent>
                </v:textbox>
              </v:shape>
            </w:pict>
          </mc:Fallback>
        </mc:AlternateContent>
      </w:r>
      <w:r w:rsidR="001D3AE8">
        <w:rPr>
          <w:noProof/>
          <w:lang w:val="en-IN"/>
        </w:rPr>
        <w:drawing>
          <wp:inline distT="0" distB="0" distL="0" distR="0" wp14:anchorId="6833CA80" wp14:editId="62F204C8">
            <wp:extent cx="3765550" cy="2797343"/>
            <wp:effectExtent l="0" t="0" r="6350" b="3175"/>
            <wp:docPr id="19132865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86511" name="Picture 1913286511"/>
                    <pic:cNvPicPr/>
                  </pic:nvPicPr>
                  <pic:blipFill>
                    <a:blip r:embed="rId20">
                      <a:extLst>
                        <a:ext uri="{28A0092B-C50C-407E-A947-70E740481C1C}">
                          <a14:useLocalDpi xmlns:a14="http://schemas.microsoft.com/office/drawing/2010/main" val="0"/>
                        </a:ext>
                      </a:extLst>
                    </a:blip>
                    <a:stretch>
                      <a:fillRect/>
                    </a:stretch>
                  </pic:blipFill>
                  <pic:spPr>
                    <a:xfrm>
                      <a:off x="0" y="0"/>
                      <a:ext cx="3792203" cy="2817143"/>
                    </a:xfrm>
                    <a:prstGeom prst="rect">
                      <a:avLst/>
                    </a:prstGeom>
                  </pic:spPr>
                </pic:pic>
              </a:graphicData>
            </a:graphic>
          </wp:inline>
        </w:drawing>
      </w:r>
    </w:p>
    <w:p w14:paraId="75B9816F" w14:textId="77777777" w:rsidR="00220B73" w:rsidRDefault="00220B73" w:rsidP="001D3AE8">
      <w:pPr>
        <w:spacing w:line="360" w:lineRule="auto"/>
        <w:jc w:val="center"/>
        <w:rPr>
          <w:lang w:val="en-IN"/>
        </w:rPr>
      </w:pPr>
    </w:p>
    <w:p w14:paraId="4037B4D3" w14:textId="77777777" w:rsidR="00330CED" w:rsidRPr="00330CED" w:rsidRDefault="001D3AE8" w:rsidP="00330CED">
      <w:pPr>
        <w:spacing w:line="360" w:lineRule="auto"/>
        <w:rPr>
          <w:rFonts w:ascii="Times New Roman" w:hAnsi="Times New Roman" w:cs="Times New Roman"/>
          <w:sz w:val="24"/>
          <w:szCs w:val="24"/>
          <w:lang w:val="en-IN"/>
        </w:rPr>
      </w:pPr>
      <w:r w:rsidRPr="00330CED">
        <w:rPr>
          <w:rFonts w:ascii="Times New Roman" w:eastAsia="Times New Roman" w:hAnsi="Times New Roman" w:cs="Times New Roman"/>
          <w:b/>
          <w:bCs/>
          <w:sz w:val="24"/>
          <w:szCs w:val="24"/>
          <w:lang w:val="en-IN"/>
        </w:rPr>
        <w:t xml:space="preserve">Confusion matrix for </w:t>
      </w:r>
      <w:proofErr w:type="spellStart"/>
      <w:r w:rsidRPr="00BC32FA">
        <w:rPr>
          <w:rFonts w:ascii="Times New Roman" w:hAnsi="Times New Roman" w:cs="Times New Roman"/>
          <w:b/>
          <w:bCs/>
          <w:sz w:val="24"/>
          <w:szCs w:val="24"/>
          <w:lang w:val="en-IN"/>
        </w:rPr>
        <w:t>XGBoost</w:t>
      </w:r>
      <w:proofErr w:type="spellEnd"/>
      <w:r w:rsidRPr="00330CED">
        <w:rPr>
          <w:rFonts w:ascii="Times New Roman" w:hAnsi="Times New Roman" w:cs="Times New Roman"/>
          <w:sz w:val="24"/>
          <w:szCs w:val="24"/>
          <w:lang w:val="en-IN"/>
        </w:rPr>
        <w:t>:</w:t>
      </w:r>
    </w:p>
    <w:p w14:paraId="5E3DAA08" w14:textId="7E61B3E0" w:rsidR="00330CED" w:rsidRDefault="00330CED" w:rsidP="00892C7E">
      <w:pPr>
        <w:spacing w:line="360" w:lineRule="auto"/>
        <w:jc w:val="center"/>
        <w:rPr>
          <w:lang w:val="en-IN"/>
        </w:rPr>
      </w:pPr>
      <w:r>
        <w:rPr>
          <w:noProof/>
          <w:lang w:val="en-IN"/>
        </w:rPr>
        <w:drawing>
          <wp:inline distT="0" distB="0" distL="0" distR="0" wp14:anchorId="5450D079" wp14:editId="0796B438">
            <wp:extent cx="3801979" cy="2556413"/>
            <wp:effectExtent l="0" t="0" r="8255" b="0"/>
            <wp:docPr id="19976405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4055" name="Picture 199764055"/>
                    <pic:cNvPicPr/>
                  </pic:nvPicPr>
                  <pic:blipFill>
                    <a:blip r:embed="rId21">
                      <a:extLst>
                        <a:ext uri="{28A0092B-C50C-407E-A947-70E740481C1C}">
                          <a14:useLocalDpi xmlns:a14="http://schemas.microsoft.com/office/drawing/2010/main" val="0"/>
                        </a:ext>
                      </a:extLst>
                    </a:blip>
                    <a:stretch>
                      <a:fillRect/>
                    </a:stretch>
                  </pic:blipFill>
                  <pic:spPr>
                    <a:xfrm>
                      <a:off x="0" y="0"/>
                      <a:ext cx="3863831" cy="2598002"/>
                    </a:xfrm>
                    <a:prstGeom prst="rect">
                      <a:avLst/>
                    </a:prstGeom>
                  </pic:spPr>
                </pic:pic>
              </a:graphicData>
            </a:graphic>
          </wp:inline>
        </w:drawing>
      </w:r>
    </w:p>
    <w:p w14:paraId="468AC5CC" w14:textId="0A8F639B" w:rsidR="00330CED" w:rsidRDefault="00892C7E" w:rsidP="00330CED">
      <w:pPr>
        <w:spacing w:line="360" w:lineRule="auto"/>
        <w:jc w:val="center"/>
        <w:rPr>
          <w:lang w:val="en-IN"/>
        </w:rPr>
      </w:pPr>
      <w:r>
        <w:rPr>
          <w:noProof/>
          <w:lang w:val="en-IN"/>
        </w:rPr>
        <w:lastRenderedPageBreak/>
        <mc:AlternateContent>
          <mc:Choice Requires="wps">
            <w:drawing>
              <wp:anchor distT="0" distB="0" distL="114300" distR="114300" simplePos="0" relativeHeight="251661312" behindDoc="0" locked="0" layoutInCell="1" allowOverlap="1" wp14:anchorId="52632F99" wp14:editId="5CFEFD0E">
                <wp:simplePos x="0" y="0"/>
                <wp:positionH relativeFrom="column">
                  <wp:posOffset>1170371</wp:posOffset>
                </wp:positionH>
                <wp:positionV relativeFrom="paragraph">
                  <wp:posOffset>2582010</wp:posOffset>
                </wp:positionV>
                <wp:extent cx="4487779" cy="270711"/>
                <wp:effectExtent l="0" t="0" r="27305" b="15240"/>
                <wp:wrapNone/>
                <wp:docPr id="1815748367" name="Text Box 23"/>
                <wp:cNvGraphicFramePr/>
                <a:graphic xmlns:a="http://schemas.openxmlformats.org/drawingml/2006/main">
                  <a:graphicData uri="http://schemas.microsoft.com/office/word/2010/wordprocessingShape">
                    <wps:wsp>
                      <wps:cNvSpPr txBox="1"/>
                      <wps:spPr>
                        <a:xfrm>
                          <a:off x="0" y="0"/>
                          <a:ext cx="4487779" cy="270711"/>
                        </a:xfrm>
                        <a:prstGeom prst="rect">
                          <a:avLst/>
                        </a:prstGeom>
                        <a:solidFill>
                          <a:schemeClr val="lt1"/>
                        </a:solidFill>
                        <a:ln w="6350">
                          <a:solidFill>
                            <a:schemeClr val="bg1"/>
                          </a:solidFill>
                        </a:ln>
                      </wps:spPr>
                      <wps:txbx>
                        <w:txbxContent>
                          <w:p w14:paraId="2AA1982C" w14:textId="5DFEB7B6" w:rsidR="00220B73" w:rsidRPr="00220B73" w:rsidRDefault="00220B73" w:rsidP="00220B73">
                            <w:pPr>
                              <w:spacing w:line="360" w:lineRule="auto"/>
                              <w:rPr>
                                <w:rFonts w:ascii="Times New Roman" w:hAnsi="Times New Roman" w:cs="Times New Roman"/>
                                <w:sz w:val="24"/>
                                <w:szCs w:val="24"/>
                                <w:lang w:val="en-IN"/>
                              </w:rPr>
                            </w:pPr>
                            <w:r w:rsidRPr="00220B73">
                              <w:rPr>
                                <w:rFonts w:ascii="Times New Roman" w:eastAsia="Times New Roman" w:hAnsi="Times New Roman" w:cs="Times New Roman"/>
                                <w:lang w:val="en-IN"/>
                              </w:rPr>
                              <w:t>Figure:</w:t>
                            </w:r>
                            <w:r>
                              <w:rPr>
                                <w:rFonts w:ascii="Times New Roman" w:eastAsia="Times New Roman" w:hAnsi="Times New Roman" w:cs="Times New Roman"/>
                                <w:lang w:val="en-IN"/>
                              </w:rPr>
                              <w:t>3</w:t>
                            </w:r>
                            <w:r w:rsidRPr="00220B73">
                              <w:rPr>
                                <w:rFonts w:ascii="Times New Roman" w:eastAsia="Times New Roman" w:hAnsi="Times New Roman" w:cs="Times New Roman"/>
                                <w:lang w:val="en-IN"/>
                              </w:rPr>
                              <w:t xml:space="preserve"> Confusion matrix and ROC curve for </w:t>
                            </w:r>
                            <w:r w:rsidRPr="00BC32FA">
                              <w:rPr>
                                <w:rFonts w:ascii="Times New Roman" w:hAnsi="Times New Roman" w:cs="Times New Roman"/>
                                <w:sz w:val="24"/>
                                <w:szCs w:val="24"/>
                                <w:lang w:val="en-IN"/>
                              </w:rPr>
                              <w:t>XGBoost</w:t>
                            </w:r>
                          </w:p>
                          <w:p w14:paraId="1457978B" w14:textId="77777777" w:rsidR="00220B73" w:rsidRPr="00220B73" w:rsidRDefault="00220B73" w:rsidP="00220B73"/>
                          <w:p w14:paraId="40D7774E" w14:textId="77777777" w:rsidR="00220B73" w:rsidRPr="00220B73" w:rsidRDefault="00220B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2F99" id="Text Box 23" o:spid="_x0000_s1028" type="#_x0000_t202" style="position:absolute;left:0;text-align:left;margin-left:92.15pt;margin-top:203.3pt;width:353.35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" fillcolor="white [3201]" strokecolor="white [3212]" strokeweight=".5pt">
                <v:textbox>
                  <w:txbxContent>
                    <w:p w14:paraId="2AA1982C" w14:textId="5DFEB7B6" w:rsidR="00220B73" w:rsidRPr="00220B73" w:rsidRDefault="00220B73" w:rsidP="00220B73">
                      <w:pPr>
                        <w:spacing w:line="360" w:lineRule="auto"/>
                        <w:rPr>
                          <w:rFonts w:ascii="Times New Roman" w:hAnsi="Times New Roman" w:cs="Times New Roman"/>
                          <w:sz w:val="24"/>
                          <w:szCs w:val="24"/>
                          <w:lang w:val="en-IN"/>
                        </w:rPr>
                      </w:pPr>
                      <w:r w:rsidRPr="00220B73">
                        <w:rPr>
                          <w:rFonts w:ascii="Times New Roman" w:eastAsia="Times New Roman" w:hAnsi="Times New Roman" w:cs="Times New Roman"/>
                          <w:lang w:val="en-IN"/>
                        </w:rPr>
                        <w:t>Figure:</w:t>
                      </w:r>
                      <w:r>
                        <w:rPr>
                          <w:rFonts w:ascii="Times New Roman" w:eastAsia="Times New Roman" w:hAnsi="Times New Roman" w:cs="Times New Roman"/>
                          <w:lang w:val="en-IN"/>
                        </w:rPr>
                        <w:t>3</w:t>
                      </w:r>
                      <w:r w:rsidRPr="00220B73">
                        <w:rPr>
                          <w:rFonts w:ascii="Times New Roman" w:eastAsia="Times New Roman" w:hAnsi="Times New Roman" w:cs="Times New Roman"/>
                          <w:lang w:val="en-IN"/>
                        </w:rPr>
                        <w:t xml:space="preserve"> Confusion matrix and ROC curve for </w:t>
                      </w:r>
                      <w:r w:rsidRPr="00BC32FA">
                        <w:rPr>
                          <w:rFonts w:ascii="Times New Roman" w:hAnsi="Times New Roman" w:cs="Times New Roman"/>
                          <w:sz w:val="24"/>
                          <w:szCs w:val="24"/>
                          <w:lang w:val="en-IN"/>
                        </w:rPr>
                        <w:t>XGBoost</w:t>
                      </w:r>
                    </w:p>
                    <w:p w14:paraId="1457978B" w14:textId="77777777" w:rsidR="00220B73" w:rsidRPr="00220B73" w:rsidRDefault="00220B73" w:rsidP="00220B73"/>
                    <w:p w14:paraId="40D7774E" w14:textId="77777777" w:rsidR="00220B73" w:rsidRPr="00220B73" w:rsidRDefault="00220B73"/>
                  </w:txbxContent>
                </v:textbox>
              </v:shape>
            </w:pict>
          </mc:Fallback>
        </mc:AlternateContent>
      </w:r>
      <w:r w:rsidR="00330CED">
        <w:rPr>
          <w:noProof/>
          <w:lang w:val="en-IN"/>
        </w:rPr>
        <w:drawing>
          <wp:inline distT="0" distB="0" distL="0" distR="0" wp14:anchorId="3695F0A1" wp14:editId="4DB3EE68">
            <wp:extent cx="3631971" cy="2568742"/>
            <wp:effectExtent l="0" t="0" r="6985" b="3175"/>
            <wp:docPr id="14244392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439208" name="Picture 1424439208"/>
                    <pic:cNvPicPr/>
                  </pic:nvPicPr>
                  <pic:blipFill>
                    <a:blip r:embed="rId22">
                      <a:extLst>
                        <a:ext uri="{28A0092B-C50C-407E-A947-70E740481C1C}">
                          <a14:useLocalDpi xmlns:a14="http://schemas.microsoft.com/office/drawing/2010/main" val="0"/>
                        </a:ext>
                      </a:extLst>
                    </a:blip>
                    <a:stretch>
                      <a:fillRect/>
                    </a:stretch>
                  </pic:blipFill>
                  <pic:spPr>
                    <a:xfrm>
                      <a:off x="0" y="0"/>
                      <a:ext cx="3652893" cy="2583539"/>
                    </a:xfrm>
                    <a:prstGeom prst="rect">
                      <a:avLst/>
                    </a:prstGeom>
                  </pic:spPr>
                </pic:pic>
              </a:graphicData>
            </a:graphic>
          </wp:inline>
        </w:drawing>
      </w:r>
    </w:p>
    <w:p w14:paraId="7FCFCF1F" w14:textId="2D900EAA" w:rsidR="00892C7E" w:rsidRDefault="00892C7E" w:rsidP="00330CED">
      <w:pPr>
        <w:spacing w:line="360" w:lineRule="auto"/>
        <w:jc w:val="center"/>
        <w:rPr>
          <w:lang w:val="en-IN"/>
        </w:rPr>
      </w:pPr>
    </w:p>
    <w:p w14:paraId="24A1E3A3" w14:textId="7548FAF5" w:rsidR="00330CED" w:rsidRDefault="00330CED" w:rsidP="00330CED">
      <w:pPr>
        <w:spacing w:line="360" w:lineRule="auto"/>
        <w:rPr>
          <w:rFonts w:ascii="Times New Roman" w:hAnsi="Times New Roman" w:cs="Times New Roman"/>
          <w:sz w:val="24"/>
          <w:szCs w:val="24"/>
          <w:lang w:val="en-IN"/>
        </w:rPr>
      </w:pPr>
      <w:r w:rsidRPr="00330CED">
        <w:rPr>
          <w:rFonts w:ascii="Times New Roman" w:eastAsia="Times New Roman" w:hAnsi="Times New Roman" w:cs="Times New Roman"/>
          <w:b/>
          <w:bCs/>
          <w:sz w:val="24"/>
          <w:szCs w:val="24"/>
          <w:lang w:val="en-IN"/>
        </w:rPr>
        <w:t xml:space="preserve">Confusion matrix for </w:t>
      </w:r>
      <w:r w:rsidRPr="00BC32FA">
        <w:rPr>
          <w:rFonts w:ascii="Times New Roman" w:hAnsi="Times New Roman" w:cs="Times New Roman"/>
          <w:b/>
          <w:bCs/>
          <w:sz w:val="24"/>
          <w:szCs w:val="24"/>
          <w:lang w:val="en-IN"/>
        </w:rPr>
        <w:t>Support Vector Machine (SVM)</w:t>
      </w:r>
      <w:r w:rsidRPr="00330CED">
        <w:rPr>
          <w:rFonts w:ascii="Times New Roman" w:hAnsi="Times New Roman" w:cs="Times New Roman"/>
          <w:sz w:val="24"/>
          <w:szCs w:val="24"/>
          <w:lang w:val="en-IN"/>
        </w:rPr>
        <w:t>:</w:t>
      </w:r>
    </w:p>
    <w:p w14:paraId="06C3A3E2" w14:textId="3C9D1A74" w:rsidR="005B73BA" w:rsidRPr="00330CED" w:rsidRDefault="005B73BA" w:rsidP="00220B73">
      <w:pPr>
        <w:spacing w:line="360" w:lineRule="auto"/>
        <w:jc w:val="center"/>
        <w:rPr>
          <w:rFonts w:ascii="Times New Roman" w:hAnsi="Times New Roman" w:cs="Times New Roman"/>
          <w:sz w:val="24"/>
          <w:szCs w:val="24"/>
          <w:lang w:val="en-IN"/>
        </w:rPr>
      </w:pPr>
      <w:r>
        <w:rPr>
          <w:rFonts w:ascii="Times New Roman" w:hAnsi="Times New Roman" w:cs="Times New Roman"/>
          <w:noProof/>
          <w:sz w:val="24"/>
          <w:szCs w:val="24"/>
          <w:lang w:val="en-IN"/>
        </w:rPr>
        <w:drawing>
          <wp:inline distT="0" distB="0" distL="0" distR="0" wp14:anchorId="31ABE297" wp14:editId="74DBA4E8">
            <wp:extent cx="3397885" cy="2719137"/>
            <wp:effectExtent l="0" t="0" r="0" b="5080"/>
            <wp:docPr id="96492667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926675" name="Picture 964926675"/>
                    <pic:cNvPicPr/>
                  </pic:nvPicPr>
                  <pic:blipFill>
                    <a:blip r:embed="rId23">
                      <a:extLst>
                        <a:ext uri="{28A0092B-C50C-407E-A947-70E740481C1C}">
                          <a14:useLocalDpi xmlns:a14="http://schemas.microsoft.com/office/drawing/2010/main" val="0"/>
                        </a:ext>
                      </a:extLst>
                    </a:blip>
                    <a:stretch>
                      <a:fillRect/>
                    </a:stretch>
                  </pic:blipFill>
                  <pic:spPr>
                    <a:xfrm>
                      <a:off x="0" y="0"/>
                      <a:ext cx="3409893" cy="2728746"/>
                    </a:xfrm>
                    <a:prstGeom prst="rect">
                      <a:avLst/>
                    </a:prstGeom>
                  </pic:spPr>
                </pic:pic>
              </a:graphicData>
            </a:graphic>
          </wp:inline>
        </w:drawing>
      </w:r>
      <w:r w:rsidR="00220B73">
        <w:rPr>
          <w:rFonts w:ascii="Times New Roman" w:hAnsi="Times New Roman" w:cs="Times New Roman"/>
          <w:noProof/>
          <w:sz w:val="24"/>
          <w:szCs w:val="24"/>
          <w:lang w:val="en-IN"/>
        </w:rPr>
        <w:drawing>
          <wp:inline distT="0" distB="0" distL="0" distR="0" wp14:anchorId="720CAAFB" wp14:editId="0AFE0510">
            <wp:extent cx="3603458" cy="2694305"/>
            <wp:effectExtent l="0" t="0" r="0" b="0"/>
            <wp:docPr id="67459986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599867" name="Picture 674599867"/>
                    <pic:cNvPicPr/>
                  </pic:nvPicPr>
                  <pic:blipFill>
                    <a:blip r:embed="rId24">
                      <a:extLst>
                        <a:ext uri="{28A0092B-C50C-407E-A947-70E740481C1C}">
                          <a14:useLocalDpi xmlns:a14="http://schemas.microsoft.com/office/drawing/2010/main" val="0"/>
                        </a:ext>
                      </a:extLst>
                    </a:blip>
                    <a:stretch>
                      <a:fillRect/>
                    </a:stretch>
                  </pic:blipFill>
                  <pic:spPr>
                    <a:xfrm>
                      <a:off x="0" y="0"/>
                      <a:ext cx="3649915" cy="2729041"/>
                    </a:xfrm>
                    <a:prstGeom prst="rect">
                      <a:avLst/>
                    </a:prstGeom>
                  </pic:spPr>
                </pic:pic>
              </a:graphicData>
            </a:graphic>
          </wp:inline>
        </w:drawing>
      </w:r>
    </w:p>
    <w:p w14:paraId="3EEDF48D" w14:textId="544014B4" w:rsidR="00330CED" w:rsidRDefault="00892C7E" w:rsidP="00330CED">
      <w:pPr>
        <w:spacing w:line="360" w:lineRule="auto"/>
        <w:rPr>
          <w:lang w:val="en-IN"/>
        </w:rPr>
      </w:pPr>
      <w:r>
        <w:rPr>
          <w:noProof/>
          <w:lang w:val="en-IN"/>
        </w:rPr>
        <mc:AlternateContent>
          <mc:Choice Requires="wps">
            <w:drawing>
              <wp:anchor distT="0" distB="0" distL="114300" distR="114300" simplePos="0" relativeHeight="251662336" behindDoc="0" locked="0" layoutInCell="1" allowOverlap="1" wp14:anchorId="396729AA" wp14:editId="097695DA">
                <wp:simplePos x="0" y="0"/>
                <wp:positionH relativeFrom="margin">
                  <wp:posOffset>961724</wp:posOffset>
                </wp:positionH>
                <wp:positionV relativeFrom="paragraph">
                  <wp:posOffset>67010</wp:posOffset>
                </wp:positionV>
                <wp:extent cx="4938963" cy="258679"/>
                <wp:effectExtent l="0" t="0" r="14605" b="27305"/>
                <wp:wrapNone/>
                <wp:docPr id="1609054856" name="Text Box 24"/>
                <wp:cNvGraphicFramePr/>
                <a:graphic xmlns:a="http://schemas.openxmlformats.org/drawingml/2006/main">
                  <a:graphicData uri="http://schemas.microsoft.com/office/word/2010/wordprocessingShape">
                    <wps:wsp>
                      <wps:cNvSpPr txBox="1"/>
                      <wps:spPr>
                        <a:xfrm>
                          <a:off x="0" y="0"/>
                          <a:ext cx="4938963" cy="258679"/>
                        </a:xfrm>
                        <a:prstGeom prst="rect">
                          <a:avLst/>
                        </a:prstGeom>
                        <a:solidFill>
                          <a:schemeClr val="lt1"/>
                        </a:solidFill>
                        <a:ln w="6350">
                          <a:solidFill>
                            <a:schemeClr val="bg1"/>
                          </a:solidFill>
                        </a:ln>
                      </wps:spPr>
                      <wps:txbx>
                        <w:txbxContent>
                          <w:p w14:paraId="744DBC9C" w14:textId="0E0BDEFB" w:rsidR="00892C7E" w:rsidRPr="00892C7E" w:rsidRDefault="00892C7E" w:rsidP="00892C7E">
                            <w:pPr>
                              <w:spacing w:line="360" w:lineRule="auto"/>
                              <w:rPr>
                                <w:rFonts w:ascii="Times New Roman" w:hAnsi="Times New Roman" w:cs="Times New Roman"/>
                                <w:sz w:val="24"/>
                                <w:szCs w:val="24"/>
                                <w:lang w:val="en-IN"/>
                              </w:rPr>
                            </w:pPr>
                            <w:r w:rsidRPr="00892C7E">
                              <w:rPr>
                                <w:rFonts w:ascii="Times New Roman" w:eastAsia="Times New Roman" w:hAnsi="Times New Roman" w:cs="Times New Roman"/>
                                <w:lang w:val="en-IN"/>
                              </w:rPr>
                              <w:t xml:space="preserve">Figure:4 Confusion matrix and ROC curve for </w:t>
                            </w:r>
                            <w:r w:rsidRPr="00BC32FA">
                              <w:rPr>
                                <w:rFonts w:ascii="Times New Roman" w:hAnsi="Times New Roman" w:cs="Times New Roman"/>
                                <w:sz w:val="24"/>
                                <w:szCs w:val="24"/>
                                <w:lang w:val="en-IN"/>
                              </w:rPr>
                              <w:t>Support Vector Machine (SVM)</w:t>
                            </w:r>
                          </w:p>
                          <w:p w14:paraId="65499053" w14:textId="77777777" w:rsidR="00892C7E" w:rsidRPr="00892C7E" w:rsidRDefault="00892C7E" w:rsidP="00892C7E"/>
                          <w:p w14:paraId="5232B078" w14:textId="77777777" w:rsidR="00892C7E" w:rsidRPr="00892C7E" w:rsidRDefault="00892C7E" w:rsidP="00892C7E"/>
                          <w:p w14:paraId="144CD9A3" w14:textId="1453F795" w:rsidR="00892C7E" w:rsidRPr="00892C7E" w:rsidRDefault="00892C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6729AA" id="Text Box 24" o:spid="_x0000_s1029" type="#_x0000_t202" style="position:absolute;margin-left:75.75pt;margin-top:5.3pt;width:388.9pt;height:20.35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" fillcolor="white [3201]" strokecolor="white [3212]" strokeweight=".5pt">
                <v:textbox>
                  <w:txbxContent>
                    <w:p w14:paraId="744DBC9C" w14:textId="0E0BDEFB" w:rsidR="00892C7E" w:rsidRPr="00892C7E" w:rsidRDefault="00892C7E" w:rsidP="00892C7E">
                      <w:pPr>
                        <w:spacing w:line="360" w:lineRule="auto"/>
                        <w:rPr>
                          <w:rFonts w:ascii="Times New Roman" w:hAnsi="Times New Roman" w:cs="Times New Roman"/>
                          <w:sz w:val="24"/>
                          <w:szCs w:val="24"/>
                          <w:lang w:val="en-IN"/>
                        </w:rPr>
                      </w:pPr>
                      <w:r w:rsidRPr="00892C7E">
                        <w:rPr>
                          <w:rFonts w:ascii="Times New Roman" w:eastAsia="Times New Roman" w:hAnsi="Times New Roman" w:cs="Times New Roman"/>
                          <w:lang w:val="en-IN"/>
                        </w:rPr>
                        <w:t xml:space="preserve">Figure:4 Confusion matrix and ROC curve for </w:t>
                      </w:r>
                      <w:r w:rsidRPr="00BC32FA">
                        <w:rPr>
                          <w:rFonts w:ascii="Times New Roman" w:hAnsi="Times New Roman" w:cs="Times New Roman"/>
                          <w:sz w:val="24"/>
                          <w:szCs w:val="24"/>
                          <w:lang w:val="en-IN"/>
                        </w:rPr>
                        <w:t>Support Vector Machine (SVM)</w:t>
                      </w:r>
                    </w:p>
                    <w:p w14:paraId="65499053" w14:textId="77777777" w:rsidR="00892C7E" w:rsidRPr="00892C7E" w:rsidRDefault="00892C7E" w:rsidP="00892C7E"/>
                    <w:p w14:paraId="5232B078" w14:textId="77777777" w:rsidR="00892C7E" w:rsidRPr="00892C7E" w:rsidRDefault="00892C7E" w:rsidP="00892C7E"/>
                    <w:p w14:paraId="144CD9A3" w14:textId="1453F795" w:rsidR="00892C7E" w:rsidRPr="00892C7E" w:rsidRDefault="00892C7E"/>
                  </w:txbxContent>
                </v:textbox>
                <w10:wrap anchorx="margin"/>
              </v:shape>
            </w:pict>
          </mc:Fallback>
        </mc:AlternateContent>
      </w:r>
    </w:p>
    <w:p w14:paraId="38F05BB4" w14:textId="63CC7AF5" w:rsidR="00330CED" w:rsidRPr="001D3AE8" w:rsidRDefault="00330CED" w:rsidP="005D68BD">
      <w:pPr>
        <w:spacing w:line="360" w:lineRule="auto"/>
        <w:rPr>
          <w:lang w:val="en-IN"/>
        </w:rPr>
        <w:sectPr w:rsidR="00330CED" w:rsidRPr="001D3AE8" w:rsidSect="0054136B">
          <w:pgSz w:w="11920" w:h="16850"/>
          <w:pgMar w:top="1340" w:right="1260" w:bottom="1180" w:left="1280" w:header="0" w:footer="993" w:gutter="0"/>
          <w:cols w:space="720"/>
        </w:sectPr>
      </w:pPr>
    </w:p>
    <w:p w14:paraId="572FCC98" w14:textId="77777777" w:rsidR="00CC4F45" w:rsidRDefault="00CC4F45" w:rsidP="00CC4F45">
      <w:pPr>
        <w:spacing w:line="360" w:lineRule="auto"/>
        <w:jc w:val="both"/>
        <w:rPr>
          <w:sz w:val="24"/>
        </w:rPr>
        <w:sectPr w:rsidR="00CC4F45" w:rsidSect="0054136B">
          <w:type w:val="continuous"/>
          <w:pgSz w:w="11920" w:h="16850"/>
          <w:pgMar w:top="1420" w:right="1260" w:bottom="1180" w:left="1280" w:header="0" w:footer="993" w:gutter="0"/>
          <w:cols w:space="720"/>
        </w:sectPr>
      </w:pPr>
    </w:p>
    <w:p w14:paraId="353E4BF8" w14:textId="77777777" w:rsidR="00CC4F45" w:rsidRPr="005D68BD" w:rsidRDefault="0027067B" w:rsidP="00CC4F45">
      <w:pPr>
        <w:spacing w:line="360" w:lineRule="auto"/>
        <w:jc w:val="both"/>
        <w:rPr>
          <w:rFonts w:ascii="Times New Roman" w:hAnsi="Times New Roman" w:cs="Times New Roman"/>
          <w:b/>
          <w:bCs/>
          <w:sz w:val="24"/>
        </w:rPr>
      </w:pPr>
      <w:r w:rsidRPr="005D68BD">
        <w:rPr>
          <w:rFonts w:ascii="Times New Roman" w:hAnsi="Times New Roman" w:cs="Times New Roman"/>
          <w:b/>
          <w:bCs/>
          <w:sz w:val="24"/>
        </w:rPr>
        <w:lastRenderedPageBreak/>
        <w:t>Accuracy:</w:t>
      </w:r>
    </w:p>
    <w:tbl>
      <w:tblPr>
        <w:tblStyle w:val="TableGrid"/>
        <w:tblW w:w="0" w:type="auto"/>
        <w:tblLook w:val="04A0" w:firstRow="1" w:lastRow="0" w:firstColumn="1" w:lastColumn="0" w:noHBand="0" w:noVBand="1"/>
      </w:tblPr>
      <w:tblGrid>
        <w:gridCol w:w="4685"/>
        <w:gridCol w:w="4685"/>
      </w:tblGrid>
      <w:tr w:rsidR="005D68BD" w:rsidRPr="005D68BD" w14:paraId="37BA912D" w14:textId="77777777" w:rsidTr="005D68BD">
        <w:tc>
          <w:tcPr>
            <w:tcW w:w="4685" w:type="dxa"/>
          </w:tcPr>
          <w:p w14:paraId="6EE4A511" w14:textId="04C979FB" w:rsidR="005D68BD" w:rsidRPr="005D68BD" w:rsidRDefault="005D68BD" w:rsidP="005D68BD">
            <w:pPr>
              <w:spacing w:line="360" w:lineRule="auto"/>
              <w:jc w:val="center"/>
              <w:rPr>
                <w:rFonts w:ascii="Times New Roman" w:hAnsi="Times New Roman" w:cs="Times New Roman"/>
                <w:b/>
                <w:bCs/>
                <w:sz w:val="24"/>
              </w:rPr>
            </w:pPr>
            <w:r w:rsidRPr="005D68BD">
              <w:rPr>
                <w:rFonts w:ascii="Times New Roman" w:hAnsi="Times New Roman" w:cs="Times New Roman"/>
                <w:b/>
                <w:bCs/>
                <w:sz w:val="24"/>
              </w:rPr>
              <w:t>Models</w:t>
            </w:r>
          </w:p>
        </w:tc>
        <w:tc>
          <w:tcPr>
            <w:tcW w:w="4685" w:type="dxa"/>
          </w:tcPr>
          <w:p w14:paraId="549D75BC" w14:textId="51759B82" w:rsidR="005D68BD" w:rsidRPr="005D68BD" w:rsidRDefault="005D68BD" w:rsidP="005D68BD">
            <w:pPr>
              <w:spacing w:line="360" w:lineRule="auto"/>
              <w:jc w:val="center"/>
              <w:rPr>
                <w:rFonts w:ascii="Times New Roman" w:hAnsi="Times New Roman" w:cs="Times New Roman"/>
                <w:b/>
                <w:bCs/>
                <w:sz w:val="24"/>
              </w:rPr>
            </w:pPr>
            <w:r w:rsidRPr="005D68BD">
              <w:rPr>
                <w:rFonts w:ascii="Times New Roman" w:hAnsi="Times New Roman" w:cs="Times New Roman"/>
                <w:b/>
                <w:bCs/>
                <w:sz w:val="24"/>
              </w:rPr>
              <w:t>Accuracy (%)</w:t>
            </w:r>
          </w:p>
        </w:tc>
      </w:tr>
      <w:tr w:rsidR="005D68BD" w:rsidRPr="005D68BD" w14:paraId="66303274" w14:textId="77777777" w:rsidTr="005D68BD">
        <w:tc>
          <w:tcPr>
            <w:tcW w:w="4685" w:type="dxa"/>
          </w:tcPr>
          <w:p w14:paraId="0B604A10" w14:textId="476A1364"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Gaussian Naive Bayes</w:t>
            </w:r>
          </w:p>
        </w:tc>
        <w:tc>
          <w:tcPr>
            <w:tcW w:w="4685" w:type="dxa"/>
          </w:tcPr>
          <w:p w14:paraId="0805EBB5" w14:textId="2EC53B7D"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68.5%</w:t>
            </w:r>
          </w:p>
        </w:tc>
      </w:tr>
      <w:tr w:rsidR="005D68BD" w:rsidRPr="005D68BD" w14:paraId="30E23F5D" w14:textId="77777777" w:rsidTr="005D68BD">
        <w:tc>
          <w:tcPr>
            <w:tcW w:w="4685" w:type="dxa"/>
          </w:tcPr>
          <w:p w14:paraId="620C72B7" w14:textId="02D6A2FC"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Random Forest Classifier</w:t>
            </w:r>
          </w:p>
        </w:tc>
        <w:tc>
          <w:tcPr>
            <w:tcW w:w="4685" w:type="dxa"/>
          </w:tcPr>
          <w:p w14:paraId="1299C9E0" w14:textId="11E7D284"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66%</w:t>
            </w:r>
          </w:p>
        </w:tc>
      </w:tr>
      <w:tr w:rsidR="005D68BD" w:rsidRPr="005D68BD" w14:paraId="5D3D208B" w14:textId="77777777" w:rsidTr="005D68BD">
        <w:tc>
          <w:tcPr>
            <w:tcW w:w="4685" w:type="dxa"/>
          </w:tcPr>
          <w:p w14:paraId="72A593F8" w14:textId="37E73B2F" w:rsidR="005D68BD" w:rsidRPr="005D68BD" w:rsidRDefault="005D68BD" w:rsidP="005D68BD">
            <w:pPr>
              <w:spacing w:line="360" w:lineRule="auto"/>
              <w:jc w:val="center"/>
              <w:rPr>
                <w:rFonts w:ascii="Times New Roman" w:hAnsi="Times New Roman" w:cs="Times New Roman"/>
                <w:sz w:val="24"/>
              </w:rPr>
            </w:pPr>
            <w:proofErr w:type="spellStart"/>
            <w:r w:rsidRPr="005D68BD">
              <w:rPr>
                <w:rFonts w:ascii="Times New Roman" w:hAnsi="Times New Roman" w:cs="Times New Roman"/>
                <w:sz w:val="24"/>
              </w:rPr>
              <w:t>XGBoost</w:t>
            </w:r>
            <w:proofErr w:type="spellEnd"/>
          </w:p>
        </w:tc>
        <w:tc>
          <w:tcPr>
            <w:tcW w:w="4685" w:type="dxa"/>
          </w:tcPr>
          <w:p w14:paraId="552A9258" w14:textId="2CA40E57"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65%</w:t>
            </w:r>
          </w:p>
        </w:tc>
      </w:tr>
      <w:tr w:rsidR="005D68BD" w:rsidRPr="005D68BD" w14:paraId="1822991E" w14:textId="77777777" w:rsidTr="005D68BD">
        <w:tc>
          <w:tcPr>
            <w:tcW w:w="4685" w:type="dxa"/>
          </w:tcPr>
          <w:p w14:paraId="0D1667E4" w14:textId="14F7DBC5"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Support Vector Machine</w:t>
            </w:r>
          </w:p>
        </w:tc>
        <w:tc>
          <w:tcPr>
            <w:tcW w:w="4685" w:type="dxa"/>
          </w:tcPr>
          <w:p w14:paraId="2F9C3ED1" w14:textId="6537804C" w:rsidR="005D68BD" w:rsidRPr="005D68BD" w:rsidRDefault="005D68BD" w:rsidP="005D68BD">
            <w:pPr>
              <w:spacing w:line="360" w:lineRule="auto"/>
              <w:jc w:val="center"/>
              <w:rPr>
                <w:rFonts w:ascii="Times New Roman" w:hAnsi="Times New Roman" w:cs="Times New Roman"/>
                <w:sz w:val="24"/>
              </w:rPr>
            </w:pPr>
            <w:r w:rsidRPr="005D68BD">
              <w:rPr>
                <w:rFonts w:ascii="Times New Roman" w:hAnsi="Times New Roman" w:cs="Times New Roman"/>
                <w:sz w:val="24"/>
              </w:rPr>
              <w:t>64%</w:t>
            </w:r>
          </w:p>
        </w:tc>
      </w:tr>
    </w:tbl>
    <w:p w14:paraId="2985CB10" w14:textId="1B9A2DEE" w:rsidR="0027067B" w:rsidRPr="005D68BD" w:rsidRDefault="005D68BD" w:rsidP="005D68BD">
      <w:pPr>
        <w:spacing w:line="360" w:lineRule="auto"/>
        <w:jc w:val="center"/>
        <w:rPr>
          <w:rFonts w:ascii="Times New Roman" w:hAnsi="Times New Roman" w:cs="Times New Roman"/>
          <w:sz w:val="24"/>
        </w:rPr>
        <w:sectPr w:rsidR="0027067B" w:rsidRPr="005D68BD" w:rsidSect="0054136B">
          <w:footerReference w:type="default" r:id="rId25"/>
          <w:pgSz w:w="11920" w:h="16850"/>
          <w:pgMar w:top="1900" w:right="1260" w:bottom="1180" w:left="1280" w:header="0" w:footer="993" w:gutter="0"/>
          <w:pgNumType w:start="21"/>
          <w:cols w:space="720"/>
        </w:sectPr>
      </w:pPr>
      <w:r w:rsidRPr="005D68BD">
        <w:rPr>
          <w:rFonts w:ascii="Times New Roman" w:hAnsi="Times New Roman" w:cs="Times New Roman"/>
          <w:sz w:val="24"/>
        </w:rPr>
        <w:t>Table:2</w:t>
      </w:r>
    </w:p>
    <w:p w14:paraId="3E4BBA24" w14:textId="77777777" w:rsidR="005D68BD" w:rsidRDefault="005D68BD" w:rsidP="005D68BD">
      <w:pPr>
        <w:pStyle w:val="BodyText"/>
        <w:spacing w:before="186"/>
        <w:jc w:val="center"/>
        <w:rPr>
          <w:b/>
          <w:bCs/>
          <w:sz w:val="52"/>
          <w:szCs w:val="52"/>
        </w:rPr>
      </w:pPr>
      <w:bookmarkStart w:id="13" w:name="_bookmark19"/>
      <w:bookmarkEnd w:id="13"/>
    </w:p>
    <w:p w14:paraId="3C028D9B" w14:textId="77777777" w:rsidR="005D68BD" w:rsidRDefault="005D68BD" w:rsidP="005D68BD">
      <w:pPr>
        <w:pStyle w:val="BodyText"/>
        <w:spacing w:before="186"/>
        <w:jc w:val="center"/>
        <w:rPr>
          <w:b/>
          <w:bCs/>
          <w:sz w:val="52"/>
          <w:szCs w:val="52"/>
        </w:rPr>
      </w:pPr>
    </w:p>
    <w:p w14:paraId="05A6F7D3" w14:textId="77777777" w:rsidR="005D68BD" w:rsidRDefault="005D68BD" w:rsidP="005D68BD">
      <w:pPr>
        <w:pStyle w:val="BodyText"/>
        <w:spacing w:before="186"/>
        <w:jc w:val="center"/>
        <w:rPr>
          <w:b/>
          <w:bCs/>
          <w:sz w:val="52"/>
          <w:szCs w:val="52"/>
        </w:rPr>
      </w:pPr>
    </w:p>
    <w:p w14:paraId="0C7CB4A5" w14:textId="77777777" w:rsidR="005D68BD" w:rsidRDefault="005D68BD" w:rsidP="005D68BD">
      <w:pPr>
        <w:pStyle w:val="BodyText"/>
        <w:spacing w:before="186"/>
        <w:jc w:val="center"/>
        <w:rPr>
          <w:b/>
          <w:bCs/>
          <w:sz w:val="52"/>
          <w:szCs w:val="52"/>
        </w:rPr>
      </w:pPr>
    </w:p>
    <w:p w14:paraId="3293B1D1" w14:textId="77777777" w:rsidR="005D68BD" w:rsidRDefault="005D68BD" w:rsidP="005D68BD">
      <w:pPr>
        <w:pStyle w:val="BodyText"/>
        <w:spacing w:before="186"/>
        <w:jc w:val="center"/>
        <w:rPr>
          <w:b/>
          <w:bCs/>
          <w:sz w:val="52"/>
          <w:szCs w:val="52"/>
        </w:rPr>
      </w:pPr>
    </w:p>
    <w:p w14:paraId="290B7445" w14:textId="272ADE02" w:rsidR="005D68BD" w:rsidRDefault="005D68BD" w:rsidP="005D68BD">
      <w:pPr>
        <w:pStyle w:val="BodyText"/>
        <w:spacing w:before="186"/>
        <w:jc w:val="center"/>
        <w:rPr>
          <w:b/>
          <w:bCs/>
          <w:sz w:val="52"/>
          <w:szCs w:val="52"/>
        </w:rPr>
      </w:pPr>
      <w:r w:rsidRPr="00451944">
        <w:rPr>
          <w:b/>
          <w:bCs/>
          <w:sz w:val="52"/>
          <w:szCs w:val="52"/>
        </w:rPr>
        <w:t>CHAPTER</w:t>
      </w:r>
      <w:r>
        <w:rPr>
          <w:b/>
          <w:bCs/>
          <w:sz w:val="52"/>
          <w:szCs w:val="52"/>
        </w:rPr>
        <w:t xml:space="preserve"> </w:t>
      </w:r>
      <w:r w:rsidRPr="00451944">
        <w:rPr>
          <w:b/>
          <w:bCs/>
          <w:sz w:val="52"/>
          <w:szCs w:val="52"/>
        </w:rPr>
        <w:t>6</w:t>
      </w:r>
    </w:p>
    <w:p w14:paraId="37784014" w14:textId="77777777" w:rsidR="005D68BD" w:rsidRPr="00451944" w:rsidRDefault="005D68BD" w:rsidP="005D68BD">
      <w:pPr>
        <w:pStyle w:val="BodyText"/>
        <w:spacing w:before="186"/>
        <w:jc w:val="center"/>
        <w:rPr>
          <w:b/>
          <w:bCs/>
          <w:sz w:val="52"/>
          <w:szCs w:val="52"/>
        </w:rPr>
      </w:pPr>
    </w:p>
    <w:p w14:paraId="1B3EFDE9" w14:textId="77777777" w:rsidR="005D68BD" w:rsidRDefault="005D68BD" w:rsidP="005D68BD">
      <w:pPr>
        <w:pStyle w:val="BodyText"/>
        <w:spacing w:before="186"/>
        <w:jc w:val="center"/>
        <w:rPr>
          <w:b/>
          <w:bCs/>
          <w:sz w:val="52"/>
          <w:szCs w:val="52"/>
        </w:rPr>
      </w:pPr>
      <w:r w:rsidRPr="00451944">
        <w:rPr>
          <w:b/>
          <w:bCs/>
          <w:sz w:val="52"/>
          <w:szCs w:val="52"/>
        </w:rPr>
        <w:t>CONCLUSION</w:t>
      </w:r>
    </w:p>
    <w:p w14:paraId="56E48CC1" w14:textId="77777777" w:rsidR="005D68BD" w:rsidRDefault="005D68BD" w:rsidP="005D68BD">
      <w:pPr>
        <w:pStyle w:val="BodyText"/>
        <w:spacing w:before="186"/>
        <w:jc w:val="center"/>
        <w:rPr>
          <w:b/>
          <w:bCs/>
          <w:sz w:val="52"/>
          <w:szCs w:val="52"/>
        </w:rPr>
      </w:pPr>
    </w:p>
    <w:p w14:paraId="16A05159" w14:textId="77777777" w:rsidR="005D68BD" w:rsidRDefault="005D68BD" w:rsidP="005D68BD">
      <w:pPr>
        <w:pStyle w:val="BodyText"/>
        <w:spacing w:before="186"/>
        <w:jc w:val="center"/>
        <w:rPr>
          <w:b/>
          <w:bCs/>
          <w:sz w:val="52"/>
          <w:szCs w:val="52"/>
        </w:rPr>
      </w:pPr>
    </w:p>
    <w:p w14:paraId="61DCDB43" w14:textId="77777777" w:rsidR="005D68BD" w:rsidRDefault="005D68BD" w:rsidP="005D68BD">
      <w:pPr>
        <w:pStyle w:val="BodyText"/>
        <w:spacing w:before="186"/>
        <w:jc w:val="center"/>
        <w:rPr>
          <w:b/>
          <w:bCs/>
          <w:sz w:val="52"/>
          <w:szCs w:val="52"/>
        </w:rPr>
      </w:pPr>
    </w:p>
    <w:p w14:paraId="25754DCB" w14:textId="77777777" w:rsidR="005D68BD" w:rsidRDefault="005D68BD" w:rsidP="005D68BD">
      <w:pPr>
        <w:pStyle w:val="BodyText"/>
        <w:spacing w:before="186"/>
        <w:jc w:val="center"/>
        <w:rPr>
          <w:b/>
          <w:bCs/>
          <w:sz w:val="52"/>
          <w:szCs w:val="52"/>
        </w:rPr>
      </w:pPr>
    </w:p>
    <w:p w14:paraId="58F275DB" w14:textId="77777777" w:rsidR="005D68BD" w:rsidRDefault="005D68BD" w:rsidP="005D68BD">
      <w:pPr>
        <w:pStyle w:val="BodyText"/>
        <w:spacing w:before="186"/>
        <w:jc w:val="center"/>
        <w:rPr>
          <w:b/>
          <w:bCs/>
          <w:sz w:val="52"/>
          <w:szCs w:val="52"/>
        </w:rPr>
      </w:pPr>
    </w:p>
    <w:p w14:paraId="677D2C90" w14:textId="77777777" w:rsidR="005D68BD" w:rsidRDefault="005D68BD" w:rsidP="005D68BD">
      <w:pPr>
        <w:pStyle w:val="BodyText"/>
        <w:spacing w:before="186"/>
        <w:jc w:val="center"/>
        <w:rPr>
          <w:b/>
          <w:bCs/>
          <w:sz w:val="52"/>
          <w:szCs w:val="52"/>
        </w:rPr>
      </w:pPr>
    </w:p>
    <w:p w14:paraId="173DEBB2" w14:textId="77777777" w:rsidR="005D68BD" w:rsidRDefault="005D68BD" w:rsidP="005D68BD">
      <w:pPr>
        <w:pStyle w:val="BodyText"/>
        <w:spacing w:before="186"/>
        <w:jc w:val="center"/>
        <w:rPr>
          <w:b/>
          <w:bCs/>
          <w:sz w:val="52"/>
          <w:szCs w:val="52"/>
        </w:rPr>
      </w:pPr>
    </w:p>
    <w:p w14:paraId="1FCD2AF0" w14:textId="77777777" w:rsidR="005D68BD" w:rsidRDefault="005D68BD" w:rsidP="005D68BD">
      <w:pPr>
        <w:pStyle w:val="BodyText"/>
        <w:spacing w:before="186"/>
        <w:jc w:val="center"/>
        <w:rPr>
          <w:b/>
          <w:bCs/>
          <w:sz w:val="52"/>
          <w:szCs w:val="52"/>
        </w:rPr>
      </w:pPr>
    </w:p>
    <w:p w14:paraId="031FCB72" w14:textId="77777777" w:rsidR="005D68BD" w:rsidRDefault="005D68BD" w:rsidP="005D68BD">
      <w:pPr>
        <w:pStyle w:val="BodyText"/>
        <w:spacing w:before="186"/>
        <w:jc w:val="left"/>
        <w:rPr>
          <w:b/>
          <w:bCs/>
          <w:sz w:val="52"/>
          <w:szCs w:val="52"/>
        </w:rPr>
      </w:pPr>
    </w:p>
    <w:p w14:paraId="4EFF3339" w14:textId="73B5E7AF" w:rsidR="00DB6D52" w:rsidRDefault="005D68BD" w:rsidP="00DB6D52">
      <w:pPr>
        <w:pStyle w:val="BodyText"/>
        <w:spacing w:before="186"/>
        <w:jc w:val="left"/>
        <w:rPr>
          <w:b/>
          <w:bCs/>
          <w:sz w:val="32"/>
          <w:szCs w:val="32"/>
        </w:rPr>
      </w:pPr>
      <w:r w:rsidRPr="005D68BD">
        <w:rPr>
          <w:b/>
          <w:bCs/>
          <w:sz w:val="32"/>
          <w:szCs w:val="32"/>
        </w:rPr>
        <w:lastRenderedPageBreak/>
        <w:t>CONCLUSION:</w:t>
      </w:r>
    </w:p>
    <w:p w14:paraId="4965F63B" w14:textId="77777777" w:rsidR="00DB6D52" w:rsidRPr="00DB6D52" w:rsidRDefault="00DB6D52" w:rsidP="00DB6D52">
      <w:pPr>
        <w:pStyle w:val="BodyText"/>
        <w:spacing w:before="186"/>
        <w:jc w:val="left"/>
        <w:rPr>
          <w:b/>
          <w:bCs/>
          <w:sz w:val="20"/>
          <w:szCs w:val="20"/>
        </w:rPr>
      </w:pPr>
    </w:p>
    <w:p w14:paraId="29D955C6" w14:textId="0D2521B9" w:rsidR="005D68BD" w:rsidRPr="005D68BD" w:rsidRDefault="005D68BD" w:rsidP="005D68BD">
      <w:pPr>
        <w:spacing w:line="360" w:lineRule="auto"/>
        <w:rPr>
          <w:rFonts w:ascii="Times New Roman" w:hAnsi="Times New Roman" w:cs="Times New Roman"/>
          <w:sz w:val="24"/>
          <w:szCs w:val="24"/>
          <w:lang w:val="en-IN"/>
        </w:rPr>
      </w:pPr>
      <w:r w:rsidRPr="005D68BD">
        <w:rPr>
          <w:rFonts w:ascii="Times New Roman" w:hAnsi="Times New Roman" w:cs="Times New Roman"/>
          <w:sz w:val="24"/>
          <w:szCs w:val="24"/>
          <w:lang w:val="en-IN"/>
        </w:rPr>
        <w:t>In this research, we implemented Logistic Regression, Random Forest, Naive Bayes,</w:t>
      </w:r>
      <w:r w:rsidR="00DB6D52">
        <w:rPr>
          <w:rFonts w:ascii="Times New Roman" w:hAnsi="Times New Roman" w:cs="Times New Roman"/>
          <w:sz w:val="24"/>
          <w:szCs w:val="24"/>
          <w:lang w:val="en-IN"/>
        </w:rPr>
        <w:t xml:space="preserve"> SVM</w:t>
      </w:r>
      <w:r w:rsidRPr="005D68BD">
        <w:rPr>
          <w:rFonts w:ascii="Times New Roman" w:hAnsi="Times New Roman" w:cs="Times New Roman"/>
          <w:sz w:val="24"/>
          <w:szCs w:val="24"/>
          <w:lang w:val="en-IN"/>
        </w:rPr>
        <w:t xml:space="preserve"> and </w:t>
      </w:r>
      <w:proofErr w:type="spellStart"/>
      <w:r w:rsidRPr="005D68BD">
        <w:rPr>
          <w:rFonts w:ascii="Times New Roman" w:hAnsi="Times New Roman" w:cs="Times New Roman"/>
          <w:sz w:val="24"/>
          <w:szCs w:val="24"/>
          <w:lang w:val="en-IN"/>
        </w:rPr>
        <w:t>XGBoost</w:t>
      </w:r>
      <w:proofErr w:type="spellEnd"/>
      <w:r w:rsidRPr="005D68BD">
        <w:rPr>
          <w:rFonts w:ascii="Times New Roman" w:hAnsi="Times New Roman" w:cs="Times New Roman"/>
          <w:sz w:val="24"/>
          <w:szCs w:val="24"/>
          <w:lang w:val="en-IN"/>
        </w:rPr>
        <w:t xml:space="preserve"> classifiers to estimate crop yield based on seed quality and environmental factors. Feature engineering techniques, such as encoding categorical variables and scaling features, were applied to enhance model performance. Addressing class imbalance was crucial, given the variation in yield across different crop varieties and growing conditions.</w:t>
      </w:r>
    </w:p>
    <w:p w14:paraId="11BC47AD" w14:textId="77777777" w:rsidR="005D68BD" w:rsidRPr="005D68BD" w:rsidRDefault="005D68BD" w:rsidP="005D68BD">
      <w:pPr>
        <w:spacing w:line="360" w:lineRule="auto"/>
        <w:rPr>
          <w:rFonts w:ascii="Times New Roman" w:hAnsi="Times New Roman" w:cs="Times New Roman"/>
          <w:sz w:val="24"/>
          <w:szCs w:val="24"/>
          <w:lang w:val="en-IN"/>
        </w:rPr>
      </w:pPr>
      <w:r w:rsidRPr="005D68BD">
        <w:rPr>
          <w:rFonts w:ascii="Times New Roman" w:hAnsi="Times New Roman" w:cs="Times New Roman"/>
          <w:sz w:val="24"/>
          <w:szCs w:val="24"/>
          <w:lang w:val="en-IN"/>
        </w:rPr>
        <w:t xml:space="preserve">After evaluating the models using metrics such as accuracy, precision, recall, and F1-score, Random Forest emerged as the best-performing model. Its ensemble nature, which aggregates multiple decision trees, allowed it to capture complex relationships between the features and yield. While no model achieved perfect predictions, Random Forest demonstrated superior accuracy and F1-score compared to Decision Tree and Naive Bayes, making it the most reliable model for crop yield estimation. </w:t>
      </w:r>
      <w:proofErr w:type="spellStart"/>
      <w:r w:rsidRPr="005D68BD">
        <w:rPr>
          <w:rFonts w:ascii="Times New Roman" w:hAnsi="Times New Roman" w:cs="Times New Roman"/>
          <w:sz w:val="24"/>
          <w:szCs w:val="24"/>
          <w:lang w:val="en-IN"/>
        </w:rPr>
        <w:t>XGBoost</w:t>
      </w:r>
      <w:proofErr w:type="spellEnd"/>
      <w:r w:rsidRPr="005D68BD">
        <w:rPr>
          <w:rFonts w:ascii="Times New Roman" w:hAnsi="Times New Roman" w:cs="Times New Roman"/>
          <w:sz w:val="24"/>
          <w:szCs w:val="24"/>
          <w:lang w:val="en-IN"/>
        </w:rPr>
        <w:t xml:space="preserve"> also showed competitive performance but required further tuning to match the reliability of Random Forest.</w:t>
      </w:r>
    </w:p>
    <w:p w14:paraId="7F167AE8" w14:textId="77777777" w:rsidR="005D68BD" w:rsidRPr="005D68BD" w:rsidRDefault="005D68BD" w:rsidP="005D68BD">
      <w:pPr>
        <w:spacing w:line="360" w:lineRule="auto"/>
        <w:rPr>
          <w:rFonts w:ascii="Times New Roman" w:hAnsi="Times New Roman" w:cs="Times New Roman"/>
          <w:sz w:val="24"/>
          <w:szCs w:val="24"/>
          <w:lang w:val="en-IN"/>
        </w:rPr>
      </w:pPr>
      <w:r w:rsidRPr="005D68BD">
        <w:rPr>
          <w:rFonts w:ascii="Times New Roman" w:hAnsi="Times New Roman" w:cs="Times New Roman"/>
          <w:sz w:val="24"/>
          <w:szCs w:val="24"/>
          <w:lang w:val="en-IN"/>
        </w:rPr>
        <w:t>This study highlights the importance of using ensemble learning techniques like Random Forest for agricultural prediction tasks, as they can effectively manage the complexity and variability inherent in crop production data.</w:t>
      </w:r>
    </w:p>
    <w:p w14:paraId="33D46B1E" w14:textId="77777777" w:rsidR="00CC4F45" w:rsidRDefault="00CC4F45" w:rsidP="00CC4F45">
      <w:pPr>
        <w:spacing w:line="360" w:lineRule="auto"/>
      </w:pPr>
    </w:p>
    <w:p w14:paraId="5D2AA0E2" w14:textId="77777777" w:rsidR="00923ADE" w:rsidRDefault="00923ADE" w:rsidP="00CC4F45">
      <w:pPr>
        <w:spacing w:line="360" w:lineRule="auto"/>
      </w:pPr>
    </w:p>
    <w:p w14:paraId="6A88F799" w14:textId="77777777" w:rsidR="00923ADE" w:rsidRDefault="00923ADE" w:rsidP="00CC4F45">
      <w:pPr>
        <w:spacing w:line="360" w:lineRule="auto"/>
      </w:pPr>
    </w:p>
    <w:p w14:paraId="5687D881" w14:textId="77777777" w:rsidR="00923ADE" w:rsidRDefault="00923ADE" w:rsidP="00CC4F45">
      <w:pPr>
        <w:spacing w:line="360" w:lineRule="auto"/>
      </w:pPr>
    </w:p>
    <w:p w14:paraId="222E7DA6" w14:textId="77777777" w:rsidR="00923ADE" w:rsidRDefault="00923ADE" w:rsidP="00CC4F45">
      <w:pPr>
        <w:spacing w:line="360" w:lineRule="auto"/>
      </w:pPr>
    </w:p>
    <w:p w14:paraId="78A88819" w14:textId="77777777" w:rsidR="00923ADE" w:rsidRDefault="00923ADE" w:rsidP="00CC4F45">
      <w:pPr>
        <w:spacing w:line="360" w:lineRule="auto"/>
      </w:pPr>
    </w:p>
    <w:p w14:paraId="0E3EE1E4" w14:textId="77777777" w:rsidR="00923ADE" w:rsidRDefault="00923ADE" w:rsidP="00CC4F45">
      <w:pPr>
        <w:spacing w:line="360" w:lineRule="auto"/>
      </w:pPr>
    </w:p>
    <w:p w14:paraId="68F0E3A1" w14:textId="77777777" w:rsidR="00923ADE" w:rsidRDefault="00923ADE" w:rsidP="00CC4F45">
      <w:pPr>
        <w:spacing w:line="360" w:lineRule="auto"/>
      </w:pPr>
    </w:p>
    <w:p w14:paraId="10FE16EE" w14:textId="77777777" w:rsidR="00923ADE" w:rsidRDefault="00923ADE" w:rsidP="00CC4F45">
      <w:pPr>
        <w:spacing w:line="360" w:lineRule="auto"/>
      </w:pPr>
    </w:p>
    <w:p w14:paraId="007361B1" w14:textId="77777777" w:rsidR="00923ADE" w:rsidRDefault="00923ADE" w:rsidP="00CC4F45">
      <w:pPr>
        <w:spacing w:line="360" w:lineRule="auto"/>
      </w:pPr>
    </w:p>
    <w:p w14:paraId="33FA779F" w14:textId="77777777" w:rsidR="00923ADE" w:rsidRDefault="00923ADE" w:rsidP="00CC4F45">
      <w:pPr>
        <w:spacing w:line="360" w:lineRule="auto"/>
      </w:pPr>
    </w:p>
    <w:p w14:paraId="69E3E1EB" w14:textId="77777777" w:rsidR="00923ADE" w:rsidRDefault="00923ADE" w:rsidP="00CC4F45">
      <w:pPr>
        <w:spacing w:line="360" w:lineRule="auto"/>
      </w:pPr>
    </w:p>
    <w:p w14:paraId="6301E6C6" w14:textId="77777777" w:rsidR="00923ADE" w:rsidRDefault="00923ADE" w:rsidP="00CC4F45">
      <w:pPr>
        <w:spacing w:line="360" w:lineRule="auto"/>
      </w:pPr>
    </w:p>
    <w:p w14:paraId="06E85B44" w14:textId="77777777" w:rsidR="00923ADE" w:rsidRDefault="00923ADE" w:rsidP="00CC4F45">
      <w:pPr>
        <w:spacing w:line="360" w:lineRule="auto"/>
      </w:pPr>
    </w:p>
    <w:p w14:paraId="37D4BB1D" w14:textId="77777777" w:rsidR="00923ADE" w:rsidRDefault="00923ADE" w:rsidP="00CC4F45">
      <w:pPr>
        <w:spacing w:line="360" w:lineRule="auto"/>
      </w:pPr>
    </w:p>
    <w:p w14:paraId="641BF13B" w14:textId="77777777" w:rsidR="00923ADE" w:rsidRDefault="00923ADE" w:rsidP="00CC4F45">
      <w:pPr>
        <w:spacing w:line="360" w:lineRule="auto"/>
      </w:pPr>
    </w:p>
    <w:p w14:paraId="35E200AB" w14:textId="77777777" w:rsidR="00923ADE" w:rsidRDefault="00923ADE" w:rsidP="00CC4F45">
      <w:pPr>
        <w:spacing w:line="360" w:lineRule="auto"/>
      </w:pPr>
    </w:p>
    <w:p w14:paraId="56AAA301" w14:textId="77777777" w:rsidR="00923ADE" w:rsidRDefault="00923ADE" w:rsidP="00CC4F45">
      <w:pPr>
        <w:spacing w:line="360" w:lineRule="auto"/>
      </w:pPr>
    </w:p>
    <w:p w14:paraId="00DC4F08" w14:textId="77777777" w:rsidR="00923ADE" w:rsidRDefault="00923ADE" w:rsidP="00CC4F45">
      <w:pPr>
        <w:spacing w:line="360" w:lineRule="auto"/>
      </w:pPr>
    </w:p>
    <w:p w14:paraId="56633F79" w14:textId="77777777" w:rsidR="00923ADE" w:rsidRDefault="00923ADE" w:rsidP="00923ADE">
      <w:pPr>
        <w:spacing w:line="360" w:lineRule="auto"/>
        <w:jc w:val="center"/>
        <w:rPr>
          <w:b/>
          <w:bCs/>
        </w:rPr>
      </w:pPr>
    </w:p>
    <w:p w14:paraId="2D3FDA31" w14:textId="77777777" w:rsidR="00923ADE" w:rsidRDefault="00923ADE" w:rsidP="00923ADE">
      <w:pPr>
        <w:spacing w:line="360" w:lineRule="auto"/>
        <w:jc w:val="center"/>
        <w:rPr>
          <w:b/>
          <w:bCs/>
        </w:rPr>
      </w:pPr>
    </w:p>
    <w:p w14:paraId="3EB64034" w14:textId="77777777" w:rsidR="00923ADE" w:rsidRDefault="00923ADE" w:rsidP="00923ADE">
      <w:pPr>
        <w:spacing w:line="360" w:lineRule="auto"/>
        <w:jc w:val="center"/>
        <w:rPr>
          <w:b/>
          <w:bCs/>
        </w:rPr>
      </w:pPr>
    </w:p>
    <w:p w14:paraId="0B7E3570" w14:textId="77777777" w:rsidR="00923ADE" w:rsidRDefault="00923ADE" w:rsidP="00923ADE">
      <w:pPr>
        <w:spacing w:line="360" w:lineRule="auto"/>
        <w:jc w:val="center"/>
        <w:rPr>
          <w:b/>
          <w:bCs/>
        </w:rPr>
      </w:pPr>
    </w:p>
    <w:p w14:paraId="144FBB96" w14:textId="77777777" w:rsidR="00923ADE" w:rsidRDefault="00923ADE" w:rsidP="00923ADE">
      <w:pPr>
        <w:spacing w:line="360" w:lineRule="auto"/>
        <w:jc w:val="center"/>
        <w:rPr>
          <w:b/>
          <w:bCs/>
        </w:rPr>
      </w:pPr>
    </w:p>
    <w:p w14:paraId="0694CDA5" w14:textId="77777777" w:rsidR="00923ADE" w:rsidRDefault="00923ADE" w:rsidP="00923ADE">
      <w:pPr>
        <w:spacing w:line="360" w:lineRule="auto"/>
        <w:jc w:val="center"/>
        <w:rPr>
          <w:b/>
          <w:bCs/>
        </w:rPr>
      </w:pPr>
    </w:p>
    <w:p w14:paraId="00BAD568" w14:textId="77777777" w:rsidR="00923ADE" w:rsidRDefault="00923ADE" w:rsidP="00923ADE">
      <w:pPr>
        <w:spacing w:line="360" w:lineRule="auto"/>
        <w:jc w:val="center"/>
        <w:rPr>
          <w:b/>
          <w:bCs/>
        </w:rPr>
      </w:pPr>
    </w:p>
    <w:p w14:paraId="14A9B1B4" w14:textId="77777777" w:rsidR="00923ADE" w:rsidRDefault="00923ADE" w:rsidP="00923ADE">
      <w:pPr>
        <w:spacing w:line="360" w:lineRule="auto"/>
        <w:jc w:val="center"/>
        <w:rPr>
          <w:b/>
          <w:bCs/>
        </w:rPr>
      </w:pPr>
    </w:p>
    <w:p w14:paraId="6E06C45D" w14:textId="77777777" w:rsidR="00923ADE" w:rsidRDefault="00923ADE" w:rsidP="00923ADE">
      <w:pPr>
        <w:spacing w:line="360" w:lineRule="auto"/>
        <w:jc w:val="center"/>
        <w:rPr>
          <w:b/>
          <w:bCs/>
        </w:rPr>
      </w:pPr>
    </w:p>
    <w:p w14:paraId="0E23B925" w14:textId="77777777" w:rsidR="00923ADE" w:rsidRDefault="00923ADE" w:rsidP="00923ADE">
      <w:pPr>
        <w:spacing w:line="360" w:lineRule="auto"/>
        <w:jc w:val="center"/>
        <w:rPr>
          <w:b/>
          <w:bCs/>
        </w:rPr>
      </w:pPr>
    </w:p>
    <w:p w14:paraId="281E5F1A" w14:textId="77777777" w:rsidR="00923ADE" w:rsidRDefault="00923ADE" w:rsidP="00923ADE">
      <w:pPr>
        <w:spacing w:line="360" w:lineRule="auto"/>
        <w:jc w:val="center"/>
        <w:rPr>
          <w:b/>
          <w:bCs/>
        </w:rPr>
      </w:pPr>
    </w:p>
    <w:p w14:paraId="390721C1" w14:textId="77777777" w:rsidR="00923ADE" w:rsidRPr="00923ADE" w:rsidRDefault="00923ADE" w:rsidP="00923ADE">
      <w:pPr>
        <w:spacing w:line="360" w:lineRule="auto"/>
        <w:jc w:val="center"/>
        <w:rPr>
          <w:rFonts w:ascii="Times New Roman" w:hAnsi="Times New Roman" w:cs="Times New Roman"/>
          <w:b/>
          <w:bCs/>
          <w:sz w:val="52"/>
          <w:szCs w:val="52"/>
        </w:rPr>
      </w:pPr>
    </w:p>
    <w:p w14:paraId="54E10E0F" w14:textId="30333F10" w:rsidR="00923ADE" w:rsidRPr="00923ADE" w:rsidRDefault="00923ADE" w:rsidP="00923ADE">
      <w:pPr>
        <w:spacing w:line="360" w:lineRule="auto"/>
        <w:jc w:val="center"/>
        <w:rPr>
          <w:rFonts w:ascii="Times New Roman" w:hAnsi="Times New Roman" w:cs="Times New Roman"/>
          <w:b/>
          <w:bCs/>
          <w:sz w:val="52"/>
          <w:szCs w:val="52"/>
        </w:rPr>
      </w:pPr>
      <w:r w:rsidRPr="00923ADE">
        <w:rPr>
          <w:rFonts w:ascii="Times New Roman" w:hAnsi="Times New Roman" w:cs="Times New Roman"/>
          <w:b/>
          <w:bCs/>
          <w:sz w:val="52"/>
          <w:szCs w:val="52"/>
        </w:rPr>
        <w:t>CHAPTER 7</w:t>
      </w:r>
    </w:p>
    <w:p w14:paraId="58E5397A" w14:textId="77777777" w:rsidR="00923ADE" w:rsidRPr="00923ADE" w:rsidRDefault="00923ADE" w:rsidP="00923ADE">
      <w:pPr>
        <w:spacing w:line="360" w:lineRule="auto"/>
        <w:jc w:val="center"/>
        <w:rPr>
          <w:rFonts w:ascii="Times New Roman" w:hAnsi="Times New Roman" w:cs="Times New Roman"/>
          <w:b/>
          <w:bCs/>
          <w:sz w:val="52"/>
          <w:szCs w:val="52"/>
        </w:rPr>
      </w:pPr>
      <w:r w:rsidRPr="00923ADE">
        <w:rPr>
          <w:rFonts w:ascii="Times New Roman" w:hAnsi="Times New Roman" w:cs="Times New Roman"/>
          <w:b/>
          <w:bCs/>
          <w:sz w:val="52"/>
          <w:szCs w:val="52"/>
        </w:rPr>
        <w:t>REFERENCES</w:t>
      </w:r>
    </w:p>
    <w:p w14:paraId="6CDAE9F7" w14:textId="77777777" w:rsidR="00923ADE" w:rsidRPr="00923ADE" w:rsidRDefault="00923ADE" w:rsidP="00923ADE">
      <w:pPr>
        <w:spacing w:line="360" w:lineRule="auto"/>
        <w:rPr>
          <w:b/>
          <w:bCs/>
        </w:rPr>
      </w:pPr>
    </w:p>
    <w:p w14:paraId="67703ACA" w14:textId="77777777" w:rsidR="00923ADE" w:rsidRDefault="00923ADE" w:rsidP="00CC4F45">
      <w:pPr>
        <w:spacing w:line="360" w:lineRule="auto"/>
        <w:sectPr w:rsidR="00923ADE" w:rsidSect="0054136B">
          <w:pgSz w:w="11920" w:h="16850"/>
          <w:pgMar w:top="1840" w:right="1260" w:bottom="1180" w:left="1280" w:header="0" w:footer="993" w:gutter="0"/>
          <w:cols w:space="720"/>
        </w:sectPr>
      </w:pPr>
    </w:p>
    <w:p w14:paraId="0A1C001F" w14:textId="199833C2" w:rsidR="0041335A" w:rsidRPr="0041335A" w:rsidRDefault="00CC4F45" w:rsidP="0041335A">
      <w:pPr>
        <w:pStyle w:val="Heading3"/>
        <w:ind w:right="18"/>
      </w:pPr>
      <w:r>
        <w:rPr>
          <w:spacing w:val="-2"/>
        </w:rPr>
        <w:lastRenderedPageBreak/>
        <w:t>REFERENCES</w:t>
      </w:r>
    </w:p>
    <w:p w14:paraId="6F3D65B3"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Pr>
          <w:rFonts w:ascii="Times New Roman" w:hAnsi="Times New Roman" w:cs="Times New Roman"/>
          <w:sz w:val="28"/>
          <w:szCs w:val="28"/>
        </w:rPr>
        <w:fldChar w:fldCharType="begin" w:fldLock="1"/>
      </w:r>
      <w:r>
        <w:rPr>
          <w:rFonts w:ascii="Times New Roman" w:hAnsi="Times New Roman" w:cs="Times New Roman"/>
          <w:sz w:val="28"/>
          <w:szCs w:val="28"/>
        </w:rPr>
        <w:instrText xml:space="preserve">ADDIN Mendeley Bibliography CSL_BIBLIOGRAPHY </w:instrText>
      </w:r>
      <w:r>
        <w:rPr>
          <w:rFonts w:ascii="Times New Roman" w:hAnsi="Times New Roman" w:cs="Times New Roman"/>
          <w:sz w:val="28"/>
          <w:szCs w:val="28"/>
        </w:rPr>
        <w:fldChar w:fldCharType="separate"/>
      </w:r>
      <w:r w:rsidRPr="00311240">
        <w:rPr>
          <w:rFonts w:ascii="Times New Roman" w:hAnsi="Times New Roman" w:cs="Times New Roman"/>
          <w:noProof/>
          <w:sz w:val="24"/>
          <w:szCs w:val="24"/>
        </w:rPr>
        <w:t>[1]</w:t>
      </w:r>
      <w:r w:rsidRPr="00311240">
        <w:rPr>
          <w:rFonts w:ascii="Times New Roman" w:hAnsi="Times New Roman" w:cs="Times New Roman"/>
          <w:noProof/>
          <w:sz w:val="24"/>
          <w:szCs w:val="24"/>
        </w:rPr>
        <w:tab/>
        <w:t xml:space="preserve">M. Rashid, B. S. Bari, Y. Yusup, M. A. Kamaruddin, and N. Khan, “A Comprehensive Review of Crop Yield Prediction Using Machine Learning Approaches with Special Emphasis on Palm Oil Yield Prediction,” </w:t>
      </w:r>
      <w:r w:rsidRPr="00311240">
        <w:rPr>
          <w:rFonts w:ascii="Times New Roman" w:hAnsi="Times New Roman" w:cs="Times New Roman"/>
          <w:i/>
          <w:iCs/>
          <w:noProof/>
          <w:sz w:val="24"/>
          <w:szCs w:val="24"/>
        </w:rPr>
        <w:t>IEEE Access</w:t>
      </w:r>
      <w:r w:rsidRPr="00311240">
        <w:rPr>
          <w:rFonts w:ascii="Times New Roman" w:hAnsi="Times New Roman" w:cs="Times New Roman"/>
          <w:noProof/>
          <w:sz w:val="24"/>
          <w:szCs w:val="24"/>
        </w:rPr>
        <w:t>, vol. 9, pp. 63406–63439, 2021, doi: 10.1109/ACCESS.2021.3075159.</w:t>
      </w:r>
    </w:p>
    <w:p w14:paraId="217365F6"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[2]</w:t>
      </w:r>
      <w:r w:rsidRPr="00311240">
        <w:rPr>
          <w:rFonts w:ascii="Times New Roman" w:hAnsi="Times New Roman" w:cs="Times New Roman"/>
          <w:noProof/>
          <w:sz w:val="24"/>
          <w:szCs w:val="24"/>
        </w:rPr>
        <w:tab/>
        <w:t xml:space="preserve">L. S. Cedric </w:t>
      </w:r>
      <w:r w:rsidRPr="00311240">
        <w:rPr>
          <w:rFonts w:ascii="Times New Roman" w:hAnsi="Times New Roman" w:cs="Times New Roman"/>
          <w:i/>
          <w:iCs/>
          <w:noProof/>
          <w:sz w:val="24"/>
          <w:szCs w:val="24"/>
        </w:rPr>
        <w:t>et al.</w:t>
      </w:r>
      <w:r w:rsidRPr="00311240">
        <w:rPr>
          <w:rFonts w:ascii="Times New Roman" w:hAnsi="Times New Roman" w:cs="Times New Roman"/>
          <w:noProof/>
          <w:sz w:val="24"/>
          <w:szCs w:val="24"/>
        </w:rPr>
        <w:t xml:space="preserve">, “Crops yield prediction based on machine learning models: Case of West African countries,” </w:t>
      </w:r>
      <w:r w:rsidRPr="00311240">
        <w:rPr>
          <w:rFonts w:ascii="Times New Roman" w:hAnsi="Times New Roman" w:cs="Times New Roman"/>
          <w:i/>
          <w:iCs/>
          <w:noProof/>
          <w:sz w:val="24"/>
          <w:szCs w:val="24"/>
        </w:rPr>
        <w:t>Smart Agric. Technol.</w:t>
      </w:r>
      <w:r w:rsidRPr="00311240">
        <w:rPr>
          <w:rFonts w:ascii="Times New Roman" w:hAnsi="Times New Roman" w:cs="Times New Roman"/>
          <w:noProof/>
          <w:sz w:val="24"/>
          <w:szCs w:val="24"/>
        </w:rPr>
        <w:t>, vol. 2, no. March, 2022, doi: 10.1016/j.atech.2022.100049.</w:t>
      </w:r>
    </w:p>
    <w:p w14:paraId="631B516D"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[3]</w:t>
      </w:r>
      <w:r w:rsidRPr="00311240">
        <w:rPr>
          <w:rFonts w:ascii="Times New Roman" w:hAnsi="Times New Roman" w:cs="Times New Roman"/>
          <w:noProof/>
          <w:sz w:val="24"/>
          <w:szCs w:val="24"/>
        </w:rPr>
        <w:tab/>
        <w:t>R. R. Prajapati, S. M. Patel, A. Biswas, and M. R. Prajapati, “Perception of Farmers About Quality Seed,” vol. 53, no. 2, 2017.</w:t>
      </w:r>
    </w:p>
    <w:p w14:paraId="2A0FB23E"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[4]</w:t>
      </w:r>
      <w:r w:rsidRPr="00311240">
        <w:rPr>
          <w:rFonts w:ascii="Times New Roman" w:hAnsi="Times New Roman" w:cs="Times New Roman"/>
          <w:noProof/>
          <w:sz w:val="24"/>
          <w:szCs w:val="24"/>
        </w:rPr>
        <w:tab/>
        <w:t xml:space="preserve">G. Belay, A. Zemede, K. Assefa, G. Metaferia, and H. Tefera, “Seed size effect on grain weight and agronomic performance of tef [Eragrostis tef (Zucc.) Trotter],” </w:t>
      </w:r>
      <w:r w:rsidRPr="00311240">
        <w:rPr>
          <w:rFonts w:ascii="Times New Roman" w:hAnsi="Times New Roman" w:cs="Times New Roman"/>
          <w:i/>
          <w:iCs/>
          <w:noProof/>
          <w:sz w:val="24"/>
          <w:szCs w:val="24"/>
        </w:rPr>
        <w:t>African J. Agric. Res.</w:t>
      </w:r>
      <w:r w:rsidRPr="00311240">
        <w:rPr>
          <w:rFonts w:ascii="Times New Roman" w:hAnsi="Times New Roman" w:cs="Times New Roman"/>
          <w:noProof/>
          <w:sz w:val="24"/>
          <w:szCs w:val="24"/>
        </w:rPr>
        <w:t>, vol. 4, no. 9, pp. 836–839, 2009.</w:t>
      </w:r>
    </w:p>
    <w:p w14:paraId="3735C0BA"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[5]</w:t>
      </w:r>
      <w:r w:rsidRPr="00311240">
        <w:rPr>
          <w:rFonts w:ascii="Times New Roman" w:hAnsi="Times New Roman" w:cs="Times New Roman"/>
          <w:noProof/>
          <w:sz w:val="24"/>
          <w:szCs w:val="24"/>
        </w:rPr>
        <w:tab/>
        <w:t xml:space="preserve">A. Arumugam, “A predictive modeling approach for improving paddy crop productivity using data mining techniques,” </w:t>
      </w:r>
      <w:r w:rsidRPr="00311240">
        <w:rPr>
          <w:rFonts w:ascii="Times New Roman" w:hAnsi="Times New Roman" w:cs="Times New Roman"/>
          <w:i/>
          <w:iCs/>
          <w:noProof/>
          <w:sz w:val="24"/>
          <w:szCs w:val="24"/>
        </w:rPr>
        <w:t>Turkish J. Electr. Eng. Comput. Sci.</w:t>
      </w:r>
      <w:r w:rsidRPr="00311240">
        <w:rPr>
          <w:rFonts w:ascii="Times New Roman" w:hAnsi="Times New Roman" w:cs="Times New Roman"/>
          <w:noProof/>
          <w:sz w:val="24"/>
          <w:szCs w:val="24"/>
        </w:rPr>
        <w:t>, vol. 25, no. 6, pp. 4777–4787, 2017, doi: 10.3906/elk-1612-361.</w:t>
      </w:r>
    </w:p>
    <w:p w14:paraId="242F6EFF"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[6]</w:t>
      </w:r>
      <w:r w:rsidRPr="00311240">
        <w:rPr>
          <w:rFonts w:ascii="Times New Roman" w:hAnsi="Times New Roman" w:cs="Times New Roman"/>
          <w:noProof/>
          <w:sz w:val="24"/>
          <w:szCs w:val="24"/>
        </w:rPr>
        <w:tab/>
        <w:t xml:space="preserve">K. K. Shah </w:t>
      </w:r>
      <w:r w:rsidRPr="00311240">
        <w:rPr>
          <w:rFonts w:ascii="Times New Roman" w:hAnsi="Times New Roman" w:cs="Times New Roman"/>
          <w:i/>
          <w:iCs/>
          <w:noProof/>
          <w:sz w:val="24"/>
          <w:szCs w:val="24"/>
        </w:rPr>
        <w:t>et al.</w:t>
      </w:r>
      <w:r w:rsidRPr="00311240">
        <w:rPr>
          <w:rFonts w:ascii="Times New Roman" w:hAnsi="Times New Roman" w:cs="Times New Roman"/>
          <w:noProof/>
          <w:sz w:val="24"/>
          <w:szCs w:val="24"/>
        </w:rPr>
        <w:t xml:space="preserve">, “Diversified Crop Rotation: An Approach for Sustainable Agriculture Production,” </w:t>
      </w:r>
      <w:r w:rsidRPr="00311240">
        <w:rPr>
          <w:rFonts w:ascii="Times New Roman" w:hAnsi="Times New Roman" w:cs="Times New Roman"/>
          <w:i/>
          <w:iCs/>
          <w:noProof/>
          <w:sz w:val="24"/>
          <w:szCs w:val="24"/>
        </w:rPr>
        <w:t>Adv. Agric.</w:t>
      </w:r>
      <w:r w:rsidRPr="00311240">
        <w:rPr>
          <w:rFonts w:ascii="Times New Roman" w:hAnsi="Times New Roman" w:cs="Times New Roman"/>
          <w:noProof/>
          <w:sz w:val="24"/>
          <w:szCs w:val="24"/>
        </w:rPr>
        <w:t>, vol. 2021, 2021, doi: 10.1155/2021/8924087.</w:t>
      </w:r>
    </w:p>
    <w:p w14:paraId="4AC1F4CB"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[7]</w:t>
      </w:r>
      <w:r w:rsidRPr="00311240">
        <w:rPr>
          <w:rFonts w:ascii="Times New Roman" w:hAnsi="Times New Roman" w:cs="Times New Roman"/>
          <w:noProof/>
          <w:sz w:val="24"/>
          <w:szCs w:val="24"/>
        </w:rPr>
        <w:tab/>
        <w:t xml:space="preserve">W. Teshome, T. Tana, N. Dechassa, and T. N. Singh, “Effect of Seed Priming on Germination and Seedling Growth of Grain Sorghum (Sorghum bicolor L. Moench) Varieties,” </w:t>
      </w:r>
      <w:r w:rsidRPr="00311240">
        <w:rPr>
          <w:rFonts w:ascii="Times New Roman" w:hAnsi="Times New Roman" w:cs="Times New Roman"/>
          <w:i/>
          <w:iCs/>
          <w:noProof/>
          <w:sz w:val="24"/>
          <w:szCs w:val="24"/>
        </w:rPr>
        <w:t>East African J. Sci.</w:t>
      </w:r>
      <w:r w:rsidRPr="00311240">
        <w:rPr>
          <w:rFonts w:ascii="Times New Roman" w:hAnsi="Times New Roman" w:cs="Times New Roman"/>
          <w:noProof/>
          <w:sz w:val="24"/>
          <w:szCs w:val="24"/>
        </w:rPr>
        <w:t>, vol. 12, no. 1, pp. 51–60, 2018.</w:t>
      </w:r>
    </w:p>
    <w:p w14:paraId="0DD8E684"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[8]</w:t>
      </w:r>
      <w:r w:rsidRPr="00311240">
        <w:rPr>
          <w:rFonts w:ascii="Times New Roman" w:hAnsi="Times New Roman" w:cs="Times New Roman"/>
          <w:noProof/>
          <w:sz w:val="24"/>
          <w:szCs w:val="24"/>
        </w:rPr>
        <w:tab/>
        <w:t xml:space="preserve">R. Srinivasaiah, Meenakshi, R. H. Channegowda, and S. K. Jankatti, “Analysis and prediction of seed quality using machine learning,” </w:t>
      </w:r>
      <w:r w:rsidRPr="00311240">
        <w:rPr>
          <w:rFonts w:ascii="Times New Roman" w:hAnsi="Times New Roman" w:cs="Times New Roman"/>
          <w:i/>
          <w:iCs/>
          <w:noProof/>
          <w:sz w:val="24"/>
          <w:szCs w:val="24"/>
        </w:rPr>
        <w:t>Int. J. Electr. Comput. Eng.</w:t>
      </w:r>
      <w:r w:rsidRPr="00311240">
        <w:rPr>
          <w:rFonts w:ascii="Times New Roman" w:hAnsi="Times New Roman" w:cs="Times New Roman"/>
          <w:noProof/>
          <w:sz w:val="24"/>
          <w:szCs w:val="24"/>
        </w:rPr>
        <w:t>, vol. 13, no. 5, pp. 5770–5781, 2023, doi: 10.11591/ijece.v13i5.pp5770-5781.</w:t>
      </w:r>
    </w:p>
    <w:p w14:paraId="55101677"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[9]</w:t>
      </w:r>
      <w:r w:rsidRPr="00311240">
        <w:rPr>
          <w:rFonts w:ascii="Times New Roman" w:hAnsi="Times New Roman" w:cs="Times New Roman"/>
          <w:noProof/>
          <w:sz w:val="24"/>
          <w:szCs w:val="24"/>
        </w:rPr>
        <w:tab/>
        <w:t xml:space="preserve">N. Jadidoleslam, B. K. Hornbuckle, W. F. Krajewski, R. Mantilla, and M. H. Cosh, “Analyzing Effects of Crops on SMAP Satellite-Based Soil Moisture Using a Rainfall-Runoff Model in the U.S. Corn Belt,” </w:t>
      </w:r>
      <w:r w:rsidRPr="00311240">
        <w:rPr>
          <w:rFonts w:ascii="Times New Roman" w:hAnsi="Times New Roman" w:cs="Times New Roman"/>
          <w:i/>
          <w:iCs/>
          <w:noProof/>
          <w:sz w:val="24"/>
          <w:szCs w:val="24"/>
        </w:rPr>
        <w:t>IEEE J. Sel. Top. Appl. Earth Obs. Remote Sens.</w:t>
      </w:r>
      <w:r w:rsidRPr="00311240">
        <w:rPr>
          <w:rFonts w:ascii="Times New Roman" w:hAnsi="Times New Roman" w:cs="Times New Roman"/>
          <w:noProof/>
          <w:sz w:val="24"/>
          <w:szCs w:val="24"/>
        </w:rPr>
        <w:t>, vol. 15, pp. 247–260, 2022, doi: 10.1109/JSTARS.2021.3131133.</w:t>
      </w:r>
    </w:p>
    <w:p w14:paraId="653ABC21"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[10]</w:t>
      </w:r>
      <w:r w:rsidRPr="00311240">
        <w:rPr>
          <w:rFonts w:ascii="Times New Roman" w:hAnsi="Times New Roman" w:cs="Times New Roman"/>
          <w:noProof/>
          <w:sz w:val="24"/>
          <w:szCs w:val="24"/>
        </w:rPr>
        <w:tab/>
        <w:t xml:space="preserve">A. Rahman and B. K. Cho, “Assessment of seed quality using non-destructive measurement techniques: A review,” </w:t>
      </w:r>
      <w:r w:rsidRPr="00311240">
        <w:rPr>
          <w:rFonts w:ascii="Times New Roman" w:hAnsi="Times New Roman" w:cs="Times New Roman"/>
          <w:i/>
          <w:iCs/>
          <w:noProof/>
          <w:sz w:val="24"/>
          <w:szCs w:val="24"/>
        </w:rPr>
        <w:t>Seed Sci. Res.</w:t>
      </w:r>
      <w:r w:rsidRPr="00311240">
        <w:rPr>
          <w:rFonts w:ascii="Times New Roman" w:hAnsi="Times New Roman" w:cs="Times New Roman"/>
          <w:noProof/>
          <w:sz w:val="24"/>
          <w:szCs w:val="24"/>
        </w:rPr>
        <w:t>, vol. 26, no. 4, pp. 285–305, 2016, doi: 10.1017/S0960258516000234.</w:t>
      </w:r>
    </w:p>
    <w:p w14:paraId="19502338"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[11]</w:t>
      </w:r>
      <w:r w:rsidRPr="00311240">
        <w:rPr>
          <w:rFonts w:ascii="Times New Roman" w:hAnsi="Times New Roman" w:cs="Times New Roman"/>
          <w:noProof/>
          <w:sz w:val="24"/>
          <w:szCs w:val="24"/>
        </w:rPr>
        <w:tab/>
        <w:t xml:space="preserve">R. Surekha and R. Shobarani, “Automated Germinationrate and Quality Evaluation of Rice Seedsusing Computer Vision and Machine Learning Algorithms,” </w:t>
      </w:r>
      <w:r w:rsidRPr="00311240">
        <w:rPr>
          <w:rFonts w:ascii="Times New Roman" w:hAnsi="Times New Roman" w:cs="Times New Roman"/>
          <w:i/>
          <w:iCs/>
          <w:noProof/>
          <w:sz w:val="24"/>
          <w:szCs w:val="24"/>
        </w:rPr>
        <w:t>Proc. 2nd IEEE Int. Conf. Adv. Comput. Commun. Appl. Informatics, ACCAI 2023</w:t>
      </w:r>
      <w:r w:rsidRPr="00311240">
        <w:rPr>
          <w:rFonts w:ascii="Times New Roman" w:hAnsi="Times New Roman" w:cs="Times New Roman"/>
          <w:noProof/>
          <w:sz w:val="24"/>
          <w:szCs w:val="24"/>
        </w:rPr>
        <w:t>, pp. 1–7, 2023, doi: 10.1109/ACCAI58221.2023.10201173.</w:t>
      </w:r>
    </w:p>
    <w:p w14:paraId="3263DE08"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[12]</w:t>
      </w:r>
      <w:r w:rsidRPr="00311240">
        <w:rPr>
          <w:rFonts w:ascii="Times New Roman" w:hAnsi="Times New Roman" w:cs="Times New Roman"/>
          <w:noProof/>
          <w:sz w:val="24"/>
          <w:szCs w:val="24"/>
        </w:rPr>
        <w:tab/>
        <w:t xml:space="preserve">R. Gul </w:t>
      </w:r>
      <w:r w:rsidRPr="00311240">
        <w:rPr>
          <w:rFonts w:ascii="Times New Roman" w:hAnsi="Times New Roman" w:cs="Times New Roman"/>
          <w:i/>
          <w:iCs/>
          <w:noProof/>
          <w:sz w:val="24"/>
          <w:szCs w:val="24"/>
        </w:rPr>
        <w:t>et al.</w:t>
      </w:r>
      <w:r w:rsidRPr="00311240">
        <w:rPr>
          <w:rFonts w:ascii="Times New Roman" w:hAnsi="Times New Roman" w:cs="Times New Roman"/>
          <w:noProof/>
          <w:sz w:val="24"/>
          <w:szCs w:val="24"/>
        </w:rPr>
        <w:t xml:space="preserve">, “Effect of Seeds Size on Yield and Yield Components of Chickpea ( Cicer arietinum ),” </w:t>
      </w:r>
      <w:r w:rsidRPr="00311240">
        <w:rPr>
          <w:rFonts w:ascii="Times New Roman" w:hAnsi="Times New Roman" w:cs="Times New Roman"/>
          <w:i/>
          <w:iCs/>
          <w:noProof/>
          <w:sz w:val="24"/>
          <w:szCs w:val="24"/>
        </w:rPr>
        <w:t>J. Bio-Molecular Sci.</w:t>
      </w:r>
      <w:r w:rsidRPr="00311240">
        <w:rPr>
          <w:rFonts w:ascii="Times New Roman" w:hAnsi="Times New Roman" w:cs="Times New Roman"/>
          <w:noProof/>
          <w:sz w:val="24"/>
          <w:szCs w:val="24"/>
        </w:rPr>
        <w:t>, vol. 3, no. 2, pp. 56–65, 2015, [Online]. Available: www.directsciences.com/jbms</w:t>
      </w:r>
    </w:p>
    <w:p w14:paraId="3C49A5B5"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[13]</w:t>
      </w:r>
      <w:r w:rsidRPr="00311240">
        <w:rPr>
          <w:rFonts w:ascii="Times New Roman" w:hAnsi="Times New Roman" w:cs="Times New Roman"/>
          <w:noProof/>
          <w:sz w:val="24"/>
          <w:szCs w:val="24"/>
        </w:rPr>
        <w:tab/>
        <w:t xml:space="preserve">M. Suganthi and J. G. R. Sathiaseelan, “Prediction of Seed Purity and Variety Identification Using Image Mining Techniques.,” </w:t>
      </w:r>
      <w:r w:rsidRPr="00311240">
        <w:rPr>
          <w:rFonts w:ascii="Times New Roman" w:hAnsi="Times New Roman" w:cs="Times New Roman"/>
          <w:i/>
          <w:iCs/>
          <w:noProof/>
          <w:sz w:val="24"/>
          <w:szCs w:val="24"/>
        </w:rPr>
        <w:t>ICTACT J. Soft …</w:t>
      </w:r>
      <w:r w:rsidRPr="00311240">
        <w:rPr>
          <w:rFonts w:ascii="Times New Roman" w:hAnsi="Times New Roman" w:cs="Times New Roman"/>
          <w:noProof/>
          <w:sz w:val="24"/>
          <w:szCs w:val="24"/>
        </w:rPr>
        <w:t>, vol. 6956, no. July, pp. 2715–2722, 2022, doi: 10.21917/ijsc.2022.0387.</w:t>
      </w:r>
    </w:p>
    <w:p w14:paraId="7066F18F"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[14]</w:t>
      </w:r>
      <w:r w:rsidRPr="00311240">
        <w:rPr>
          <w:rFonts w:ascii="Times New Roman" w:hAnsi="Times New Roman" w:cs="Times New Roman"/>
          <w:noProof/>
          <w:sz w:val="24"/>
          <w:szCs w:val="24"/>
        </w:rPr>
        <w:tab/>
        <w:t xml:space="preserve">J. Caron and J. R. Markusen, </w:t>
      </w:r>
      <w:r w:rsidRPr="00311240">
        <w:rPr>
          <w:rFonts w:ascii="MS Gothic" w:eastAsia="MS Gothic" w:hAnsi="MS Gothic" w:cs="MS Gothic" w:hint="eastAsia"/>
          <w:i/>
          <w:iCs/>
          <w:noProof/>
          <w:sz w:val="24"/>
          <w:szCs w:val="24"/>
        </w:rPr>
        <w:t>済無</w:t>
      </w:r>
      <w:r w:rsidRPr="00311240">
        <w:rPr>
          <w:rFonts w:ascii="Times New Roman" w:hAnsi="Times New Roman" w:cs="Times New Roman"/>
          <w:i/>
          <w:iCs/>
          <w:noProof/>
          <w:sz w:val="24"/>
          <w:szCs w:val="24"/>
        </w:rPr>
        <w:t>No Title No Title No Title</w:t>
      </w:r>
      <w:r w:rsidRPr="00311240">
        <w:rPr>
          <w:rFonts w:ascii="Times New Roman" w:hAnsi="Times New Roman" w:cs="Times New Roman"/>
          <w:noProof/>
          <w:sz w:val="24"/>
          <w:szCs w:val="24"/>
        </w:rPr>
        <w:t>, no. September. 2016.</w:t>
      </w:r>
    </w:p>
    <w:p w14:paraId="384DEEDD"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[15]</w:t>
      </w:r>
      <w:r w:rsidRPr="00311240">
        <w:rPr>
          <w:rFonts w:ascii="Times New Roman" w:hAnsi="Times New Roman" w:cs="Times New Roman"/>
          <w:noProof/>
          <w:sz w:val="24"/>
          <w:szCs w:val="24"/>
        </w:rPr>
        <w:tab/>
        <w:t xml:space="preserve">M. R. Nithya, P. Lakshmi, J. Roshmi, R. Sabana, and R. U. Swetha, “Machine Learning and IoT based Seed Suggestion: To Increase Agriculture Harvesting and Development,” </w:t>
      </w:r>
      <w:r w:rsidRPr="00311240">
        <w:rPr>
          <w:rFonts w:ascii="Times New Roman" w:hAnsi="Times New Roman" w:cs="Times New Roman"/>
          <w:i/>
          <w:iCs/>
          <w:noProof/>
          <w:sz w:val="24"/>
          <w:szCs w:val="24"/>
        </w:rPr>
        <w:t>2nd Int. Conf. Sustain. Comput. Data Commun. Syst. ICSCDS 2023 - Proc.</w:t>
      </w:r>
      <w:r w:rsidRPr="00311240">
        <w:rPr>
          <w:rFonts w:ascii="Times New Roman" w:hAnsi="Times New Roman" w:cs="Times New Roman"/>
          <w:noProof/>
          <w:sz w:val="24"/>
          <w:szCs w:val="24"/>
        </w:rPr>
        <w:t>, pp. 1202–1207, 2023, doi: 10.1109/ICSCDS56580.2023.10104981.</w:t>
      </w:r>
    </w:p>
    <w:p w14:paraId="20D16E20"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[16]</w:t>
      </w:r>
      <w:r w:rsidRPr="00311240">
        <w:rPr>
          <w:rFonts w:ascii="Times New Roman" w:hAnsi="Times New Roman" w:cs="Times New Roman"/>
          <w:noProof/>
          <w:sz w:val="24"/>
          <w:szCs w:val="24"/>
        </w:rPr>
        <w:tab/>
        <w:t xml:space="preserve">K. J. Dietz, C. Zörb, and C. M. Geilfus, “Drought and crop yield,” </w:t>
      </w:r>
      <w:r w:rsidRPr="00311240">
        <w:rPr>
          <w:rFonts w:ascii="Times New Roman" w:hAnsi="Times New Roman" w:cs="Times New Roman"/>
          <w:i/>
          <w:iCs/>
          <w:noProof/>
          <w:sz w:val="24"/>
          <w:szCs w:val="24"/>
        </w:rPr>
        <w:t>Plant Biol.</w:t>
      </w:r>
      <w:r w:rsidRPr="00311240">
        <w:rPr>
          <w:rFonts w:ascii="Times New Roman" w:hAnsi="Times New Roman" w:cs="Times New Roman"/>
          <w:noProof/>
          <w:sz w:val="24"/>
          <w:szCs w:val="24"/>
        </w:rPr>
        <w:t>, vol. 23, no. 6, pp. 881–893, 2021, doi: 10.1111/plb.13304.</w:t>
      </w:r>
    </w:p>
    <w:p w14:paraId="1D7A934D"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lastRenderedPageBreak/>
        <w:t>[17]</w:t>
      </w:r>
      <w:r w:rsidRPr="00311240">
        <w:rPr>
          <w:rFonts w:ascii="Times New Roman" w:hAnsi="Times New Roman" w:cs="Times New Roman"/>
          <w:noProof/>
          <w:sz w:val="24"/>
          <w:szCs w:val="24"/>
        </w:rPr>
        <w:tab/>
        <w:t xml:space="preserve">R. Gupta </w:t>
      </w:r>
      <w:r w:rsidRPr="00311240">
        <w:rPr>
          <w:rFonts w:ascii="Times New Roman" w:hAnsi="Times New Roman" w:cs="Times New Roman"/>
          <w:i/>
          <w:iCs/>
          <w:noProof/>
          <w:sz w:val="24"/>
          <w:szCs w:val="24"/>
        </w:rPr>
        <w:t>et al.</w:t>
      </w:r>
      <w:r w:rsidRPr="00311240">
        <w:rPr>
          <w:rFonts w:ascii="Times New Roman" w:hAnsi="Times New Roman" w:cs="Times New Roman"/>
          <w:noProof/>
          <w:sz w:val="24"/>
          <w:szCs w:val="24"/>
        </w:rPr>
        <w:t xml:space="preserve">, “WB-CPI: Weather Based Crop Prediction in India Using Big Data Analytics,” </w:t>
      </w:r>
      <w:r w:rsidRPr="00311240">
        <w:rPr>
          <w:rFonts w:ascii="Times New Roman" w:hAnsi="Times New Roman" w:cs="Times New Roman"/>
          <w:i/>
          <w:iCs/>
          <w:noProof/>
          <w:sz w:val="24"/>
          <w:szCs w:val="24"/>
        </w:rPr>
        <w:t>IEEE Access</w:t>
      </w:r>
      <w:r w:rsidRPr="00311240">
        <w:rPr>
          <w:rFonts w:ascii="Times New Roman" w:hAnsi="Times New Roman" w:cs="Times New Roman"/>
          <w:noProof/>
          <w:sz w:val="24"/>
          <w:szCs w:val="24"/>
        </w:rPr>
        <w:t>, vol. 9, pp. 137869–137885, 2021, doi: 10.1109/ACCESS.2021.3117247.</w:t>
      </w:r>
    </w:p>
    <w:p w14:paraId="0271A401"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[18]</w:t>
      </w:r>
      <w:r w:rsidRPr="00311240">
        <w:rPr>
          <w:rFonts w:ascii="Times New Roman" w:hAnsi="Times New Roman" w:cs="Times New Roman"/>
          <w:noProof/>
          <w:sz w:val="24"/>
          <w:szCs w:val="24"/>
        </w:rPr>
        <w:tab/>
        <w:t xml:space="preserve">S. L. Dwivedi, C. Spillane, F. Lopez, B. T. Ayele, and R. Ortiz, “First the seed: Genomic advances in seed science for improved crop productivity and food security,” </w:t>
      </w:r>
      <w:r w:rsidRPr="00311240">
        <w:rPr>
          <w:rFonts w:ascii="Times New Roman" w:hAnsi="Times New Roman" w:cs="Times New Roman"/>
          <w:i/>
          <w:iCs/>
          <w:noProof/>
          <w:sz w:val="24"/>
          <w:szCs w:val="24"/>
        </w:rPr>
        <w:t>Crop Sci.</w:t>
      </w:r>
      <w:r w:rsidRPr="00311240">
        <w:rPr>
          <w:rFonts w:ascii="Times New Roman" w:hAnsi="Times New Roman" w:cs="Times New Roman"/>
          <w:noProof/>
          <w:sz w:val="24"/>
          <w:szCs w:val="24"/>
        </w:rPr>
        <w:t>, vol. 61, no. 3, pp. 1501–1526, 2021, doi: 10.1002/csc2.20402.</w:t>
      </w:r>
    </w:p>
    <w:p w14:paraId="5CAD6239"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4"/>
          <w:szCs w:val="24"/>
        </w:rPr>
      </w:pPr>
      <w:r w:rsidRPr="00311240">
        <w:rPr>
          <w:rFonts w:ascii="Times New Roman" w:hAnsi="Times New Roman" w:cs="Times New Roman"/>
          <w:noProof/>
          <w:sz w:val="24"/>
          <w:szCs w:val="24"/>
        </w:rPr>
        <w:t>[19]</w:t>
      </w:r>
      <w:r w:rsidRPr="00311240">
        <w:rPr>
          <w:rFonts w:ascii="Times New Roman" w:hAnsi="Times New Roman" w:cs="Times New Roman"/>
          <w:noProof/>
          <w:sz w:val="24"/>
          <w:szCs w:val="24"/>
        </w:rPr>
        <w:tab/>
        <w:t xml:space="preserve">A. BHUKER, S. A. Kurubar, and Y. Kumar, “Effect of priming and storage containers on seed quality of barley (Hordeum vulgare L.),” </w:t>
      </w:r>
      <w:r w:rsidRPr="00311240">
        <w:rPr>
          <w:rFonts w:ascii="Times New Roman" w:hAnsi="Times New Roman" w:cs="Times New Roman"/>
          <w:i/>
          <w:iCs/>
          <w:noProof/>
          <w:sz w:val="24"/>
          <w:szCs w:val="24"/>
        </w:rPr>
        <w:t>J. Cereal Res.</w:t>
      </w:r>
      <w:r w:rsidRPr="00311240">
        <w:rPr>
          <w:rFonts w:ascii="Times New Roman" w:hAnsi="Times New Roman" w:cs="Times New Roman"/>
          <w:noProof/>
          <w:sz w:val="24"/>
          <w:szCs w:val="24"/>
        </w:rPr>
        <w:t>, vol. 13, no. Spl1, pp. 85–91, 2021, doi: 10.25174/2582-2675/2021/114866.</w:t>
      </w:r>
    </w:p>
    <w:p w14:paraId="029E16D4" w14:textId="77777777" w:rsidR="0041335A" w:rsidRPr="00311240" w:rsidRDefault="0041335A" w:rsidP="0041335A">
      <w:pPr>
        <w:widowControl w:val="0"/>
        <w:autoSpaceDE w:val="0"/>
        <w:autoSpaceDN w:val="0"/>
        <w:adjustRightInd w:val="0"/>
        <w:spacing w:line="240" w:lineRule="auto"/>
        <w:ind w:left="640" w:hanging="640"/>
        <w:jc w:val="both"/>
        <w:rPr>
          <w:rFonts w:ascii="Times New Roman" w:hAnsi="Times New Roman" w:cs="Times New Roman"/>
          <w:noProof/>
          <w:sz w:val="28"/>
        </w:rPr>
      </w:pPr>
      <w:r w:rsidRPr="00311240">
        <w:rPr>
          <w:rFonts w:ascii="Times New Roman" w:hAnsi="Times New Roman" w:cs="Times New Roman"/>
          <w:noProof/>
          <w:sz w:val="24"/>
          <w:szCs w:val="24"/>
        </w:rPr>
        <w:t>[20]</w:t>
      </w:r>
      <w:r w:rsidRPr="00311240">
        <w:rPr>
          <w:rFonts w:ascii="Times New Roman" w:hAnsi="Times New Roman" w:cs="Times New Roman"/>
          <w:noProof/>
          <w:sz w:val="24"/>
          <w:szCs w:val="24"/>
        </w:rPr>
        <w:tab/>
        <w:t xml:space="preserve">S. S. Dahikar and S. V Rode, “Agricultural crop yield prediction using optimized artificial neural network </w:t>
      </w:r>
      <w:r w:rsidRPr="00311240">
        <w:rPr>
          <w:rFonts w:ascii="Times New Roman" w:hAnsi="Times New Roman" w:cs="Times New Roman"/>
          <w:noProof/>
          <w:sz w:val="28"/>
          <w:szCs w:val="24"/>
        </w:rPr>
        <w:t xml:space="preserve">approaches (2020),” </w:t>
      </w:r>
      <w:r w:rsidRPr="00311240">
        <w:rPr>
          <w:rFonts w:ascii="Times New Roman" w:hAnsi="Times New Roman" w:cs="Times New Roman"/>
          <w:i/>
          <w:iCs/>
          <w:noProof/>
          <w:sz w:val="28"/>
          <w:szCs w:val="24"/>
        </w:rPr>
        <w:t>J. Crit. Rev.</w:t>
      </w:r>
      <w:r w:rsidRPr="00311240">
        <w:rPr>
          <w:rFonts w:ascii="Times New Roman" w:hAnsi="Times New Roman" w:cs="Times New Roman"/>
          <w:noProof/>
          <w:sz w:val="28"/>
          <w:szCs w:val="24"/>
        </w:rPr>
        <w:t>, vol. 07, no. 09, pp. 683–686, 2023, doi: 10.48047/jcr.07.09.590.</w:t>
      </w:r>
    </w:p>
    <w:p w14:paraId="55304050" w14:textId="05DE7FA3" w:rsidR="00CC4F45" w:rsidRDefault="0041335A" w:rsidP="0041335A">
      <w:pPr>
        <w:pStyle w:val="ListParagraph"/>
        <w:widowControl w:val="0"/>
        <w:tabs>
          <w:tab w:val="left" w:pos="612"/>
        </w:tabs>
        <w:autoSpaceDE w:val="0"/>
        <w:autoSpaceDN w:val="0"/>
        <w:spacing w:before="160" w:line="360" w:lineRule="auto"/>
        <w:ind w:left="160" w:right="176"/>
        <w:contextualSpacing w:val="0"/>
        <w:jc w:val="both"/>
        <w:rPr>
          <w:sz w:val="24"/>
        </w:rPr>
      </w:pPr>
      <w:r>
        <w:rPr>
          <w:rFonts w:ascii="Times New Roman" w:hAnsi="Times New Roman" w:cs="Times New Roman"/>
          <w:sz w:val="28"/>
          <w:szCs w:val="28"/>
        </w:rPr>
        <w:fldChar w:fldCharType="end"/>
      </w:r>
    </w:p>
    <w:p w14:paraId="37201DF2" w14:textId="77777777" w:rsidR="00CC4F45" w:rsidRPr="007213D5" w:rsidRDefault="00CC4F45" w:rsidP="00CC4F45">
      <w:pPr>
        <w:tabs>
          <w:tab w:val="left" w:pos="612"/>
        </w:tabs>
        <w:spacing w:before="160" w:line="360" w:lineRule="auto"/>
        <w:ind w:right="176"/>
        <w:jc w:val="both"/>
        <w:rPr>
          <w:sz w:val="24"/>
        </w:rPr>
      </w:pPr>
    </w:p>
    <w:p w14:paraId="092B48E5" w14:textId="77777777" w:rsidR="00CC4F45" w:rsidRDefault="00CC4F45" w:rsidP="00E20EB0">
      <w:pPr>
        <w:spacing w:line="360" w:lineRule="auto"/>
        <w:jc w:val="center"/>
        <w:rPr>
          <w:rFonts w:ascii="Times New Roman" w:eastAsia="Times New Roman" w:hAnsi="Times New Roman" w:cs="Times New Roman"/>
          <w:b/>
          <w:sz w:val="32"/>
          <w:szCs w:val="32"/>
        </w:rPr>
      </w:pPr>
    </w:p>
    <w:sectPr w:rsidR="00CC4F45" w:rsidSect="0054136B">
      <w:footerReference w:type="default" r:id="rId2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38C4A0" w14:textId="77777777" w:rsidR="00102CD5" w:rsidRDefault="00102CD5">
      <w:pPr>
        <w:spacing w:line="240" w:lineRule="auto"/>
      </w:pPr>
      <w:r>
        <w:separator/>
      </w:r>
    </w:p>
  </w:endnote>
  <w:endnote w:type="continuationSeparator" w:id="0">
    <w:p w14:paraId="39ABBA95" w14:textId="77777777" w:rsidR="00102CD5" w:rsidRDefault="00102C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30"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987970"/>
      <w:docPartObj>
        <w:docPartGallery w:val="Page Numbers (Bottom of Page)"/>
        <w:docPartUnique/>
      </w:docPartObj>
    </w:sdtPr>
    <w:sdtEndPr>
      <w:rPr>
        <w:noProof/>
      </w:rPr>
    </w:sdtEndPr>
    <w:sdtContent>
      <w:p w14:paraId="60092C8B" w14:textId="763D902A" w:rsidR="00AA64C1" w:rsidRDefault="00AA64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FC1E46" w14:textId="33730EBD" w:rsidR="00CC4F45" w:rsidRDefault="00CC4F45">
    <w:pPr>
      <w:pStyle w:val="BodyText"/>
      <w:spacing w:line="14" w:lineRule="auto"/>
      <w:jc w:val="left"/>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21987037"/>
      <w:docPartObj>
        <w:docPartGallery w:val="Page Numbers (Bottom of Page)"/>
        <w:docPartUnique/>
      </w:docPartObj>
    </w:sdtPr>
    <w:sdtEndPr>
      <w:rPr>
        <w:noProof/>
      </w:rPr>
    </w:sdtEndPr>
    <w:sdtContent>
      <w:p w14:paraId="0B743D16" w14:textId="6D3D167F" w:rsidR="00923ADE" w:rsidRDefault="00923AD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6C6E1" w14:textId="1105C431" w:rsidR="00CC4F45" w:rsidRDefault="00CC4F45">
    <w:pPr>
      <w:pStyle w:val="BodyText"/>
      <w:spacing w:line="14" w:lineRule="auto"/>
      <w:jc w:val="left"/>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77D392" w14:textId="77777777" w:rsidR="00102CD5" w:rsidRDefault="00102CD5">
      <w:pPr>
        <w:spacing w:line="240" w:lineRule="auto"/>
      </w:pPr>
      <w:r>
        <w:separator/>
      </w:r>
    </w:p>
  </w:footnote>
  <w:footnote w:type="continuationSeparator" w:id="0">
    <w:p w14:paraId="0D09DE20" w14:textId="77777777" w:rsidR="00102CD5" w:rsidRDefault="00102CD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E5D39"/>
    <w:multiLevelType w:val="multilevel"/>
    <w:tmpl w:val="4F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5" w15:restartNumberingAfterBreak="0">
    <w:nsid w:val="12F27B7F"/>
    <w:multiLevelType w:val="multilevel"/>
    <w:tmpl w:val="4F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7" w15:restartNumberingAfterBreak="0">
    <w:nsid w:val="17137103"/>
    <w:multiLevelType w:val="multilevel"/>
    <w:tmpl w:val="4F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9"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0"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1"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2"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4" w15:restartNumberingAfterBreak="0">
    <w:nsid w:val="213B16BC"/>
    <w:multiLevelType w:val="multilevel"/>
    <w:tmpl w:val="4F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17"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18"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19" w15:restartNumberingAfterBreak="0">
    <w:nsid w:val="29914B99"/>
    <w:multiLevelType w:val="multilevel"/>
    <w:tmpl w:val="C7209BEE"/>
    <w:lvl w:ilvl="0">
      <w:start w:val="3"/>
      <w:numFmt w:val="decimal"/>
      <w:lvlText w:val="%1"/>
      <w:lvlJc w:val="left"/>
      <w:pPr>
        <w:ind w:left="360" w:hanging="360"/>
      </w:pPr>
      <w:rPr>
        <w:rFonts w:hint="default"/>
      </w:rPr>
    </w:lvl>
    <w:lvl w:ilvl="1">
      <w:start w:val="2"/>
      <w:numFmt w:val="decimal"/>
      <w:lvlText w:val="%1.%2"/>
      <w:lvlJc w:val="left"/>
      <w:pPr>
        <w:ind w:left="519"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20"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1"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2"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3"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4"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5"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6"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27" w15:restartNumberingAfterBreak="0">
    <w:nsid w:val="53302632"/>
    <w:multiLevelType w:val="multilevel"/>
    <w:tmpl w:val="2320D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29" w15:restartNumberingAfterBreak="0">
    <w:nsid w:val="62A113A4"/>
    <w:multiLevelType w:val="multilevel"/>
    <w:tmpl w:val="4F644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834CA0"/>
    <w:multiLevelType w:val="multilevel"/>
    <w:tmpl w:val="C6F2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2"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BAB48B5"/>
    <w:multiLevelType w:val="multilevel"/>
    <w:tmpl w:val="0B38A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6"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38"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9"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0"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1"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2"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3"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4"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5" w15:restartNumberingAfterBreak="0">
    <w:nsid w:val="7FCF6BCE"/>
    <w:multiLevelType w:val="multilevel"/>
    <w:tmpl w:val="334C35C8"/>
    <w:lvl w:ilvl="0">
      <w:start w:val="1"/>
      <w:numFmt w:val="decimal"/>
      <w:lvlText w:val="%1."/>
      <w:lvlJc w:val="left"/>
      <w:pPr>
        <w:ind w:left="3621"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38"/>
  </w:num>
  <w:num w:numId="2" w16cid:durableId="198009603">
    <w:abstractNumId w:val="32"/>
  </w:num>
  <w:num w:numId="3" w16cid:durableId="1022825759">
    <w:abstractNumId w:val="36"/>
  </w:num>
  <w:num w:numId="4" w16cid:durableId="1695686209">
    <w:abstractNumId w:val="21"/>
  </w:num>
  <w:num w:numId="5" w16cid:durableId="2067029769">
    <w:abstractNumId w:val="25"/>
  </w:num>
  <w:num w:numId="6" w16cid:durableId="1891384448">
    <w:abstractNumId w:val="24"/>
  </w:num>
  <w:num w:numId="7" w16cid:durableId="787090900">
    <w:abstractNumId w:val="34"/>
  </w:num>
  <w:num w:numId="8" w16cid:durableId="1881090642">
    <w:abstractNumId w:val="23"/>
  </w:num>
  <w:num w:numId="9" w16cid:durableId="2136756169">
    <w:abstractNumId w:val="6"/>
  </w:num>
  <w:num w:numId="10" w16cid:durableId="10644791">
    <w:abstractNumId w:val="10"/>
  </w:num>
  <w:num w:numId="11" w16cid:durableId="365637303">
    <w:abstractNumId w:val="39"/>
  </w:num>
  <w:num w:numId="12" w16cid:durableId="849759870">
    <w:abstractNumId w:val="42"/>
  </w:num>
  <w:num w:numId="13" w16cid:durableId="193808623">
    <w:abstractNumId w:val="3"/>
  </w:num>
  <w:num w:numId="14" w16cid:durableId="652218828">
    <w:abstractNumId w:val="15"/>
  </w:num>
  <w:num w:numId="15" w16cid:durableId="1523397046">
    <w:abstractNumId w:val="18"/>
  </w:num>
  <w:num w:numId="16" w16cid:durableId="1197544457">
    <w:abstractNumId w:val="11"/>
  </w:num>
  <w:num w:numId="17" w16cid:durableId="244189736">
    <w:abstractNumId w:val="28"/>
  </w:num>
  <w:num w:numId="18" w16cid:durableId="1047678355">
    <w:abstractNumId w:val="41"/>
  </w:num>
  <w:num w:numId="19" w16cid:durableId="1948845896">
    <w:abstractNumId w:val="31"/>
  </w:num>
  <w:num w:numId="20" w16cid:durableId="1114977763">
    <w:abstractNumId w:val="9"/>
  </w:num>
  <w:num w:numId="21" w16cid:durableId="881553046">
    <w:abstractNumId w:val="40"/>
  </w:num>
  <w:num w:numId="22" w16cid:durableId="1558933746">
    <w:abstractNumId w:val="12"/>
  </w:num>
  <w:num w:numId="23" w16cid:durableId="1799715362">
    <w:abstractNumId w:val="22"/>
  </w:num>
  <w:num w:numId="24" w16cid:durableId="1061252250">
    <w:abstractNumId w:val="35"/>
  </w:num>
  <w:num w:numId="25" w16cid:durableId="511258851">
    <w:abstractNumId w:val="2"/>
  </w:num>
  <w:num w:numId="26" w16cid:durableId="11151704">
    <w:abstractNumId w:val="4"/>
  </w:num>
  <w:num w:numId="27" w16cid:durableId="780344267">
    <w:abstractNumId w:val="43"/>
  </w:num>
  <w:num w:numId="28" w16cid:durableId="1669675920">
    <w:abstractNumId w:val="16"/>
  </w:num>
  <w:num w:numId="29" w16cid:durableId="1184519934">
    <w:abstractNumId w:val="8"/>
  </w:num>
  <w:num w:numId="30" w16cid:durableId="212010130">
    <w:abstractNumId w:val="44"/>
  </w:num>
  <w:num w:numId="31" w16cid:durableId="559511859">
    <w:abstractNumId w:val="37"/>
  </w:num>
  <w:num w:numId="32" w16cid:durableId="515538005">
    <w:abstractNumId w:val="13"/>
  </w:num>
  <w:num w:numId="33" w16cid:durableId="1566405463">
    <w:abstractNumId w:val="20"/>
  </w:num>
  <w:num w:numId="34" w16cid:durableId="1864247570">
    <w:abstractNumId w:val="17"/>
  </w:num>
  <w:num w:numId="35" w16cid:durableId="1479761779">
    <w:abstractNumId w:val="45"/>
  </w:num>
  <w:num w:numId="36" w16cid:durableId="244807635">
    <w:abstractNumId w:val="1"/>
  </w:num>
  <w:num w:numId="37" w16cid:durableId="1369601907">
    <w:abstractNumId w:val="26"/>
  </w:num>
  <w:num w:numId="38" w16cid:durableId="664016196">
    <w:abstractNumId w:val="33"/>
  </w:num>
  <w:num w:numId="39" w16cid:durableId="1116605824">
    <w:abstractNumId w:val="19"/>
  </w:num>
  <w:num w:numId="40" w16cid:durableId="919871384">
    <w:abstractNumId w:val="27"/>
  </w:num>
  <w:num w:numId="41" w16cid:durableId="1592086531">
    <w:abstractNumId w:val="30"/>
  </w:num>
  <w:num w:numId="42" w16cid:durableId="971057023">
    <w:abstractNumId w:val="0"/>
  </w:num>
  <w:num w:numId="43" w16cid:durableId="1068189768">
    <w:abstractNumId w:val="29"/>
  </w:num>
  <w:num w:numId="44" w16cid:durableId="1269892547">
    <w:abstractNumId w:val="7"/>
  </w:num>
  <w:num w:numId="45" w16cid:durableId="1444887051">
    <w:abstractNumId w:val="14"/>
  </w:num>
  <w:num w:numId="46" w16cid:durableId="21226780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34363"/>
    <w:rsid w:val="00072DFE"/>
    <w:rsid w:val="000921AE"/>
    <w:rsid w:val="000A7283"/>
    <w:rsid w:val="000B0D46"/>
    <w:rsid w:val="000C342D"/>
    <w:rsid w:val="000E0153"/>
    <w:rsid w:val="00102CD5"/>
    <w:rsid w:val="00112D9A"/>
    <w:rsid w:val="00151F14"/>
    <w:rsid w:val="00174200"/>
    <w:rsid w:val="00197B93"/>
    <w:rsid w:val="001D3AE8"/>
    <w:rsid w:val="00200C2D"/>
    <w:rsid w:val="00215AEB"/>
    <w:rsid w:val="00217CFE"/>
    <w:rsid w:val="00220B73"/>
    <w:rsid w:val="00237867"/>
    <w:rsid w:val="002535A5"/>
    <w:rsid w:val="0027067B"/>
    <w:rsid w:val="00283DC3"/>
    <w:rsid w:val="002A1032"/>
    <w:rsid w:val="002A2AEF"/>
    <w:rsid w:val="002B6FEF"/>
    <w:rsid w:val="002F28DF"/>
    <w:rsid w:val="003151DA"/>
    <w:rsid w:val="00330CED"/>
    <w:rsid w:val="00346AAF"/>
    <w:rsid w:val="003706A7"/>
    <w:rsid w:val="00374980"/>
    <w:rsid w:val="00384844"/>
    <w:rsid w:val="003B001E"/>
    <w:rsid w:val="003B5342"/>
    <w:rsid w:val="003B5C04"/>
    <w:rsid w:val="003C402F"/>
    <w:rsid w:val="003D1BBE"/>
    <w:rsid w:val="003D2A44"/>
    <w:rsid w:val="003E54A4"/>
    <w:rsid w:val="0041335A"/>
    <w:rsid w:val="00435D1C"/>
    <w:rsid w:val="004542C6"/>
    <w:rsid w:val="00462F2F"/>
    <w:rsid w:val="00496DBF"/>
    <w:rsid w:val="004A3865"/>
    <w:rsid w:val="004D7ABB"/>
    <w:rsid w:val="004E0FD0"/>
    <w:rsid w:val="004F3B5D"/>
    <w:rsid w:val="00513DD5"/>
    <w:rsid w:val="0054136B"/>
    <w:rsid w:val="00542581"/>
    <w:rsid w:val="00596BFC"/>
    <w:rsid w:val="005B73BA"/>
    <w:rsid w:val="005D68BD"/>
    <w:rsid w:val="006367E6"/>
    <w:rsid w:val="006512C7"/>
    <w:rsid w:val="006946BD"/>
    <w:rsid w:val="006E3E1F"/>
    <w:rsid w:val="006E4380"/>
    <w:rsid w:val="0075522B"/>
    <w:rsid w:val="007A1F78"/>
    <w:rsid w:val="0082563F"/>
    <w:rsid w:val="00827BB5"/>
    <w:rsid w:val="00851E0C"/>
    <w:rsid w:val="00863A03"/>
    <w:rsid w:val="008671C3"/>
    <w:rsid w:val="00884ED2"/>
    <w:rsid w:val="00892C7E"/>
    <w:rsid w:val="008C28E6"/>
    <w:rsid w:val="008E5961"/>
    <w:rsid w:val="009114D1"/>
    <w:rsid w:val="00923ADE"/>
    <w:rsid w:val="00983842"/>
    <w:rsid w:val="009C2205"/>
    <w:rsid w:val="009C4CB4"/>
    <w:rsid w:val="009D76E8"/>
    <w:rsid w:val="00A26FEC"/>
    <w:rsid w:val="00A56F8E"/>
    <w:rsid w:val="00AA64C1"/>
    <w:rsid w:val="00AB0294"/>
    <w:rsid w:val="00AC54D1"/>
    <w:rsid w:val="00B20313"/>
    <w:rsid w:val="00B20D69"/>
    <w:rsid w:val="00B253AA"/>
    <w:rsid w:val="00B56EBD"/>
    <w:rsid w:val="00BC32FA"/>
    <w:rsid w:val="00C07354"/>
    <w:rsid w:val="00C31C5C"/>
    <w:rsid w:val="00C34FA8"/>
    <w:rsid w:val="00C51D30"/>
    <w:rsid w:val="00C55181"/>
    <w:rsid w:val="00C61E59"/>
    <w:rsid w:val="00C67DDD"/>
    <w:rsid w:val="00CB0D4F"/>
    <w:rsid w:val="00CC4F45"/>
    <w:rsid w:val="00D25875"/>
    <w:rsid w:val="00D27A21"/>
    <w:rsid w:val="00DB6D52"/>
    <w:rsid w:val="00DE0663"/>
    <w:rsid w:val="00DE3E82"/>
    <w:rsid w:val="00DE5D48"/>
    <w:rsid w:val="00E1554D"/>
    <w:rsid w:val="00E16D89"/>
    <w:rsid w:val="00E20EB0"/>
    <w:rsid w:val="00E35D8A"/>
    <w:rsid w:val="00E4244C"/>
    <w:rsid w:val="00E466A2"/>
    <w:rsid w:val="00E47D50"/>
    <w:rsid w:val="00E822FB"/>
    <w:rsid w:val="00EA47B4"/>
    <w:rsid w:val="00EE331F"/>
    <w:rsid w:val="00F15656"/>
    <w:rsid w:val="00F608F8"/>
    <w:rsid w:val="00F61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semiHidden/>
    <w:unhideWhenUsed/>
    <w:rsid w:val="003706A7"/>
    <w:rPr>
      <w:rFonts w:ascii="Times New Roman" w:hAnsi="Times New Roman" w:cs="Times New Roman"/>
      <w:sz w:val="24"/>
      <w:szCs w:val="24"/>
    </w:rPr>
  </w:style>
  <w:style w:type="character" w:customStyle="1" w:styleId="Heading4Char">
    <w:name w:val="Heading 4 Char"/>
    <w:basedOn w:val="DefaultParagraphFont"/>
    <w:link w:val="Heading4"/>
    <w:uiPriority w:val="1"/>
    <w:rsid w:val="00B56EBD"/>
    <w:rPr>
      <w:b/>
      <w:sz w:val="24"/>
      <w:szCs w:val="24"/>
    </w:rPr>
  </w:style>
  <w:style w:type="character" w:styleId="PlaceholderText">
    <w:name w:val="Placeholder Text"/>
    <w:basedOn w:val="DefaultParagraphFont"/>
    <w:uiPriority w:val="99"/>
    <w:semiHidden/>
    <w:rsid w:val="00923A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83039159">
      <w:bodyDiv w:val="1"/>
      <w:marLeft w:val="0"/>
      <w:marRight w:val="0"/>
      <w:marTop w:val="0"/>
      <w:marBottom w:val="0"/>
      <w:divBdr>
        <w:top w:val="none" w:sz="0" w:space="0" w:color="auto"/>
        <w:left w:val="none" w:sz="0" w:space="0" w:color="auto"/>
        <w:bottom w:val="none" w:sz="0" w:space="0" w:color="auto"/>
        <w:right w:val="none" w:sz="0" w:space="0" w:color="auto"/>
      </w:divBdr>
    </w:div>
    <w:div w:id="180634286">
      <w:bodyDiv w:val="1"/>
      <w:marLeft w:val="0"/>
      <w:marRight w:val="0"/>
      <w:marTop w:val="0"/>
      <w:marBottom w:val="0"/>
      <w:divBdr>
        <w:top w:val="none" w:sz="0" w:space="0" w:color="auto"/>
        <w:left w:val="none" w:sz="0" w:space="0" w:color="auto"/>
        <w:bottom w:val="none" w:sz="0" w:space="0" w:color="auto"/>
        <w:right w:val="none" w:sz="0" w:space="0" w:color="auto"/>
      </w:divBdr>
    </w:div>
    <w:div w:id="217984736">
      <w:bodyDiv w:val="1"/>
      <w:marLeft w:val="0"/>
      <w:marRight w:val="0"/>
      <w:marTop w:val="0"/>
      <w:marBottom w:val="0"/>
      <w:divBdr>
        <w:top w:val="none" w:sz="0" w:space="0" w:color="auto"/>
        <w:left w:val="none" w:sz="0" w:space="0" w:color="auto"/>
        <w:bottom w:val="none" w:sz="0" w:space="0" w:color="auto"/>
        <w:right w:val="none" w:sz="0" w:space="0" w:color="auto"/>
      </w:divBdr>
    </w:div>
    <w:div w:id="284968937">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529072175">
      <w:bodyDiv w:val="1"/>
      <w:marLeft w:val="0"/>
      <w:marRight w:val="0"/>
      <w:marTop w:val="0"/>
      <w:marBottom w:val="0"/>
      <w:divBdr>
        <w:top w:val="none" w:sz="0" w:space="0" w:color="auto"/>
        <w:left w:val="none" w:sz="0" w:space="0" w:color="auto"/>
        <w:bottom w:val="none" w:sz="0" w:space="0" w:color="auto"/>
        <w:right w:val="none" w:sz="0" w:space="0" w:color="auto"/>
      </w:divBdr>
    </w:div>
    <w:div w:id="529419010">
      <w:bodyDiv w:val="1"/>
      <w:marLeft w:val="0"/>
      <w:marRight w:val="0"/>
      <w:marTop w:val="0"/>
      <w:marBottom w:val="0"/>
      <w:divBdr>
        <w:top w:val="none" w:sz="0" w:space="0" w:color="auto"/>
        <w:left w:val="none" w:sz="0" w:space="0" w:color="auto"/>
        <w:bottom w:val="none" w:sz="0" w:space="0" w:color="auto"/>
        <w:right w:val="none" w:sz="0" w:space="0" w:color="auto"/>
      </w:divBdr>
    </w:div>
    <w:div w:id="651761272">
      <w:bodyDiv w:val="1"/>
      <w:marLeft w:val="0"/>
      <w:marRight w:val="0"/>
      <w:marTop w:val="0"/>
      <w:marBottom w:val="0"/>
      <w:divBdr>
        <w:top w:val="none" w:sz="0" w:space="0" w:color="auto"/>
        <w:left w:val="none" w:sz="0" w:space="0" w:color="auto"/>
        <w:bottom w:val="none" w:sz="0" w:space="0" w:color="auto"/>
        <w:right w:val="none" w:sz="0" w:space="0" w:color="auto"/>
      </w:divBdr>
    </w:div>
    <w:div w:id="692807090">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935136900">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4286495">
      <w:bodyDiv w:val="1"/>
      <w:marLeft w:val="0"/>
      <w:marRight w:val="0"/>
      <w:marTop w:val="0"/>
      <w:marBottom w:val="0"/>
      <w:divBdr>
        <w:top w:val="none" w:sz="0" w:space="0" w:color="auto"/>
        <w:left w:val="none" w:sz="0" w:space="0" w:color="auto"/>
        <w:bottom w:val="none" w:sz="0" w:space="0" w:color="auto"/>
        <w:right w:val="none" w:sz="0" w:space="0" w:color="auto"/>
      </w:divBdr>
    </w:div>
    <w:div w:id="982731222">
      <w:bodyDiv w:val="1"/>
      <w:marLeft w:val="0"/>
      <w:marRight w:val="0"/>
      <w:marTop w:val="0"/>
      <w:marBottom w:val="0"/>
      <w:divBdr>
        <w:top w:val="none" w:sz="0" w:space="0" w:color="auto"/>
        <w:left w:val="none" w:sz="0" w:space="0" w:color="auto"/>
        <w:bottom w:val="none" w:sz="0" w:space="0" w:color="auto"/>
        <w:right w:val="none" w:sz="0" w:space="0" w:color="auto"/>
      </w:divBdr>
    </w:div>
    <w:div w:id="1039667032">
      <w:bodyDiv w:val="1"/>
      <w:marLeft w:val="0"/>
      <w:marRight w:val="0"/>
      <w:marTop w:val="0"/>
      <w:marBottom w:val="0"/>
      <w:divBdr>
        <w:top w:val="none" w:sz="0" w:space="0" w:color="auto"/>
        <w:left w:val="none" w:sz="0" w:space="0" w:color="auto"/>
        <w:bottom w:val="none" w:sz="0" w:space="0" w:color="auto"/>
        <w:right w:val="none" w:sz="0" w:space="0" w:color="auto"/>
      </w:divBdr>
    </w:div>
    <w:div w:id="1112700003">
      <w:bodyDiv w:val="1"/>
      <w:marLeft w:val="0"/>
      <w:marRight w:val="0"/>
      <w:marTop w:val="0"/>
      <w:marBottom w:val="0"/>
      <w:divBdr>
        <w:top w:val="none" w:sz="0" w:space="0" w:color="auto"/>
        <w:left w:val="none" w:sz="0" w:space="0" w:color="auto"/>
        <w:bottom w:val="none" w:sz="0" w:space="0" w:color="auto"/>
        <w:right w:val="none" w:sz="0" w:space="0" w:color="auto"/>
      </w:divBdr>
    </w:div>
    <w:div w:id="1151600732">
      <w:bodyDiv w:val="1"/>
      <w:marLeft w:val="0"/>
      <w:marRight w:val="0"/>
      <w:marTop w:val="0"/>
      <w:marBottom w:val="0"/>
      <w:divBdr>
        <w:top w:val="none" w:sz="0" w:space="0" w:color="auto"/>
        <w:left w:val="none" w:sz="0" w:space="0" w:color="auto"/>
        <w:bottom w:val="none" w:sz="0" w:space="0" w:color="auto"/>
        <w:right w:val="none" w:sz="0" w:space="0" w:color="auto"/>
      </w:divBdr>
    </w:div>
    <w:div w:id="1236629251">
      <w:bodyDiv w:val="1"/>
      <w:marLeft w:val="0"/>
      <w:marRight w:val="0"/>
      <w:marTop w:val="0"/>
      <w:marBottom w:val="0"/>
      <w:divBdr>
        <w:top w:val="none" w:sz="0" w:space="0" w:color="auto"/>
        <w:left w:val="none" w:sz="0" w:space="0" w:color="auto"/>
        <w:bottom w:val="none" w:sz="0" w:space="0" w:color="auto"/>
        <w:right w:val="none" w:sz="0" w:space="0" w:color="auto"/>
      </w:divBdr>
    </w:div>
    <w:div w:id="1240941674">
      <w:bodyDiv w:val="1"/>
      <w:marLeft w:val="0"/>
      <w:marRight w:val="0"/>
      <w:marTop w:val="0"/>
      <w:marBottom w:val="0"/>
      <w:divBdr>
        <w:top w:val="none" w:sz="0" w:space="0" w:color="auto"/>
        <w:left w:val="none" w:sz="0" w:space="0" w:color="auto"/>
        <w:bottom w:val="none" w:sz="0" w:space="0" w:color="auto"/>
        <w:right w:val="none" w:sz="0" w:space="0" w:color="auto"/>
      </w:divBdr>
    </w:div>
    <w:div w:id="1274248494">
      <w:bodyDiv w:val="1"/>
      <w:marLeft w:val="0"/>
      <w:marRight w:val="0"/>
      <w:marTop w:val="0"/>
      <w:marBottom w:val="0"/>
      <w:divBdr>
        <w:top w:val="none" w:sz="0" w:space="0" w:color="auto"/>
        <w:left w:val="none" w:sz="0" w:space="0" w:color="auto"/>
        <w:bottom w:val="none" w:sz="0" w:space="0" w:color="auto"/>
        <w:right w:val="none" w:sz="0" w:space="0" w:color="auto"/>
      </w:divBdr>
    </w:div>
    <w:div w:id="1288314289">
      <w:bodyDiv w:val="1"/>
      <w:marLeft w:val="0"/>
      <w:marRight w:val="0"/>
      <w:marTop w:val="0"/>
      <w:marBottom w:val="0"/>
      <w:divBdr>
        <w:top w:val="none" w:sz="0" w:space="0" w:color="auto"/>
        <w:left w:val="none" w:sz="0" w:space="0" w:color="auto"/>
        <w:bottom w:val="none" w:sz="0" w:space="0" w:color="auto"/>
        <w:right w:val="none" w:sz="0" w:space="0" w:color="auto"/>
      </w:divBdr>
    </w:div>
    <w:div w:id="1654261985">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729376392">
      <w:bodyDiv w:val="1"/>
      <w:marLeft w:val="0"/>
      <w:marRight w:val="0"/>
      <w:marTop w:val="0"/>
      <w:marBottom w:val="0"/>
      <w:divBdr>
        <w:top w:val="none" w:sz="0" w:space="0" w:color="auto"/>
        <w:left w:val="none" w:sz="0" w:space="0" w:color="auto"/>
        <w:bottom w:val="none" w:sz="0" w:space="0" w:color="auto"/>
        <w:right w:val="none" w:sz="0" w:space="0" w:color="auto"/>
      </w:divBdr>
    </w:div>
    <w:div w:id="1735228639">
      <w:bodyDiv w:val="1"/>
      <w:marLeft w:val="0"/>
      <w:marRight w:val="0"/>
      <w:marTop w:val="0"/>
      <w:marBottom w:val="0"/>
      <w:divBdr>
        <w:top w:val="none" w:sz="0" w:space="0" w:color="auto"/>
        <w:left w:val="none" w:sz="0" w:space="0" w:color="auto"/>
        <w:bottom w:val="none" w:sz="0" w:space="0" w:color="auto"/>
        <w:right w:val="none" w:sz="0" w:space="0" w:color="auto"/>
      </w:divBdr>
    </w:div>
    <w:div w:id="1853955609">
      <w:bodyDiv w:val="1"/>
      <w:marLeft w:val="0"/>
      <w:marRight w:val="0"/>
      <w:marTop w:val="0"/>
      <w:marBottom w:val="0"/>
      <w:divBdr>
        <w:top w:val="none" w:sz="0" w:space="0" w:color="auto"/>
        <w:left w:val="none" w:sz="0" w:space="0" w:color="auto"/>
        <w:bottom w:val="none" w:sz="0" w:space="0" w:color="auto"/>
        <w:right w:val="none" w:sz="0" w:space="0" w:color="auto"/>
      </w:divBdr>
    </w:div>
    <w:div w:id="1865971582">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12141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9.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C79E4-9CBB-4A2B-B747-E38865973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14943</Words>
  <Characters>85179</Characters>
  <Application>Microsoft Office Word</Application>
  <DocSecurity>0</DocSecurity>
  <Lines>709</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srujana kanala</dc:creator>
  <cp:lastModifiedBy>srujana kanala</cp:lastModifiedBy>
  <cp:revision>2</cp:revision>
  <cp:lastPrinted>2023-12-09T05:13:00Z</cp:lastPrinted>
  <dcterms:created xsi:type="dcterms:W3CDTF">2024-10-21T04:34:00Z</dcterms:created>
  <dcterms:modified xsi:type="dcterms:W3CDTF">2024-10-21T04:34:00Z</dcterms:modified>
</cp:coreProperties>
</file>