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15FE8" w14:textId="77777777" w:rsidR="00487037" w:rsidRDefault="00487037" w:rsidP="00487037">
      <w:pPr>
        <w:jc w:val="center"/>
        <w:rPr>
          <w:b/>
          <w:bCs/>
          <w:sz w:val="32"/>
          <w:szCs w:val="32"/>
        </w:rPr>
      </w:pPr>
      <w:r w:rsidRPr="0050015A">
        <w:rPr>
          <w:b/>
          <w:bCs/>
          <w:sz w:val="32"/>
          <w:szCs w:val="32"/>
        </w:rPr>
        <w:t>KAUNO TECHNOLOGIJOS UNIVERSITETAS INFORMATIKOS FAKULTETAS</w:t>
      </w:r>
    </w:p>
    <w:p w14:paraId="5AE945EF" w14:textId="5AAE7DEA" w:rsidR="00FA6F5A" w:rsidRDefault="00FA6F5A" w:rsidP="00487037">
      <w:pPr>
        <w:jc w:val="center"/>
      </w:pPr>
    </w:p>
    <w:p w14:paraId="342D1308" w14:textId="77777777" w:rsidR="00487037" w:rsidRDefault="00487037" w:rsidP="00487037">
      <w:pPr>
        <w:jc w:val="center"/>
      </w:pPr>
    </w:p>
    <w:p w14:paraId="2F1DC431" w14:textId="77777777" w:rsidR="00487037" w:rsidRDefault="00487037" w:rsidP="00487037">
      <w:pPr>
        <w:jc w:val="center"/>
      </w:pPr>
    </w:p>
    <w:p w14:paraId="23C022AB" w14:textId="77777777" w:rsidR="00487037" w:rsidRDefault="00487037" w:rsidP="00487037">
      <w:pPr>
        <w:jc w:val="center"/>
      </w:pPr>
    </w:p>
    <w:p w14:paraId="0F6A9101" w14:textId="77777777" w:rsidR="00487037" w:rsidRDefault="00487037" w:rsidP="00487037">
      <w:pPr>
        <w:jc w:val="center"/>
      </w:pPr>
    </w:p>
    <w:p w14:paraId="73114456" w14:textId="77777777" w:rsidR="00487037" w:rsidRDefault="00487037" w:rsidP="00487037">
      <w:pPr>
        <w:jc w:val="center"/>
      </w:pPr>
    </w:p>
    <w:p w14:paraId="1BC966E4" w14:textId="77777777" w:rsidR="00487037" w:rsidRDefault="00487037" w:rsidP="00487037">
      <w:pPr>
        <w:jc w:val="center"/>
      </w:pPr>
    </w:p>
    <w:p w14:paraId="6CF8C047" w14:textId="77777777" w:rsidR="00487037" w:rsidRDefault="00487037" w:rsidP="00487037">
      <w:pPr>
        <w:jc w:val="center"/>
      </w:pPr>
    </w:p>
    <w:p w14:paraId="019C429F" w14:textId="77777777" w:rsidR="00487037" w:rsidRDefault="00487037" w:rsidP="0048703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Intelektikos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pagrindai</w:t>
      </w:r>
      <w:proofErr w:type="spellEnd"/>
      <w:r>
        <w:rPr>
          <w:b/>
          <w:bCs/>
          <w:sz w:val="32"/>
          <w:szCs w:val="32"/>
        </w:rPr>
        <w:t xml:space="preserve"> (P176B101)</w:t>
      </w:r>
    </w:p>
    <w:p w14:paraId="62B46CB5" w14:textId="34381148" w:rsidR="00487037" w:rsidRDefault="00487037" w:rsidP="00487037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Antro</w:t>
      </w:r>
      <w:r w:rsidRPr="0050015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0015A">
        <w:rPr>
          <w:b/>
          <w:bCs/>
          <w:i/>
          <w:iCs/>
          <w:sz w:val="32"/>
          <w:szCs w:val="32"/>
        </w:rPr>
        <w:t>laboratorinio</w:t>
      </w:r>
      <w:proofErr w:type="spellEnd"/>
      <w:r w:rsidRPr="0050015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0015A">
        <w:rPr>
          <w:b/>
          <w:bCs/>
          <w:i/>
          <w:iCs/>
          <w:sz w:val="32"/>
          <w:szCs w:val="32"/>
        </w:rPr>
        <w:t>darbo</w:t>
      </w:r>
      <w:proofErr w:type="spellEnd"/>
      <w:r w:rsidRPr="0050015A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50015A">
        <w:rPr>
          <w:b/>
          <w:bCs/>
          <w:i/>
          <w:iCs/>
          <w:sz w:val="32"/>
          <w:szCs w:val="32"/>
        </w:rPr>
        <w:t>ataskaita</w:t>
      </w:r>
      <w:proofErr w:type="spellEnd"/>
    </w:p>
    <w:p w14:paraId="3E6692FB" w14:textId="77777777" w:rsidR="00487037" w:rsidRDefault="00487037" w:rsidP="00487037">
      <w:pPr>
        <w:jc w:val="center"/>
        <w:rPr>
          <w:b/>
          <w:bCs/>
          <w:i/>
          <w:iCs/>
          <w:sz w:val="32"/>
          <w:szCs w:val="32"/>
        </w:rPr>
      </w:pPr>
    </w:p>
    <w:p w14:paraId="21E68344" w14:textId="77777777" w:rsidR="00487037" w:rsidRDefault="00487037" w:rsidP="00487037">
      <w:pPr>
        <w:jc w:val="center"/>
        <w:rPr>
          <w:b/>
          <w:bCs/>
          <w:i/>
          <w:iCs/>
          <w:sz w:val="32"/>
          <w:szCs w:val="32"/>
        </w:rPr>
      </w:pPr>
    </w:p>
    <w:p w14:paraId="641E1AAE" w14:textId="77777777" w:rsidR="00487037" w:rsidRDefault="00487037" w:rsidP="00487037">
      <w:pPr>
        <w:jc w:val="center"/>
        <w:rPr>
          <w:b/>
          <w:bCs/>
          <w:i/>
          <w:iCs/>
          <w:sz w:val="32"/>
          <w:szCs w:val="32"/>
        </w:rPr>
      </w:pPr>
    </w:p>
    <w:p w14:paraId="7A57C5D7" w14:textId="77777777" w:rsidR="00487037" w:rsidRDefault="00487037" w:rsidP="00487037">
      <w:pPr>
        <w:jc w:val="center"/>
        <w:rPr>
          <w:b/>
          <w:bCs/>
          <w:i/>
          <w:iCs/>
          <w:sz w:val="32"/>
          <w:szCs w:val="32"/>
        </w:rPr>
      </w:pPr>
    </w:p>
    <w:p w14:paraId="1A0BAD37" w14:textId="77777777" w:rsidR="00487037" w:rsidRDefault="00487037" w:rsidP="00487037">
      <w:pPr>
        <w:jc w:val="center"/>
        <w:rPr>
          <w:b/>
          <w:bCs/>
          <w:i/>
          <w:iCs/>
          <w:sz w:val="32"/>
          <w:szCs w:val="32"/>
        </w:rPr>
      </w:pPr>
    </w:p>
    <w:p w14:paraId="4E0FFC34" w14:textId="77777777" w:rsidR="00487037" w:rsidRDefault="00487037" w:rsidP="00487037">
      <w:pPr>
        <w:tabs>
          <w:tab w:val="left" w:pos="8080"/>
        </w:tabs>
        <w:ind w:right="2414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Atliko</w:t>
      </w:r>
      <w:proofErr w:type="spellEnd"/>
      <w:r>
        <w:rPr>
          <w:sz w:val="28"/>
          <w:szCs w:val="28"/>
        </w:rPr>
        <w:t>:</w:t>
      </w:r>
    </w:p>
    <w:p w14:paraId="564B3F1D" w14:textId="77777777" w:rsidR="00487037" w:rsidRDefault="00487037" w:rsidP="0048703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IFF-1/1 gr. </w:t>
      </w:r>
      <w:proofErr w:type="spellStart"/>
      <w:r>
        <w:rPr>
          <w:sz w:val="28"/>
          <w:szCs w:val="28"/>
        </w:rPr>
        <w:t>Studentas</w:t>
      </w:r>
      <w:proofErr w:type="spellEnd"/>
    </w:p>
    <w:p w14:paraId="1FC12EC7" w14:textId="77777777" w:rsidR="00487037" w:rsidRDefault="00487037" w:rsidP="00487037">
      <w:pPr>
        <w:ind w:right="288"/>
        <w:jc w:val="right"/>
        <w:rPr>
          <w:sz w:val="28"/>
          <w:szCs w:val="28"/>
          <w:lang w:val="lt-LT"/>
        </w:rPr>
      </w:pPr>
      <w:r>
        <w:rPr>
          <w:sz w:val="28"/>
          <w:szCs w:val="28"/>
        </w:rPr>
        <w:t>Vytenis Kri</w:t>
      </w:r>
      <w:proofErr w:type="spellStart"/>
      <w:r>
        <w:rPr>
          <w:sz w:val="28"/>
          <w:szCs w:val="28"/>
          <w:lang w:val="lt-LT"/>
        </w:rPr>
        <w:t>ščiūnas</w:t>
      </w:r>
      <w:proofErr w:type="spellEnd"/>
    </w:p>
    <w:p w14:paraId="512C49B4" w14:textId="77777777" w:rsidR="00487037" w:rsidRDefault="00487037" w:rsidP="00487037">
      <w:pPr>
        <w:jc w:val="right"/>
        <w:rPr>
          <w:sz w:val="28"/>
          <w:szCs w:val="28"/>
          <w:lang w:val="lt-LT"/>
        </w:rPr>
      </w:pPr>
    </w:p>
    <w:p w14:paraId="2B146E2F" w14:textId="77777777" w:rsidR="00487037" w:rsidRDefault="00487037" w:rsidP="00487037">
      <w:pPr>
        <w:ind w:right="2272"/>
        <w:jc w:val="right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Priėmė:</w:t>
      </w:r>
    </w:p>
    <w:p w14:paraId="49D3DB36" w14:textId="77777777" w:rsidR="00487037" w:rsidRDefault="00487037" w:rsidP="00487037">
      <w:pPr>
        <w:jc w:val="right"/>
        <w:rPr>
          <w:sz w:val="28"/>
          <w:szCs w:val="28"/>
          <w:lang w:val="lt-LT"/>
        </w:rPr>
      </w:pPr>
      <w:proofErr w:type="spellStart"/>
      <w:r>
        <w:rPr>
          <w:sz w:val="28"/>
          <w:szCs w:val="28"/>
          <w:lang w:val="lt-LT"/>
        </w:rPr>
        <w:t>lekt</w:t>
      </w:r>
      <w:proofErr w:type="spellEnd"/>
      <w:r>
        <w:rPr>
          <w:sz w:val="28"/>
          <w:szCs w:val="28"/>
          <w:lang w:val="lt-LT"/>
        </w:rPr>
        <w:t xml:space="preserve">. </w:t>
      </w:r>
      <w:proofErr w:type="spellStart"/>
      <w:r>
        <w:rPr>
          <w:sz w:val="28"/>
          <w:szCs w:val="28"/>
          <w:lang w:val="lt-LT"/>
        </w:rPr>
        <w:t>Nečiūnas</w:t>
      </w:r>
      <w:proofErr w:type="spellEnd"/>
      <w:r>
        <w:rPr>
          <w:sz w:val="28"/>
          <w:szCs w:val="28"/>
          <w:lang w:val="lt-LT"/>
        </w:rPr>
        <w:t xml:space="preserve"> Audrius</w:t>
      </w:r>
    </w:p>
    <w:p w14:paraId="5F8D9429" w14:textId="77777777" w:rsidR="00487037" w:rsidRDefault="00487037" w:rsidP="00487037">
      <w:pPr>
        <w:ind w:right="-279"/>
        <w:jc w:val="right"/>
        <w:rPr>
          <w:sz w:val="28"/>
          <w:szCs w:val="28"/>
          <w:lang w:val="lt-LT"/>
        </w:rPr>
      </w:pPr>
      <w:proofErr w:type="spellStart"/>
      <w:r>
        <w:rPr>
          <w:sz w:val="28"/>
          <w:szCs w:val="28"/>
          <w:lang w:val="lt-LT"/>
        </w:rPr>
        <w:t>lekt</w:t>
      </w:r>
      <w:proofErr w:type="spellEnd"/>
      <w:r>
        <w:rPr>
          <w:sz w:val="28"/>
          <w:szCs w:val="28"/>
          <w:lang w:val="lt-LT"/>
        </w:rPr>
        <w:t>. Budnikas Germanas</w:t>
      </w:r>
    </w:p>
    <w:p w14:paraId="410375EF" w14:textId="77777777" w:rsidR="00487037" w:rsidRDefault="00487037" w:rsidP="00487037">
      <w:pPr>
        <w:ind w:right="-279"/>
        <w:jc w:val="right"/>
        <w:rPr>
          <w:sz w:val="28"/>
          <w:szCs w:val="28"/>
          <w:lang w:val="lt-LT"/>
        </w:rPr>
      </w:pPr>
    </w:p>
    <w:p w14:paraId="3F9CB4E8" w14:textId="77777777" w:rsidR="00A504C5" w:rsidRDefault="00487037" w:rsidP="00A504C5">
      <w:pPr>
        <w:jc w:val="center"/>
        <w:rPr>
          <w:b/>
          <w:bCs/>
          <w:sz w:val="28"/>
          <w:szCs w:val="28"/>
          <w:lang w:val="lt-LT"/>
        </w:rPr>
      </w:pPr>
      <w:r w:rsidRPr="0050015A">
        <w:rPr>
          <w:b/>
          <w:bCs/>
          <w:sz w:val="28"/>
          <w:szCs w:val="28"/>
          <w:lang w:val="lt-LT"/>
        </w:rPr>
        <w:t>K</w:t>
      </w:r>
      <w:r>
        <w:rPr>
          <w:b/>
          <w:bCs/>
          <w:sz w:val="28"/>
          <w:szCs w:val="28"/>
          <w:lang w:val="lt-LT"/>
        </w:rPr>
        <w:t>A</w:t>
      </w:r>
      <w:r w:rsidRPr="0050015A">
        <w:rPr>
          <w:b/>
          <w:bCs/>
          <w:sz w:val="28"/>
          <w:szCs w:val="28"/>
          <w:lang w:val="lt-LT"/>
        </w:rPr>
        <w:t>UNAS 2024</w:t>
      </w:r>
    </w:p>
    <w:p w14:paraId="46BD113C" w14:textId="77777777" w:rsidR="00A504C5" w:rsidRDefault="00A504C5" w:rsidP="00A504C5">
      <w:pPr>
        <w:jc w:val="center"/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br w:type="page"/>
      </w:r>
      <w:r>
        <w:rPr>
          <w:b/>
          <w:bCs/>
          <w:sz w:val="28"/>
          <w:szCs w:val="28"/>
          <w:lang w:val="lt-LT"/>
        </w:rPr>
        <w:lastRenderedPageBreak/>
        <w:t>TURINYS</w:t>
      </w:r>
    </w:p>
    <w:p w14:paraId="2C54B44C" w14:textId="53896E08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  <w:sz w:val="28"/>
          <w:szCs w:val="28"/>
          <w:lang w:val="lt-LT"/>
        </w:rPr>
        <w:fldChar w:fldCharType="begin"/>
      </w:r>
      <w:r>
        <w:rPr>
          <w:b/>
          <w:bCs/>
          <w:sz w:val="28"/>
          <w:szCs w:val="28"/>
          <w:lang w:val="lt-LT"/>
        </w:rPr>
        <w:instrText xml:space="preserve"> TOC \o "1-1" \u </w:instrText>
      </w:r>
      <w:r>
        <w:rPr>
          <w:b/>
          <w:bCs/>
          <w:sz w:val="28"/>
          <w:szCs w:val="28"/>
          <w:lang w:val="lt-LT"/>
        </w:rPr>
        <w:fldChar w:fldCharType="separate"/>
      </w: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Pasirinktas duomenų rinkinys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95977C" w14:textId="328931F5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Pasirinkti atributai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E13BA7" w14:textId="793468F8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Turimo duomenų rinkinio suskaidymas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BA33B6" w14:textId="3DFC8CFE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Įvestys ir išvestys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5E8FE0" w14:textId="7D7035DB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Sprendimų medžio sudarymas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27E82" w14:textId="3D3429C5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Grafinis sprendinių medžio atvaizdavimas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7C1DEA" w14:textId="666C44BE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Sprendinių medžio testavimas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9467EE" w14:textId="46D0AF73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Sprendimų medžio gylio keitimas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641212" w14:textId="05FBD81E" w:rsidR="00A504C5" w:rsidRDefault="00A504C5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Atsitiktinio miško sudarymas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15F2A3" w14:textId="017D2324" w:rsidR="00A504C5" w:rsidRDefault="00A504C5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Atsitiktinį mišką sudarančių medžių kiekio keitimas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0A3698" w14:textId="4673C43D" w:rsidR="00A504C5" w:rsidRDefault="00A504C5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/>
          <w:noProof/>
          <w:sz w:val="22"/>
        </w:rPr>
        <w:tab/>
      </w:r>
      <w:r>
        <w:rPr>
          <w:noProof/>
        </w:rPr>
        <w:t>Sprendinių medžio ir atsitiktinio miško palyginimas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_Toc161708412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29D159" w14:textId="5DDD6E30" w:rsidR="00A504C5" w:rsidRDefault="00A504C5" w:rsidP="00A504C5">
      <w:pPr>
        <w:jc w:val="center"/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fldChar w:fldCharType="end"/>
      </w:r>
    </w:p>
    <w:p w14:paraId="1F5B3D5A" w14:textId="526BC71A" w:rsidR="00A504C5" w:rsidRDefault="00A504C5" w:rsidP="00A504C5">
      <w:pPr>
        <w:rPr>
          <w:b/>
          <w:bCs/>
          <w:sz w:val="28"/>
          <w:szCs w:val="28"/>
          <w:lang w:val="lt-LT"/>
        </w:rPr>
      </w:pPr>
    </w:p>
    <w:p w14:paraId="266FBC18" w14:textId="0BC214B4" w:rsidR="00A504C5" w:rsidRDefault="00A504C5" w:rsidP="00A504C5">
      <w:pPr>
        <w:rPr>
          <w:b/>
          <w:bCs/>
          <w:sz w:val="28"/>
          <w:szCs w:val="28"/>
          <w:lang w:val="lt-LT"/>
        </w:rPr>
      </w:pPr>
      <w:r>
        <w:rPr>
          <w:b/>
          <w:bCs/>
          <w:sz w:val="28"/>
          <w:szCs w:val="28"/>
          <w:lang w:val="lt-LT"/>
        </w:rPr>
        <w:br w:type="page"/>
      </w:r>
    </w:p>
    <w:p w14:paraId="1F2343DF" w14:textId="14517BE2" w:rsidR="00487037" w:rsidRDefault="00487037" w:rsidP="00487037">
      <w:pPr>
        <w:pStyle w:val="Heading1"/>
        <w:numPr>
          <w:ilvl w:val="0"/>
          <w:numId w:val="1"/>
        </w:numPr>
      </w:pPr>
      <w:bookmarkStart w:id="0" w:name="_Toc161708175"/>
      <w:bookmarkStart w:id="1" w:name="_Toc161708247"/>
      <w:bookmarkStart w:id="2" w:name="_Toc161708402"/>
      <w:proofErr w:type="spellStart"/>
      <w:r>
        <w:lastRenderedPageBreak/>
        <w:t>Pasirinktas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rinkinys</w:t>
      </w:r>
      <w:bookmarkEnd w:id="0"/>
      <w:bookmarkEnd w:id="1"/>
      <w:bookmarkEnd w:id="2"/>
      <w:proofErr w:type="spellEnd"/>
    </w:p>
    <w:p w14:paraId="4428AD47" w14:textId="77777777" w:rsidR="00487037" w:rsidRDefault="00487037" w:rsidP="00487037"/>
    <w:p w14:paraId="0AEA98CC" w14:textId="666089E1" w:rsidR="00487037" w:rsidRDefault="00487037" w:rsidP="00487037">
      <w:r>
        <w:tab/>
      </w:r>
      <w:proofErr w:type="spellStart"/>
      <w:r>
        <w:t>Naudojau</w:t>
      </w:r>
      <w:proofErr w:type="spellEnd"/>
      <w:r>
        <w:t xml:space="preserve"> </w:t>
      </w:r>
      <w:proofErr w:type="spellStart"/>
      <w:r>
        <w:t>tą</w:t>
      </w:r>
      <w:proofErr w:type="spellEnd"/>
      <w:r>
        <w:t xml:space="preserve"> </w:t>
      </w:r>
      <w:proofErr w:type="spellStart"/>
      <w:r>
        <w:t>patį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rinkinį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pirmojo</w:t>
      </w:r>
      <w:proofErr w:type="spellEnd"/>
      <w:r>
        <w:t xml:space="preserve"> </w:t>
      </w:r>
      <w:proofErr w:type="spellStart"/>
      <w:r>
        <w:t>laboratorinio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normalizuotais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>.</w:t>
      </w:r>
    </w:p>
    <w:p w14:paraId="44A95BBD" w14:textId="77777777" w:rsidR="00487037" w:rsidRDefault="00487037" w:rsidP="00487037"/>
    <w:p w14:paraId="6D1D5FA6" w14:textId="65A06771" w:rsidR="00487037" w:rsidRDefault="00487037" w:rsidP="00487037">
      <w:pPr>
        <w:pStyle w:val="Heading1"/>
        <w:numPr>
          <w:ilvl w:val="0"/>
          <w:numId w:val="1"/>
        </w:numPr>
      </w:pPr>
      <w:bookmarkStart w:id="3" w:name="_Toc161708176"/>
      <w:bookmarkStart w:id="4" w:name="_Toc161708248"/>
      <w:bookmarkStart w:id="5" w:name="_Toc161708403"/>
      <w:proofErr w:type="spellStart"/>
      <w:r>
        <w:t>Pasirinkti</w:t>
      </w:r>
      <w:proofErr w:type="spellEnd"/>
      <w:r>
        <w:t xml:space="preserve"> </w:t>
      </w:r>
      <w:proofErr w:type="spellStart"/>
      <w:r>
        <w:t>atributai</w:t>
      </w:r>
      <w:bookmarkEnd w:id="3"/>
      <w:bookmarkEnd w:id="4"/>
      <w:bookmarkEnd w:id="5"/>
      <w:proofErr w:type="spellEnd"/>
    </w:p>
    <w:p w14:paraId="7563CD2E" w14:textId="77777777" w:rsidR="00487037" w:rsidRDefault="00487037" w:rsidP="00487037"/>
    <w:p w14:paraId="3138F44B" w14:textId="7F1A3833" w:rsidR="00487037" w:rsidRDefault="00487037" w:rsidP="00487037">
      <w:r>
        <w:tab/>
      </w:r>
      <w:proofErr w:type="spellStart"/>
      <w:r>
        <w:t>Įvesties</w:t>
      </w:r>
      <w:proofErr w:type="spellEnd"/>
      <w:r>
        <w:t xml:space="preserve"> </w:t>
      </w:r>
      <w:proofErr w:type="spellStart"/>
      <w:r>
        <w:t>atributai</w:t>
      </w:r>
      <w:proofErr w:type="spellEnd"/>
      <w:r>
        <w:t>: „</w:t>
      </w:r>
      <w:proofErr w:type="gramStart"/>
      <w:r>
        <w:t xml:space="preserve">wait“ </w:t>
      </w:r>
      <w:proofErr w:type="spellStart"/>
      <w:r>
        <w:t>ir</w:t>
      </w:r>
      <w:proofErr w:type="spellEnd"/>
      <w:proofErr w:type="gramEnd"/>
      <w:r>
        <w:t xml:space="preserve"> „travel“. Jie </w:t>
      </w:r>
      <w:proofErr w:type="spellStart"/>
      <w:r>
        <w:t>šie</w:t>
      </w:r>
      <w:proofErr w:type="spellEnd"/>
      <w:r>
        <w:t xml:space="preserve"> </w:t>
      </w:r>
      <w:proofErr w:type="spellStart"/>
      <w:r>
        <w:t>atributai</w:t>
      </w:r>
      <w:proofErr w:type="spellEnd"/>
      <w:r>
        <w:t xml:space="preserve"> </w:t>
      </w:r>
      <w:proofErr w:type="spellStart"/>
      <w:r>
        <w:t>padeda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r>
        <w:t>geriausius</w:t>
      </w:r>
      <w:proofErr w:type="spellEnd"/>
      <w:r>
        <w:t xml:space="preserve"> </w:t>
      </w:r>
      <w:proofErr w:type="spellStart"/>
      <w:r>
        <w:t>prognozuojamus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 xml:space="preserve">. </w:t>
      </w:r>
    </w:p>
    <w:p w14:paraId="65B32B8A" w14:textId="68580AA5" w:rsidR="00487037" w:rsidRDefault="00487037" w:rsidP="00487037">
      <w:r>
        <w:tab/>
      </w:r>
      <w:proofErr w:type="spellStart"/>
      <w:r>
        <w:t>Išvesties</w:t>
      </w:r>
      <w:proofErr w:type="spellEnd"/>
      <w:r>
        <w:t xml:space="preserve"> </w:t>
      </w:r>
      <w:proofErr w:type="spellStart"/>
      <w:r>
        <w:t>prognozuojamas</w:t>
      </w:r>
      <w:proofErr w:type="spellEnd"/>
      <w:r>
        <w:t xml:space="preserve"> </w:t>
      </w:r>
      <w:proofErr w:type="spellStart"/>
      <w:r>
        <w:t>atributas</w:t>
      </w:r>
      <w:proofErr w:type="spellEnd"/>
      <w:r>
        <w:t>: „</w:t>
      </w:r>
      <w:proofErr w:type="gramStart"/>
      <w:r>
        <w:t>mode“</w:t>
      </w:r>
      <w:proofErr w:type="gramEnd"/>
      <w:r>
        <w:t xml:space="preserve">, </w:t>
      </w:r>
      <w:proofErr w:type="spellStart"/>
      <w:r>
        <w:t>kurio</w:t>
      </w:r>
      <w:proofErr w:type="spellEnd"/>
      <w:r>
        <w:t xml:space="preserve"> </w:t>
      </w:r>
      <w:proofErr w:type="spellStart"/>
      <w:r>
        <w:t>kardinalumas</w:t>
      </w:r>
      <w:proofErr w:type="spellEnd"/>
      <w:r>
        <w:t xml:space="preserve"> lygus 4.</w:t>
      </w:r>
    </w:p>
    <w:p w14:paraId="419FCE3A" w14:textId="77777777" w:rsidR="00585A9E" w:rsidRDefault="00585A9E" w:rsidP="00487037"/>
    <w:p w14:paraId="56F3E8FD" w14:textId="0001CD36" w:rsidR="00585A9E" w:rsidRDefault="00585A9E" w:rsidP="00585A9E">
      <w:pPr>
        <w:pStyle w:val="Heading1"/>
        <w:numPr>
          <w:ilvl w:val="0"/>
          <w:numId w:val="1"/>
        </w:numPr>
      </w:pPr>
      <w:bookmarkStart w:id="6" w:name="_Toc161708177"/>
      <w:bookmarkStart w:id="7" w:name="_Toc161708249"/>
      <w:bookmarkStart w:id="8" w:name="_Toc161708404"/>
      <w:proofErr w:type="spellStart"/>
      <w:r>
        <w:t>Turimo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rinkinio</w:t>
      </w:r>
      <w:proofErr w:type="spellEnd"/>
      <w:r>
        <w:t xml:space="preserve"> </w:t>
      </w:r>
      <w:proofErr w:type="spellStart"/>
      <w:r>
        <w:t>suskaidymas</w:t>
      </w:r>
      <w:bookmarkEnd w:id="6"/>
      <w:bookmarkEnd w:id="7"/>
      <w:bookmarkEnd w:id="8"/>
      <w:proofErr w:type="spellEnd"/>
    </w:p>
    <w:p w14:paraId="5166342D" w14:textId="77777777" w:rsidR="00585A9E" w:rsidRDefault="00585A9E" w:rsidP="00585A9E"/>
    <w:p w14:paraId="029BD82B" w14:textId="21E445D1" w:rsidR="00585A9E" w:rsidRPr="00585A9E" w:rsidRDefault="00585A9E" w:rsidP="00585A9E">
      <w:r>
        <w:tab/>
      </w:r>
      <w:proofErr w:type="spellStart"/>
      <w:r>
        <w:t>Duomenų</w:t>
      </w:r>
      <w:proofErr w:type="spellEnd"/>
      <w:r>
        <w:t xml:space="preserve"> </w:t>
      </w:r>
      <w:proofErr w:type="spellStart"/>
      <w:r>
        <w:t>rinkinį</w:t>
      </w:r>
      <w:proofErr w:type="spellEnd"/>
      <w:r>
        <w:t xml:space="preserve"> </w:t>
      </w:r>
      <w:proofErr w:type="spellStart"/>
      <w:r>
        <w:t>suskaidžiau</w:t>
      </w:r>
      <w:proofErr w:type="spellEnd"/>
      <w:r>
        <w:t xml:space="preserve"> į 70-30% </w:t>
      </w:r>
      <w:proofErr w:type="spellStart"/>
      <w:r>
        <w:t>dalis</w:t>
      </w:r>
      <w:proofErr w:type="spellEnd"/>
      <w:r>
        <w:t xml:space="preserve">, </w:t>
      </w:r>
      <w:proofErr w:type="spellStart"/>
      <w:r>
        <w:t>atitinkamai</w:t>
      </w:r>
      <w:proofErr w:type="spellEnd"/>
      <w:r>
        <w:t xml:space="preserve">: </w:t>
      </w:r>
      <w:proofErr w:type="spellStart"/>
      <w:r>
        <w:t>apmokymo</w:t>
      </w:r>
      <w:proofErr w:type="spellEnd"/>
      <w:r>
        <w:t xml:space="preserve"> </w:t>
      </w:r>
      <w:proofErr w:type="spellStart"/>
      <w:r>
        <w:t>imtis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testavimo</w:t>
      </w:r>
      <w:proofErr w:type="spellEnd"/>
      <w:r>
        <w:t xml:space="preserve"> </w:t>
      </w:r>
      <w:proofErr w:type="spellStart"/>
      <w:r>
        <w:t>imtis</w:t>
      </w:r>
      <w:proofErr w:type="spellEnd"/>
      <w:r>
        <w:t>.</w:t>
      </w:r>
    </w:p>
    <w:p w14:paraId="1495BA09" w14:textId="77777777" w:rsidR="00487037" w:rsidRDefault="00487037" w:rsidP="00487037"/>
    <w:p w14:paraId="020073A1" w14:textId="2D5B24DE" w:rsidR="00487037" w:rsidRDefault="00585A9E" w:rsidP="00487037">
      <w:r w:rsidRPr="00585A9E">
        <w:drawing>
          <wp:inline distT="0" distB="0" distL="0" distR="0" wp14:anchorId="1CA2314B" wp14:editId="5D29A8D5">
            <wp:extent cx="4019909" cy="1576611"/>
            <wp:effectExtent l="0" t="0" r="0" b="0"/>
            <wp:docPr id="174840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1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386" cy="15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83FB" w14:textId="77777777" w:rsidR="00585A9E" w:rsidRDefault="00585A9E" w:rsidP="00487037"/>
    <w:p w14:paraId="754CA045" w14:textId="67E2887D" w:rsidR="00585A9E" w:rsidRDefault="00585A9E" w:rsidP="00487037">
      <w:r w:rsidRPr="00585A9E">
        <w:drawing>
          <wp:inline distT="0" distB="0" distL="0" distR="0" wp14:anchorId="789B22A3" wp14:editId="066CE65D">
            <wp:extent cx="3942272" cy="1705371"/>
            <wp:effectExtent l="0" t="0" r="0" b="0"/>
            <wp:docPr id="166817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71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786" cy="17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F4B4" w14:textId="0BA3511D" w:rsidR="00585A9E" w:rsidRDefault="00585A9E" w:rsidP="00585A9E">
      <w:pPr>
        <w:pStyle w:val="Heading1"/>
        <w:numPr>
          <w:ilvl w:val="0"/>
          <w:numId w:val="1"/>
        </w:numPr>
      </w:pPr>
      <w:bookmarkStart w:id="9" w:name="_Toc161708178"/>
      <w:bookmarkStart w:id="10" w:name="_Toc161708250"/>
      <w:bookmarkStart w:id="11" w:name="_Toc161708405"/>
      <w:proofErr w:type="spellStart"/>
      <w:r>
        <w:lastRenderedPageBreak/>
        <w:t>Įvestys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išvestys</w:t>
      </w:r>
      <w:bookmarkEnd w:id="9"/>
      <w:bookmarkEnd w:id="10"/>
      <w:bookmarkEnd w:id="11"/>
      <w:proofErr w:type="spellEnd"/>
    </w:p>
    <w:p w14:paraId="1FD439D2" w14:textId="77777777" w:rsidR="00585A9E" w:rsidRDefault="00585A9E" w:rsidP="00585A9E"/>
    <w:p w14:paraId="2E9198A1" w14:textId="04E776E4" w:rsidR="00585A9E" w:rsidRDefault="00585A9E" w:rsidP="00585A9E">
      <w:r>
        <w:tab/>
      </w:r>
      <w:proofErr w:type="spellStart"/>
      <w:r>
        <w:t>Atributo</w:t>
      </w:r>
      <w:proofErr w:type="spellEnd"/>
      <w:r>
        <w:t xml:space="preserve"> „</w:t>
      </w:r>
      <w:proofErr w:type="gramStart"/>
      <w:r>
        <w:t xml:space="preserve">mode“ </w:t>
      </w:r>
      <w:proofErr w:type="spellStart"/>
      <w:r>
        <w:t>galima</w:t>
      </w:r>
      <w:proofErr w:type="spellEnd"/>
      <w:proofErr w:type="gramEnd"/>
      <w:r>
        <w:t xml:space="preserve"> </w:t>
      </w:r>
      <w:proofErr w:type="spellStart"/>
      <w:r>
        <w:t>variantai</w:t>
      </w:r>
      <w:proofErr w:type="spellEnd"/>
      <w:r>
        <w:t xml:space="preserve">: </w:t>
      </w:r>
      <w:r>
        <w:rPr>
          <w:i/>
          <w:iCs/>
        </w:rPr>
        <w:t xml:space="preserve">car, air, bus </w:t>
      </w:r>
      <w:proofErr w:type="spellStart"/>
      <w:r>
        <w:t>ir</w:t>
      </w:r>
      <w:proofErr w:type="spellEnd"/>
      <w:r>
        <w:rPr>
          <w:i/>
          <w:iCs/>
        </w:rPr>
        <w:t xml:space="preserve"> train. </w:t>
      </w:r>
      <w:proofErr w:type="spellStart"/>
      <w:r>
        <w:t>Juos</w:t>
      </w:r>
      <w:proofErr w:type="spellEnd"/>
      <w:r>
        <w:t xml:space="preserve"> </w:t>
      </w:r>
      <w:proofErr w:type="spellStart"/>
      <w:r>
        <w:t>bandau</w:t>
      </w:r>
      <w:proofErr w:type="spellEnd"/>
      <w:r>
        <w:t xml:space="preserve"> </w:t>
      </w:r>
      <w:proofErr w:type="spellStart"/>
      <w:r>
        <w:t>nuspėti</w:t>
      </w:r>
      <w:proofErr w:type="spellEnd"/>
      <w:r>
        <w:t xml:space="preserve"> </w:t>
      </w:r>
      <w:proofErr w:type="spellStart"/>
      <w:r>
        <w:t>naudodamas</w:t>
      </w:r>
      <w:proofErr w:type="spellEnd"/>
      <w:r>
        <w:t xml:space="preserve"> </w:t>
      </w:r>
      <w:proofErr w:type="spellStart"/>
      <w:r>
        <w:t>tolydinius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r>
        <w:t>„</w:t>
      </w:r>
      <w:proofErr w:type="gramStart"/>
      <w:r>
        <w:t xml:space="preserve">wait“ </w:t>
      </w:r>
      <w:proofErr w:type="spellStart"/>
      <w:r>
        <w:t>ir</w:t>
      </w:r>
      <w:proofErr w:type="spellEnd"/>
      <w:proofErr w:type="gramEnd"/>
      <w:r>
        <w:t xml:space="preserve"> „travel“</w:t>
      </w:r>
      <w:r>
        <w:t xml:space="preserve"> </w:t>
      </w:r>
      <w:proofErr w:type="spellStart"/>
      <w:r>
        <w:t>stulpelių</w:t>
      </w:r>
      <w:proofErr w:type="spellEnd"/>
      <w:r>
        <w:t>.</w:t>
      </w:r>
    </w:p>
    <w:p w14:paraId="33774A55" w14:textId="77777777" w:rsidR="00585A9E" w:rsidRDefault="00585A9E" w:rsidP="00585A9E"/>
    <w:p w14:paraId="6D373CB7" w14:textId="30DC1304" w:rsidR="00585A9E" w:rsidRDefault="00585A9E" w:rsidP="00585A9E">
      <w:pPr>
        <w:pStyle w:val="Heading1"/>
        <w:numPr>
          <w:ilvl w:val="0"/>
          <w:numId w:val="1"/>
        </w:numPr>
      </w:pPr>
      <w:bookmarkStart w:id="12" w:name="_Toc161708179"/>
      <w:bookmarkStart w:id="13" w:name="_Toc161708251"/>
      <w:bookmarkStart w:id="14" w:name="_Toc161708406"/>
      <w:proofErr w:type="spellStart"/>
      <w:r>
        <w:t>Sprendimų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sudarymas</w:t>
      </w:r>
      <w:bookmarkEnd w:id="12"/>
      <w:bookmarkEnd w:id="13"/>
      <w:bookmarkEnd w:id="14"/>
      <w:proofErr w:type="spellEnd"/>
    </w:p>
    <w:p w14:paraId="6FD39874" w14:textId="77777777" w:rsidR="00585A9E" w:rsidRDefault="00585A9E" w:rsidP="00585A9E"/>
    <w:p w14:paraId="6163923C" w14:textId="6A699DCB" w:rsidR="00585A9E" w:rsidRDefault="00585A9E" w:rsidP="00585A9E">
      <w:r>
        <w:tab/>
      </w:r>
      <w:proofErr w:type="spellStart"/>
      <w:r>
        <w:t>Naudojau</w:t>
      </w:r>
      <w:proofErr w:type="spellEnd"/>
      <w:r>
        <w:t xml:space="preserve"> CART </w:t>
      </w:r>
      <w:proofErr w:type="spellStart"/>
      <w:r>
        <w:t>algoritmą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ID3 </w:t>
      </w:r>
      <w:proofErr w:type="spellStart"/>
      <w:r>
        <w:t>algoritmas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dirbti</w:t>
      </w:r>
      <w:proofErr w:type="spellEnd"/>
      <w:r>
        <w:t xml:space="preserve"> tik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kategoriniais</w:t>
      </w:r>
      <w:proofErr w:type="spellEnd"/>
      <w:r>
        <w:t xml:space="preserve"> </w:t>
      </w:r>
      <w:proofErr w:type="spellStart"/>
      <w:r>
        <w:t>duomenimis</w:t>
      </w:r>
      <w:proofErr w:type="spellEnd"/>
      <w:r>
        <w:t xml:space="preserve">, o </w:t>
      </w:r>
      <w:r w:rsidR="00C90D6C">
        <w:t xml:space="preserve">man </w:t>
      </w:r>
      <w:proofErr w:type="spellStart"/>
      <w:r w:rsidR="00C90D6C">
        <w:t>reikia</w:t>
      </w:r>
      <w:proofErr w:type="spellEnd"/>
      <w:r w:rsidR="00C90D6C">
        <w:t xml:space="preserve"> </w:t>
      </w:r>
      <w:proofErr w:type="spellStart"/>
      <w:r w:rsidR="00C90D6C">
        <w:t>ir</w:t>
      </w:r>
      <w:proofErr w:type="spellEnd"/>
      <w:r w:rsidR="00C90D6C">
        <w:t xml:space="preserve"> </w:t>
      </w:r>
      <w:proofErr w:type="spellStart"/>
      <w:r>
        <w:t>tolydini</w:t>
      </w:r>
      <w:r w:rsidR="00C90D6C">
        <w:t>ų</w:t>
      </w:r>
      <w:proofErr w:type="spellEnd"/>
      <w:r>
        <w:t xml:space="preserve"> </w:t>
      </w:r>
      <w:proofErr w:type="spellStart"/>
      <w:r>
        <w:t>duomenim</w:t>
      </w:r>
      <w:r w:rsidR="00C90D6C">
        <w:t>ų</w:t>
      </w:r>
      <w:proofErr w:type="spellEnd"/>
      <w:r>
        <w:t>.</w:t>
      </w:r>
      <w:r w:rsidR="00C90D6C">
        <w:t xml:space="preserve"> </w:t>
      </w:r>
      <w:proofErr w:type="spellStart"/>
      <w:r w:rsidR="00C90D6C">
        <w:t>Šis</w:t>
      </w:r>
      <w:proofErr w:type="spellEnd"/>
      <w:r w:rsidR="00C90D6C">
        <w:t xml:space="preserve"> </w:t>
      </w:r>
      <w:proofErr w:type="spellStart"/>
      <w:r w:rsidR="00C90D6C">
        <w:t>algoritmas</w:t>
      </w:r>
      <w:proofErr w:type="spellEnd"/>
      <w:r w:rsidR="00C90D6C">
        <w:t xml:space="preserve"> </w:t>
      </w:r>
      <w:proofErr w:type="spellStart"/>
      <w:r w:rsidR="00C90D6C">
        <w:t>naudoja</w:t>
      </w:r>
      <w:proofErr w:type="spellEnd"/>
      <w:r w:rsidR="00C90D6C">
        <w:t xml:space="preserve"> Gini </w:t>
      </w:r>
      <w:proofErr w:type="spellStart"/>
      <w:r w:rsidR="00C90D6C">
        <w:t>indeksą</w:t>
      </w:r>
      <w:proofErr w:type="spellEnd"/>
      <w:r w:rsidR="00BE493E">
        <w:t xml:space="preserve">, </w:t>
      </w:r>
      <w:proofErr w:type="spellStart"/>
      <w:r w:rsidR="00BE493E">
        <w:t>kuris</w:t>
      </w:r>
      <w:proofErr w:type="spellEnd"/>
      <w:r w:rsidR="00BE493E">
        <w:t xml:space="preserve"> </w:t>
      </w:r>
      <w:proofErr w:type="spellStart"/>
      <w:r w:rsidR="00BE493E">
        <w:t>nurodo</w:t>
      </w:r>
      <w:proofErr w:type="spellEnd"/>
      <w:r w:rsidR="00BE493E">
        <w:t xml:space="preserve">, </w:t>
      </w:r>
      <w:proofErr w:type="spellStart"/>
      <w:r w:rsidR="00BE493E">
        <w:t>kaip</w:t>
      </w:r>
      <w:proofErr w:type="spellEnd"/>
      <w:r w:rsidR="00BE493E">
        <w:t xml:space="preserve"> </w:t>
      </w:r>
      <w:proofErr w:type="spellStart"/>
      <w:r w:rsidR="00BE493E">
        <w:t>dažnai</w:t>
      </w:r>
      <w:proofErr w:type="spellEnd"/>
      <w:r w:rsidR="00BE493E">
        <w:t xml:space="preserve"> </w:t>
      </w:r>
      <w:proofErr w:type="spellStart"/>
      <w:r w:rsidR="00BE493E">
        <w:t>atsitiktinai</w:t>
      </w:r>
      <w:proofErr w:type="spellEnd"/>
      <w:r w:rsidR="00BE493E">
        <w:t xml:space="preserve"> </w:t>
      </w:r>
      <w:proofErr w:type="spellStart"/>
      <w:r w:rsidR="00BE493E">
        <w:t>pasirinkti</w:t>
      </w:r>
      <w:proofErr w:type="spellEnd"/>
      <w:r w:rsidR="00BE493E">
        <w:t xml:space="preserve"> </w:t>
      </w:r>
      <w:proofErr w:type="spellStart"/>
      <w:r w:rsidR="00BE493E">
        <w:t>elementai</w:t>
      </w:r>
      <w:proofErr w:type="spellEnd"/>
      <w:r w:rsidR="00BE493E">
        <w:t xml:space="preserve"> </w:t>
      </w:r>
      <w:proofErr w:type="spellStart"/>
      <w:r w:rsidR="00BE493E">
        <w:t>būtų</w:t>
      </w:r>
      <w:proofErr w:type="spellEnd"/>
      <w:r w:rsidR="00BE493E">
        <w:t xml:space="preserve"> </w:t>
      </w:r>
      <w:proofErr w:type="spellStart"/>
      <w:r w:rsidR="00BE493E">
        <w:t>neteisingai</w:t>
      </w:r>
      <w:proofErr w:type="spellEnd"/>
      <w:r w:rsidR="00BE493E">
        <w:t xml:space="preserve"> </w:t>
      </w:r>
      <w:proofErr w:type="spellStart"/>
      <w:r w:rsidR="00BE493E">
        <w:t>išdėstyti</w:t>
      </w:r>
      <w:proofErr w:type="spellEnd"/>
      <w:r w:rsidR="00BE493E">
        <w:t xml:space="preserve"> </w:t>
      </w:r>
      <w:proofErr w:type="spellStart"/>
      <w:r w:rsidR="00BE493E">
        <w:t>sprendimų</w:t>
      </w:r>
      <w:proofErr w:type="spellEnd"/>
      <w:r w:rsidR="00BE493E">
        <w:t xml:space="preserve"> </w:t>
      </w:r>
      <w:proofErr w:type="spellStart"/>
      <w:r w:rsidR="00BE493E">
        <w:t>medyje</w:t>
      </w:r>
      <w:proofErr w:type="spellEnd"/>
      <w:r w:rsidR="00BE493E">
        <w:t>.</w:t>
      </w:r>
    </w:p>
    <w:p w14:paraId="112AA86E" w14:textId="77777777" w:rsidR="00BE493E" w:rsidRDefault="00BE493E" w:rsidP="00585A9E"/>
    <w:p w14:paraId="1DBE2CC1" w14:textId="023D4CE4" w:rsidR="00BE493E" w:rsidRDefault="00BE493E" w:rsidP="00BE493E">
      <w:pPr>
        <w:pStyle w:val="Heading1"/>
        <w:numPr>
          <w:ilvl w:val="0"/>
          <w:numId w:val="1"/>
        </w:numPr>
      </w:pPr>
      <w:bookmarkStart w:id="15" w:name="_Toc161708180"/>
      <w:bookmarkStart w:id="16" w:name="_Toc161708252"/>
      <w:bookmarkStart w:id="17" w:name="_Toc161708407"/>
      <w:proofErr w:type="spellStart"/>
      <w:r>
        <w:t>Grafinis</w:t>
      </w:r>
      <w:proofErr w:type="spellEnd"/>
      <w:r>
        <w:t xml:space="preserve"> </w:t>
      </w:r>
      <w:proofErr w:type="spellStart"/>
      <w:r>
        <w:t>sprendinių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atvaizdavimas</w:t>
      </w:r>
      <w:bookmarkEnd w:id="15"/>
      <w:bookmarkEnd w:id="16"/>
      <w:bookmarkEnd w:id="17"/>
      <w:proofErr w:type="spellEnd"/>
    </w:p>
    <w:p w14:paraId="24FFAEA7" w14:textId="77777777" w:rsidR="00BE493E" w:rsidRDefault="00BE493E" w:rsidP="00BE493E"/>
    <w:p w14:paraId="37B721AD" w14:textId="1079862D" w:rsidR="00BE493E" w:rsidRDefault="00BE493E" w:rsidP="00BE493E">
      <w:r>
        <w:tab/>
      </w:r>
      <w:proofErr w:type="spellStart"/>
      <w:r>
        <w:t>Naudojau</w:t>
      </w:r>
      <w:proofErr w:type="spellEnd"/>
      <w:r>
        <w:t xml:space="preserve"> </w:t>
      </w:r>
      <w:proofErr w:type="spellStart"/>
      <w:r>
        <w:rPr>
          <w:i/>
          <w:iCs/>
        </w:rPr>
        <w:t>graphviz</w:t>
      </w:r>
      <w:proofErr w:type="spellEnd"/>
      <w:r>
        <w:rPr>
          <w:i/>
          <w:iCs/>
        </w:rPr>
        <w:t xml:space="preserve"> </w:t>
      </w:r>
      <w:proofErr w:type="spellStart"/>
      <w:r>
        <w:t>biblioteką</w:t>
      </w:r>
      <w:proofErr w:type="spellEnd"/>
      <w:r>
        <w:t xml:space="preserve"> </w:t>
      </w:r>
      <w:proofErr w:type="spellStart"/>
      <w:r>
        <w:t>sprendimų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formavimui</w:t>
      </w:r>
      <w:proofErr w:type="spellEnd"/>
      <w:r>
        <w:t xml:space="preserve">. </w:t>
      </w:r>
    </w:p>
    <w:p w14:paraId="7446CB3D" w14:textId="3D73636A" w:rsidR="00BE493E" w:rsidRDefault="00BE493E" w:rsidP="00BE493E">
      <w:r w:rsidRPr="00BE493E">
        <w:lastRenderedPageBreak/>
        <w:drawing>
          <wp:inline distT="0" distB="0" distL="0" distR="0" wp14:anchorId="0EB99EF8" wp14:editId="41D3CBFF">
            <wp:extent cx="5943600" cy="5488940"/>
            <wp:effectExtent l="0" t="0" r="0" b="0"/>
            <wp:docPr id="30084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42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AE5D" w14:textId="016B8668" w:rsidR="00BE493E" w:rsidRDefault="00BE493E" w:rsidP="00BE493E">
      <w:r w:rsidRPr="00BE493E">
        <w:drawing>
          <wp:inline distT="0" distB="0" distL="0" distR="0" wp14:anchorId="150FFEC1" wp14:editId="2E2558B3">
            <wp:extent cx="5943600" cy="1490345"/>
            <wp:effectExtent l="0" t="0" r="0" b="0"/>
            <wp:docPr id="201276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63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4113" w14:textId="77777777" w:rsidR="00BE493E" w:rsidRDefault="00BE493E" w:rsidP="00BE493E"/>
    <w:p w14:paraId="62F26F0C" w14:textId="77777777" w:rsidR="00AA202B" w:rsidRDefault="00AA202B" w:rsidP="00BE493E"/>
    <w:p w14:paraId="4C6820EE" w14:textId="79C041C6" w:rsidR="00BE493E" w:rsidRDefault="00BE493E" w:rsidP="00BE493E">
      <w:pPr>
        <w:pStyle w:val="Heading1"/>
        <w:numPr>
          <w:ilvl w:val="0"/>
          <w:numId w:val="1"/>
        </w:numPr>
      </w:pPr>
      <w:bookmarkStart w:id="18" w:name="_Toc161708181"/>
      <w:bookmarkStart w:id="19" w:name="_Toc161708253"/>
      <w:bookmarkStart w:id="20" w:name="_Toc161708408"/>
      <w:proofErr w:type="spellStart"/>
      <w:r>
        <w:lastRenderedPageBreak/>
        <w:t>Sprendinių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testavimas</w:t>
      </w:r>
      <w:bookmarkEnd w:id="18"/>
      <w:bookmarkEnd w:id="19"/>
      <w:bookmarkEnd w:id="20"/>
      <w:proofErr w:type="spellEnd"/>
    </w:p>
    <w:p w14:paraId="545582C1" w14:textId="77777777" w:rsidR="00BE493E" w:rsidRDefault="00BE493E" w:rsidP="00BE493E"/>
    <w:p w14:paraId="722424E7" w14:textId="6FA8A262" w:rsidR="00AA202B" w:rsidRDefault="00BE493E" w:rsidP="00BE493E">
      <w:r>
        <w:tab/>
      </w:r>
      <w:proofErr w:type="spellStart"/>
      <w:r w:rsidR="00AA202B">
        <w:t>Prognozavimo</w:t>
      </w:r>
      <w:proofErr w:type="spellEnd"/>
      <w:r w:rsidR="00AA202B">
        <w:t xml:space="preserve"> </w:t>
      </w:r>
      <w:proofErr w:type="spellStart"/>
      <w:r w:rsidR="00AA202B">
        <w:t>tikslumui</w:t>
      </w:r>
      <w:proofErr w:type="spellEnd"/>
      <w:r w:rsidR="00AA202B">
        <w:t xml:space="preserve"> </w:t>
      </w:r>
      <w:proofErr w:type="spellStart"/>
      <w:r w:rsidR="00AA202B">
        <w:t>nustatyti</w:t>
      </w:r>
      <w:proofErr w:type="spellEnd"/>
      <w:r w:rsidR="00AA202B">
        <w:t xml:space="preserve"> </w:t>
      </w:r>
      <w:proofErr w:type="spellStart"/>
      <w:r w:rsidR="00AA202B">
        <w:t>naudojau</w:t>
      </w:r>
      <w:proofErr w:type="spellEnd"/>
      <w:r w:rsidR="00AA202B">
        <w:t xml:space="preserve"> </w:t>
      </w:r>
      <w:proofErr w:type="spellStart"/>
      <w:r w:rsidR="00AA202B">
        <w:t>tikslumo</w:t>
      </w:r>
      <w:proofErr w:type="spellEnd"/>
      <w:r w:rsidR="00AA202B">
        <w:t xml:space="preserve"> </w:t>
      </w:r>
      <w:proofErr w:type="spellStart"/>
      <w:r w:rsidR="00AA202B">
        <w:t>metiką</w:t>
      </w:r>
      <w:proofErr w:type="spellEnd"/>
      <w:r w:rsidR="00AA202B">
        <w:t>:</w:t>
      </w:r>
    </w:p>
    <w:p w14:paraId="1C50214B" w14:textId="14CF49EB" w:rsidR="00AA202B" w:rsidRPr="00AA202B" w:rsidRDefault="00AA202B" w:rsidP="00AA202B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tikslumas=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teising</m:t>
              </m:r>
              <m:r>
                <w:rPr>
                  <w:rFonts w:ascii="Cambria Math" w:hAnsi="Cambria Math"/>
                  <w:lang w:val="lt-LT"/>
                </w:rPr>
                <m:t>ų spėjimų skaičius</m:t>
              </m:r>
            </m:num>
            <m:den>
              <m:r>
                <w:rPr>
                  <w:rFonts w:ascii="Cambria Math" w:hAnsi="Cambria Math"/>
                </w:rPr>
                <m:t>visas spėjimų skaičius</m:t>
              </m:r>
            </m:den>
          </m:f>
        </m:oMath>
      </m:oMathPara>
    </w:p>
    <w:p w14:paraId="172A4D1F" w14:textId="77777777" w:rsidR="00AA202B" w:rsidRPr="00AA202B" w:rsidRDefault="00AA202B" w:rsidP="00AA202B">
      <w:pPr>
        <w:jc w:val="center"/>
        <w:rPr>
          <w:i/>
        </w:rPr>
      </w:pPr>
    </w:p>
    <w:p w14:paraId="05960457" w14:textId="183EBC73" w:rsidR="00BE493E" w:rsidRDefault="00AA202B" w:rsidP="00BE493E">
      <w:r>
        <w:tab/>
      </w:r>
      <w:proofErr w:type="spellStart"/>
      <w:r w:rsidR="00BE493E">
        <w:t>Prognozavimo</w:t>
      </w:r>
      <w:proofErr w:type="spellEnd"/>
      <w:r w:rsidR="00BE493E">
        <w:t xml:space="preserve"> </w:t>
      </w:r>
      <w:proofErr w:type="spellStart"/>
      <w:r w:rsidR="00BE493E">
        <w:t>tikslumas</w:t>
      </w:r>
      <w:proofErr w:type="spellEnd"/>
      <w:r w:rsidR="00BE493E">
        <w:t>:</w:t>
      </w:r>
    </w:p>
    <w:p w14:paraId="0492A338" w14:textId="6E295F0C" w:rsidR="00BE493E" w:rsidRDefault="00AA202B" w:rsidP="00BE493E">
      <w:r>
        <w:tab/>
      </w:r>
      <w:r w:rsidRPr="00AA202B">
        <w:drawing>
          <wp:inline distT="0" distB="0" distL="0" distR="0" wp14:anchorId="1056A093" wp14:editId="665AD7E1">
            <wp:extent cx="2991267" cy="200053"/>
            <wp:effectExtent l="0" t="0" r="0" b="9525"/>
            <wp:docPr id="48996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69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1B6C" w14:textId="144A81B5" w:rsidR="00AA202B" w:rsidRDefault="00AA202B" w:rsidP="00BE493E">
      <w:r>
        <w:tab/>
      </w:r>
    </w:p>
    <w:p w14:paraId="65BA419C" w14:textId="09BF14C9" w:rsidR="00AA202B" w:rsidRDefault="00AA202B" w:rsidP="00BE493E">
      <w:r>
        <w:tab/>
      </w:r>
      <w:proofErr w:type="spellStart"/>
      <w:r>
        <w:t>Sumaišymo</w:t>
      </w:r>
      <w:proofErr w:type="spellEnd"/>
      <w:r>
        <w:t xml:space="preserve"> </w:t>
      </w:r>
      <w:proofErr w:type="spellStart"/>
      <w:r>
        <w:t>matrica</w:t>
      </w:r>
      <w:proofErr w:type="spellEnd"/>
      <w:r>
        <w:t xml:space="preserve"> (</w:t>
      </w:r>
      <w:proofErr w:type="spellStart"/>
      <w:r>
        <w:t>stulpelis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tikrąją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reikšmę</w:t>
      </w:r>
      <w:proofErr w:type="spellEnd"/>
      <w:r>
        <w:t xml:space="preserve">, o </w:t>
      </w:r>
      <w:proofErr w:type="spellStart"/>
      <w:r>
        <w:t>eilutė</w:t>
      </w:r>
      <w:proofErr w:type="spellEnd"/>
      <w:r>
        <w:t xml:space="preserve"> </w:t>
      </w:r>
      <w:proofErr w:type="spellStart"/>
      <w:r>
        <w:t>spėjamas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>):</w:t>
      </w:r>
    </w:p>
    <w:p w14:paraId="4E464ACB" w14:textId="72000338" w:rsidR="00AA202B" w:rsidRDefault="00AA202B" w:rsidP="00BE493E">
      <w:r>
        <w:tab/>
      </w:r>
      <w:r w:rsidRPr="00AA202B">
        <w:drawing>
          <wp:inline distT="0" distB="0" distL="0" distR="0" wp14:anchorId="058867EB" wp14:editId="1D5C390B">
            <wp:extent cx="1664898" cy="1031768"/>
            <wp:effectExtent l="0" t="0" r="0" b="0"/>
            <wp:docPr id="188713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2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0124" cy="103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A0EA" w14:textId="77777777" w:rsidR="00AA202B" w:rsidRDefault="00AA202B" w:rsidP="00BE493E"/>
    <w:p w14:paraId="3E2B058C" w14:textId="43FBD473" w:rsidR="00AA202B" w:rsidRDefault="00D13BCF" w:rsidP="00AA202B">
      <w:pPr>
        <w:pStyle w:val="Heading1"/>
        <w:numPr>
          <w:ilvl w:val="0"/>
          <w:numId w:val="1"/>
        </w:numPr>
      </w:pPr>
      <w:bookmarkStart w:id="21" w:name="_Toc161708182"/>
      <w:bookmarkStart w:id="22" w:name="_Toc161708254"/>
      <w:bookmarkStart w:id="23" w:name="_Toc161708409"/>
      <w:proofErr w:type="spellStart"/>
      <w:r>
        <w:t>Sprendimų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gylio</w:t>
      </w:r>
      <w:proofErr w:type="spellEnd"/>
      <w:r>
        <w:t xml:space="preserve"> </w:t>
      </w:r>
      <w:proofErr w:type="spellStart"/>
      <w:r>
        <w:t>keitimas</w:t>
      </w:r>
      <w:bookmarkEnd w:id="21"/>
      <w:bookmarkEnd w:id="22"/>
      <w:bookmarkEnd w:id="23"/>
      <w:proofErr w:type="spellEnd"/>
    </w:p>
    <w:p w14:paraId="5939AC0B" w14:textId="0C6F73D7" w:rsidR="00D13BCF" w:rsidRPr="00D13BCF" w:rsidRDefault="00D13BCF" w:rsidP="00D13BCF"/>
    <w:p w14:paraId="647353CF" w14:textId="69A41743" w:rsidR="00D13BCF" w:rsidRDefault="00D13BCF" w:rsidP="00D13BCF">
      <w:r>
        <w:tab/>
        <w:t xml:space="preserve">Galima </w:t>
      </w:r>
      <w:proofErr w:type="spellStart"/>
      <w:r>
        <w:t>pastebėti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gyliui</w:t>
      </w:r>
      <w:proofErr w:type="spellEnd"/>
      <w:r>
        <w:t xml:space="preserve"> </w:t>
      </w:r>
      <w:proofErr w:type="spellStart"/>
      <w:r>
        <w:t>augant</w:t>
      </w:r>
      <w:proofErr w:type="spellEnd"/>
      <w:r>
        <w:t xml:space="preserve"> </w:t>
      </w:r>
      <w:proofErr w:type="spellStart"/>
      <w:r>
        <w:t>auga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jo </w:t>
      </w:r>
      <w:proofErr w:type="spellStart"/>
      <w:r>
        <w:t>formavimo</w:t>
      </w:r>
      <w:proofErr w:type="spellEnd"/>
      <w:r>
        <w:t xml:space="preserve"> </w:t>
      </w:r>
      <w:proofErr w:type="spellStart"/>
      <w:r>
        <w:t>trukmė</w:t>
      </w:r>
      <w:proofErr w:type="spellEnd"/>
      <w:r>
        <w:t xml:space="preserve">. </w:t>
      </w:r>
      <w:proofErr w:type="spellStart"/>
      <w:r>
        <w:t>Tikslumas</w:t>
      </w:r>
      <w:proofErr w:type="spellEnd"/>
      <w:r>
        <w:t xml:space="preserve"> </w:t>
      </w:r>
      <w:proofErr w:type="spellStart"/>
      <w:r>
        <w:t>pagerėja</w:t>
      </w:r>
      <w:proofErr w:type="spellEnd"/>
      <w:r>
        <w:t xml:space="preserve"> </w:t>
      </w:r>
      <w:proofErr w:type="spellStart"/>
      <w:r>
        <w:t>pasiekus</w:t>
      </w:r>
      <w:proofErr w:type="spellEnd"/>
      <w:r>
        <w:t xml:space="preserve"> </w:t>
      </w:r>
      <w:proofErr w:type="spellStart"/>
      <w:r>
        <w:t>pakanamai</w:t>
      </w:r>
      <w:proofErr w:type="spellEnd"/>
      <w:r>
        <w:t xml:space="preserve"> </w:t>
      </w:r>
      <w:proofErr w:type="spellStart"/>
      <w:r>
        <w:t>dedidelį</w:t>
      </w:r>
      <w:proofErr w:type="spellEnd"/>
      <w:r>
        <w:t xml:space="preserve"> </w:t>
      </w:r>
      <w:proofErr w:type="spellStart"/>
      <w:r>
        <w:t>gylį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praktiškai</w:t>
      </w:r>
      <w:proofErr w:type="spellEnd"/>
      <w:r>
        <w:t xml:space="preserve"> </w:t>
      </w:r>
      <w:proofErr w:type="spellStart"/>
      <w:r>
        <w:t>nusistovi</w:t>
      </w:r>
      <w:proofErr w:type="spellEnd"/>
      <w:r>
        <w:t xml:space="preserve">, </w:t>
      </w:r>
      <w:proofErr w:type="spellStart"/>
      <w:r>
        <w:t>taigi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didelis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gylis</w:t>
      </w:r>
      <w:proofErr w:type="spellEnd"/>
      <w:r>
        <w:t xml:space="preserve"> </w:t>
      </w:r>
      <w:proofErr w:type="spellStart"/>
      <w:r>
        <w:t>nesuteikia</w:t>
      </w:r>
      <w:proofErr w:type="spellEnd"/>
      <w:r>
        <w:t xml:space="preserve"> </w:t>
      </w:r>
      <w:proofErr w:type="spellStart"/>
      <w:r>
        <w:t>jokio</w:t>
      </w:r>
      <w:proofErr w:type="spellEnd"/>
      <w:r>
        <w:t xml:space="preserve"> </w:t>
      </w:r>
      <w:proofErr w:type="spellStart"/>
      <w:r>
        <w:t>pranašumo</w:t>
      </w:r>
      <w:proofErr w:type="spellEnd"/>
      <w:r>
        <w:t xml:space="preserve"> </w:t>
      </w:r>
      <w:proofErr w:type="spellStart"/>
      <w:r>
        <w:t>prognozavimo</w:t>
      </w:r>
      <w:proofErr w:type="spellEnd"/>
      <w:r>
        <w:t xml:space="preserve"> </w:t>
      </w:r>
      <w:proofErr w:type="spellStart"/>
      <w:r>
        <w:t>tikslumo</w:t>
      </w:r>
      <w:proofErr w:type="spellEnd"/>
      <w:r>
        <w:t xml:space="preserve"> </w:t>
      </w:r>
      <w:proofErr w:type="spellStart"/>
      <w:r>
        <w:t>prasme</w:t>
      </w:r>
      <w:proofErr w:type="spellEnd"/>
      <w:r>
        <w:t>.</w:t>
      </w:r>
    </w:p>
    <w:p w14:paraId="715DCC17" w14:textId="589E17C1" w:rsidR="00D13BCF" w:rsidRDefault="00D13BCF" w:rsidP="00D13BCF">
      <w:r>
        <w:tab/>
      </w:r>
      <w:r w:rsidRPr="00D13BCF">
        <w:drawing>
          <wp:inline distT="0" distB="0" distL="0" distR="0" wp14:anchorId="44023EB3" wp14:editId="252C2EF9">
            <wp:extent cx="3924848" cy="1619476"/>
            <wp:effectExtent l="0" t="0" r="0" b="0"/>
            <wp:docPr id="163962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22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0DE" w14:textId="0F7E2818" w:rsidR="00D13BCF" w:rsidRDefault="00D13BCF" w:rsidP="00D13BCF">
      <w:r>
        <w:tab/>
      </w:r>
    </w:p>
    <w:p w14:paraId="48E07FC4" w14:textId="77777777" w:rsidR="00D13BCF" w:rsidRPr="00D13BCF" w:rsidRDefault="00D13BCF" w:rsidP="00D13BCF"/>
    <w:p w14:paraId="7E943BE2" w14:textId="16442E41" w:rsidR="00AA202B" w:rsidRDefault="00D13BCF" w:rsidP="00D13BCF">
      <w:pPr>
        <w:pStyle w:val="Heading1"/>
        <w:numPr>
          <w:ilvl w:val="0"/>
          <w:numId w:val="1"/>
        </w:numPr>
      </w:pPr>
      <w:bookmarkStart w:id="24" w:name="_Toc161708183"/>
      <w:bookmarkStart w:id="25" w:name="_Toc161708255"/>
      <w:bookmarkStart w:id="26" w:name="_Toc161708410"/>
      <w:proofErr w:type="spellStart"/>
      <w:r>
        <w:lastRenderedPageBreak/>
        <w:t>Atsitiktinio</w:t>
      </w:r>
      <w:proofErr w:type="spellEnd"/>
      <w:r>
        <w:t xml:space="preserve"> </w:t>
      </w:r>
      <w:proofErr w:type="spellStart"/>
      <w:r>
        <w:t>miško</w:t>
      </w:r>
      <w:proofErr w:type="spellEnd"/>
      <w:r>
        <w:t xml:space="preserve"> </w:t>
      </w:r>
      <w:proofErr w:type="spellStart"/>
      <w:r>
        <w:t>sudarymas</w:t>
      </w:r>
      <w:bookmarkEnd w:id="24"/>
      <w:bookmarkEnd w:id="25"/>
      <w:bookmarkEnd w:id="26"/>
      <w:proofErr w:type="spellEnd"/>
    </w:p>
    <w:p w14:paraId="6D3E8F36" w14:textId="77777777" w:rsidR="00D13BCF" w:rsidRDefault="00D13BCF" w:rsidP="00D13BCF"/>
    <w:p w14:paraId="6C03EC51" w14:textId="34F6EB0E" w:rsidR="00D13BCF" w:rsidRDefault="00D13BCF" w:rsidP="00D13BCF">
      <w:r>
        <w:tab/>
        <w:t xml:space="preserve">Galima </w:t>
      </w:r>
      <w:proofErr w:type="spellStart"/>
      <w:r>
        <w:t>pastebėti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atsitiktinio</w:t>
      </w:r>
      <w:proofErr w:type="spellEnd"/>
      <w:r>
        <w:t xml:space="preserve"> </w:t>
      </w:r>
      <w:proofErr w:type="spellStart"/>
      <w:r>
        <w:t>miško</w:t>
      </w:r>
      <w:proofErr w:type="spellEnd"/>
      <w:r>
        <w:t xml:space="preserve"> </w:t>
      </w:r>
      <w:proofErr w:type="spellStart"/>
      <w:r>
        <w:t>prognozės</w:t>
      </w:r>
      <w:proofErr w:type="spellEnd"/>
      <w:r>
        <w:t xml:space="preserve"> </w:t>
      </w:r>
      <w:proofErr w:type="spellStart"/>
      <w:r>
        <w:t>tikslumas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šiek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mažesnis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vieno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sprendimų</w:t>
      </w:r>
      <w:proofErr w:type="spellEnd"/>
      <w:r>
        <w:t xml:space="preserve"> </w:t>
      </w:r>
      <w:proofErr w:type="spellStart"/>
      <w:r>
        <w:t>medžio</w:t>
      </w:r>
      <w:proofErr w:type="spellEnd"/>
      <w:r w:rsidR="00522E76">
        <w:t xml:space="preserve">, </w:t>
      </w:r>
      <w:proofErr w:type="spellStart"/>
      <w:r w:rsidR="00522E76">
        <w:t>taip</w:t>
      </w:r>
      <w:proofErr w:type="spellEnd"/>
      <w:r w:rsidR="00522E76">
        <w:t xml:space="preserve"> </w:t>
      </w:r>
      <w:proofErr w:type="spellStart"/>
      <w:r w:rsidR="00522E76">
        <w:t>yra</w:t>
      </w:r>
      <w:proofErr w:type="spellEnd"/>
      <w:r w:rsidR="00522E76">
        <w:t xml:space="preserve"> </w:t>
      </w:r>
      <w:proofErr w:type="spellStart"/>
      <w:r w:rsidR="00522E76">
        <w:t>todėl</w:t>
      </w:r>
      <w:proofErr w:type="spellEnd"/>
      <w:r w:rsidR="00522E76">
        <w:t xml:space="preserve">, </w:t>
      </w:r>
      <w:proofErr w:type="spellStart"/>
      <w:r w:rsidR="00522E76">
        <w:t>kad</w:t>
      </w:r>
      <w:proofErr w:type="spellEnd"/>
      <w:r w:rsidR="00522E76">
        <w:t xml:space="preserve"> </w:t>
      </w:r>
      <w:proofErr w:type="spellStart"/>
      <w:r w:rsidR="00522E76">
        <w:t>medžių</w:t>
      </w:r>
      <w:proofErr w:type="spellEnd"/>
      <w:r w:rsidR="00522E76">
        <w:t xml:space="preserve"> </w:t>
      </w:r>
      <w:proofErr w:type="spellStart"/>
      <w:r w:rsidR="00522E76">
        <w:t>kiekis</w:t>
      </w:r>
      <w:proofErr w:type="spellEnd"/>
      <w:r w:rsidR="00522E76">
        <w:t xml:space="preserve"> </w:t>
      </w:r>
      <w:proofErr w:type="spellStart"/>
      <w:r w:rsidR="00522E76">
        <w:t>bei</w:t>
      </w:r>
      <w:proofErr w:type="spellEnd"/>
      <w:r w:rsidR="00522E76">
        <w:t xml:space="preserve"> </w:t>
      </w:r>
      <w:proofErr w:type="spellStart"/>
      <w:r w:rsidR="00522E76">
        <w:t>mažesnio</w:t>
      </w:r>
      <w:proofErr w:type="spellEnd"/>
      <w:r w:rsidR="00522E76">
        <w:t xml:space="preserve"> </w:t>
      </w:r>
      <w:proofErr w:type="spellStart"/>
      <w:r w:rsidR="00522E76">
        <w:t>tikslumo</w:t>
      </w:r>
      <w:proofErr w:type="spellEnd"/>
      <w:r w:rsidR="00522E76">
        <w:t xml:space="preserve"> </w:t>
      </w:r>
      <w:proofErr w:type="spellStart"/>
      <w:r w:rsidR="00522E76">
        <w:t>medžiai</w:t>
      </w:r>
      <w:proofErr w:type="spellEnd"/>
      <w:r w:rsidR="00522E76">
        <w:t xml:space="preserve"> </w:t>
      </w:r>
      <w:proofErr w:type="spellStart"/>
      <w:r w:rsidR="00522E76">
        <w:t>gali</w:t>
      </w:r>
      <w:proofErr w:type="spellEnd"/>
      <w:r w:rsidR="00522E76">
        <w:t xml:space="preserve"> </w:t>
      </w:r>
      <w:proofErr w:type="spellStart"/>
      <w:r w:rsidR="00522E76">
        <w:t>nulemti</w:t>
      </w:r>
      <w:proofErr w:type="spellEnd"/>
      <w:r w:rsidR="00522E76">
        <w:t xml:space="preserve"> </w:t>
      </w:r>
      <w:proofErr w:type="spellStart"/>
      <w:r w:rsidR="00522E76">
        <w:t>neteisingų</w:t>
      </w:r>
      <w:proofErr w:type="spellEnd"/>
      <w:r w:rsidR="00522E76">
        <w:t xml:space="preserve"> </w:t>
      </w:r>
      <w:proofErr w:type="spellStart"/>
      <w:r w:rsidR="00522E76">
        <w:t>rezultatų</w:t>
      </w:r>
      <w:proofErr w:type="spellEnd"/>
      <w:r w:rsidR="00522E76">
        <w:t xml:space="preserve"> </w:t>
      </w:r>
      <w:proofErr w:type="spellStart"/>
      <w:r w:rsidR="00522E76">
        <w:t>priėmimą</w:t>
      </w:r>
      <w:proofErr w:type="spellEnd"/>
      <w:r w:rsidR="00522E76">
        <w:t xml:space="preserve"> (vote). Vis </w:t>
      </w:r>
      <w:proofErr w:type="spellStart"/>
      <w:r w:rsidR="00522E76">
        <w:t>dėlto</w:t>
      </w:r>
      <w:proofErr w:type="spellEnd"/>
      <w:r w:rsidR="00522E76">
        <w:t xml:space="preserve"> </w:t>
      </w:r>
      <w:proofErr w:type="spellStart"/>
      <w:r w:rsidR="00522E76">
        <w:t>gautas</w:t>
      </w:r>
      <w:proofErr w:type="spellEnd"/>
      <w:r w:rsidR="00522E76">
        <w:t xml:space="preserve"> </w:t>
      </w:r>
      <w:proofErr w:type="spellStart"/>
      <w:r w:rsidR="00522E76">
        <w:t>tikslumas</w:t>
      </w:r>
      <w:proofErr w:type="spellEnd"/>
      <w:r w:rsidR="00522E76">
        <w:t xml:space="preserve"> </w:t>
      </w:r>
      <w:proofErr w:type="spellStart"/>
      <w:r w:rsidR="00522E76">
        <w:t>panaudojus</w:t>
      </w:r>
      <w:proofErr w:type="spellEnd"/>
      <w:r w:rsidR="00522E76">
        <w:t xml:space="preserve"> </w:t>
      </w:r>
      <w:proofErr w:type="spellStart"/>
      <w:r w:rsidR="00522E76">
        <w:t>atisitiktinį</w:t>
      </w:r>
      <w:proofErr w:type="spellEnd"/>
      <w:r w:rsidR="00522E76">
        <w:t xml:space="preserve"> </w:t>
      </w:r>
      <w:proofErr w:type="spellStart"/>
      <w:r w:rsidR="00522E76">
        <w:t>mišką</w:t>
      </w:r>
      <w:proofErr w:type="spellEnd"/>
      <w:r w:rsidR="00522E76">
        <w:t xml:space="preserve"> </w:t>
      </w:r>
      <w:proofErr w:type="spellStart"/>
      <w:r w:rsidR="00522E76">
        <w:t>dažnai</w:t>
      </w:r>
      <w:proofErr w:type="spellEnd"/>
      <w:r w:rsidR="00522E76">
        <w:t xml:space="preserve"> </w:t>
      </w:r>
      <w:proofErr w:type="spellStart"/>
      <w:r w:rsidR="00522E76">
        <w:t>yra</w:t>
      </w:r>
      <w:proofErr w:type="spellEnd"/>
      <w:r w:rsidR="00522E76">
        <w:t xml:space="preserve"> </w:t>
      </w:r>
      <w:proofErr w:type="spellStart"/>
      <w:r w:rsidR="00522E76">
        <w:t>didesnis</w:t>
      </w:r>
      <w:proofErr w:type="spellEnd"/>
      <w:r w:rsidR="00522E76">
        <w:t xml:space="preserve"> </w:t>
      </w:r>
      <w:proofErr w:type="spellStart"/>
      <w:r w:rsidR="00522E76">
        <w:t>už</w:t>
      </w:r>
      <w:proofErr w:type="spellEnd"/>
      <w:r w:rsidR="00522E76">
        <w:t xml:space="preserve"> </w:t>
      </w:r>
      <w:proofErr w:type="spellStart"/>
      <w:r w:rsidR="00522E76">
        <w:t>pavienius</w:t>
      </w:r>
      <w:proofErr w:type="spellEnd"/>
      <w:r w:rsidR="00522E76">
        <w:t xml:space="preserve"> </w:t>
      </w:r>
      <w:proofErr w:type="spellStart"/>
      <w:r w:rsidR="00522E76">
        <w:t>medžius</w:t>
      </w:r>
      <w:proofErr w:type="spellEnd"/>
      <w:r w:rsidR="00522E76">
        <w:t xml:space="preserve">. </w:t>
      </w:r>
    </w:p>
    <w:p w14:paraId="376D0901" w14:textId="73FE4EE8" w:rsidR="00D13BCF" w:rsidRPr="00D13BCF" w:rsidRDefault="00D13BCF" w:rsidP="00D13BCF">
      <w:r>
        <w:tab/>
      </w:r>
      <w:r w:rsidRPr="00D13BCF">
        <w:drawing>
          <wp:inline distT="0" distB="0" distL="0" distR="0" wp14:anchorId="7E261456" wp14:editId="15E72EF1">
            <wp:extent cx="4896533" cy="1190791"/>
            <wp:effectExtent l="0" t="0" r="0" b="9525"/>
            <wp:docPr id="1384589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89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A0FE0A2" w14:textId="77777777" w:rsidR="00AA202B" w:rsidRDefault="00AA202B" w:rsidP="00BE493E"/>
    <w:p w14:paraId="45C2D86F" w14:textId="1ED4E82A" w:rsidR="00522E76" w:rsidRDefault="00522E76" w:rsidP="00522E76">
      <w:pPr>
        <w:pStyle w:val="Heading1"/>
        <w:numPr>
          <w:ilvl w:val="0"/>
          <w:numId w:val="1"/>
        </w:numPr>
      </w:pPr>
      <w:bookmarkStart w:id="27" w:name="_Toc161708184"/>
      <w:bookmarkStart w:id="28" w:name="_Toc161708256"/>
      <w:bookmarkStart w:id="29" w:name="_Toc161708411"/>
      <w:proofErr w:type="spellStart"/>
      <w:r>
        <w:t>Atsitiktinį</w:t>
      </w:r>
      <w:proofErr w:type="spellEnd"/>
      <w:r>
        <w:t xml:space="preserve"> </w:t>
      </w:r>
      <w:proofErr w:type="spellStart"/>
      <w:r>
        <w:t>mišką</w:t>
      </w:r>
      <w:proofErr w:type="spellEnd"/>
      <w:r>
        <w:t xml:space="preserve"> </w:t>
      </w:r>
      <w:proofErr w:type="spellStart"/>
      <w:r>
        <w:t>sudarančių</w:t>
      </w:r>
      <w:proofErr w:type="spellEnd"/>
      <w:r>
        <w:t xml:space="preserve"> </w:t>
      </w:r>
      <w:proofErr w:type="spellStart"/>
      <w:r>
        <w:t>medžių</w:t>
      </w:r>
      <w:proofErr w:type="spellEnd"/>
      <w:r>
        <w:t xml:space="preserve"> </w:t>
      </w:r>
      <w:proofErr w:type="spellStart"/>
      <w:r>
        <w:t>kiekio</w:t>
      </w:r>
      <w:proofErr w:type="spellEnd"/>
      <w:r>
        <w:t xml:space="preserve"> </w:t>
      </w:r>
      <w:proofErr w:type="spellStart"/>
      <w:r>
        <w:t>keitimas</w:t>
      </w:r>
      <w:bookmarkEnd w:id="27"/>
      <w:bookmarkEnd w:id="28"/>
      <w:bookmarkEnd w:id="29"/>
      <w:proofErr w:type="spellEnd"/>
    </w:p>
    <w:p w14:paraId="1096F97C" w14:textId="77777777" w:rsidR="00522E76" w:rsidRDefault="00522E76" w:rsidP="00522E76"/>
    <w:p w14:paraId="5ECDB86C" w14:textId="5478E232" w:rsidR="00522E76" w:rsidRDefault="00522E76" w:rsidP="00522E76">
      <w:r>
        <w:tab/>
      </w:r>
      <w:proofErr w:type="spellStart"/>
      <w:r>
        <w:t>Mažiausiai</w:t>
      </w:r>
      <w:proofErr w:type="spellEnd"/>
      <w:r>
        <w:t xml:space="preserve"> </w:t>
      </w:r>
      <w:proofErr w:type="spellStart"/>
      <w:r>
        <w:t>medžių</w:t>
      </w:r>
      <w:proofErr w:type="spellEnd"/>
      <w:r>
        <w:t xml:space="preserve"> </w:t>
      </w:r>
      <w:proofErr w:type="spellStart"/>
      <w:r>
        <w:t>turintis</w:t>
      </w:r>
      <w:proofErr w:type="spellEnd"/>
      <w:r>
        <w:t xml:space="preserve"> </w:t>
      </w:r>
      <w:proofErr w:type="spellStart"/>
      <w:r>
        <w:t>atsitiktinis</w:t>
      </w:r>
      <w:proofErr w:type="spellEnd"/>
      <w:r>
        <w:t xml:space="preserve"> </w:t>
      </w:r>
      <w:proofErr w:type="spellStart"/>
      <w:r>
        <w:t>miškas</w:t>
      </w:r>
      <w:proofErr w:type="spellEnd"/>
      <w:r>
        <w:t xml:space="preserve"> – 3, </w:t>
      </w:r>
      <w:proofErr w:type="spellStart"/>
      <w:r>
        <w:t>gavo</w:t>
      </w:r>
      <w:proofErr w:type="spellEnd"/>
      <w:r>
        <w:t xml:space="preserve"> </w:t>
      </w:r>
      <w:proofErr w:type="spellStart"/>
      <w:r>
        <w:t>geriausią</w:t>
      </w:r>
      <w:proofErr w:type="spellEnd"/>
      <w:r>
        <w:t xml:space="preserve"> </w:t>
      </w:r>
      <w:proofErr w:type="spellStart"/>
      <w:r>
        <w:t>prognozės</w:t>
      </w:r>
      <w:proofErr w:type="spellEnd"/>
      <w:r>
        <w:t xml:space="preserve"> </w:t>
      </w:r>
      <w:proofErr w:type="spellStart"/>
      <w:r>
        <w:t>rezultatą</w:t>
      </w:r>
      <w:proofErr w:type="spellEnd"/>
      <w:r>
        <w:t xml:space="preserve">. Galima </w:t>
      </w:r>
      <w:proofErr w:type="spellStart"/>
      <w:r>
        <w:t>daryti</w:t>
      </w:r>
      <w:proofErr w:type="spellEnd"/>
      <w:r>
        <w:t xml:space="preserve"> </w:t>
      </w:r>
      <w:proofErr w:type="spellStart"/>
      <w:r>
        <w:t>išvadą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atsitiktinai</w:t>
      </w:r>
      <w:proofErr w:type="spellEnd"/>
      <w:r>
        <w:t xml:space="preserve"> </w:t>
      </w:r>
      <w:proofErr w:type="spellStart"/>
      <w:r>
        <w:t>suformuotų</w:t>
      </w:r>
      <w:proofErr w:type="spellEnd"/>
      <w:r>
        <w:t xml:space="preserve"> </w:t>
      </w:r>
      <w:proofErr w:type="spellStart"/>
      <w:r>
        <w:t>medžių</w:t>
      </w:r>
      <w:proofErr w:type="spellEnd"/>
      <w:r>
        <w:t xml:space="preserve"> </w:t>
      </w:r>
      <w:proofErr w:type="spellStart"/>
      <w:r>
        <w:t>kiekis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rūšis</w:t>
      </w:r>
      <w:proofErr w:type="spellEnd"/>
      <w:r>
        <w:t xml:space="preserve"> </w:t>
      </w:r>
      <w:proofErr w:type="spellStart"/>
      <w:r>
        <w:t>lemia</w:t>
      </w:r>
      <w:proofErr w:type="spellEnd"/>
      <w:r>
        <w:t xml:space="preserve"> </w:t>
      </w:r>
      <w:proofErr w:type="spellStart"/>
      <w:r>
        <w:t>atsitiktinio</w:t>
      </w:r>
      <w:proofErr w:type="spellEnd"/>
      <w:r>
        <w:t xml:space="preserve"> </w:t>
      </w:r>
      <w:proofErr w:type="spellStart"/>
      <w:r>
        <w:t>miško</w:t>
      </w:r>
      <w:proofErr w:type="spellEnd"/>
      <w:r>
        <w:t xml:space="preserve"> p</w:t>
      </w:r>
      <w:proofErr w:type="spellStart"/>
      <w:r>
        <w:t>rognozės</w:t>
      </w:r>
      <w:proofErr w:type="spellEnd"/>
      <w:r>
        <w:t xml:space="preserve"> </w:t>
      </w:r>
      <w:proofErr w:type="spellStart"/>
      <w:r>
        <w:t>tikslumą</w:t>
      </w:r>
      <w:proofErr w:type="spellEnd"/>
      <w:r>
        <w:t xml:space="preserve">. </w:t>
      </w:r>
    </w:p>
    <w:p w14:paraId="5DB7AD69" w14:textId="316AF5C7" w:rsidR="00522E76" w:rsidRDefault="00522E76" w:rsidP="00522E76">
      <w:r>
        <w:tab/>
      </w:r>
      <w:r w:rsidRPr="00522E76">
        <w:drawing>
          <wp:inline distT="0" distB="0" distL="0" distR="0" wp14:anchorId="6F63ADBB" wp14:editId="5E0CC1FD">
            <wp:extent cx="3334215" cy="1495634"/>
            <wp:effectExtent l="0" t="0" r="0" b="9525"/>
            <wp:docPr id="895530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30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461A" w14:textId="77777777" w:rsidR="00522E76" w:rsidRDefault="00522E76" w:rsidP="00522E76"/>
    <w:p w14:paraId="7928E96A" w14:textId="325EDAF4" w:rsidR="00522E76" w:rsidRDefault="00522E76" w:rsidP="00522E76">
      <w:pPr>
        <w:pStyle w:val="Heading1"/>
        <w:numPr>
          <w:ilvl w:val="0"/>
          <w:numId w:val="1"/>
        </w:numPr>
      </w:pPr>
      <w:bookmarkStart w:id="30" w:name="_Toc161708185"/>
      <w:bookmarkStart w:id="31" w:name="_Toc161708257"/>
      <w:bookmarkStart w:id="32" w:name="_Toc161708412"/>
      <w:proofErr w:type="spellStart"/>
      <w:r>
        <w:t>Sprendinių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atsitiktinio</w:t>
      </w:r>
      <w:proofErr w:type="spellEnd"/>
      <w:r>
        <w:t xml:space="preserve"> </w:t>
      </w:r>
      <w:proofErr w:type="spellStart"/>
      <w:r>
        <w:t>miško</w:t>
      </w:r>
      <w:proofErr w:type="spellEnd"/>
      <w:r>
        <w:t xml:space="preserve"> </w:t>
      </w:r>
      <w:proofErr w:type="spellStart"/>
      <w:r>
        <w:t>palyginimas</w:t>
      </w:r>
      <w:bookmarkEnd w:id="30"/>
      <w:bookmarkEnd w:id="31"/>
      <w:bookmarkEnd w:id="32"/>
      <w:proofErr w:type="spellEnd"/>
    </w:p>
    <w:p w14:paraId="078B16C7" w14:textId="77777777" w:rsidR="00522E76" w:rsidRDefault="00522E76" w:rsidP="00522E76"/>
    <w:p w14:paraId="09F7CD6F" w14:textId="098FEB0B" w:rsidR="000622DE" w:rsidRDefault="00522E76" w:rsidP="00522E76">
      <w:r>
        <w:tab/>
      </w:r>
      <w:proofErr w:type="spellStart"/>
      <w:r>
        <w:t>Sprendinių</w:t>
      </w:r>
      <w:proofErr w:type="spellEnd"/>
      <w:r>
        <w:t xml:space="preserve"> </w:t>
      </w:r>
      <w:proofErr w:type="spellStart"/>
      <w:r>
        <w:t>medžio</w:t>
      </w:r>
      <w:proofErr w:type="spellEnd"/>
      <w:r>
        <w:t xml:space="preserve"> </w:t>
      </w:r>
      <w:proofErr w:type="spellStart"/>
      <w:r>
        <w:t>tikslumas</w:t>
      </w:r>
      <w:proofErr w:type="spellEnd"/>
      <w:r>
        <w:t xml:space="preserve"> </w:t>
      </w:r>
      <w:proofErr w:type="spellStart"/>
      <w:r>
        <w:t>šiuo</w:t>
      </w:r>
      <w:proofErr w:type="spellEnd"/>
      <w:r>
        <w:t xml:space="preserve"> </w:t>
      </w:r>
      <w:proofErr w:type="spellStart"/>
      <w:r>
        <w:t>atvėju</w:t>
      </w:r>
      <w:proofErr w:type="spellEnd"/>
      <w:r>
        <w:t xml:space="preserve"> </w:t>
      </w:r>
      <w:proofErr w:type="spellStart"/>
      <w:r>
        <w:t>gavosi</w:t>
      </w:r>
      <w:proofErr w:type="spellEnd"/>
      <w:r>
        <w:t xml:space="preserve"> </w:t>
      </w:r>
      <w:proofErr w:type="spellStart"/>
      <w:r>
        <w:t>geresnis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atsitiktinio</w:t>
      </w:r>
      <w:proofErr w:type="spellEnd"/>
      <w:r>
        <w:t xml:space="preserve"> </w:t>
      </w:r>
      <w:proofErr w:type="spellStart"/>
      <w:r>
        <w:t>miško</w:t>
      </w:r>
      <w:proofErr w:type="spellEnd"/>
      <w:r w:rsidR="000622DE">
        <w:t xml:space="preserve">, tai </w:t>
      </w:r>
      <w:proofErr w:type="spellStart"/>
      <w:r w:rsidR="000622DE">
        <w:t>galėjo</w:t>
      </w:r>
      <w:proofErr w:type="spellEnd"/>
      <w:r w:rsidR="000622DE">
        <w:t xml:space="preserve"> </w:t>
      </w:r>
      <w:proofErr w:type="spellStart"/>
      <w:r w:rsidR="000622DE">
        <w:t>nulemti</w:t>
      </w:r>
      <w:proofErr w:type="spellEnd"/>
      <w:r w:rsidR="00E76443">
        <w:t xml:space="preserve"> </w:t>
      </w:r>
      <w:proofErr w:type="spellStart"/>
      <w:r w:rsidR="00E76443">
        <w:t>medžių</w:t>
      </w:r>
      <w:proofErr w:type="spellEnd"/>
      <w:r w:rsidR="00E76443">
        <w:t xml:space="preserve"> </w:t>
      </w:r>
      <w:proofErr w:type="spellStart"/>
      <w:r w:rsidR="00E76443">
        <w:t>skirtumai</w:t>
      </w:r>
      <w:proofErr w:type="spellEnd"/>
      <w:r w:rsidR="00E76443">
        <w:t xml:space="preserve"> </w:t>
      </w:r>
      <w:proofErr w:type="spellStart"/>
      <w:r w:rsidR="00E76443">
        <w:t>ir</w:t>
      </w:r>
      <w:proofErr w:type="spellEnd"/>
      <w:r w:rsidR="000622DE">
        <w:t xml:space="preserve"> </w:t>
      </w:r>
      <w:proofErr w:type="spellStart"/>
      <w:r w:rsidR="000622DE">
        <w:t>atsitiktiniame</w:t>
      </w:r>
      <w:proofErr w:type="spellEnd"/>
      <w:r w:rsidR="000622DE">
        <w:t xml:space="preserve"> </w:t>
      </w:r>
      <w:proofErr w:type="spellStart"/>
      <w:r w:rsidR="000622DE">
        <w:t>miške</w:t>
      </w:r>
      <w:proofErr w:type="spellEnd"/>
      <w:r w:rsidR="000622DE">
        <w:t xml:space="preserve"> </w:t>
      </w:r>
      <w:proofErr w:type="spellStart"/>
      <w:r w:rsidR="000622DE">
        <w:t>naudotų</w:t>
      </w:r>
      <w:proofErr w:type="spellEnd"/>
      <w:r w:rsidR="000622DE">
        <w:t xml:space="preserve"> </w:t>
      </w:r>
      <w:proofErr w:type="spellStart"/>
      <w:r w:rsidR="000622DE">
        <w:t>sprendimų</w:t>
      </w:r>
      <w:proofErr w:type="spellEnd"/>
      <w:r w:rsidR="000622DE">
        <w:t xml:space="preserve"> </w:t>
      </w:r>
      <w:proofErr w:type="spellStart"/>
      <w:r w:rsidR="000622DE">
        <w:t>medžių</w:t>
      </w:r>
      <w:proofErr w:type="spellEnd"/>
      <w:r w:rsidR="000622DE">
        <w:t xml:space="preserve"> </w:t>
      </w:r>
      <w:proofErr w:type="spellStart"/>
      <w:r w:rsidR="000622DE">
        <w:t>duomenų</w:t>
      </w:r>
      <w:proofErr w:type="spellEnd"/>
      <w:r w:rsidR="000622DE">
        <w:t xml:space="preserve"> </w:t>
      </w:r>
      <w:proofErr w:type="spellStart"/>
      <w:r w:rsidR="000622DE">
        <w:t>pasikartojimas</w:t>
      </w:r>
      <w:proofErr w:type="spellEnd"/>
      <w:r w:rsidR="000622DE">
        <w:t xml:space="preserve"> – </w:t>
      </w:r>
      <w:proofErr w:type="spellStart"/>
      <w:r w:rsidR="000622DE">
        <w:t>kuo</w:t>
      </w:r>
      <w:proofErr w:type="spellEnd"/>
      <w:r w:rsidR="000622DE">
        <w:t xml:space="preserve"> </w:t>
      </w:r>
      <w:proofErr w:type="spellStart"/>
      <w:r w:rsidR="000622DE">
        <w:t>yra</w:t>
      </w:r>
      <w:proofErr w:type="spellEnd"/>
      <w:r w:rsidR="000622DE">
        <w:t xml:space="preserve"> </w:t>
      </w:r>
      <w:proofErr w:type="spellStart"/>
      <w:r w:rsidR="000622DE">
        <w:t>daugiau</w:t>
      </w:r>
      <w:proofErr w:type="spellEnd"/>
      <w:r w:rsidR="000622DE">
        <w:t xml:space="preserve"> </w:t>
      </w:r>
      <w:proofErr w:type="spellStart"/>
      <w:r w:rsidR="000622DE">
        <w:t>vienodų</w:t>
      </w:r>
      <w:proofErr w:type="spellEnd"/>
      <w:r w:rsidR="000622DE">
        <w:t xml:space="preserve"> </w:t>
      </w:r>
      <w:proofErr w:type="spellStart"/>
      <w:r w:rsidR="000622DE">
        <w:t>duomenų</w:t>
      </w:r>
      <w:proofErr w:type="spellEnd"/>
      <w:r w:rsidR="000622DE">
        <w:t xml:space="preserve"> </w:t>
      </w:r>
      <w:proofErr w:type="spellStart"/>
      <w:r w:rsidR="000622DE">
        <w:t>tuo</w:t>
      </w:r>
      <w:proofErr w:type="spellEnd"/>
      <w:r w:rsidR="000622DE">
        <w:t xml:space="preserve"> </w:t>
      </w:r>
      <w:proofErr w:type="spellStart"/>
      <w:r w:rsidR="000622DE">
        <w:t>sunkiau</w:t>
      </w:r>
      <w:proofErr w:type="spellEnd"/>
      <w:r w:rsidR="000622DE">
        <w:t xml:space="preserve"> </w:t>
      </w:r>
      <w:proofErr w:type="spellStart"/>
      <w:r w:rsidR="000622DE">
        <w:t>priimti</w:t>
      </w:r>
      <w:proofErr w:type="spellEnd"/>
      <w:r w:rsidR="000622DE">
        <w:t xml:space="preserve"> </w:t>
      </w:r>
      <w:proofErr w:type="spellStart"/>
      <w:r w:rsidR="000622DE">
        <w:t>korektiškus</w:t>
      </w:r>
      <w:proofErr w:type="spellEnd"/>
      <w:r w:rsidR="000622DE">
        <w:t xml:space="preserve"> </w:t>
      </w:r>
      <w:proofErr w:type="spellStart"/>
      <w:r w:rsidR="000622DE">
        <w:t>sprendimus</w:t>
      </w:r>
      <w:proofErr w:type="spellEnd"/>
      <w:r w:rsidR="000622DE">
        <w:t xml:space="preserve">. </w:t>
      </w:r>
    </w:p>
    <w:p w14:paraId="4DBC6883" w14:textId="6AFBD71C" w:rsidR="000622DE" w:rsidRDefault="000622DE" w:rsidP="00522E76">
      <w:r>
        <w:tab/>
      </w:r>
      <w:proofErr w:type="spellStart"/>
      <w:r>
        <w:t>Suformavus</w:t>
      </w:r>
      <w:proofErr w:type="spellEnd"/>
      <w:r>
        <w:t xml:space="preserve"> </w:t>
      </w:r>
      <w:proofErr w:type="spellStart"/>
      <w:r>
        <w:t>naują</w:t>
      </w:r>
      <w:proofErr w:type="spellEnd"/>
      <w:r>
        <w:t xml:space="preserve"> </w:t>
      </w:r>
      <w:proofErr w:type="spellStart"/>
      <w:r>
        <w:t>atsitiktinį</w:t>
      </w:r>
      <w:proofErr w:type="spellEnd"/>
      <w:r>
        <w:t xml:space="preserve"> </w:t>
      </w:r>
      <w:proofErr w:type="spellStart"/>
      <w:r>
        <w:t>mišką</w:t>
      </w:r>
      <w:proofErr w:type="spellEnd"/>
      <w:r w:rsidR="003005B6">
        <w:t xml:space="preserve"> </w:t>
      </w:r>
      <w:proofErr w:type="spellStart"/>
      <w:r w:rsidR="003005B6">
        <w:t>yra</w:t>
      </w:r>
      <w:proofErr w:type="spellEnd"/>
      <w:r w:rsidR="003005B6">
        <w:t xml:space="preserve"> </w:t>
      </w:r>
      <w:proofErr w:type="spellStart"/>
      <w:r w:rsidR="003005B6">
        <w:t>gaunamas</w:t>
      </w:r>
      <w:proofErr w:type="spellEnd"/>
      <w:r w:rsidR="003005B6">
        <w:t xml:space="preserve"> </w:t>
      </w:r>
      <w:proofErr w:type="spellStart"/>
      <w:r w:rsidR="003005B6">
        <w:t>geresnis</w:t>
      </w:r>
      <w:proofErr w:type="spellEnd"/>
      <w:r w:rsidR="003005B6">
        <w:t xml:space="preserve"> </w:t>
      </w:r>
      <w:proofErr w:type="spellStart"/>
      <w:r w:rsidR="003005B6">
        <w:t>tikslumas</w:t>
      </w:r>
      <w:proofErr w:type="spellEnd"/>
      <w:r w:rsidR="00EC2952">
        <w:t xml:space="preserve"> </w:t>
      </w:r>
      <w:proofErr w:type="spellStart"/>
      <w:r w:rsidR="00EC2952">
        <w:t>už</w:t>
      </w:r>
      <w:proofErr w:type="spellEnd"/>
      <w:r w:rsidR="00EC2952">
        <w:t xml:space="preserve"> </w:t>
      </w:r>
      <w:proofErr w:type="spellStart"/>
      <w:r w:rsidR="00EC2952">
        <w:t>pavienį</w:t>
      </w:r>
      <w:proofErr w:type="spellEnd"/>
      <w:r w:rsidR="00EC2952">
        <w:t xml:space="preserve"> </w:t>
      </w:r>
      <w:proofErr w:type="spellStart"/>
      <w:r w:rsidR="00EC2952">
        <w:t>sprendimų</w:t>
      </w:r>
      <w:proofErr w:type="spellEnd"/>
      <w:r w:rsidR="00EC2952">
        <w:t xml:space="preserve"> </w:t>
      </w:r>
      <w:proofErr w:type="spellStart"/>
      <w:r w:rsidR="00EC2952">
        <w:t>medį</w:t>
      </w:r>
      <w:proofErr w:type="spellEnd"/>
      <w:r w:rsidR="001F5342">
        <w:t>:</w:t>
      </w:r>
    </w:p>
    <w:p w14:paraId="39975026" w14:textId="77777777" w:rsidR="00442C7E" w:rsidRDefault="00442C7E" w:rsidP="00522E76"/>
    <w:p w14:paraId="26A7AED2" w14:textId="21CAC734" w:rsidR="003005B6" w:rsidRDefault="003005B6" w:rsidP="00522E76">
      <w:r w:rsidRPr="003005B6">
        <w:lastRenderedPageBreak/>
        <w:drawing>
          <wp:inline distT="0" distB="0" distL="0" distR="0" wp14:anchorId="7B48E9BB" wp14:editId="373BB4F4">
            <wp:extent cx="2943636" cy="181000"/>
            <wp:effectExtent l="0" t="0" r="9525" b="9525"/>
            <wp:docPr id="4423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B1C7" w14:textId="2054D9F3" w:rsidR="003005B6" w:rsidRPr="00522E76" w:rsidRDefault="003005B6" w:rsidP="00522E76">
      <w:r w:rsidRPr="003005B6">
        <w:drawing>
          <wp:inline distT="0" distB="0" distL="0" distR="0" wp14:anchorId="723A06FB" wp14:editId="372AC4DE">
            <wp:extent cx="4324954" cy="142895"/>
            <wp:effectExtent l="0" t="0" r="0" b="9525"/>
            <wp:docPr id="70353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390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5B6" w:rsidRPr="00522E76" w:rsidSect="00661304">
      <w:footerReference w:type="default" r:id="rId1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9CA58" w14:textId="77777777" w:rsidR="00661304" w:rsidRDefault="00661304" w:rsidP="00E76443">
      <w:pPr>
        <w:spacing w:after="0" w:line="240" w:lineRule="auto"/>
      </w:pPr>
      <w:r>
        <w:separator/>
      </w:r>
    </w:p>
  </w:endnote>
  <w:endnote w:type="continuationSeparator" w:id="0">
    <w:p w14:paraId="2279F519" w14:textId="77777777" w:rsidR="00661304" w:rsidRDefault="00661304" w:rsidP="00E7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597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AE2DCC" w14:textId="34BB4616" w:rsidR="00E76443" w:rsidRDefault="00E764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802ED" w14:textId="77777777" w:rsidR="00E76443" w:rsidRDefault="00E76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9C5F" w14:textId="77777777" w:rsidR="00661304" w:rsidRDefault="00661304" w:rsidP="00E76443">
      <w:pPr>
        <w:spacing w:after="0" w:line="240" w:lineRule="auto"/>
      </w:pPr>
      <w:r>
        <w:separator/>
      </w:r>
    </w:p>
  </w:footnote>
  <w:footnote w:type="continuationSeparator" w:id="0">
    <w:p w14:paraId="2C40A514" w14:textId="77777777" w:rsidR="00661304" w:rsidRDefault="00661304" w:rsidP="00E76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511E"/>
    <w:multiLevelType w:val="hybridMultilevel"/>
    <w:tmpl w:val="7992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F101F"/>
    <w:multiLevelType w:val="hybridMultilevel"/>
    <w:tmpl w:val="36222E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D05C1A"/>
    <w:multiLevelType w:val="hybridMultilevel"/>
    <w:tmpl w:val="3A264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1456165">
    <w:abstractNumId w:val="1"/>
  </w:num>
  <w:num w:numId="2" w16cid:durableId="609507659">
    <w:abstractNumId w:val="0"/>
  </w:num>
  <w:num w:numId="3" w16cid:durableId="1520239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8E8"/>
    <w:rsid w:val="00034BDA"/>
    <w:rsid w:val="000622DE"/>
    <w:rsid w:val="000773F3"/>
    <w:rsid w:val="00106543"/>
    <w:rsid w:val="00115EB5"/>
    <w:rsid w:val="00123B28"/>
    <w:rsid w:val="00141206"/>
    <w:rsid w:val="0014177A"/>
    <w:rsid w:val="00142C58"/>
    <w:rsid w:val="001448DB"/>
    <w:rsid w:val="00191447"/>
    <w:rsid w:val="001A2096"/>
    <w:rsid w:val="001A6B7F"/>
    <w:rsid w:val="001C23B2"/>
    <w:rsid w:val="001D5BF7"/>
    <w:rsid w:val="001F3D4E"/>
    <w:rsid w:val="001F5342"/>
    <w:rsid w:val="00210769"/>
    <w:rsid w:val="00241355"/>
    <w:rsid w:val="0026511B"/>
    <w:rsid w:val="00265B22"/>
    <w:rsid w:val="002768CF"/>
    <w:rsid w:val="00283D24"/>
    <w:rsid w:val="00292C8F"/>
    <w:rsid w:val="002A1F9D"/>
    <w:rsid w:val="002C48E8"/>
    <w:rsid w:val="002C639A"/>
    <w:rsid w:val="002E289D"/>
    <w:rsid w:val="002E6D48"/>
    <w:rsid w:val="003005B6"/>
    <w:rsid w:val="0034026E"/>
    <w:rsid w:val="00385E43"/>
    <w:rsid w:val="003D0511"/>
    <w:rsid w:val="003D202A"/>
    <w:rsid w:val="003D5472"/>
    <w:rsid w:val="00404CDF"/>
    <w:rsid w:val="0042268D"/>
    <w:rsid w:val="00442C7E"/>
    <w:rsid w:val="00487037"/>
    <w:rsid w:val="00493122"/>
    <w:rsid w:val="004B1CD6"/>
    <w:rsid w:val="00501486"/>
    <w:rsid w:val="00522E76"/>
    <w:rsid w:val="00542249"/>
    <w:rsid w:val="00570A9D"/>
    <w:rsid w:val="00585A9E"/>
    <w:rsid w:val="00593C4C"/>
    <w:rsid w:val="005A3452"/>
    <w:rsid w:val="005C08C6"/>
    <w:rsid w:val="005D1CFA"/>
    <w:rsid w:val="005E3D5E"/>
    <w:rsid w:val="005F695D"/>
    <w:rsid w:val="00602882"/>
    <w:rsid w:val="00604F15"/>
    <w:rsid w:val="00624137"/>
    <w:rsid w:val="006273D8"/>
    <w:rsid w:val="006578F3"/>
    <w:rsid w:val="00661304"/>
    <w:rsid w:val="00691BC7"/>
    <w:rsid w:val="006935B8"/>
    <w:rsid w:val="00695E7D"/>
    <w:rsid w:val="0070146E"/>
    <w:rsid w:val="007039FD"/>
    <w:rsid w:val="007119F9"/>
    <w:rsid w:val="00723AB8"/>
    <w:rsid w:val="00742D3D"/>
    <w:rsid w:val="007638F3"/>
    <w:rsid w:val="00766C0E"/>
    <w:rsid w:val="00785233"/>
    <w:rsid w:val="00793836"/>
    <w:rsid w:val="007A601C"/>
    <w:rsid w:val="007C12E3"/>
    <w:rsid w:val="007E731F"/>
    <w:rsid w:val="00802C95"/>
    <w:rsid w:val="00820127"/>
    <w:rsid w:val="008221CB"/>
    <w:rsid w:val="008270B9"/>
    <w:rsid w:val="0083731B"/>
    <w:rsid w:val="008517EA"/>
    <w:rsid w:val="0088498B"/>
    <w:rsid w:val="008B7EF7"/>
    <w:rsid w:val="008D1107"/>
    <w:rsid w:val="008E053E"/>
    <w:rsid w:val="00915746"/>
    <w:rsid w:val="00927E4D"/>
    <w:rsid w:val="00930801"/>
    <w:rsid w:val="00930AD3"/>
    <w:rsid w:val="00955D44"/>
    <w:rsid w:val="009C3A57"/>
    <w:rsid w:val="009C6A63"/>
    <w:rsid w:val="009D2279"/>
    <w:rsid w:val="00A02191"/>
    <w:rsid w:val="00A135D7"/>
    <w:rsid w:val="00A211F3"/>
    <w:rsid w:val="00A41680"/>
    <w:rsid w:val="00A417A8"/>
    <w:rsid w:val="00A504C5"/>
    <w:rsid w:val="00A776C2"/>
    <w:rsid w:val="00A77918"/>
    <w:rsid w:val="00A85FB8"/>
    <w:rsid w:val="00AA177D"/>
    <w:rsid w:val="00AA202B"/>
    <w:rsid w:val="00AB6D6A"/>
    <w:rsid w:val="00AC333A"/>
    <w:rsid w:val="00AE52FB"/>
    <w:rsid w:val="00AE58B0"/>
    <w:rsid w:val="00AF283D"/>
    <w:rsid w:val="00B01812"/>
    <w:rsid w:val="00B11DF8"/>
    <w:rsid w:val="00B2744B"/>
    <w:rsid w:val="00B4061C"/>
    <w:rsid w:val="00B40721"/>
    <w:rsid w:val="00B40CD2"/>
    <w:rsid w:val="00B42DFC"/>
    <w:rsid w:val="00B53783"/>
    <w:rsid w:val="00B945A7"/>
    <w:rsid w:val="00BA572B"/>
    <w:rsid w:val="00BB372C"/>
    <w:rsid w:val="00BC6AFC"/>
    <w:rsid w:val="00BC74F3"/>
    <w:rsid w:val="00BD1C36"/>
    <w:rsid w:val="00BE1FE3"/>
    <w:rsid w:val="00BE3806"/>
    <w:rsid w:val="00BE493E"/>
    <w:rsid w:val="00BE7FAD"/>
    <w:rsid w:val="00BF458F"/>
    <w:rsid w:val="00C33A5D"/>
    <w:rsid w:val="00C42071"/>
    <w:rsid w:val="00C752B6"/>
    <w:rsid w:val="00C77369"/>
    <w:rsid w:val="00C84D64"/>
    <w:rsid w:val="00C90D6C"/>
    <w:rsid w:val="00C91E18"/>
    <w:rsid w:val="00CE605A"/>
    <w:rsid w:val="00CE7621"/>
    <w:rsid w:val="00CF1B16"/>
    <w:rsid w:val="00CF1EBD"/>
    <w:rsid w:val="00D0014B"/>
    <w:rsid w:val="00D0423E"/>
    <w:rsid w:val="00D10C96"/>
    <w:rsid w:val="00D13BCF"/>
    <w:rsid w:val="00D16A37"/>
    <w:rsid w:val="00D2516E"/>
    <w:rsid w:val="00D4264A"/>
    <w:rsid w:val="00D4664E"/>
    <w:rsid w:val="00D60F05"/>
    <w:rsid w:val="00D6636D"/>
    <w:rsid w:val="00D71A0E"/>
    <w:rsid w:val="00D83A22"/>
    <w:rsid w:val="00D9791F"/>
    <w:rsid w:val="00DA0EEF"/>
    <w:rsid w:val="00DB1A66"/>
    <w:rsid w:val="00E07987"/>
    <w:rsid w:val="00E20BBD"/>
    <w:rsid w:val="00E25344"/>
    <w:rsid w:val="00E410FC"/>
    <w:rsid w:val="00E63325"/>
    <w:rsid w:val="00E76324"/>
    <w:rsid w:val="00E76443"/>
    <w:rsid w:val="00EB03C9"/>
    <w:rsid w:val="00EC0925"/>
    <w:rsid w:val="00EC2952"/>
    <w:rsid w:val="00EC4DF7"/>
    <w:rsid w:val="00EE19D7"/>
    <w:rsid w:val="00F06A06"/>
    <w:rsid w:val="00F250D6"/>
    <w:rsid w:val="00F41A72"/>
    <w:rsid w:val="00F458AF"/>
    <w:rsid w:val="00F50168"/>
    <w:rsid w:val="00F71AC4"/>
    <w:rsid w:val="00F90CE7"/>
    <w:rsid w:val="00FA6F5A"/>
    <w:rsid w:val="00FB1C17"/>
    <w:rsid w:val="00FB4EE4"/>
    <w:rsid w:val="00FB779F"/>
    <w:rsid w:val="00FC46A0"/>
    <w:rsid w:val="00FE4C2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14DC"/>
  <w15:chartTrackingRefBased/>
  <w15:docId w15:val="{434AE993-481B-460C-9530-A6862CFB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3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03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3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Strong">
    <w:name w:val="Strong"/>
    <w:basedOn w:val="DefaultParagraphFont"/>
    <w:uiPriority w:val="22"/>
    <w:qFormat/>
    <w:rsid w:val="00585A9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A202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7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7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443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A504C5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A504C5"/>
    <w:pPr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character" w:styleId="Hyperlink">
    <w:name w:val="Hyperlink"/>
    <w:basedOn w:val="DefaultParagraphFont"/>
    <w:uiPriority w:val="99"/>
    <w:unhideWhenUsed/>
    <w:rsid w:val="00A5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AD21D-C6CE-4400-98E1-18FBC2A5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Vytenis Kriščiūnas</dc:creator>
  <cp:keywords/>
  <dc:description/>
  <cp:lastModifiedBy>Kriščiūnas Vytenis</cp:lastModifiedBy>
  <cp:revision>7</cp:revision>
  <dcterms:created xsi:type="dcterms:W3CDTF">2024-03-18T23:07:00Z</dcterms:created>
  <dcterms:modified xsi:type="dcterms:W3CDTF">2024-03-19T00:40:00Z</dcterms:modified>
</cp:coreProperties>
</file>