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66" w:rsidRDefault="00C46974" w:rsidP="00C46974">
      <w:pPr>
        <w:pStyle w:val="ListParagraph"/>
        <w:numPr>
          <w:ilvl w:val="0"/>
          <w:numId w:val="3"/>
        </w:numPr>
        <w:jc w:val="center"/>
      </w:pPr>
      <w:r>
        <w:t xml:space="preserve"> </w:t>
      </w:r>
      <w:proofErr w:type="spellStart"/>
      <w:r>
        <w:t>Psl</w:t>
      </w:r>
      <w:proofErr w:type="spellEnd"/>
      <w:r>
        <w:t>.</w:t>
      </w:r>
    </w:p>
    <w:p w:rsidR="00C46974" w:rsidRPr="009F5869" w:rsidRDefault="00C46974" w:rsidP="00C46974">
      <w:pPr>
        <w:pStyle w:val="ListParagraph"/>
        <w:numPr>
          <w:ilvl w:val="0"/>
          <w:numId w:val="5"/>
        </w:numPr>
      </w:pPr>
      <w:proofErr w:type="spellStart"/>
      <w:r>
        <w:t>Visumin</w:t>
      </w:r>
      <w:proofErr w:type="spellEnd"/>
      <w:r w:rsidR="009F5869">
        <w:rPr>
          <w:lang w:val="lt-LT"/>
        </w:rPr>
        <w:t>ė paklausa susidaro, kai atskiros šalies prekės ir paslaugos rinkoje sujungiamos į bendrą rinką, o atskirų prekių ir paslaugų kaina į vieną bendrą kainą arba kainų lygį.</w:t>
      </w:r>
    </w:p>
    <w:p w:rsidR="009F5869" w:rsidRDefault="009F5869" w:rsidP="00C4697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Visuminė paklausa skiriasi nuo individualiosios paklausos tuo, kad visuminė paklausa atskleidžia visų pirkėjų paklausų bendrą sumą, o individuali paklausa atskleidžia atskiro </w:t>
      </w:r>
      <w:r w:rsidR="00C17486">
        <w:rPr>
          <w:lang w:val="lt-LT"/>
        </w:rPr>
        <w:t>pirkėjo norą ir pajėgumą pirkti prekes. Visuminė paklausa skiriasi nuo rinkos paklausos tuo, kad visuminė paklausa rodo</w:t>
      </w:r>
      <w:r w:rsidR="007A4871">
        <w:rPr>
          <w:lang w:val="lt-LT"/>
        </w:rPr>
        <w:t xml:space="preserve"> visų</w:t>
      </w:r>
      <w:r w:rsidR="00C17486">
        <w:rPr>
          <w:lang w:val="lt-LT"/>
        </w:rPr>
        <w:t xml:space="preserve"> įvairių prekių ir </w:t>
      </w:r>
      <w:r w:rsidR="007A4871">
        <w:rPr>
          <w:lang w:val="lt-LT"/>
        </w:rPr>
        <w:t>paslaugų</w:t>
      </w:r>
      <w:r w:rsidR="00C17486">
        <w:rPr>
          <w:lang w:val="lt-LT"/>
        </w:rPr>
        <w:t xml:space="preserve"> bendrą kiekį, o rinkos paklausa individualių paklausų visumą.</w:t>
      </w:r>
    </w:p>
    <w:p w:rsidR="00C17486" w:rsidRDefault="007A4871" w:rsidP="00C4697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Visuminę paklausą lemia: namų ūkio vartojimas – tai namų ūkio asmeninio vartojimo prekių ir paslaugų paklausa, verslo įmonių investicijos – tai verslo įmonių investicinių prekių paklausa, vyriausybės išlaidos – tai vyriausybės </w:t>
      </w:r>
      <w:r w:rsidR="00913270">
        <w:rPr>
          <w:lang w:val="lt-LT"/>
        </w:rPr>
        <w:t>prekių ir paslaugų paklausa</w:t>
      </w:r>
      <w:r>
        <w:rPr>
          <w:lang w:val="lt-LT"/>
        </w:rPr>
        <w:t>, grynasis eksportas</w:t>
      </w:r>
      <w:r w:rsidR="00913270">
        <w:rPr>
          <w:lang w:val="lt-LT"/>
        </w:rPr>
        <w:t xml:space="preserve"> – tai eksporto paklausos ir importo paklausos skirtumas</w:t>
      </w:r>
      <w:r>
        <w:rPr>
          <w:lang w:val="lt-LT"/>
        </w:rPr>
        <w:t>.</w:t>
      </w:r>
    </w:p>
    <w:p w:rsidR="00C46974" w:rsidRDefault="00913270" w:rsidP="00EC52D4">
      <w:pPr>
        <w:pStyle w:val="ListParagraph"/>
        <w:numPr>
          <w:ilvl w:val="0"/>
          <w:numId w:val="5"/>
        </w:numPr>
        <w:rPr>
          <w:lang w:val="lt-LT"/>
        </w:rPr>
      </w:pPr>
      <w:r w:rsidRPr="00913270">
        <w:rPr>
          <w:lang w:val="lt-LT"/>
        </w:rPr>
        <w:t xml:space="preserve">Visuminė pasiūla – tai prekių ir paslaugų kiekis, kurį </w:t>
      </w:r>
      <w:r>
        <w:rPr>
          <w:lang w:val="lt-LT"/>
        </w:rPr>
        <w:t>gamintojai gali ir nori parduoti rinkoje esant įvairiam kainų lygiui.</w:t>
      </w:r>
    </w:p>
    <w:p w:rsidR="00913270" w:rsidRDefault="00913270" w:rsidP="00EC52D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Visuminė pasiūla priklauso nuo bendro kainų lygio, gamybos veiksnių kiekio ir kokybės, jų kainų, gamybos techninio lygio, da</w:t>
      </w:r>
      <w:bookmarkStart w:id="0" w:name="_GoBack"/>
      <w:bookmarkEnd w:id="0"/>
      <w:r>
        <w:rPr>
          <w:lang w:val="lt-LT"/>
        </w:rPr>
        <w:t>rbo našumo, mokesčių politikos, pelno lūkesčių ir t.t</w:t>
      </w:r>
      <w:r w:rsidR="00C155DE">
        <w:rPr>
          <w:lang w:val="lt-LT"/>
        </w:rPr>
        <w:t>.</w:t>
      </w:r>
      <w:r>
        <w:rPr>
          <w:lang w:val="lt-LT"/>
        </w:rPr>
        <w:t xml:space="preserve"> </w:t>
      </w:r>
      <w:r w:rsidR="00C155DE">
        <w:rPr>
          <w:lang w:val="lt-LT"/>
        </w:rPr>
        <w:t xml:space="preserve">Visuminė pasiūla keičiasi </w:t>
      </w:r>
      <w:r>
        <w:rPr>
          <w:lang w:val="lt-LT"/>
        </w:rPr>
        <w:t>kintant gamybos veiksnių kiekiui ir kokybei, jų kainai, našumui, mokesčių politikai, pelno lūkesčiams ir kitiems veiksniams.</w:t>
      </w:r>
      <w:r w:rsidR="00C155DE">
        <w:rPr>
          <w:lang w:val="lt-LT"/>
        </w:rPr>
        <w:t xml:space="preserve"> Pavyzdžiui: mokesčių politika – padidėjus mokesčiams, kuriuos moka įmonės, padidėja ir gamybos produkcijos kaštai, sumažėja pelnas, todėl mažėja ir visuminė pasiūla.</w:t>
      </w:r>
    </w:p>
    <w:p w:rsidR="00C155DE" w:rsidRDefault="00C155DE" w:rsidP="00EC52D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Visuminės pasiūlos ir visuminės paklausos pusiausvyra susidaro, kai įvyksta idealus atvejis, kai vartotojai, verslo įmonės, vyriausybės ir užsienio valstybių pirkėjai </w:t>
      </w:r>
      <w:r w:rsidR="00E07D34">
        <w:rPr>
          <w:lang w:val="lt-LT"/>
        </w:rPr>
        <w:t>nuperka visas pagamintas prekes ir paslaugas. Visuminės vartotojų išlaidos yra lygios gamintojų visuminėms pajamoms.</w:t>
      </w:r>
    </w:p>
    <w:p w:rsidR="00E07D34" w:rsidRPr="00C17486" w:rsidRDefault="00E07D34" w:rsidP="00EC52D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Padidėjus visuminei paklausai padidėja kainų bei užimtumo lygis ir realiojo BVP apimtis ir atvirkščiai, o visuminės pasiūlos sumažėjimas sumažina gamybos apimtis, pakelia bendrąjį kainų lygį, didina nedarbą, padidėjus visuminei pasiūlai</w:t>
      </w:r>
      <w:r w:rsidR="007C4868">
        <w:rPr>
          <w:lang w:val="lt-LT"/>
        </w:rPr>
        <w:t xml:space="preserve"> sumažėja bendras kainų lygis ir mažėja nedarbas.</w:t>
      </w:r>
    </w:p>
    <w:p w:rsidR="00C46974" w:rsidRPr="00C17486" w:rsidRDefault="00C46974" w:rsidP="00C46974">
      <w:pPr>
        <w:pStyle w:val="ListParagraph"/>
        <w:rPr>
          <w:lang w:val="lt-LT"/>
        </w:rPr>
      </w:pPr>
    </w:p>
    <w:sectPr w:rsidR="00C46974" w:rsidRPr="00C1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8B2"/>
    <w:multiLevelType w:val="hybridMultilevel"/>
    <w:tmpl w:val="7E54D6C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4DDB"/>
    <w:multiLevelType w:val="hybridMultilevel"/>
    <w:tmpl w:val="96AE35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167A9"/>
    <w:multiLevelType w:val="hybridMultilevel"/>
    <w:tmpl w:val="2F38F254"/>
    <w:lvl w:ilvl="0" w:tplc="4BE4FCD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1137A"/>
    <w:multiLevelType w:val="hybridMultilevel"/>
    <w:tmpl w:val="EB221EC4"/>
    <w:lvl w:ilvl="0" w:tplc="AEA0B7C8">
      <w:start w:val="1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91BA3"/>
    <w:multiLevelType w:val="hybridMultilevel"/>
    <w:tmpl w:val="C70A4C5A"/>
    <w:lvl w:ilvl="0" w:tplc="3CEED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66"/>
    <w:rsid w:val="00115833"/>
    <w:rsid w:val="0025284E"/>
    <w:rsid w:val="00272466"/>
    <w:rsid w:val="0057107C"/>
    <w:rsid w:val="007A4871"/>
    <w:rsid w:val="007C4868"/>
    <w:rsid w:val="00913270"/>
    <w:rsid w:val="009E5713"/>
    <w:rsid w:val="009F5869"/>
    <w:rsid w:val="00C155DE"/>
    <w:rsid w:val="00C17486"/>
    <w:rsid w:val="00C46974"/>
    <w:rsid w:val="00E07D34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2627-6295-4290-8036-82ADE484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1335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2021-01-07T16:55:00Z</dcterms:created>
  <dcterms:modified xsi:type="dcterms:W3CDTF">2021-01-07T18:31:00Z</dcterms:modified>
</cp:coreProperties>
</file>