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C3" w:rsidRPr="009106C3" w:rsidRDefault="009106C3" w:rsidP="009106C3">
      <w:pPr>
        <w:spacing w:after="0" w:line="360" w:lineRule="auto"/>
        <w:ind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1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. Nustatykite, kuriai ekonomikos ciklo fazei – ekonomikos augimui (A) ar nuosmukiui (N) – būdingi pateikti teiginiai.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</w:t>
      </w:r>
      <w:r w:rsidR="006C5465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 Investicijų apimties augimas.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</w:t>
      </w:r>
      <w:r w:rsidR="008A7663">
        <w:rPr>
          <w:rFonts w:ascii="Arial" w:eastAsia="Times New Roman" w:hAnsi="Arial" w:cs="Arial"/>
          <w:sz w:val="24"/>
          <w:szCs w:val="24"/>
          <w:lang w:eastAsia="lt-LT"/>
        </w:rPr>
        <w:t>N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 Pelno mažėjimas.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</w:t>
      </w:r>
      <w:r w:rsidR="008A7663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 Mokesčių surinkimo didėjimas.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</w:t>
      </w:r>
      <w:r w:rsidR="00FE29B2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 Darbo paklausos didėjimas.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</w:t>
      </w:r>
      <w:r w:rsidR="006C5465">
        <w:rPr>
          <w:rFonts w:ascii="Arial" w:eastAsia="Times New Roman" w:hAnsi="Arial" w:cs="Arial"/>
          <w:sz w:val="24"/>
          <w:szCs w:val="24"/>
          <w:lang w:eastAsia="lt-LT"/>
        </w:rPr>
        <w:t>N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 xml:space="preserve">___ Akcijų </w:t>
      </w:r>
      <w:smartTag w:uri="schemas-tilde-lt/tildestengine" w:element="templates">
        <w:smartTagPr>
          <w:attr w:name="text" w:val="kurso"/>
          <w:attr w:name="id" w:val="-1"/>
          <w:attr w:name="baseform" w:val="kurs|as"/>
        </w:smartTagPr>
        <w:r w:rsidRPr="009106C3">
          <w:rPr>
            <w:rFonts w:ascii="Arial" w:eastAsia="Times New Roman" w:hAnsi="Arial" w:cs="Arial"/>
            <w:sz w:val="24"/>
            <w:szCs w:val="24"/>
            <w:lang w:eastAsia="lt-LT"/>
          </w:rPr>
          <w:t>kurso</w:t>
        </w:r>
      </w:smartTag>
      <w:r w:rsidRPr="009106C3">
        <w:rPr>
          <w:rFonts w:ascii="Arial" w:eastAsia="Times New Roman" w:hAnsi="Arial" w:cs="Arial"/>
          <w:sz w:val="24"/>
          <w:szCs w:val="24"/>
          <w:lang w:eastAsia="lt-LT"/>
        </w:rPr>
        <w:t xml:space="preserve"> kritimas.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</w:t>
      </w:r>
      <w:r w:rsidR="006C5465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 Infliacijos augimas.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</w:t>
      </w:r>
      <w:r w:rsidR="005725CF">
        <w:rPr>
          <w:rFonts w:ascii="Arial" w:eastAsia="Times New Roman" w:hAnsi="Arial" w:cs="Arial"/>
          <w:sz w:val="24"/>
          <w:szCs w:val="24"/>
          <w:lang w:eastAsia="lt-LT"/>
        </w:rPr>
        <w:t>N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 Bedarbių skaičiaus ir jiems mokamų pašalpų didėjimas.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</w:t>
      </w:r>
      <w:r w:rsidR="006C5465">
        <w:rPr>
          <w:rFonts w:ascii="Arial" w:eastAsia="Times New Roman" w:hAnsi="Arial" w:cs="Arial"/>
          <w:sz w:val="24"/>
          <w:szCs w:val="24"/>
          <w:lang w:eastAsia="lt-LT"/>
        </w:rPr>
        <w:t>N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 Palūkanų normos mažėjimas.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</w:t>
      </w:r>
      <w:r w:rsidR="006C5465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 Naujų darbo vietų kūrimas.</w:t>
      </w:r>
    </w:p>
    <w:p w:rsidR="009106C3" w:rsidRPr="009106C3" w:rsidRDefault="009106C3" w:rsidP="009106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___</w:t>
      </w:r>
      <w:r w:rsidR="006C5465">
        <w:rPr>
          <w:rFonts w:ascii="Arial" w:eastAsia="Times New Roman" w:hAnsi="Arial" w:cs="Arial"/>
          <w:sz w:val="24"/>
          <w:szCs w:val="24"/>
          <w:lang w:eastAsia="lt-LT"/>
        </w:rPr>
        <w:t>N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__ Verslo įmonių gamybinių pajėgumų panaudojimo mažėjimas.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right="86" w:firstLine="60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2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. Žemiau išvardyti ekonominio ciklo atskirų fazių požymiai. Sugrupuokite požymius, apibūdinančius atitinkamą ciklo fazę: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z w:val="24"/>
          <w:szCs w:val="24"/>
          <w:lang w:eastAsia="lt-LT"/>
        </w:rPr>
        <w:t>a)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verslo įmonėse mažėja gamybos atsargos;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20"/>
          <w:sz w:val="24"/>
          <w:szCs w:val="24"/>
          <w:lang w:eastAsia="lt-LT"/>
        </w:rPr>
        <w:t>b)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verslo įmonės dirba visu pajėgumu;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4"/>
          <w:sz w:val="24"/>
          <w:szCs w:val="24"/>
          <w:lang w:eastAsia="lt-LT"/>
        </w:rPr>
        <w:t>c)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didėja gamybos išteklių kainos;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1"/>
          <w:sz w:val="24"/>
          <w:szCs w:val="24"/>
          <w:lang w:eastAsia="lt-LT"/>
        </w:rPr>
        <w:t>d)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atsiranda darbo jėgos perteklius;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24"/>
          <w:sz w:val="24"/>
          <w:szCs w:val="24"/>
          <w:lang w:eastAsia="lt-LT"/>
        </w:rPr>
        <w:t>e)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didėja prekių kainos;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40"/>
          <w:sz w:val="24"/>
          <w:szCs w:val="24"/>
          <w:lang w:eastAsia="lt-LT"/>
        </w:rPr>
        <w:t xml:space="preserve">f  ) 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BVP apimtis yra mažiausia;</w:t>
      </w:r>
    </w:p>
    <w:p w:rsidR="009106C3" w:rsidRPr="009106C3" w:rsidRDefault="009106C3" w:rsidP="009106C3">
      <w:pPr>
        <w:shd w:val="clear" w:color="auto" w:fill="FFFFFF"/>
        <w:tabs>
          <w:tab w:val="left" w:pos="72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2"/>
          <w:sz w:val="24"/>
          <w:szCs w:val="24"/>
          <w:lang w:eastAsia="lt-LT"/>
        </w:rPr>
        <w:t>g)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ekonomikoje yra visiškas užimtumas;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8"/>
          <w:sz w:val="24"/>
          <w:szCs w:val="24"/>
          <w:lang w:eastAsia="lt-LT"/>
        </w:rPr>
        <w:t>h)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atsiranda gamybos išteklių stygiaus požymiai;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5"/>
          <w:sz w:val="24"/>
          <w:szCs w:val="24"/>
          <w:lang w:eastAsia="lt-LT"/>
        </w:rPr>
        <w:t>i)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vengiama investuoti lėšas į gamybą;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3"/>
          <w:sz w:val="24"/>
          <w:szCs w:val="24"/>
          <w:lang w:eastAsia="lt-LT"/>
        </w:rPr>
        <w:t>j)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BVP apimtis yra didžiausia;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8"/>
          <w:sz w:val="24"/>
          <w:szCs w:val="24"/>
          <w:lang w:eastAsia="lt-LT"/>
        </w:rPr>
        <w:t>k)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gyventojai perka mažiau prekių ir paslaugų;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22"/>
          <w:sz w:val="24"/>
          <w:szCs w:val="24"/>
          <w:lang w:eastAsia="lt-LT"/>
        </w:rPr>
        <w:t>l)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pradeda didėti gamybos apimtys;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"/>
          <w:sz w:val="24"/>
          <w:szCs w:val="24"/>
          <w:lang w:eastAsia="lt-LT"/>
        </w:rPr>
        <w:t>m)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nedarbas labai didelis;</w:t>
      </w:r>
      <w:bookmarkStart w:id="0" w:name="_GoBack"/>
      <w:bookmarkEnd w:id="0"/>
    </w:p>
    <w:p w:rsidR="0066580A" w:rsidRPr="009106C3" w:rsidRDefault="009106C3" w:rsidP="0066580A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2"/>
          <w:sz w:val="24"/>
          <w:szCs w:val="24"/>
          <w:lang w:eastAsia="lt-LT"/>
        </w:rPr>
        <w:t>n)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dalis įmonių patiria nuostolius, kita dalis bankrutuoja;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13"/>
          <w:sz w:val="24"/>
          <w:szCs w:val="24"/>
          <w:lang w:eastAsia="lt-LT"/>
        </w:rPr>
        <w:t>o)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ab/>
        <w:t>didėja investicijos į gamybą;</w:t>
      </w:r>
    </w:p>
    <w:p w:rsidR="009106C3" w:rsidRPr="009106C3" w:rsidRDefault="009106C3" w:rsidP="009106C3">
      <w:pPr>
        <w:shd w:val="clear" w:color="auto" w:fill="FFFFFF"/>
        <w:tabs>
          <w:tab w:val="left" w:pos="670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106C3">
        <w:rPr>
          <w:rFonts w:ascii="Arial" w:eastAsia="Times New Roman" w:hAnsi="Arial" w:cs="Arial"/>
          <w:spacing w:val="-36"/>
          <w:sz w:val="24"/>
          <w:szCs w:val="24"/>
          <w:lang w:eastAsia="lt-LT"/>
        </w:rPr>
        <w:t xml:space="preserve">p)           </w:t>
      </w:r>
      <w:r w:rsidRPr="009106C3">
        <w:rPr>
          <w:rFonts w:ascii="Arial" w:eastAsia="Times New Roman" w:hAnsi="Arial" w:cs="Arial"/>
          <w:sz w:val="24"/>
          <w:szCs w:val="24"/>
          <w:lang w:eastAsia="lt-LT"/>
        </w:rPr>
        <w:t>nėra paskatų investuoti į verslą.</w:t>
      </w:r>
    </w:p>
    <w:p w:rsidR="009106C3" w:rsidRPr="009106C3" w:rsidRDefault="00CC5C2B" w:rsidP="009106C3">
      <w:pPr>
        <w:shd w:val="clear" w:color="auto" w:fill="FFFFFF"/>
        <w:tabs>
          <w:tab w:val="left" w:leader="dot" w:pos="2225"/>
          <w:tab w:val="left" w:leader="dot" w:pos="7776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Nuosmukio </w:t>
      </w:r>
      <w:r w:rsidR="009106C3" w:rsidRPr="009106C3">
        <w:rPr>
          <w:rFonts w:ascii="Arial" w:eastAsia="Times New Roman" w:hAnsi="Arial" w:cs="Arial"/>
          <w:sz w:val="24"/>
          <w:szCs w:val="24"/>
          <w:lang w:eastAsia="lt-LT"/>
        </w:rPr>
        <w:t>fazė:</w:t>
      </w:r>
      <w:r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58775B">
        <w:rPr>
          <w:rFonts w:ascii="Arial" w:eastAsia="Times New Roman" w:hAnsi="Arial" w:cs="Arial"/>
          <w:sz w:val="24"/>
          <w:szCs w:val="24"/>
          <w:lang w:eastAsia="lt-LT"/>
        </w:rPr>
        <w:t xml:space="preserve"> f), </w:t>
      </w:r>
      <w:r w:rsidR="0066580A">
        <w:rPr>
          <w:rFonts w:ascii="Arial" w:eastAsia="Times New Roman" w:hAnsi="Arial" w:cs="Arial"/>
          <w:sz w:val="24"/>
          <w:szCs w:val="24"/>
          <w:lang w:eastAsia="lt-LT"/>
        </w:rPr>
        <w:t>i), p)</w:t>
      </w:r>
      <w:r w:rsidR="001D20DE">
        <w:rPr>
          <w:rFonts w:ascii="Arial" w:eastAsia="Times New Roman" w:hAnsi="Arial" w:cs="Arial"/>
          <w:sz w:val="24"/>
          <w:szCs w:val="24"/>
          <w:lang w:eastAsia="lt-LT"/>
        </w:rPr>
        <w:t>, n)</w:t>
      </w:r>
      <w:r w:rsidR="00555F34">
        <w:rPr>
          <w:rFonts w:ascii="Arial" w:eastAsia="Times New Roman" w:hAnsi="Arial" w:cs="Arial"/>
          <w:sz w:val="24"/>
          <w:szCs w:val="24"/>
          <w:lang w:eastAsia="lt-LT"/>
        </w:rPr>
        <w:t>, k), d)</w:t>
      </w:r>
      <w:r w:rsidR="0066580A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:rsidR="009106C3" w:rsidRPr="009106C3" w:rsidRDefault="00CC5C2B" w:rsidP="009106C3">
      <w:pPr>
        <w:shd w:val="clear" w:color="auto" w:fill="FFFFFF"/>
        <w:tabs>
          <w:tab w:val="left" w:leader="dot" w:pos="2232"/>
          <w:tab w:val="left" w:leader="dot" w:pos="7776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Plėtros </w:t>
      </w:r>
      <w:r w:rsidR="009106C3" w:rsidRPr="009106C3">
        <w:rPr>
          <w:rFonts w:ascii="Arial" w:eastAsia="Times New Roman" w:hAnsi="Arial" w:cs="Arial"/>
          <w:sz w:val="24"/>
          <w:szCs w:val="24"/>
          <w:lang w:eastAsia="lt-LT"/>
        </w:rPr>
        <w:t>fazė:</w:t>
      </w:r>
      <w:r w:rsidR="0058775B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555F34">
        <w:rPr>
          <w:rFonts w:ascii="Arial" w:eastAsia="Times New Roman" w:hAnsi="Arial" w:cs="Arial"/>
          <w:sz w:val="24"/>
          <w:szCs w:val="24"/>
          <w:lang w:eastAsia="lt-LT"/>
        </w:rPr>
        <w:t>l), o).</w:t>
      </w:r>
    </w:p>
    <w:p w:rsidR="009106C3" w:rsidRPr="009106C3" w:rsidRDefault="00CC5C2B" w:rsidP="009106C3">
      <w:pPr>
        <w:shd w:val="clear" w:color="auto" w:fill="FFFFFF"/>
        <w:tabs>
          <w:tab w:val="left" w:leader="dot" w:pos="2232"/>
          <w:tab w:val="left" w:leader="dot" w:pos="7783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Pakilimo </w:t>
      </w:r>
      <w:r w:rsidR="009106C3" w:rsidRPr="009106C3">
        <w:rPr>
          <w:rFonts w:ascii="Arial" w:eastAsia="Times New Roman" w:hAnsi="Arial" w:cs="Arial"/>
          <w:sz w:val="24"/>
          <w:szCs w:val="24"/>
          <w:lang w:eastAsia="lt-LT"/>
        </w:rPr>
        <w:t>fazė:</w:t>
      </w:r>
      <w:r w:rsidR="00FE29B2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58775B">
        <w:rPr>
          <w:rFonts w:ascii="Arial" w:eastAsia="Times New Roman" w:hAnsi="Arial" w:cs="Arial"/>
          <w:sz w:val="24"/>
          <w:szCs w:val="24"/>
          <w:lang w:eastAsia="lt-LT"/>
        </w:rPr>
        <w:t xml:space="preserve">b), </w:t>
      </w:r>
      <w:r w:rsidR="0066580A">
        <w:rPr>
          <w:rFonts w:ascii="Arial" w:eastAsia="Times New Roman" w:hAnsi="Arial" w:cs="Arial"/>
          <w:sz w:val="24"/>
          <w:szCs w:val="24"/>
          <w:lang w:eastAsia="lt-LT"/>
        </w:rPr>
        <w:t>g), h), j)</w:t>
      </w:r>
      <w:r w:rsidR="00555F34">
        <w:rPr>
          <w:rFonts w:ascii="Arial" w:eastAsia="Times New Roman" w:hAnsi="Arial" w:cs="Arial"/>
          <w:sz w:val="24"/>
          <w:szCs w:val="24"/>
          <w:lang w:eastAsia="lt-LT"/>
        </w:rPr>
        <w:t>, e), a), c).</w:t>
      </w:r>
    </w:p>
    <w:p w:rsidR="00DE76A8" w:rsidRPr="009106C3" w:rsidRDefault="00CC5C2B" w:rsidP="009106C3">
      <w:pPr>
        <w:shd w:val="clear" w:color="auto" w:fill="FFFFFF"/>
        <w:tabs>
          <w:tab w:val="left" w:leader="dot" w:pos="2239"/>
          <w:tab w:val="left" w:leader="dot" w:pos="7783"/>
        </w:tabs>
        <w:spacing w:after="0" w:line="360" w:lineRule="auto"/>
        <w:ind w:left="223"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Sąstingio, gamybos mažinimo </w:t>
      </w:r>
      <w:r w:rsidR="009106C3" w:rsidRPr="009106C3">
        <w:rPr>
          <w:rFonts w:ascii="Arial" w:eastAsia="Times New Roman" w:hAnsi="Arial" w:cs="Arial"/>
          <w:sz w:val="24"/>
          <w:szCs w:val="24"/>
          <w:lang w:eastAsia="lt-LT"/>
        </w:rPr>
        <w:t>fazė:</w:t>
      </w:r>
      <w:r w:rsidR="00555F34">
        <w:rPr>
          <w:rFonts w:ascii="Arial" w:eastAsia="Times New Roman" w:hAnsi="Arial" w:cs="Arial"/>
          <w:sz w:val="24"/>
          <w:szCs w:val="24"/>
          <w:lang w:eastAsia="lt-LT"/>
        </w:rPr>
        <w:t xml:space="preserve"> m).</w:t>
      </w:r>
      <w:r w:rsidR="0066580A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sectPr w:rsidR="00DE76A8" w:rsidRPr="009106C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86D2D"/>
    <w:multiLevelType w:val="hybridMultilevel"/>
    <w:tmpl w:val="4C609864"/>
    <w:lvl w:ilvl="0" w:tplc="0427000F">
      <w:start w:val="1"/>
      <w:numFmt w:val="decimal"/>
      <w:lvlText w:val="%1."/>
      <w:lvlJc w:val="left"/>
      <w:pPr>
        <w:ind w:left="1320" w:hanging="360"/>
      </w:p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C3"/>
    <w:rsid w:val="001D20DE"/>
    <w:rsid w:val="00555F34"/>
    <w:rsid w:val="005725CF"/>
    <w:rsid w:val="0058775B"/>
    <w:rsid w:val="0066580A"/>
    <w:rsid w:val="006C5465"/>
    <w:rsid w:val="008645CC"/>
    <w:rsid w:val="008A7663"/>
    <w:rsid w:val="009106C3"/>
    <w:rsid w:val="00B974C3"/>
    <w:rsid w:val="00CA77DF"/>
    <w:rsid w:val="00CC5C2B"/>
    <w:rsid w:val="00DE76A8"/>
    <w:rsid w:val="00E11199"/>
    <w:rsid w:val="00F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t/tildestengine" w:name="templates"/>
  <w:shapeDefaults>
    <o:shapedefaults v:ext="edit" spidmax="1026"/>
    <o:shapelayout v:ext="edit">
      <o:idmap v:ext="edit" data="1"/>
    </o:shapelayout>
  </w:shapeDefaults>
  <w:decimalSymbol w:val="."/>
  <w:listSeparator w:val=","/>
  <w15:docId w15:val="{F14DF61E-7301-4E11-B330-A7D6D862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KMM17</dc:creator>
  <cp:keywords/>
  <dc:description/>
  <cp:lastModifiedBy>Windows User</cp:lastModifiedBy>
  <cp:revision>4</cp:revision>
  <dcterms:created xsi:type="dcterms:W3CDTF">2021-01-25T13:40:00Z</dcterms:created>
  <dcterms:modified xsi:type="dcterms:W3CDTF">2021-01-27T22:11:00Z</dcterms:modified>
</cp:coreProperties>
</file>