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96FC9" w14:textId="77777777" w:rsidR="003C7F58" w:rsidRDefault="003C7F58" w:rsidP="003C7F58">
      <w:pPr>
        <w:ind w:left="360"/>
        <w:rPr>
          <w:b/>
        </w:rPr>
      </w:pPr>
      <w:r>
        <w:rPr>
          <w:b/>
        </w:rPr>
        <w:t>1. Padėkite reikiamus skyrybos ženklus.</w:t>
      </w:r>
    </w:p>
    <w:p w14:paraId="77C25226" w14:textId="77777777" w:rsidR="003C7F58" w:rsidRDefault="003C7F58" w:rsidP="003C7F58">
      <w:pPr>
        <w:jc w:val="both"/>
        <w:rPr>
          <w:b/>
        </w:rPr>
      </w:pPr>
    </w:p>
    <w:p w14:paraId="74D67DBA" w14:textId="621B1396" w:rsidR="003C7F58" w:rsidRDefault="003C7F58" w:rsidP="003C7F58">
      <w:pPr>
        <w:spacing w:line="360" w:lineRule="auto"/>
        <w:ind w:left="357" w:firstLine="1298"/>
        <w:jc w:val="both"/>
      </w:pPr>
      <w:r>
        <w:t xml:space="preserve">      Vaitkus važiavo savo mašina</w:t>
      </w:r>
      <w:r w:rsidR="00C47F65">
        <w:t>,</w:t>
      </w:r>
      <w:r>
        <w:t xml:space="preserve"> nes neturėjo kitos išeities</w:t>
      </w:r>
      <w:r w:rsidR="00C47F65">
        <w:t>,</w:t>
      </w:r>
      <w:r>
        <w:t xml:space="preserve"> juk negalėjo tuo pat metu būti ir autobuse ir vairuoti savo mašinos. Ten nuvažiavus būtinai reikėjo mašinos</w:t>
      </w:r>
      <w:r w:rsidR="00C47F65">
        <w:t>,</w:t>
      </w:r>
      <w:r>
        <w:t xml:space="preserve"> nes pėsčias jis niekaip nesuspės sutvarkyti visų reikalų</w:t>
      </w:r>
      <w:r w:rsidR="00C47F65">
        <w:t>,</w:t>
      </w:r>
      <w:r>
        <w:t xml:space="preserve"> kurie žinojo griūte užgrius jį vieną. Visą kelią jis</w:t>
      </w:r>
      <w:r w:rsidR="00517873">
        <w:t>,</w:t>
      </w:r>
      <w:r w:rsidR="00C47F65">
        <w:t xml:space="preserve"> </w:t>
      </w:r>
      <w:r>
        <w:t>rodos</w:t>
      </w:r>
      <w:r w:rsidR="00517873">
        <w:t>,</w:t>
      </w:r>
      <w:r>
        <w:t xml:space="preserve"> nieko daugiau ir nematė</w:t>
      </w:r>
      <w:r w:rsidR="00C47F65">
        <w:t>,</w:t>
      </w:r>
      <w:r>
        <w:t xml:space="preserve"> tiktai kelio ženklus ir priešais važiuojančio autobuso užpakalį</w:t>
      </w:r>
      <w:r w:rsidR="00C47F65">
        <w:t>,</w:t>
      </w:r>
      <w:r>
        <w:t xml:space="preserve"> o</w:t>
      </w:r>
      <w:r w:rsidR="00517873">
        <w:t>,</w:t>
      </w:r>
      <w:r>
        <w:t xml:space="preserve"> pasirodo</w:t>
      </w:r>
      <w:r w:rsidR="00517873">
        <w:t>,</w:t>
      </w:r>
      <w:r>
        <w:t xml:space="preserve"> matė</w:t>
      </w:r>
      <w:r w:rsidR="00C47F65">
        <w:t>:</w:t>
      </w:r>
      <w:r>
        <w:t xml:space="preserve"> štai dabar sapne iškilo pakelės vaizdai</w:t>
      </w:r>
      <w:r w:rsidR="00C47F65">
        <w:t>,</w:t>
      </w:r>
      <w:r>
        <w:t xml:space="preserve"> peizažai</w:t>
      </w:r>
      <w:r w:rsidR="00C47F65">
        <w:t>,</w:t>
      </w:r>
      <w:r>
        <w:t xml:space="preserve"> vienišos sodybos</w:t>
      </w:r>
      <w:r w:rsidR="00C47F65">
        <w:t>,</w:t>
      </w:r>
      <w:r>
        <w:t xml:space="preserve"> laukuose ant kalvų būbaujančios karvės. Paskui sapnas peršoko ilgą tarpsnį</w:t>
      </w:r>
      <w:r w:rsidR="00C47F65">
        <w:t>,</w:t>
      </w:r>
      <w:r>
        <w:t xml:space="preserve"> Vaitkus išvydo restorano kambarėlį</w:t>
      </w:r>
      <w:r w:rsidR="00C47F65">
        <w:t>,</w:t>
      </w:r>
      <w:r>
        <w:t xml:space="preserve"> kuriame buvo valgomi laidotuvių pietūs</w:t>
      </w:r>
      <w:r w:rsidR="00517873">
        <w:t>,</w:t>
      </w:r>
      <w:r>
        <w:t xml:space="preserve"> tartum</w:t>
      </w:r>
      <w:r w:rsidR="00C47F65">
        <w:t>,</w:t>
      </w:r>
      <w:r>
        <w:t xml:space="preserve"> matė ir save</w:t>
      </w:r>
      <w:r w:rsidR="00517873">
        <w:t>,</w:t>
      </w:r>
      <w:r>
        <w:t xml:space="preserve"> santūriai</w:t>
      </w:r>
      <w:r w:rsidR="00C47F65">
        <w:t>,</w:t>
      </w:r>
      <w:r>
        <w:t xml:space="preserve"> tačiau nuoširdžiai dėkojantį tai dešimčiai žmonių</w:t>
      </w:r>
      <w:r w:rsidR="00C47F65">
        <w:t>,</w:t>
      </w:r>
      <w:r>
        <w:t xml:space="preserve"> atėjusių palydėti jo tėvo į paskutinę kelionę.</w:t>
      </w:r>
    </w:p>
    <w:p w14:paraId="63A24792" w14:textId="6EAA68E7" w:rsidR="003C7F58" w:rsidRDefault="003C7F58" w:rsidP="003C7F58">
      <w:pPr>
        <w:spacing w:line="360" w:lineRule="auto"/>
        <w:ind w:left="357" w:firstLine="1298"/>
        <w:jc w:val="both"/>
      </w:pPr>
      <w:r>
        <w:t xml:space="preserve">       Jo mėlyna mašina stovėjo čia pat</w:t>
      </w:r>
      <w:r w:rsidR="00517873">
        <w:t>,</w:t>
      </w:r>
      <w:r>
        <w:t xml:space="preserve"> gatvėje</w:t>
      </w:r>
      <w:r w:rsidR="00C47F65">
        <w:t>,</w:t>
      </w:r>
      <w:r>
        <w:t xml:space="preserve"> matoma pro langą</w:t>
      </w:r>
      <w:r w:rsidR="00C47F65">
        <w:t>,</w:t>
      </w:r>
      <w:r>
        <w:t xml:space="preserve"> o autobuso vairuotojas nelaukdamas pietų</w:t>
      </w:r>
      <w:r w:rsidR="00C47F65">
        <w:t>,</w:t>
      </w:r>
      <w:r>
        <w:t xml:space="preserve"> jau buvo išvažiavęs atgal. Jo toks darbas</w:t>
      </w:r>
      <w:r w:rsidR="00C47F65">
        <w:t xml:space="preserve"> -</w:t>
      </w:r>
      <w:r>
        <w:t xml:space="preserve"> kasdien tuo autobusu vežioja iš Vilniaus senukus į paskutinę kelionę</w:t>
      </w:r>
      <w:r w:rsidR="00C47F65">
        <w:t>,</w:t>
      </w:r>
      <w:r>
        <w:t xml:space="preserve"> į Aukštaitiją</w:t>
      </w:r>
      <w:r w:rsidR="00C47F65">
        <w:t>,</w:t>
      </w:r>
      <w:r>
        <w:t xml:space="preserve"> Žemaitiją</w:t>
      </w:r>
      <w:r w:rsidR="00C47F65">
        <w:t>,</w:t>
      </w:r>
      <w:r>
        <w:t xml:space="preserve">  Dzūkiją</w:t>
      </w:r>
      <w:r w:rsidR="00C47F65">
        <w:t>,</w:t>
      </w:r>
      <w:r>
        <w:t xml:space="preserve"> į tolimiausių miestelių kapines ir kapinaites</w:t>
      </w:r>
      <w:r w:rsidR="00C47F65">
        <w:t>,</w:t>
      </w:r>
      <w:r>
        <w:t xml:space="preserve"> kur po medžiais amžinai nurimsta jų sielos</w:t>
      </w:r>
      <w:r w:rsidR="00C47F65">
        <w:t>,</w:t>
      </w:r>
      <w:r>
        <w:t xml:space="preserve"> tyliai</w:t>
      </w:r>
      <w:r w:rsidR="00C47F65">
        <w:t>,</w:t>
      </w:r>
      <w:r>
        <w:t xml:space="preserve"> kentėjusios pas vaikus tarp miesto  blokų ir mūrų. O kai</w:t>
      </w:r>
      <w:r w:rsidR="00517873">
        <w:t>,</w:t>
      </w:r>
      <w:r>
        <w:t xml:space="preserve"> jis viską sutvarkęs</w:t>
      </w:r>
      <w:r w:rsidR="00C47F65">
        <w:t>,</w:t>
      </w:r>
      <w:r>
        <w:t xml:space="preserve"> išėjo į gatvę</w:t>
      </w:r>
      <w:r w:rsidR="00C47F65">
        <w:t>,</w:t>
      </w:r>
      <w:r>
        <w:t xml:space="preserve"> pamatė prie savo mašinos anuos du senukus</w:t>
      </w:r>
      <w:r w:rsidR="00C47F65">
        <w:t>,</w:t>
      </w:r>
      <w:r>
        <w:t xml:space="preserve"> besidalinančius per pusę perlaužtą cigaretę ir tą</w:t>
      </w:r>
      <w:r w:rsidR="00C47F65">
        <w:t>,</w:t>
      </w:r>
      <w:r>
        <w:t xml:space="preserve"> kuriam nuolat kretėjo galva ir aną su žalio alksnio ar juodalksnio lazdele rankose. </w:t>
      </w:r>
      <w:r w:rsidR="00517873">
        <w:t>„</w:t>
      </w:r>
      <w:r>
        <w:t>Kaip jie čia atsirado</w:t>
      </w:r>
      <w:r w:rsidR="00517873">
        <w:t>?</w:t>
      </w:r>
      <w:r w:rsidR="00C47F65">
        <w:t>-</w:t>
      </w:r>
      <w:r>
        <w:t xml:space="preserve"> pagalvojo Vaitkus</w:t>
      </w:r>
      <w:r w:rsidR="00517873">
        <w:t>“</w:t>
      </w:r>
      <w:r>
        <w:t>. Kas jiems pranešė</w:t>
      </w:r>
      <w:r w:rsidR="00C47F65">
        <w:t>,</w:t>
      </w:r>
      <w:r>
        <w:t xml:space="preserve"> kad šiandien į kapines atvežu tėvą? Jie buvo tėvo kaimynai</w:t>
      </w:r>
      <w:r w:rsidR="00C47F65">
        <w:t>,</w:t>
      </w:r>
      <w:r>
        <w:t xml:space="preserve"> jų akyse Vaitkus užaugo</w:t>
      </w:r>
      <w:r w:rsidR="00C47F65">
        <w:t>,</w:t>
      </w:r>
      <w:r>
        <w:t xml:space="preserve"> tiktai tėvą</w:t>
      </w:r>
      <w:r w:rsidR="00517873">
        <w:t>,</w:t>
      </w:r>
      <w:r>
        <w:t xml:space="preserve"> jau sergantį ir nepagalintį</w:t>
      </w:r>
      <w:r w:rsidR="00517873">
        <w:t>,</w:t>
      </w:r>
      <w:r>
        <w:t xml:space="preserve"> jis pasiėmė pas save</w:t>
      </w:r>
      <w:r w:rsidR="00517873">
        <w:t>,</w:t>
      </w:r>
      <w:r>
        <w:t xml:space="preserve"> į Vilnių</w:t>
      </w:r>
      <w:r w:rsidR="00C47F65">
        <w:t>,</w:t>
      </w:r>
      <w:r>
        <w:t xml:space="preserve"> o juodu ko gero</w:t>
      </w:r>
      <w:r w:rsidR="00517873">
        <w:t>,</w:t>
      </w:r>
      <w:r>
        <w:t xml:space="preserve"> dar tebekruta savo sodybėlėse. Laukdami</w:t>
      </w:r>
      <w:r w:rsidR="00C47F65">
        <w:t>,</w:t>
      </w:r>
      <w:r>
        <w:t xml:space="preserve"> kol jis prieis</w:t>
      </w:r>
      <w:r w:rsidR="00C47F65">
        <w:t>,</w:t>
      </w:r>
      <w:r>
        <w:t xml:space="preserve"> abu stovėjo greta</w:t>
      </w:r>
      <w:r w:rsidR="00C47F65">
        <w:t>,</w:t>
      </w:r>
      <w:r>
        <w:t xml:space="preserve"> beveik susiglaudę</w:t>
      </w:r>
      <w:r w:rsidR="00C47F65">
        <w:t>,</w:t>
      </w:r>
      <w:r>
        <w:t xml:space="preserve"> burnų kampuose styrojo ilgi iš serbento išpjauti kandikliai. </w:t>
      </w:r>
    </w:p>
    <w:p w14:paraId="63A0A7BE" w14:textId="77777777" w:rsidR="003C7F58" w:rsidRDefault="003C7F58" w:rsidP="003C7F58">
      <w:pPr>
        <w:ind w:left="360"/>
      </w:pPr>
    </w:p>
    <w:p w14:paraId="25501FF5" w14:textId="77777777" w:rsidR="003C7F58" w:rsidRDefault="003C7F58" w:rsidP="003C7F58">
      <w:pPr>
        <w:ind w:left="360"/>
      </w:pPr>
      <w:r>
        <w:rPr>
          <w:b/>
        </w:rPr>
        <w:t>2. Įrašykite praleistas raides ir paryškintus žodžius parašykite kartu arba skyrium.</w:t>
      </w:r>
    </w:p>
    <w:p w14:paraId="0DE6BE1E" w14:textId="77777777" w:rsidR="003C7F58" w:rsidRDefault="003C7F58" w:rsidP="003C7F58">
      <w:pPr>
        <w:ind w:left="357"/>
        <w:jc w:val="both"/>
      </w:pPr>
      <w:r>
        <w:t xml:space="preserve">     </w:t>
      </w:r>
    </w:p>
    <w:p w14:paraId="68183CA5" w14:textId="7E3173D3" w:rsidR="003C7F58" w:rsidRDefault="003C7F58" w:rsidP="003C7F58">
      <w:pPr>
        <w:spacing w:line="360" w:lineRule="auto"/>
        <w:ind w:left="357" w:firstLine="1298"/>
        <w:jc w:val="both"/>
      </w:pPr>
      <w:r>
        <w:t xml:space="preserve">     Išv_</w:t>
      </w:r>
      <w:r w:rsidR="00C47F65">
        <w:t>y</w:t>
      </w:r>
      <w:r>
        <w:t>_dusi akmenis, ji instinktyviai surietė kojų pirštus, tarpupirščiuose (</w:t>
      </w:r>
      <w:r>
        <w:rPr>
          <w:b/>
        </w:rPr>
        <w:t>tebe gyveno) ___</w:t>
      </w:r>
      <w:r w:rsidR="00C47F65">
        <w:rPr>
          <w:b/>
        </w:rPr>
        <w:t>tebegyveno</w:t>
      </w:r>
      <w:r>
        <w:rPr>
          <w:b/>
        </w:rPr>
        <w:t xml:space="preserve">___________ </w:t>
      </w:r>
      <w:r>
        <w:t>r_</w:t>
      </w:r>
      <w:r w:rsidR="00517873">
        <w:t>a</w:t>
      </w:r>
      <w:r>
        <w:t>_žienų prisiminimas. Juto (</w:t>
      </w:r>
      <w:r>
        <w:rPr>
          <w:b/>
        </w:rPr>
        <w:t xml:space="preserve">vis dar) </w:t>
      </w:r>
      <w:r w:rsidR="00C47F65">
        <w:rPr>
          <w:b/>
        </w:rPr>
        <w:t>vis dar</w:t>
      </w:r>
      <w:r>
        <w:rPr>
          <w:b/>
        </w:rPr>
        <w:t>_________</w:t>
      </w:r>
      <w:r>
        <w:t xml:space="preserve"> nepaliaujamą vėjų p_</w:t>
      </w:r>
      <w:r w:rsidR="00C47F65">
        <w:t>ū</w:t>
      </w:r>
      <w:r>
        <w:t>_timą, kuris vis labiau džiovino ją, l_</w:t>
      </w:r>
      <w:r w:rsidR="00C47F65">
        <w:t>y</w:t>
      </w:r>
      <w:r>
        <w:t>_g suverždamas bespalviais pe_</w:t>
      </w:r>
      <w:r w:rsidR="0051644A">
        <w:t>r</w:t>
      </w:r>
      <w:r w:rsidR="009D3975">
        <w:t>r</w:t>
      </w:r>
      <w:r>
        <w:t>_egimais tvar_</w:t>
      </w:r>
      <w:r w:rsidR="0051644A">
        <w:t>s</w:t>
      </w:r>
      <w:r>
        <w:t>_čiais. Pakėlė akis į viršų, bet atsir_</w:t>
      </w:r>
      <w:r w:rsidR="0051644A">
        <w:t>ė</w:t>
      </w:r>
      <w:r>
        <w:t>_mė pakaušiu į sudž_</w:t>
      </w:r>
      <w:r w:rsidR="0051644A">
        <w:t>iu</w:t>
      </w:r>
      <w:r>
        <w:t>_vusį medį. Lėtai pasuko galvą į kairę, o ten (</w:t>
      </w:r>
      <w:r>
        <w:rPr>
          <w:b/>
        </w:rPr>
        <w:t>ir gi) ___</w:t>
      </w:r>
      <w:r w:rsidR="0051644A">
        <w:rPr>
          <w:b/>
        </w:rPr>
        <w:t>irgi</w:t>
      </w:r>
      <w:r>
        <w:rPr>
          <w:b/>
        </w:rPr>
        <w:t>____</w:t>
      </w:r>
      <w:r>
        <w:t xml:space="preserve"> nieko nebuvo, (</w:t>
      </w:r>
      <w:r>
        <w:rPr>
          <w:b/>
        </w:rPr>
        <w:t>vien tik) __</w:t>
      </w:r>
      <w:r w:rsidR="0051644A">
        <w:rPr>
          <w:b/>
        </w:rPr>
        <w:t>vien tik</w:t>
      </w:r>
      <w:r>
        <w:rPr>
          <w:b/>
        </w:rPr>
        <w:t xml:space="preserve">_____ </w:t>
      </w:r>
      <w:r>
        <w:t>akmenys ir jų šv_</w:t>
      </w:r>
      <w:r w:rsidR="0051644A">
        <w:t>y</w:t>
      </w:r>
      <w:r>
        <w:t>_tėjimas, (</w:t>
      </w:r>
      <w:r>
        <w:rPr>
          <w:b/>
        </w:rPr>
        <w:t xml:space="preserve">dėl to) </w:t>
      </w:r>
      <w:r w:rsidR="0051644A">
        <w:rPr>
          <w:b/>
        </w:rPr>
        <w:t>dėl</w:t>
      </w:r>
      <w:r w:rsidR="009D3975">
        <w:rPr>
          <w:b/>
        </w:rPr>
        <w:t xml:space="preserve"> </w:t>
      </w:r>
      <w:r w:rsidR="0051644A">
        <w:rPr>
          <w:b/>
        </w:rPr>
        <w:t>to</w:t>
      </w:r>
      <w:r>
        <w:rPr>
          <w:b/>
        </w:rPr>
        <w:t>_______</w:t>
      </w:r>
      <w:r>
        <w:t xml:space="preserve"> laukas atrodė didesnis už visokias mar_</w:t>
      </w:r>
      <w:r w:rsidR="0051644A">
        <w:t>ia</w:t>
      </w:r>
      <w:r>
        <w:t>_s ir jūras. Tada pasuko galvą į de_</w:t>
      </w:r>
      <w:r w:rsidR="0051644A">
        <w:t>ši</w:t>
      </w:r>
      <w:r>
        <w:t>_nę, išv_</w:t>
      </w:r>
      <w:r w:rsidR="0051644A">
        <w:t>y</w:t>
      </w:r>
      <w:r>
        <w:t>_do įk__</w:t>
      </w:r>
      <w:r w:rsidR="009D3975">
        <w:t>į</w:t>
      </w:r>
      <w:r>
        <w:t>pai  besit_</w:t>
      </w:r>
      <w:r w:rsidR="0051644A">
        <w:t>ę</w:t>
      </w:r>
      <w:r>
        <w:t>_s</w:t>
      </w:r>
      <w:r w:rsidR="0051644A">
        <w:t>ia</w:t>
      </w:r>
      <w:r>
        <w:t xml:space="preserve">__nčią kryžių eilę. </w:t>
      </w:r>
    </w:p>
    <w:p w14:paraId="04DB652E" w14:textId="429C2C45" w:rsidR="003C7F58" w:rsidRDefault="003C7F58" w:rsidP="003C7F58">
      <w:pPr>
        <w:spacing w:line="360" w:lineRule="auto"/>
        <w:ind w:left="357" w:firstLine="1298"/>
        <w:jc w:val="both"/>
      </w:pPr>
      <w:r>
        <w:lastRenderedPageBreak/>
        <w:t xml:space="preserve">     Šimtai vardų sukosi apie kryžių viršūn_</w:t>
      </w:r>
      <w:r w:rsidR="0051644A">
        <w:t>e</w:t>
      </w:r>
      <w:r>
        <w:t>_s, s_</w:t>
      </w:r>
      <w:r w:rsidR="0051644A">
        <w:t>ū</w:t>
      </w:r>
      <w:r>
        <w:t>_k_</w:t>
      </w:r>
      <w:r w:rsidR="0051644A">
        <w:t>u</w:t>
      </w:r>
      <w:r>
        <w:t>_riuodami blaškėsi po lauką, kl</w:t>
      </w:r>
      <w:r w:rsidR="0051644A">
        <w:t>iu</w:t>
      </w:r>
      <w:r>
        <w:t>__vo už akmenų. Buvo pilna užmirštų š</w:t>
      </w:r>
      <w:r w:rsidR="0051644A">
        <w:t>e</w:t>
      </w:r>
      <w:r>
        <w:t>__šėlių, jie be garso judėjo, raitėsi arba nejudėdami t</w:t>
      </w:r>
      <w:r w:rsidR="009D3975">
        <w:t>y</w:t>
      </w:r>
      <w:r>
        <w:t>__sojo ant skeveldrų, nejausdami jų aštrumo. Iškilo iš akmenų rau__doni miškai. Šmėk_</w:t>
      </w:r>
      <w:r w:rsidR="009D3975">
        <w:t>š</w:t>
      </w:r>
      <w:r>
        <w:t>_čiojo akyse ietys ir plunksnuotas strėlių zvi_</w:t>
      </w:r>
      <w:r w:rsidR="0051644A">
        <w:t>m</w:t>
      </w:r>
      <w:r>
        <w:t>_bimas, (</w:t>
      </w:r>
      <w:r>
        <w:rPr>
          <w:b/>
        </w:rPr>
        <w:t>vis gi) ___</w:t>
      </w:r>
      <w:r w:rsidR="0051644A">
        <w:rPr>
          <w:b/>
        </w:rPr>
        <w:t>visgi</w:t>
      </w:r>
      <w:r>
        <w:rPr>
          <w:b/>
        </w:rPr>
        <w:t xml:space="preserve">___ </w:t>
      </w:r>
      <w:r>
        <w:t>nė viena nenukrito prie jos kojų, visos lėkė (</w:t>
      </w:r>
      <w:r>
        <w:rPr>
          <w:b/>
        </w:rPr>
        <w:t>kaž kur) ___</w:t>
      </w:r>
      <w:r w:rsidR="0051644A">
        <w:rPr>
          <w:b/>
        </w:rPr>
        <w:t>kažkur</w:t>
      </w:r>
      <w:r>
        <w:rPr>
          <w:b/>
        </w:rPr>
        <w:t xml:space="preserve">_____ </w:t>
      </w:r>
      <w:r>
        <w:t>į eilės galą. P_</w:t>
      </w:r>
      <w:r w:rsidR="0051644A">
        <w:t>u</w:t>
      </w:r>
      <w:r>
        <w:t>_kščiojo dūmų deb__</w:t>
      </w:r>
      <w:r w:rsidR="0051644A">
        <w:t>e</w:t>
      </w:r>
      <w:r>
        <w:t>sėliai, juos (</w:t>
      </w:r>
      <w:r>
        <w:rPr>
          <w:b/>
        </w:rPr>
        <w:t>kaip mat) _</w:t>
      </w:r>
      <w:r w:rsidR="0051644A">
        <w:rPr>
          <w:b/>
        </w:rPr>
        <w:t>kaipmat</w:t>
      </w:r>
      <w:r>
        <w:rPr>
          <w:b/>
        </w:rPr>
        <w:t xml:space="preserve">_________ </w:t>
      </w:r>
      <w:r>
        <w:t>išblaškydavo vėjas, viskas greit nurimdavo, tik švy_</w:t>
      </w:r>
      <w:r w:rsidR="0051644A">
        <w:t>s</w:t>
      </w:r>
      <w:r>
        <w:t>_čiojo didelių upių žuvys. Š_</w:t>
      </w:r>
      <w:r w:rsidR="0051644A">
        <w:t>e</w:t>
      </w:r>
      <w:r>
        <w:t>_šėliai bėgo per lauką ir gr_</w:t>
      </w:r>
      <w:r w:rsidR="0051644A">
        <w:t>iu</w:t>
      </w:r>
      <w:r>
        <w:t>_vo (</w:t>
      </w:r>
      <w:r>
        <w:rPr>
          <w:b/>
        </w:rPr>
        <w:t>per ne lyg) __</w:t>
      </w:r>
      <w:r w:rsidR="0051644A">
        <w:rPr>
          <w:b/>
        </w:rPr>
        <w:t>pernelyg</w:t>
      </w:r>
      <w:r>
        <w:rPr>
          <w:b/>
        </w:rPr>
        <w:t xml:space="preserve">________ </w:t>
      </w:r>
      <w:r>
        <w:t>netikėtai, sukosi mažos popieriaus skiautės, viena atpl_</w:t>
      </w:r>
      <w:r w:rsidR="0051644A">
        <w:t>e</w:t>
      </w:r>
      <w:r>
        <w:t>_veno ir nusileido po motinos kojomis kaip snaigė.</w:t>
      </w:r>
    </w:p>
    <w:p w14:paraId="6FC54404" w14:textId="25791001" w:rsidR="003C7F58" w:rsidRDefault="003C7F58" w:rsidP="003C7F58">
      <w:pPr>
        <w:spacing w:line="360" w:lineRule="auto"/>
        <w:ind w:left="357" w:firstLine="1298"/>
        <w:jc w:val="both"/>
      </w:pPr>
      <w:r>
        <w:t xml:space="preserve">      G_</w:t>
      </w:r>
      <w:r w:rsidR="009D3975">
        <w:t>ą</w:t>
      </w:r>
      <w:r>
        <w:t>_sčiodamasi pasuko galvą į kairę, tačiau eilėje ji (</w:t>
      </w:r>
      <w:r>
        <w:rPr>
          <w:b/>
        </w:rPr>
        <w:t>vis dar) __</w:t>
      </w:r>
      <w:r w:rsidR="0051644A">
        <w:rPr>
          <w:b/>
        </w:rPr>
        <w:t>vis dar</w:t>
      </w:r>
      <w:r>
        <w:rPr>
          <w:b/>
        </w:rPr>
        <w:t>______</w:t>
      </w:r>
      <w:r>
        <w:t xml:space="preserve"> buvo paskutinė. Jau blėso miškų spalva, jau medžiai  grim_</w:t>
      </w:r>
      <w:r w:rsidR="0051644A">
        <w:t>z</w:t>
      </w:r>
      <w:r>
        <w:t>_do atgal į žemę, pasimatė pakraščiuose kalvos, vėl joms švietė pus_</w:t>
      </w:r>
      <w:r w:rsidR="0051644A">
        <w:t xml:space="preserve">ė </w:t>
      </w:r>
      <w:r>
        <w:t>_  saulės ir pus_</w:t>
      </w:r>
      <w:r w:rsidR="0051644A">
        <w:t xml:space="preserve">ė </w:t>
      </w:r>
      <w:r>
        <w:t>_  mėnesio.</w:t>
      </w:r>
    </w:p>
    <w:p w14:paraId="7DCF3108" w14:textId="77777777" w:rsidR="003C7F58" w:rsidRPr="00E0381F" w:rsidRDefault="003C7F58" w:rsidP="003C7F58">
      <w:pPr>
        <w:jc w:val="both"/>
      </w:pPr>
      <w:r>
        <w:t xml:space="preserve">                                                                                                                                      </w:t>
      </w:r>
    </w:p>
    <w:p w14:paraId="1098E92F" w14:textId="77777777" w:rsidR="003C7F58" w:rsidRDefault="003C7F58" w:rsidP="003C7F58">
      <w:pPr>
        <w:ind w:left="360"/>
      </w:pPr>
      <w:r>
        <w:t xml:space="preserve">      </w:t>
      </w:r>
    </w:p>
    <w:p w14:paraId="55366B7E" w14:textId="77777777" w:rsidR="00FE1770" w:rsidRPr="00BD3CAE" w:rsidRDefault="00FE1770" w:rsidP="00FE1770">
      <w:pPr>
        <w:rPr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BD3CAE">
        <w:rPr>
          <w:b/>
          <w:i/>
          <w:sz w:val="28"/>
          <w:szCs w:val="28"/>
        </w:rPr>
        <w:t xml:space="preserve">. Nurodyk, kurie sakiniai taisyklingi, kurie netaisyklingi. Taisyklingus sakinius pažymėke </w:t>
      </w:r>
      <w:r>
        <w:rPr>
          <w:b/>
          <w:i/>
          <w:sz w:val="28"/>
          <w:szCs w:val="28"/>
        </w:rPr>
        <w:t xml:space="preserve"> +</w:t>
      </w:r>
      <w:r w:rsidRPr="00BD3CAE">
        <w:rPr>
          <w:b/>
          <w:i/>
          <w:sz w:val="28"/>
          <w:szCs w:val="28"/>
        </w:rPr>
        <w:t xml:space="preserve">ženklu </w:t>
      </w:r>
      <w:r>
        <w:rPr>
          <w:b/>
          <w:i/>
          <w:sz w:val="28"/>
          <w:szCs w:val="28"/>
        </w:rPr>
        <w:t>, netaisyklingus ištaisykite</w:t>
      </w:r>
      <w:r w:rsidRPr="00BD3CAE"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"/>
        <w:gridCol w:w="7663"/>
        <w:gridCol w:w="885"/>
        <w:gridCol w:w="703"/>
      </w:tblGrid>
      <w:tr w:rsidR="00FE1770" w:rsidRPr="00BD3CAE" w14:paraId="22FF5EA0" w14:textId="77777777" w:rsidTr="00F93014">
        <w:tc>
          <w:tcPr>
            <w:tcW w:w="456" w:type="dxa"/>
          </w:tcPr>
          <w:p w14:paraId="23C69C30" w14:textId="77777777" w:rsidR="00FE1770" w:rsidRPr="00BD3CAE" w:rsidRDefault="00FE1770" w:rsidP="00F93014">
            <w:pPr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</w:tcPr>
          <w:p w14:paraId="1562A7FE" w14:textId="77777777" w:rsidR="00FE1770" w:rsidRPr="00BD3CAE" w:rsidRDefault="00FE1770" w:rsidP="00F93014">
            <w:pPr>
              <w:rPr>
                <w:b/>
                <w:sz w:val="28"/>
                <w:szCs w:val="28"/>
              </w:rPr>
            </w:pPr>
            <w:r w:rsidRPr="00BD3CAE">
              <w:rPr>
                <w:b/>
                <w:sz w:val="28"/>
                <w:szCs w:val="28"/>
              </w:rPr>
              <w:t>Ar taisyklingi šie sakiniai?</w:t>
            </w:r>
          </w:p>
        </w:tc>
        <w:tc>
          <w:tcPr>
            <w:tcW w:w="790" w:type="dxa"/>
          </w:tcPr>
          <w:p w14:paraId="04D38ADA" w14:textId="77777777" w:rsidR="00FE1770" w:rsidRPr="00BD3CAE" w:rsidRDefault="00FE1770" w:rsidP="00F93014">
            <w:pPr>
              <w:rPr>
                <w:b/>
                <w:sz w:val="28"/>
                <w:szCs w:val="28"/>
              </w:rPr>
            </w:pPr>
            <w:r w:rsidRPr="00BD3CAE">
              <w:rPr>
                <w:b/>
                <w:sz w:val="28"/>
                <w:szCs w:val="28"/>
              </w:rPr>
              <w:t>TAIP</w:t>
            </w:r>
          </w:p>
        </w:tc>
        <w:tc>
          <w:tcPr>
            <w:tcW w:w="705" w:type="dxa"/>
          </w:tcPr>
          <w:p w14:paraId="42827CED" w14:textId="77777777" w:rsidR="00FE1770" w:rsidRPr="00BD3CAE" w:rsidRDefault="00FE1770" w:rsidP="00F93014">
            <w:pPr>
              <w:rPr>
                <w:b/>
                <w:sz w:val="28"/>
                <w:szCs w:val="28"/>
              </w:rPr>
            </w:pPr>
            <w:r w:rsidRPr="00BD3CAE">
              <w:rPr>
                <w:b/>
                <w:sz w:val="28"/>
                <w:szCs w:val="28"/>
              </w:rPr>
              <w:t>NE</w:t>
            </w:r>
          </w:p>
        </w:tc>
      </w:tr>
      <w:tr w:rsidR="00FE1770" w:rsidRPr="00BD3CAE" w14:paraId="4D4A095C" w14:textId="77777777" w:rsidTr="00F93014">
        <w:tc>
          <w:tcPr>
            <w:tcW w:w="456" w:type="dxa"/>
          </w:tcPr>
          <w:p w14:paraId="39DDE163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1.</w:t>
            </w:r>
          </w:p>
        </w:tc>
        <w:tc>
          <w:tcPr>
            <w:tcW w:w="7796" w:type="dxa"/>
          </w:tcPr>
          <w:p w14:paraId="101C74D3" w14:textId="77777777" w:rsidR="00FE1770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Šiaip ar taip, tai buvo tik dainuška, o laukėme visai ko kito.</w:t>
            </w:r>
          </w:p>
          <w:p w14:paraId="2EBA7EAC" w14:textId="77777777" w:rsidR="00FE1770" w:rsidRPr="00BD3CAE" w:rsidRDefault="00FE1770" w:rsidP="00F93014">
            <w:pPr>
              <w:ind w:left="12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14:paraId="439A52EB" w14:textId="37B07A0A" w:rsidR="00FE1770" w:rsidRPr="00BD3CAE" w:rsidRDefault="00FE1770" w:rsidP="00F93014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</w:tcPr>
          <w:p w14:paraId="126BD153" w14:textId="1794849F" w:rsidR="00FE1770" w:rsidRPr="00BD3CAE" w:rsidRDefault="009D3975" w:rsidP="00F93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E1770" w:rsidRPr="00BD3CAE" w14:paraId="20A012E1" w14:textId="77777777" w:rsidTr="00F93014">
        <w:tc>
          <w:tcPr>
            <w:tcW w:w="456" w:type="dxa"/>
          </w:tcPr>
          <w:p w14:paraId="2C55EEB5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2.</w:t>
            </w:r>
          </w:p>
        </w:tc>
        <w:tc>
          <w:tcPr>
            <w:tcW w:w="7796" w:type="dxa"/>
          </w:tcPr>
          <w:p w14:paraId="77B358E3" w14:textId="39BECAB5" w:rsidR="00FE1770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Sesę vadinu betvarke, nes ji tvarką namuose maišo.   </w:t>
            </w:r>
            <w:r w:rsidR="0051644A">
              <w:rPr>
                <w:sz w:val="28"/>
                <w:szCs w:val="28"/>
              </w:rPr>
              <w:t>Nes ji sukialia namuose betvarkę.</w:t>
            </w:r>
          </w:p>
          <w:p w14:paraId="3665F314" w14:textId="77777777" w:rsidR="00FE1770" w:rsidRPr="00BD3CAE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            </w:t>
            </w:r>
          </w:p>
        </w:tc>
        <w:tc>
          <w:tcPr>
            <w:tcW w:w="790" w:type="dxa"/>
          </w:tcPr>
          <w:p w14:paraId="002B0E6D" w14:textId="3067C244" w:rsidR="00FE1770" w:rsidRPr="00BD3CAE" w:rsidRDefault="009D3975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0ED51C01" w14:textId="0846A6E8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2140B846" w14:textId="77777777" w:rsidTr="00F93014">
        <w:tc>
          <w:tcPr>
            <w:tcW w:w="456" w:type="dxa"/>
          </w:tcPr>
          <w:p w14:paraId="380112A5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3.</w:t>
            </w:r>
          </w:p>
        </w:tc>
        <w:tc>
          <w:tcPr>
            <w:tcW w:w="7796" w:type="dxa"/>
          </w:tcPr>
          <w:p w14:paraId="1C3505E1" w14:textId="77777777" w:rsidR="00FE1770" w:rsidRDefault="00FE1770" w:rsidP="00F93014">
            <w:pPr>
              <w:rPr>
                <w:bCs/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Toliau stovintį prietaisą į rozetę įjungiame naudodami </w:t>
            </w:r>
            <w:r w:rsidRPr="00BD3CAE">
              <w:rPr>
                <w:bCs/>
                <w:sz w:val="28"/>
                <w:szCs w:val="28"/>
              </w:rPr>
              <w:t>ilgintuvą</w:t>
            </w:r>
          </w:p>
          <w:p w14:paraId="392F5C95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0" w:type="dxa"/>
          </w:tcPr>
          <w:p w14:paraId="68FFA3C8" w14:textId="197DBA85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  <w:tc>
          <w:tcPr>
            <w:tcW w:w="705" w:type="dxa"/>
          </w:tcPr>
          <w:p w14:paraId="323B1FD3" w14:textId="0769488D" w:rsidR="00FE1770" w:rsidRPr="00BD3CAE" w:rsidRDefault="009D3975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</w:tr>
      <w:tr w:rsidR="00FE1770" w:rsidRPr="00BD3CAE" w14:paraId="277570E9" w14:textId="77777777" w:rsidTr="00F93014">
        <w:tc>
          <w:tcPr>
            <w:tcW w:w="456" w:type="dxa"/>
          </w:tcPr>
          <w:p w14:paraId="4AEA0802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4</w:t>
            </w:r>
          </w:p>
        </w:tc>
        <w:tc>
          <w:tcPr>
            <w:tcW w:w="7796" w:type="dxa"/>
          </w:tcPr>
          <w:p w14:paraId="0F41FF82" w14:textId="70BFA0D1" w:rsidR="00FE1770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Prie gero noro – nėra blogo oro. </w:t>
            </w:r>
            <w:r w:rsidR="00517873">
              <w:rPr>
                <w:sz w:val="28"/>
                <w:szCs w:val="28"/>
              </w:rPr>
              <w:t>Geram norui nera blogo noro</w:t>
            </w:r>
          </w:p>
          <w:p w14:paraId="71F3DC57" w14:textId="77777777" w:rsidR="00FE1770" w:rsidRPr="00BD3CAE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790" w:type="dxa"/>
          </w:tcPr>
          <w:p w14:paraId="3358E5B3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  <w:tc>
          <w:tcPr>
            <w:tcW w:w="705" w:type="dxa"/>
          </w:tcPr>
          <w:p w14:paraId="7470D3AC" w14:textId="445F0D1C" w:rsidR="00FE1770" w:rsidRPr="00BD3CAE" w:rsidRDefault="0051644A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</w:tr>
      <w:tr w:rsidR="00FE1770" w:rsidRPr="00BD3CAE" w14:paraId="69228AE3" w14:textId="77777777" w:rsidTr="00F93014">
        <w:tc>
          <w:tcPr>
            <w:tcW w:w="456" w:type="dxa"/>
          </w:tcPr>
          <w:p w14:paraId="5F796532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5</w:t>
            </w:r>
          </w:p>
        </w:tc>
        <w:tc>
          <w:tcPr>
            <w:tcW w:w="7796" w:type="dxa"/>
          </w:tcPr>
          <w:p w14:paraId="4F2C251A" w14:textId="77777777" w:rsidR="00FE1770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Pinigus tarp savęs pasidalysime, užuot sudėję  į vieną krūvą. </w:t>
            </w:r>
          </w:p>
          <w:p w14:paraId="6B982C89" w14:textId="279E11F7" w:rsidR="00FE1770" w:rsidRPr="00BD3CAE" w:rsidRDefault="00517873" w:rsidP="00F93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Pirnigus tarpusavyje pasidalijome</w:t>
            </w:r>
          </w:p>
        </w:tc>
        <w:tc>
          <w:tcPr>
            <w:tcW w:w="790" w:type="dxa"/>
          </w:tcPr>
          <w:p w14:paraId="47F178A8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  <w:tc>
          <w:tcPr>
            <w:tcW w:w="705" w:type="dxa"/>
          </w:tcPr>
          <w:p w14:paraId="15AEACA9" w14:textId="0D86C96F" w:rsidR="00FE1770" w:rsidRPr="00BD3CAE" w:rsidRDefault="0051644A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</w:tr>
      <w:tr w:rsidR="00FE1770" w:rsidRPr="00BD3CAE" w14:paraId="0C54BA72" w14:textId="77777777" w:rsidTr="00F93014">
        <w:tc>
          <w:tcPr>
            <w:tcW w:w="456" w:type="dxa"/>
          </w:tcPr>
          <w:p w14:paraId="6D3708D8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6</w:t>
            </w:r>
          </w:p>
        </w:tc>
        <w:tc>
          <w:tcPr>
            <w:tcW w:w="7796" w:type="dxa"/>
          </w:tcPr>
          <w:p w14:paraId="735B3343" w14:textId="77777777" w:rsidR="00FE1770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Kodėl pėsčiasis buvo toks neatsargus – gyvybė užgeso pačiame jėgų žydėjime. </w:t>
            </w:r>
          </w:p>
          <w:p w14:paraId="0CCA87A8" w14:textId="77777777" w:rsidR="00FE1770" w:rsidRPr="00BD3CAE" w:rsidRDefault="00FE1770" w:rsidP="00F93014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14:paraId="50C2E450" w14:textId="06EA6E23" w:rsidR="00FE1770" w:rsidRPr="00BD3CAE" w:rsidRDefault="0051644A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5FBDB850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2AB26498" w14:textId="77777777" w:rsidTr="00F93014">
        <w:tc>
          <w:tcPr>
            <w:tcW w:w="456" w:type="dxa"/>
          </w:tcPr>
          <w:p w14:paraId="298151AD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7</w:t>
            </w:r>
          </w:p>
        </w:tc>
        <w:tc>
          <w:tcPr>
            <w:tcW w:w="7796" w:type="dxa"/>
          </w:tcPr>
          <w:p w14:paraId="61271E68" w14:textId="77777777" w:rsidR="00FE1770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Iki krepšinio varžybų pabaigos liko daugiau nei 5 minutės. </w:t>
            </w:r>
          </w:p>
          <w:p w14:paraId="34C65D57" w14:textId="77777777" w:rsidR="00FE1770" w:rsidRPr="00BD3CAE" w:rsidRDefault="00FE1770" w:rsidP="00F93014">
            <w:pPr>
              <w:ind w:left="1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790" w:type="dxa"/>
          </w:tcPr>
          <w:p w14:paraId="38F7991D" w14:textId="6A8FDAC7" w:rsidR="00FE1770" w:rsidRPr="00BD3CAE" w:rsidRDefault="0051644A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0DB9C475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6F50D047" w14:textId="77777777" w:rsidTr="00F93014">
        <w:tc>
          <w:tcPr>
            <w:tcW w:w="456" w:type="dxa"/>
          </w:tcPr>
          <w:p w14:paraId="18C9D584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8</w:t>
            </w:r>
          </w:p>
        </w:tc>
        <w:tc>
          <w:tcPr>
            <w:tcW w:w="7796" w:type="dxa"/>
          </w:tcPr>
          <w:p w14:paraId="2DB6E4AF" w14:textId="3FB75200" w:rsidR="00FE1770" w:rsidRPr="00BD3CAE" w:rsidRDefault="00FE1770" w:rsidP="009D3975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Suvažinėsiu į Vilnių ir vakare susitiksime</w:t>
            </w:r>
          </w:p>
        </w:tc>
        <w:tc>
          <w:tcPr>
            <w:tcW w:w="790" w:type="dxa"/>
          </w:tcPr>
          <w:p w14:paraId="5C6FD787" w14:textId="6DF734F3" w:rsidR="00FE1770" w:rsidRPr="00BD3CAE" w:rsidRDefault="009D3975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49AC3A99" w14:textId="13FD0D62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189870F4" w14:textId="77777777" w:rsidTr="00F93014">
        <w:tc>
          <w:tcPr>
            <w:tcW w:w="456" w:type="dxa"/>
          </w:tcPr>
          <w:p w14:paraId="0A5325B0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14:paraId="32D98803" w14:textId="6D110098" w:rsidR="00FE1770" w:rsidRDefault="00FE1770" w:rsidP="00F93014">
            <w:pPr>
              <w:rPr>
                <w:iCs/>
                <w:sz w:val="28"/>
                <w:szCs w:val="28"/>
              </w:rPr>
            </w:pPr>
            <w:r w:rsidRPr="00BD3CAE">
              <w:rPr>
                <w:iCs/>
                <w:sz w:val="28"/>
                <w:szCs w:val="28"/>
              </w:rPr>
              <w:t>Mokytoja pakvietė mokinį taisyti klaidų.</w:t>
            </w:r>
            <w:r w:rsidR="00517873">
              <w:rPr>
                <w:iCs/>
                <w:sz w:val="28"/>
                <w:szCs w:val="28"/>
              </w:rPr>
              <w:t xml:space="preserve"> </w:t>
            </w:r>
          </w:p>
          <w:p w14:paraId="5E43A1F8" w14:textId="77777777" w:rsidR="00FE1770" w:rsidRPr="00BD3CAE" w:rsidRDefault="00FE1770" w:rsidP="00F93014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14:paraId="63A9A0DA" w14:textId="4050A9F9" w:rsidR="00FE1770" w:rsidRPr="00BD3CAE" w:rsidRDefault="009D3975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7D8CAB66" w14:textId="71959EE1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37822B84" w14:textId="77777777" w:rsidTr="00F93014">
        <w:tc>
          <w:tcPr>
            <w:tcW w:w="456" w:type="dxa"/>
          </w:tcPr>
          <w:p w14:paraId="2B31EEB9" w14:textId="77777777" w:rsidR="00FE1770" w:rsidRPr="00BD3CAE" w:rsidRDefault="00FE1770" w:rsidP="00F93014">
            <w:pPr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7796" w:type="dxa"/>
          </w:tcPr>
          <w:p w14:paraId="359FFDE2" w14:textId="77777777" w:rsidR="00FE1770" w:rsidRDefault="00FE1770" w:rsidP="00F93014">
            <w:pPr>
              <w:ind w:left="7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Nusirenk šiuos marškinius, juk apykaklė tik pridaigstyta. </w:t>
            </w:r>
          </w:p>
          <w:p w14:paraId="55DB964D" w14:textId="77777777" w:rsidR="00FE1770" w:rsidRPr="00BD3CAE" w:rsidRDefault="00FE1770" w:rsidP="00F93014">
            <w:pPr>
              <w:ind w:left="72"/>
              <w:rPr>
                <w:sz w:val="28"/>
                <w:szCs w:val="28"/>
              </w:rPr>
            </w:pPr>
            <w:r w:rsidRPr="00BD3CA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790" w:type="dxa"/>
          </w:tcPr>
          <w:p w14:paraId="6421E196" w14:textId="74A29048" w:rsidR="00FE1770" w:rsidRPr="00BD3CAE" w:rsidRDefault="00517873" w:rsidP="00F93014">
            <w:pPr>
              <w:rPr>
                <w:color w:val="C0C0C0"/>
                <w:sz w:val="28"/>
                <w:szCs w:val="28"/>
              </w:rPr>
            </w:pPr>
            <w:r>
              <w:rPr>
                <w:color w:val="C0C0C0"/>
                <w:sz w:val="28"/>
                <w:szCs w:val="28"/>
              </w:rPr>
              <w:t>+</w:t>
            </w:r>
          </w:p>
        </w:tc>
        <w:tc>
          <w:tcPr>
            <w:tcW w:w="705" w:type="dxa"/>
          </w:tcPr>
          <w:p w14:paraId="02D81AA0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  <w:tr w:rsidR="00FE1770" w:rsidRPr="00BD3CAE" w14:paraId="50BC0AF3" w14:textId="77777777" w:rsidTr="00F93014">
        <w:tc>
          <w:tcPr>
            <w:tcW w:w="456" w:type="dxa"/>
          </w:tcPr>
          <w:p w14:paraId="17CC340F" w14:textId="77777777" w:rsidR="00FE1770" w:rsidRPr="00BD3CAE" w:rsidRDefault="00FE1770" w:rsidP="00F93014">
            <w:pPr>
              <w:rPr>
                <w:sz w:val="28"/>
                <w:szCs w:val="28"/>
              </w:rPr>
            </w:pPr>
          </w:p>
        </w:tc>
        <w:tc>
          <w:tcPr>
            <w:tcW w:w="7796" w:type="dxa"/>
          </w:tcPr>
          <w:p w14:paraId="0FF5EA69" w14:textId="77777777" w:rsidR="00FE1770" w:rsidRPr="00BD3CAE" w:rsidRDefault="00FE1770" w:rsidP="00F93014">
            <w:pPr>
              <w:ind w:left="72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14:paraId="682E7225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  <w:tc>
          <w:tcPr>
            <w:tcW w:w="705" w:type="dxa"/>
          </w:tcPr>
          <w:p w14:paraId="58DDD187" w14:textId="77777777" w:rsidR="00FE1770" w:rsidRPr="00BD3CAE" w:rsidRDefault="00FE1770" w:rsidP="00F93014">
            <w:pPr>
              <w:rPr>
                <w:color w:val="C0C0C0"/>
                <w:sz w:val="28"/>
                <w:szCs w:val="28"/>
              </w:rPr>
            </w:pPr>
          </w:p>
        </w:tc>
      </w:tr>
    </w:tbl>
    <w:p w14:paraId="58FCDD20" w14:textId="77777777" w:rsidR="00661E3D" w:rsidRDefault="00661E3D"/>
    <w:sectPr w:rsidR="0066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F7493"/>
    <w:multiLevelType w:val="hybridMultilevel"/>
    <w:tmpl w:val="EB6ADAA2"/>
    <w:lvl w:ilvl="0" w:tplc="8F5C262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A085C"/>
    <w:multiLevelType w:val="hybridMultilevel"/>
    <w:tmpl w:val="E23A7626"/>
    <w:lvl w:ilvl="0" w:tplc="F0126C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58"/>
    <w:rsid w:val="003C7F58"/>
    <w:rsid w:val="0051644A"/>
    <w:rsid w:val="00517873"/>
    <w:rsid w:val="00661E3D"/>
    <w:rsid w:val="009D3975"/>
    <w:rsid w:val="00C47F65"/>
    <w:rsid w:val="00F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BD8C"/>
  <w15:chartTrackingRefBased/>
  <w15:docId w15:val="{520C238B-1373-4A86-9DD9-9C71C61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Labas</cp:lastModifiedBy>
  <cp:revision>2</cp:revision>
  <dcterms:created xsi:type="dcterms:W3CDTF">2021-02-09T12:36:00Z</dcterms:created>
  <dcterms:modified xsi:type="dcterms:W3CDTF">2021-02-09T12:36:00Z</dcterms:modified>
</cp:coreProperties>
</file>