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FF24" w14:textId="77777777" w:rsidR="009B6E81" w:rsidRDefault="009B6E81" w:rsidP="009B6E81">
      <w:pPr>
        <w:pStyle w:val="Heading1"/>
      </w:pPr>
      <w:bookmarkStart w:id="0" w:name="_Toc73474726"/>
      <w:r>
        <w:t>Kompiuterio sandara</w:t>
      </w:r>
      <w:bookmarkEnd w:id="0"/>
    </w:p>
    <w:p w14:paraId="3BABC479" w14:textId="77777777" w:rsidR="009B6E81" w:rsidRDefault="009B6E81" w:rsidP="009B6E81">
      <w:pPr>
        <w:spacing w:after="0"/>
      </w:pPr>
    </w:p>
    <w:p w14:paraId="479D18DE" w14:textId="77777777" w:rsidR="009B6E81" w:rsidRDefault="009B6E81" w:rsidP="00D5106B">
      <w:pPr>
        <w:pStyle w:val="ListParagraph"/>
        <w:numPr>
          <w:ilvl w:val="0"/>
          <w:numId w:val="6"/>
        </w:numPr>
      </w:pPr>
      <w:r>
        <w:t>Įvedimo įtaisai</w:t>
      </w:r>
    </w:p>
    <w:p w14:paraId="70CFDE5A" w14:textId="77777777" w:rsidR="009B6E81" w:rsidRDefault="009B6E81" w:rsidP="00D5106B">
      <w:pPr>
        <w:pStyle w:val="ListParagraph"/>
        <w:numPr>
          <w:ilvl w:val="1"/>
          <w:numId w:val="6"/>
        </w:numPr>
      </w:pPr>
      <w:r>
        <w:t>Klaviatūra</w:t>
      </w:r>
    </w:p>
    <w:p w14:paraId="71921D80" w14:textId="77777777" w:rsidR="009B6E81" w:rsidRDefault="009B6E81" w:rsidP="00D5106B">
      <w:pPr>
        <w:pStyle w:val="ListParagraph"/>
        <w:numPr>
          <w:ilvl w:val="1"/>
          <w:numId w:val="6"/>
        </w:numPr>
      </w:pPr>
      <w:r>
        <w:t>Pelė</w:t>
      </w:r>
    </w:p>
    <w:p w14:paraId="0D82AC9E" w14:textId="77777777" w:rsidR="009B6E81" w:rsidRDefault="009B6E81" w:rsidP="00D5106B">
      <w:pPr>
        <w:pStyle w:val="ListParagraph"/>
        <w:numPr>
          <w:ilvl w:val="1"/>
          <w:numId w:val="6"/>
        </w:numPr>
      </w:pPr>
      <w:r>
        <w:t>Jutiklinis kilimėlis</w:t>
      </w:r>
    </w:p>
    <w:p w14:paraId="6924D947" w14:textId="77777777" w:rsidR="009B6E81" w:rsidRDefault="009B6E81" w:rsidP="00D5106B">
      <w:pPr>
        <w:pStyle w:val="ListParagraph"/>
        <w:numPr>
          <w:ilvl w:val="1"/>
          <w:numId w:val="6"/>
        </w:numPr>
      </w:pPr>
      <w:r>
        <w:t>Skaitytuvas</w:t>
      </w:r>
    </w:p>
    <w:p w14:paraId="45B05541" w14:textId="77777777" w:rsidR="009B6E81" w:rsidRDefault="009B6E81" w:rsidP="00D5106B">
      <w:pPr>
        <w:pStyle w:val="ListParagraph"/>
        <w:numPr>
          <w:ilvl w:val="1"/>
          <w:numId w:val="6"/>
        </w:numPr>
      </w:pPr>
      <w:r>
        <w:t>Šviesplunksnė</w:t>
      </w:r>
    </w:p>
    <w:p w14:paraId="18C37E00" w14:textId="77777777" w:rsidR="009B6E81" w:rsidRDefault="009B6E81" w:rsidP="00D5106B">
      <w:pPr>
        <w:pStyle w:val="ListParagraph"/>
        <w:numPr>
          <w:ilvl w:val="1"/>
          <w:numId w:val="6"/>
        </w:numPr>
      </w:pPr>
      <w:r>
        <w:t>Mikrofonas</w:t>
      </w:r>
    </w:p>
    <w:p w14:paraId="1EC5823F" w14:textId="77777777" w:rsidR="009B6E81" w:rsidRDefault="009B6E81" w:rsidP="00D5106B">
      <w:pPr>
        <w:pStyle w:val="ListParagraph"/>
        <w:numPr>
          <w:ilvl w:val="1"/>
          <w:numId w:val="6"/>
        </w:numPr>
      </w:pPr>
      <w:r>
        <w:t>Skaitmeninis fotoaparatas</w:t>
      </w:r>
    </w:p>
    <w:p w14:paraId="1A225FDD" w14:textId="77777777" w:rsidR="009B6E81" w:rsidRDefault="009B6E81" w:rsidP="00D5106B">
      <w:pPr>
        <w:pStyle w:val="ListParagraph"/>
        <w:numPr>
          <w:ilvl w:val="0"/>
          <w:numId w:val="6"/>
        </w:numPr>
      </w:pPr>
      <w:r>
        <w:t>Išvedimo įtaisai</w:t>
      </w:r>
    </w:p>
    <w:p w14:paraId="33C464DF" w14:textId="77777777" w:rsidR="009B6E81" w:rsidRDefault="009B6E81" w:rsidP="00D5106B">
      <w:pPr>
        <w:pStyle w:val="ListParagraph"/>
        <w:numPr>
          <w:ilvl w:val="1"/>
          <w:numId w:val="6"/>
        </w:numPr>
      </w:pPr>
      <w:r>
        <w:t>Spausdintuvas</w:t>
      </w:r>
    </w:p>
    <w:p w14:paraId="105E92B6" w14:textId="77777777" w:rsidR="009B6E81" w:rsidRDefault="009B6E81" w:rsidP="00D5106B">
      <w:pPr>
        <w:pStyle w:val="ListParagraph"/>
        <w:numPr>
          <w:ilvl w:val="1"/>
          <w:numId w:val="6"/>
        </w:numPr>
      </w:pPr>
      <w:r>
        <w:t>Monitorius</w:t>
      </w:r>
    </w:p>
    <w:p w14:paraId="172EFF7A" w14:textId="77777777" w:rsidR="009B6E81" w:rsidRDefault="009B6E81" w:rsidP="00D5106B">
      <w:pPr>
        <w:pStyle w:val="ListParagraph"/>
        <w:numPr>
          <w:ilvl w:val="1"/>
          <w:numId w:val="6"/>
        </w:numPr>
      </w:pPr>
      <w:r>
        <w:t>Braižytuvas</w:t>
      </w:r>
    </w:p>
    <w:p w14:paraId="010B9702" w14:textId="77777777" w:rsidR="009B6E81" w:rsidRDefault="009B6E81" w:rsidP="00D5106B">
      <w:pPr>
        <w:pStyle w:val="ListParagraph"/>
        <w:numPr>
          <w:ilvl w:val="1"/>
          <w:numId w:val="6"/>
        </w:numPr>
      </w:pPr>
      <w:r>
        <w:t>Garsiakalbis</w:t>
      </w:r>
    </w:p>
    <w:p w14:paraId="34ACD73B" w14:textId="77777777" w:rsidR="009B6E81" w:rsidRDefault="009B6E81" w:rsidP="00D5106B">
      <w:pPr>
        <w:pStyle w:val="ListParagraph"/>
        <w:numPr>
          <w:ilvl w:val="0"/>
          <w:numId w:val="6"/>
        </w:numPr>
      </w:pPr>
      <w:r>
        <w:t>Sisteminis blokas</w:t>
      </w:r>
    </w:p>
    <w:p w14:paraId="65C9D26A" w14:textId="77777777" w:rsidR="009B6E81" w:rsidRDefault="009B6E81" w:rsidP="00D5106B">
      <w:pPr>
        <w:pStyle w:val="ListParagraph"/>
        <w:numPr>
          <w:ilvl w:val="1"/>
          <w:numId w:val="6"/>
        </w:numPr>
      </w:pPr>
      <w:r>
        <w:t>Procesorius</w:t>
      </w:r>
    </w:p>
    <w:p w14:paraId="0A9A2C00" w14:textId="77777777" w:rsidR="009B6E81" w:rsidRDefault="009B6E81" w:rsidP="00D5106B">
      <w:pPr>
        <w:pStyle w:val="ListParagraph"/>
        <w:numPr>
          <w:ilvl w:val="1"/>
          <w:numId w:val="6"/>
        </w:numPr>
      </w:pPr>
      <w:r>
        <w:t>Vidinė atmintinė</w:t>
      </w:r>
    </w:p>
    <w:p w14:paraId="5796C4FB" w14:textId="77777777" w:rsidR="00EF7A75" w:rsidRDefault="009B6E81" w:rsidP="00D5106B">
      <w:pPr>
        <w:pStyle w:val="ListParagraph"/>
        <w:numPr>
          <w:ilvl w:val="1"/>
          <w:numId w:val="6"/>
        </w:numPr>
      </w:pPr>
      <w:r>
        <w:t>Magistralės</w:t>
      </w:r>
    </w:p>
    <w:p w14:paraId="4E0FA7E0" w14:textId="77777777" w:rsidR="009B6E81" w:rsidRDefault="009B6E81" w:rsidP="009B6E81">
      <w:pPr>
        <w:spacing w:after="0"/>
      </w:pPr>
    </w:p>
    <w:p w14:paraId="49A81C48" w14:textId="77777777" w:rsidR="009B6E81" w:rsidRDefault="009B6E81" w:rsidP="00763EC8">
      <w:pPr>
        <w:pStyle w:val="Skyreliai"/>
      </w:pPr>
      <w:r>
        <w:br w:type="page"/>
      </w:r>
    </w:p>
    <w:p w14:paraId="5151E32D" w14:textId="77777777" w:rsidR="009B6E81" w:rsidRDefault="009B6E81" w:rsidP="009B6E81">
      <w:r w:rsidRPr="004F2BAD">
        <w:rPr>
          <w:rStyle w:val="Vardas"/>
        </w:rPr>
        <w:lastRenderedPageBreak/>
        <w:t>Vytautas Kernagis</w:t>
      </w:r>
      <w:r>
        <w:t xml:space="preserve"> (1951 m. gegužės 19 d. – 2008 m. kovo 15 d.) – lietuvių muzikos, dainuojamosios poezijos atlikėjas ir autorius, pramoginių renginių režisierius, televizijos laidų vedėjas. Dainuojamosios poezijos pradininkas Lietuvoje.</w:t>
      </w:r>
    </w:p>
    <w:p w14:paraId="4D851A33" w14:textId="77777777" w:rsidR="009B6E81" w:rsidRDefault="009B6E81" w:rsidP="004F2BAD">
      <w:pPr>
        <w:pStyle w:val="Skyreliai"/>
      </w:pPr>
      <w:bookmarkStart w:id="1" w:name="_Toc73474727"/>
      <w:r>
        <w:t>Biografija</w:t>
      </w:r>
      <w:bookmarkEnd w:id="1"/>
    </w:p>
    <w:p w14:paraId="064B031A" w14:textId="77777777" w:rsidR="009B6E81" w:rsidRDefault="009B6E81" w:rsidP="009B6E81">
      <w:r>
        <w:t>V. Kernagis – menininkų Aleksandro Kernagio ir Gražinos Kernagienės-Blynaitės sūnus. Iki 3 klasės mokėsi M. K. Čiurlionio menų gimnazijoje, po to  – Vilniaus 23-oje vidurinėje mokykloje. Studijavo aktoriaus meistriškumą Lietuvos valstybinėje konservatorijoje, kurią baigė 1973 m. Nuo 1975 m. ėmė neakivaizdžiai studijuoti estrados režisūrą Maskvos A. Lunačiarskio teatro meno institute, kurį baigė 1980 m.</w:t>
      </w:r>
    </w:p>
    <w:p w14:paraId="06C2B77E" w14:textId="77777777" w:rsidR="009B6E81" w:rsidRDefault="009B6E81" w:rsidP="009B6E81">
      <w:r>
        <w:t>Mirė 2008 m. kovo 15 d. naktį, eidamas 57-uosius metus, po sunkios ligos.</w:t>
      </w:r>
    </w:p>
    <w:p w14:paraId="77061557" w14:textId="77777777" w:rsidR="009B6E81" w:rsidRDefault="009B6E81" w:rsidP="009B6E81">
      <w:r>
        <w:t>Palaidotas Vilniaus Antakalnio kapinėse, Menininkų kalnelyje.</w:t>
      </w:r>
    </w:p>
    <w:p w14:paraId="3F6DB021" w14:textId="77777777" w:rsidR="009B6E81" w:rsidRDefault="009B6E81" w:rsidP="004F2BAD">
      <w:pPr>
        <w:pStyle w:val="Skyreliai"/>
      </w:pPr>
      <w:bookmarkStart w:id="2" w:name="_Toc73474728"/>
      <w:r>
        <w:t>Veikla</w:t>
      </w:r>
      <w:bookmarkEnd w:id="2"/>
    </w:p>
    <w:p w14:paraId="6E0AAFD6" w14:textId="77777777" w:rsidR="009B6E81" w:rsidRDefault="009B6E81" w:rsidP="009B6E81">
      <w:r>
        <w:t>V. Kernagis buvo kolektyvų „Aisčiai“, „Rupūs miltai“, „Dainos teatras“, kabareto „Tarp girnų“ narys. Sukūrė per 200 dainų pagal savo, Sigito Gedos, Marcelijaus Martinaičio, Juozo Erlicko, Dalios Saukaitytės, Vinco Mykolaičio-Putino ir kt. žodžius. Vaidino filmuose „Kai aš mažas buvau“ (1968 m.), „Maža išpažintis“ (1971 m.), „Atsiprašau“ (1982 m.), „Kažkas atsitiko“ (1986 m.). Įdainavo įvairias partijas miuzikluose „Velnio nuotaka“ (1975 m., Girdvainio partija), „Ugnies medžioklė su varovais“ (1976 m., Rolando partija), „Dainuojantis ir šokantis mergaitės vieversėlis“ (1978 m., Vieversėlio partija).</w:t>
      </w:r>
    </w:p>
    <w:p w14:paraId="2B089A62" w14:textId="77777777" w:rsidR="009B6E81" w:rsidRDefault="009B6E81" w:rsidP="009B6E81">
      <w:r>
        <w:t>Buvo žaidimo „Paskutinis šansas“ (LTV), pramoginės laidos „Muzikinis viešbutis“(LTV) vedėjas, realybės šou „Robinzonai“ (TV3) režisierius ir vedėjas, „Džiunglės“ (TV3), žaidimo „Kas laimės milijoną?“ (TV3), muzikinės laidos „Žvaigždžių duetai“ (LNK) vedėjas.</w:t>
      </w:r>
    </w:p>
    <w:p w14:paraId="04175BFA" w14:textId="77777777" w:rsidR="009B6E81" w:rsidRDefault="009B6E81" w:rsidP="004F2BAD">
      <w:pPr>
        <w:pStyle w:val="Skyreliai"/>
      </w:pPr>
      <w:bookmarkStart w:id="3" w:name="_Toc73474729"/>
      <w:r>
        <w:t>Apdovanojimai</w:t>
      </w:r>
      <w:bookmarkEnd w:id="3"/>
    </w:p>
    <w:p w14:paraId="0F30260B" w14:textId="77777777" w:rsidR="009B6E81" w:rsidRDefault="009B6E81" w:rsidP="009B6E81">
      <w:r>
        <w:t>1995 m. V. Kernagiui įteikta muzikinė Antano Šabaniausko premija, 2000 m. – „Bravo” statulėlė, 2002 m. – Lietuvos didžiojo kunigaikščio Gedimino ordino Karininko kryžius, 2008 m. – Lietuvos nacionalinė kultūros ir meno premija už populiariosios kūrybos profesionalumą ir artistiškumą.</w:t>
      </w:r>
    </w:p>
    <w:sdt>
      <w:sdtPr>
        <w:id w:val="1111159151"/>
        <w:docPartObj>
          <w:docPartGallery w:val="Table of Contents"/>
          <w:docPartUnique/>
        </w:docPartObj>
      </w:sdtPr>
      <w:sdtEndPr>
        <w:rPr>
          <w:rFonts w:asciiTheme="minorHAnsi" w:eastAsiaTheme="minorHAnsi" w:hAnsiTheme="minorHAnsi" w:cstheme="minorBidi"/>
          <w:b/>
          <w:bCs/>
          <w:noProof/>
          <w:color w:val="auto"/>
          <w:sz w:val="22"/>
          <w:szCs w:val="22"/>
          <w:lang w:val="lt-LT"/>
        </w:rPr>
      </w:sdtEndPr>
      <w:sdtContent>
        <w:p w14:paraId="69E3428B" w14:textId="7088EC11" w:rsidR="004F2BAD" w:rsidRDefault="004F2BAD">
          <w:pPr>
            <w:pStyle w:val="TOCHeading"/>
          </w:pPr>
        </w:p>
        <w:p w14:paraId="35F79D42" w14:textId="76A17007" w:rsidR="004F2BAD" w:rsidRDefault="004F2BAD">
          <w:pPr>
            <w:pStyle w:val="TOC1"/>
            <w:tabs>
              <w:tab w:val="right" w:leader="dot" w:pos="9628"/>
            </w:tabs>
            <w:rPr>
              <w:noProof/>
            </w:rPr>
          </w:pPr>
          <w:r>
            <w:fldChar w:fldCharType="begin"/>
          </w:r>
          <w:r>
            <w:instrText xml:space="preserve"> TOC \o "1-3" \h \z \u </w:instrText>
          </w:r>
          <w:r>
            <w:fldChar w:fldCharType="separate"/>
          </w:r>
          <w:hyperlink w:anchor="_Toc73474726" w:history="1">
            <w:r w:rsidRPr="00162C78">
              <w:rPr>
                <w:rStyle w:val="Hyperlink"/>
                <w:noProof/>
              </w:rPr>
              <w:t>Kompiuterio sandara</w:t>
            </w:r>
            <w:r>
              <w:rPr>
                <w:noProof/>
                <w:webHidden/>
              </w:rPr>
              <w:tab/>
            </w:r>
            <w:r>
              <w:rPr>
                <w:noProof/>
                <w:webHidden/>
              </w:rPr>
              <w:fldChar w:fldCharType="begin"/>
            </w:r>
            <w:r>
              <w:rPr>
                <w:noProof/>
                <w:webHidden/>
              </w:rPr>
              <w:instrText xml:space="preserve"> PAGEREF _Toc73474726 \h </w:instrText>
            </w:r>
            <w:r>
              <w:rPr>
                <w:noProof/>
                <w:webHidden/>
              </w:rPr>
            </w:r>
            <w:r>
              <w:rPr>
                <w:noProof/>
                <w:webHidden/>
              </w:rPr>
              <w:fldChar w:fldCharType="separate"/>
            </w:r>
            <w:r>
              <w:rPr>
                <w:noProof/>
                <w:webHidden/>
              </w:rPr>
              <w:t>1</w:t>
            </w:r>
            <w:r>
              <w:rPr>
                <w:noProof/>
                <w:webHidden/>
              </w:rPr>
              <w:fldChar w:fldCharType="end"/>
            </w:r>
          </w:hyperlink>
        </w:p>
        <w:p w14:paraId="7758C04B" w14:textId="19A7ECD2" w:rsidR="004F2BAD" w:rsidRDefault="004F2BAD">
          <w:pPr>
            <w:pStyle w:val="TOC1"/>
            <w:tabs>
              <w:tab w:val="right" w:leader="dot" w:pos="9628"/>
            </w:tabs>
            <w:rPr>
              <w:noProof/>
            </w:rPr>
          </w:pPr>
          <w:hyperlink w:anchor="_Toc73474727" w:history="1">
            <w:r w:rsidRPr="00162C78">
              <w:rPr>
                <w:rStyle w:val="Hyperlink"/>
                <w:noProof/>
              </w:rPr>
              <w:t>Biografija</w:t>
            </w:r>
            <w:r>
              <w:rPr>
                <w:noProof/>
                <w:webHidden/>
              </w:rPr>
              <w:tab/>
            </w:r>
            <w:r>
              <w:rPr>
                <w:noProof/>
                <w:webHidden/>
              </w:rPr>
              <w:fldChar w:fldCharType="begin"/>
            </w:r>
            <w:r>
              <w:rPr>
                <w:noProof/>
                <w:webHidden/>
              </w:rPr>
              <w:instrText xml:space="preserve"> PAGEREF _Toc73474727 \h </w:instrText>
            </w:r>
            <w:r>
              <w:rPr>
                <w:noProof/>
                <w:webHidden/>
              </w:rPr>
            </w:r>
            <w:r>
              <w:rPr>
                <w:noProof/>
                <w:webHidden/>
              </w:rPr>
              <w:fldChar w:fldCharType="separate"/>
            </w:r>
            <w:r>
              <w:rPr>
                <w:noProof/>
                <w:webHidden/>
              </w:rPr>
              <w:t>2</w:t>
            </w:r>
            <w:r>
              <w:rPr>
                <w:noProof/>
                <w:webHidden/>
              </w:rPr>
              <w:fldChar w:fldCharType="end"/>
            </w:r>
          </w:hyperlink>
        </w:p>
        <w:p w14:paraId="22D5FCDA" w14:textId="52670879" w:rsidR="004F2BAD" w:rsidRDefault="004F2BAD">
          <w:pPr>
            <w:pStyle w:val="TOC1"/>
            <w:tabs>
              <w:tab w:val="right" w:leader="dot" w:pos="9628"/>
            </w:tabs>
            <w:rPr>
              <w:noProof/>
            </w:rPr>
          </w:pPr>
          <w:hyperlink w:anchor="_Toc73474728" w:history="1">
            <w:r w:rsidRPr="00162C78">
              <w:rPr>
                <w:rStyle w:val="Hyperlink"/>
                <w:noProof/>
              </w:rPr>
              <w:t>Veikla</w:t>
            </w:r>
            <w:r>
              <w:rPr>
                <w:noProof/>
                <w:webHidden/>
              </w:rPr>
              <w:tab/>
            </w:r>
            <w:r>
              <w:rPr>
                <w:noProof/>
                <w:webHidden/>
              </w:rPr>
              <w:fldChar w:fldCharType="begin"/>
            </w:r>
            <w:r>
              <w:rPr>
                <w:noProof/>
                <w:webHidden/>
              </w:rPr>
              <w:instrText xml:space="preserve"> PAGEREF _Toc73474728 \h </w:instrText>
            </w:r>
            <w:r>
              <w:rPr>
                <w:noProof/>
                <w:webHidden/>
              </w:rPr>
            </w:r>
            <w:r>
              <w:rPr>
                <w:noProof/>
                <w:webHidden/>
              </w:rPr>
              <w:fldChar w:fldCharType="separate"/>
            </w:r>
            <w:r>
              <w:rPr>
                <w:noProof/>
                <w:webHidden/>
              </w:rPr>
              <w:t>2</w:t>
            </w:r>
            <w:r>
              <w:rPr>
                <w:noProof/>
                <w:webHidden/>
              </w:rPr>
              <w:fldChar w:fldCharType="end"/>
            </w:r>
          </w:hyperlink>
        </w:p>
        <w:p w14:paraId="0651F790" w14:textId="2A53D266" w:rsidR="004F2BAD" w:rsidRDefault="004F2BAD">
          <w:pPr>
            <w:pStyle w:val="TOC1"/>
            <w:tabs>
              <w:tab w:val="right" w:leader="dot" w:pos="9628"/>
            </w:tabs>
            <w:rPr>
              <w:noProof/>
            </w:rPr>
          </w:pPr>
          <w:hyperlink w:anchor="_Toc73474729" w:history="1">
            <w:r w:rsidRPr="00162C78">
              <w:rPr>
                <w:rStyle w:val="Hyperlink"/>
                <w:noProof/>
              </w:rPr>
              <w:t>Apdovanojimai</w:t>
            </w:r>
            <w:r>
              <w:rPr>
                <w:noProof/>
                <w:webHidden/>
              </w:rPr>
              <w:tab/>
            </w:r>
            <w:r>
              <w:rPr>
                <w:noProof/>
                <w:webHidden/>
              </w:rPr>
              <w:fldChar w:fldCharType="begin"/>
            </w:r>
            <w:r>
              <w:rPr>
                <w:noProof/>
                <w:webHidden/>
              </w:rPr>
              <w:instrText xml:space="preserve"> PAGEREF _Toc73474729 \h </w:instrText>
            </w:r>
            <w:r>
              <w:rPr>
                <w:noProof/>
                <w:webHidden/>
              </w:rPr>
            </w:r>
            <w:r>
              <w:rPr>
                <w:noProof/>
                <w:webHidden/>
              </w:rPr>
              <w:fldChar w:fldCharType="separate"/>
            </w:r>
            <w:r>
              <w:rPr>
                <w:noProof/>
                <w:webHidden/>
              </w:rPr>
              <w:t>2</w:t>
            </w:r>
            <w:r>
              <w:rPr>
                <w:noProof/>
                <w:webHidden/>
              </w:rPr>
              <w:fldChar w:fldCharType="end"/>
            </w:r>
          </w:hyperlink>
        </w:p>
        <w:p w14:paraId="119303EA" w14:textId="5232C8D8" w:rsidR="004F2BAD" w:rsidRDefault="004F2BAD">
          <w:pPr>
            <w:pStyle w:val="TOC1"/>
            <w:tabs>
              <w:tab w:val="right" w:leader="dot" w:pos="9628"/>
            </w:tabs>
            <w:rPr>
              <w:noProof/>
            </w:rPr>
          </w:pPr>
          <w:hyperlink w:anchor="_Toc73474730" w:history="1">
            <w:r w:rsidRPr="00162C78">
              <w:rPr>
                <w:rStyle w:val="Hyperlink"/>
                <w:rFonts w:ascii="Book Antiqua" w:hAnsi="Book Antiqua"/>
                <w:noProof/>
              </w:rPr>
              <w:t>Lempos galios priklausomybė nuo įtampos</w:t>
            </w:r>
            <w:r>
              <w:rPr>
                <w:noProof/>
                <w:webHidden/>
              </w:rPr>
              <w:tab/>
            </w:r>
            <w:r>
              <w:rPr>
                <w:noProof/>
                <w:webHidden/>
              </w:rPr>
              <w:fldChar w:fldCharType="begin"/>
            </w:r>
            <w:r>
              <w:rPr>
                <w:noProof/>
                <w:webHidden/>
              </w:rPr>
              <w:instrText xml:space="preserve"> PAGEREF _Toc73474730 \h </w:instrText>
            </w:r>
            <w:r>
              <w:rPr>
                <w:noProof/>
                <w:webHidden/>
              </w:rPr>
            </w:r>
            <w:r>
              <w:rPr>
                <w:noProof/>
                <w:webHidden/>
              </w:rPr>
              <w:fldChar w:fldCharType="separate"/>
            </w:r>
            <w:r>
              <w:rPr>
                <w:noProof/>
                <w:webHidden/>
              </w:rPr>
              <w:t>6</w:t>
            </w:r>
            <w:r>
              <w:rPr>
                <w:noProof/>
                <w:webHidden/>
              </w:rPr>
              <w:fldChar w:fldCharType="end"/>
            </w:r>
          </w:hyperlink>
        </w:p>
        <w:p w14:paraId="4E7CBCB7" w14:textId="014FD4FF" w:rsidR="004F2BAD" w:rsidRDefault="004F2BAD">
          <w:r>
            <w:rPr>
              <w:b/>
              <w:bCs/>
              <w:noProof/>
            </w:rPr>
            <w:fldChar w:fldCharType="end"/>
          </w:r>
        </w:p>
      </w:sdtContent>
    </w:sdt>
    <w:p w14:paraId="45302B85" w14:textId="77777777" w:rsidR="009B6E81" w:rsidRDefault="009B6E81">
      <w:r>
        <w:br w:type="page"/>
      </w:r>
    </w:p>
    <w:p w14:paraId="640257A5" w14:textId="77777777" w:rsidR="009B6E81" w:rsidRDefault="009B6E81" w:rsidP="009B6E81">
      <w:r>
        <w:lastRenderedPageBreak/>
        <w:t>Kaip gaidelis pono dvarą griovė</w:t>
      </w:r>
    </w:p>
    <w:p w14:paraId="48E935F9" w14:textId="77777777" w:rsidR="009B6E81" w:rsidRDefault="009B6E81" w:rsidP="009B6E81"/>
    <w:p w14:paraId="35C873EA" w14:textId="23D49CDA" w:rsidR="009B6E81" w:rsidRDefault="009B6E81" w:rsidP="009B6E81">
      <w:r>
        <w:t>Gyveno senelis</w:t>
      </w:r>
      <w:r w:rsidR="004F2BAD">
        <w:fldChar w:fldCharType="begin"/>
      </w:r>
      <w:r w:rsidR="004F2BAD">
        <w:instrText xml:space="preserve"> XE "S</w:instrText>
      </w:r>
      <w:r w:rsidR="004F2BAD" w:rsidRPr="00CC70D6">
        <w:instrText>enelis</w:instrText>
      </w:r>
      <w:r w:rsidR="004F2BAD">
        <w:instrText xml:space="preserve">" </w:instrText>
      </w:r>
      <w:r w:rsidR="004F2BAD">
        <w:fldChar w:fldCharType="end"/>
      </w:r>
      <w:r>
        <w:t xml:space="preserve"> ir senelė</w:t>
      </w:r>
      <w:r w:rsidR="004F2BAD">
        <w:fldChar w:fldCharType="begin"/>
      </w:r>
      <w:r w:rsidR="004F2BAD">
        <w:instrText xml:space="preserve"> XE "S</w:instrText>
      </w:r>
      <w:r w:rsidR="004F2BAD" w:rsidRPr="003A38C0">
        <w:instrText>enelė</w:instrText>
      </w:r>
      <w:r w:rsidR="004F2BAD">
        <w:instrText xml:space="preserve">" </w:instrText>
      </w:r>
      <w:r w:rsidR="004F2BAD">
        <w:fldChar w:fldCharType="end"/>
      </w:r>
      <w:r>
        <w:t>. Nieko neturėjo, tik gaidelį ir girneles. Gaidelis</w:t>
      </w:r>
      <w:r w:rsidR="004F2BAD">
        <w:fldChar w:fldCharType="begin"/>
      </w:r>
      <w:r w:rsidR="004F2BAD">
        <w:instrText xml:space="preserve"> XE "</w:instrText>
      </w:r>
      <w:r w:rsidR="004F2BAD" w:rsidRPr="00E76ACA">
        <w:instrText>Gaidelis</w:instrText>
      </w:r>
      <w:r w:rsidR="004F2BAD">
        <w:instrText xml:space="preserve">" </w:instrText>
      </w:r>
      <w:r w:rsidR="004F2BAD">
        <w:fldChar w:fldCharType="end"/>
      </w:r>
      <w:r>
        <w:t xml:space="preserve"> randa kokį grūdą, senelis sumala, tai pilnos girnelės miltų. Senelė duonelės išsikepa, ragaišio ir gyvena. Sužinojo dvaro ponas, kad senelis turi tokias girneles, kad iš vieno grūdo pilnos miltų, atvažiavo ir atėmė. Kadaise gi valią turėjo! Verkia senelė su seneliu: „Jau prapuolėm, duonos nebebus“. Gaidelis, matydamas, kaip seneliams sunku gyventi, išlindo iš po pečiaus ir eina dvaran girnelių vaduoti.</w:t>
      </w:r>
    </w:p>
    <w:p w14:paraId="6613A568" w14:textId="77777777" w:rsidR="009B6E81" w:rsidRDefault="009B6E81" w:rsidP="009B6E81">
      <w:r>
        <w:t>— Kur tu toks mažas atimsi iš pono girnas, — sako senelis.</w:t>
      </w:r>
    </w:p>
    <w:p w14:paraId="1ABD78F9" w14:textId="77777777" w:rsidR="009B6E81" w:rsidRDefault="009B6E81" w:rsidP="009B6E81">
      <w:r>
        <w:t>— Tai nieko, kad mažas. Atimsiu!</w:t>
      </w:r>
    </w:p>
    <w:p w14:paraId="71D6BB66" w14:textId="77777777" w:rsidR="009B6E81" w:rsidRDefault="009B6E81" w:rsidP="009B6E81">
      <w:r>
        <w:t>Ir išėjo gaidelis dvaran. Eina mišku giedodamas, bėga lapė.</w:t>
      </w:r>
    </w:p>
    <w:p w14:paraId="55E03B2E" w14:textId="77777777" w:rsidR="009B6E81" w:rsidRDefault="009B6E81" w:rsidP="009B6E81">
      <w:r>
        <w:t>— Gaideli, gaideli, kur taip eini giedodamas? — klausia lapė.</w:t>
      </w:r>
    </w:p>
    <w:p w14:paraId="164B28C2" w14:textId="77777777" w:rsidR="009B6E81" w:rsidRDefault="009B6E81" w:rsidP="009B6E81">
      <w:r>
        <w:t>— Girnelių vaduoti, pono dvaro griauti!</w:t>
      </w:r>
    </w:p>
    <w:p w14:paraId="5C67542C" w14:textId="77777777" w:rsidR="009B6E81" w:rsidRDefault="009B6E81" w:rsidP="009B6E81">
      <w:r>
        <w:t>— Paimk ir mane kartu,— sako lapė.</w:t>
      </w:r>
    </w:p>
    <w:p w14:paraId="0314F095" w14:textId="77777777" w:rsidR="009B6E81" w:rsidRDefault="009B6E81" w:rsidP="009B6E81">
      <w:r>
        <w:t>— Lįsk mano gurklin.</w:t>
      </w:r>
    </w:p>
    <w:p w14:paraId="555E3A60" w14:textId="38390391" w:rsidR="009B6E81" w:rsidRDefault="009B6E81" w:rsidP="009B6E81">
      <w:r>
        <w:t>Lapė</w:t>
      </w:r>
      <w:r w:rsidR="004F2BAD">
        <w:fldChar w:fldCharType="begin"/>
      </w:r>
      <w:r w:rsidR="004F2BAD">
        <w:instrText xml:space="preserve"> XE "</w:instrText>
      </w:r>
      <w:r w:rsidR="004F2BAD" w:rsidRPr="001D20F1">
        <w:instrText>Lapė</w:instrText>
      </w:r>
      <w:r w:rsidR="004F2BAD">
        <w:instrText xml:space="preserve">" </w:instrText>
      </w:r>
      <w:r w:rsidR="004F2BAD">
        <w:fldChar w:fldCharType="end"/>
      </w:r>
      <w:r>
        <w:t xml:space="preserve"> tiktai kivinkšt kūlversčia ir įlindo gaidžio gurklin. Gaidelis eina toliau per mišką giedodamas. Susitinka vilką.</w:t>
      </w:r>
    </w:p>
    <w:p w14:paraId="09903CE0" w14:textId="77777777" w:rsidR="004F2BAD" w:rsidRDefault="004F2BAD">
      <w:pPr>
        <w:rPr>
          <w:noProof/>
        </w:rPr>
        <w:sectPr w:rsidR="004F2BAD" w:rsidSect="005B1470">
          <w:headerReference w:type="default" r:id="rId8"/>
          <w:footerReference w:type="even" r:id="rId9"/>
          <w:footerReference w:type="default" r:id="rId10"/>
          <w:headerReference w:type="first" r:id="rId11"/>
          <w:footerReference w:type="first" r:id="rId12"/>
          <w:pgSz w:w="11906" w:h="16838"/>
          <w:pgMar w:top="1701" w:right="567" w:bottom="1134" w:left="1701" w:header="567" w:footer="567" w:gutter="0"/>
          <w:cols w:space="1296"/>
          <w:titlePg/>
          <w:docGrid w:linePitch="360"/>
        </w:sectPr>
      </w:pPr>
      <w:r>
        <w:fldChar w:fldCharType="begin"/>
      </w:r>
      <w:r>
        <w:instrText xml:space="preserve"> INDEX \e "</w:instrText>
      </w:r>
      <w:r>
        <w:tab/>
        <w:instrText xml:space="preserve">" \h "A" \c "2" \z "1033" </w:instrText>
      </w:r>
      <w:r>
        <w:fldChar w:fldCharType="separate"/>
      </w:r>
    </w:p>
    <w:p w14:paraId="7D7C029C" w14:textId="77777777" w:rsidR="004F2BAD" w:rsidRDefault="004F2BAD">
      <w:pPr>
        <w:pStyle w:val="IndexHeading"/>
        <w:keepNext/>
        <w:tabs>
          <w:tab w:val="right" w:leader="dot" w:pos="4449"/>
        </w:tabs>
        <w:rPr>
          <w:rFonts w:eastAsiaTheme="minorEastAsia" w:cstheme="minorBidi"/>
          <w:b w:val="0"/>
          <w:bCs w:val="0"/>
          <w:noProof/>
        </w:rPr>
      </w:pPr>
      <w:r>
        <w:rPr>
          <w:noProof/>
        </w:rPr>
        <w:t>G</w:t>
      </w:r>
    </w:p>
    <w:p w14:paraId="197D2571" w14:textId="77777777" w:rsidR="004F2BAD" w:rsidRDefault="004F2BAD">
      <w:pPr>
        <w:pStyle w:val="Index1"/>
        <w:tabs>
          <w:tab w:val="right" w:leader="dot" w:pos="4449"/>
        </w:tabs>
        <w:rPr>
          <w:noProof/>
        </w:rPr>
      </w:pPr>
      <w:r>
        <w:rPr>
          <w:noProof/>
        </w:rPr>
        <w:t>Gaidelis</w:t>
      </w:r>
      <w:r>
        <w:rPr>
          <w:noProof/>
        </w:rPr>
        <w:tab/>
        <w:t>3</w:t>
      </w:r>
    </w:p>
    <w:p w14:paraId="711222CF" w14:textId="77777777" w:rsidR="004F2BAD" w:rsidRDefault="004F2BAD">
      <w:pPr>
        <w:pStyle w:val="IndexHeading"/>
        <w:keepNext/>
        <w:tabs>
          <w:tab w:val="right" w:leader="dot" w:pos="4449"/>
        </w:tabs>
        <w:rPr>
          <w:rFonts w:eastAsiaTheme="minorEastAsia" w:cstheme="minorBidi"/>
          <w:b w:val="0"/>
          <w:bCs w:val="0"/>
          <w:noProof/>
        </w:rPr>
      </w:pPr>
      <w:r>
        <w:rPr>
          <w:noProof/>
        </w:rPr>
        <w:t>L</w:t>
      </w:r>
    </w:p>
    <w:p w14:paraId="5FCE5955" w14:textId="77777777" w:rsidR="004F2BAD" w:rsidRDefault="004F2BAD">
      <w:pPr>
        <w:pStyle w:val="Index1"/>
        <w:tabs>
          <w:tab w:val="right" w:leader="dot" w:pos="4449"/>
        </w:tabs>
        <w:rPr>
          <w:noProof/>
        </w:rPr>
      </w:pPr>
      <w:r>
        <w:rPr>
          <w:noProof/>
        </w:rPr>
        <w:t>Lapė</w:t>
      </w:r>
      <w:r>
        <w:rPr>
          <w:noProof/>
        </w:rPr>
        <w:tab/>
        <w:t>3</w:t>
      </w:r>
    </w:p>
    <w:p w14:paraId="0A45EEB8" w14:textId="77777777" w:rsidR="004F2BAD" w:rsidRDefault="004F2BAD">
      <w:pPr>
        <w:pStyle w:val="IndexHeading"/>
        <w:keepNext/>
        <w:tabs>
          <w:tab w:val="right" w:leader="dot" w:pos="4449"/>
        </w:tabs>
        <w:rPr>
          <w:rFonts w:eastAsiaTheme="minorEastAsia" w:cstheme="minorBidi"/>
          <w:b w:val="0"/>
          <w:bCs w:val="0"/>
          <w:noProof/>
        </w:rPr>
      </w:pPr>
      <w:r>
        <w:rPr>
          <w:noProof/>
        </w:rPr>
        <w:t>S</w:t>
      </w:r>
    </w:p>
    <w:p w14:paraId="37E3BE58" w14:textId="77777777" w:rsidR="004F2BAD" w:rsidRDefault="004F2BAD">
      <w:pPr>
        <w:pStyle w:val="Index1"/>
        <w:tabs>
          <w:tab w:val="right" w:leader="dot" w:pos="4449"/>
        </w:tabs>
        <w:rPr>
          <w:noProof/>
        </w:rPr>
      </w:pPr>
      <w:r>
        <w:rPr>
          <w:noProof/>
        </w:rPr>
        <w:t>Senelė</w:t>
      </w:r>
      <w:r>
        <w:rPr>
          <w:noProof/>
        </w:rPr>
        <w:tab/>
        <w:t>3</w:t>
      </w:r>
    </w:p>
    <w:p w14:paraId="370A03F8" w14:textId="77777777" w:rsidR="004F2BAD" w:rsidRDefault="004F2BAD">
      <w:pPr>
        <w:pStyle w:val="Index1"/>
        <w:tabs>
          <w:tab w:val="right" w:leader="dot" w:pos="4449"/>
        </w:tabs>
        <w:rPr>
          <w:noProof/>
        </w:rPr>
      </w:pPr>
      <w:r>
        <w:rPr>
          <w:noProof/>
        </w:rPr>
        <w:t>Senelis</w:t>
      </w:r>
      <w:r>
        <w:rPr>
          <w:noProof/>
        </w:rPr>
        <w:tab/>
        <w:t>3</w:t>
      </w:r>
    </w:p>
    <w:p w14:paraId="3D3EEC5D" w14:textId="31FE730B" w:rsidR="004F2BAD" w:rsidRDefault="004F2BAD">
      <w:pPr>
        <w:rPr>
          <w:noProof/>
        </w:rPr>
        <w:sectPr w:rsidR="004F2BAD" w:rsidSect="004F2BAD">
          <w:type w:val="continuous"/>
          <w:pgSz w:w="11906" w:h="16838"/>
          <w:pgMar w:top="1701" w:right="567" w:bottom="1134" w:left="1701" w:header="567" w:footer="567" w:gutter="0"/>
          <w:cols w:num="2" w:space="720"/>
          <w:docGrid w:linePitch="360"/>
        </w:sectPr>
      </w:pPr>
    </w:p>
    <w:p w14:paraId="1AF26233" w14:textId="72BFA58C" w:rsidR="001E60D9" w:rsidRDefault="004F2BAD">
      <w:r>
        <w:fldChar w:fldCharType="end"/>
      </w:r>
      <w:r w:rsidR="001E60D9">
        <w:br w:type="page"/>
      </w:r>
    </w:p>
    <w:p w14:paraId="5FAE0987" w14:textId="77777777" w:rsidR="001E60D9" w:rsidRDefault="001E60D9" w:rsidP="001E60D9">
      <w:pPr>
        <w:jc w:val="center"/>
        <w:rPr>
          <w:rFonts w:ascii="Book Antiqua" w:hAnsi="Book Antiqua"/>
          <w:b/>
          <w:sz w:val="26"/>
          <w:szCs w:val="26"/>
        </w:rPr>
      </w:pPr>
      <w:r>
        <w:rPr>
          <w:rFonts w:ascii="Book Antiqua" w:hAnsi="Book Antiqua"/>
          <w:b/>
          <w:sz w:val="26"/>
          <w:szCs w:val="26"/>
        </w:rPr>
        <w:lastRenderedPageBreak/>
        <w:t>MELIONŲ IR BRAŠKIŲ GĖRIMAS</w:t>
      </w:r>
    </w:p>
    <w:p w14:paraId="32B0796E" w14:textId="77777777" w:rsidR="001E60D9" w:rsidRDefault="001E60D9" w:rsidP="001E60D9">
      <w:pPr>
        <w:spacing w:before="120"/>
        <w:rPr>
          <w:rFonts w:ascii="Book Antiqua" w:hAnsi="Book Antiqua"/>
        </w:rPr>
      </w:pPr>
      <w:r>
        <w:rPr>
          <w:rFonts w:ascii="Book Antiqua" w:hAnsi="Book Antiqua"/>
        </w:rPr>
        <w:t>Gėrimui pagaminti reikės šių produktų:</w:t>
      </w:r>
    </w:p>
    <w:p w14:paraId="372F2E54" w14:textId="77777777" w:rsidR="001E60D9" w:rsidRDefault="001E60D9" w:rsidP="001E60D9">
      <w:pPr>
        <w:pStyle w:val="ListParagraph"/>
        <w:numPr>
          <w:ilvl w:val="0"/>
          <w:numId w:val="1"/>
        </w:numPr>
        <w:ind w:left="616" w:hanging="332"/>
        <w:rPr>
          <w:rFonts w:ascii="Book Antiqua" w:hAnsi="Book Antiqua"/>
        </w:rPr>
      </w:pPr>
      <w:r>
        <w:rPr>
          <w:rFonts w:ascii="Book Antiqua" w:hAnsi="Book Antiqua"/>
        </w:rPr>
        <w:t>0,5 kg braškių (1 pav.),</w:t>
      </w:r>
    </w:p>
    <w:p w14:paraId="28111D4A" w14:textId="77777777" w:rsidR="001E60D9" w:rsidRDefault="001E60D9" w:rsidP="001E60D9">
      <w:pPr>
        <w:pStyle w:val="ListParagraph"/>
        <w:numPr>
          <w:ilvl w:val="0"/>
          <w:numId w:val="1"/>
        </w:numPr>
        <w:ind w:left="616" w:hanging="332"/>
        <w:rPr>
          <w:rFonts w:ascii="Book Antiqua" w:hAnsi="Book Antiqua"/>
        </w:rPr>
      </w:pPr>
      <w:r>
        <w:rPr>
          <w:rFonts w:ascii="Book Antiqua" w:hAnsi="Book Antiqua"/>
        </w:rPr>
        <w:t>0,5 meliono (2 pav.),</w:t>
      </w:r>
    </w:p>
    <w:p w14:paraId="339D7261" w14:textId="77777777" w:rsidR="001E60D9" w:rsidRDefault="001E60D9" w:rsidP="001E60D9">
      <w:pPr>
        <w:pStyle w:val="ListParagraph"/>
        <w:numPr>
          <w:ilvl w:val="0"/>
          <w:numId w:val="1"/>
        </w:numPr>
        <w:ind w:left="616" w:hanging="332"/>
        <w:rPr>
          <w:rFonts w:ascii="Book Antiqua" w:hAnsi="Book Antiqua"/>
        </w:rPr>
      </w:pPr>
      <w:r>
        <w:rPr>
          <w:rFonts w:ascii="Book Antiqua" w:hAnsi="Book Antiqua"/>
        </w:rPr>
        <w:t>1,5 l limonado arba citrinų gėrimo su ledo gabaliukais (3 pav.).</w:t>
      </w:r>
    </w:p>
    <w:p w14:paraId="3A39CC8E" w14:textId="77777777" w:rsidR="001E60D9" w:rsidRDefault="001E60D9" w:rsidP="001E60D9">
      <w:pPr>
        <w:rPr>
          <w:rFonts w:ascii="Book Antiqua" w:hAnsi="Book Antiqua"/>
        </w:rPr>
      </w:pPr>
    </w:p>
    <w:p w14:paraId="010E3D4D" w14:textId="77777777" w:rsidR="00D67487" w:rsidRDefault="001E60D9" w:rsidP="00D67487">
      <w:pPr>
        <w:keepNext/>
      </w:pPr>
      <w:r>
        <w:rPr>
          <w:noProof/>
          <w:lang w:eastAsia="lt-LT"/>
        </w:rPr>
        <w:drawing>
          <wp:inline distT="0" distB="0" distL="0" distR="0" wp14:anchorId="548670FC" wp14:editId="44A9527B">
            <wp:extent cx="1677035" cy="1259840"/>
            <wp:effectExtent l="0" t="0" r="0" b="0"/>
            <wp:docPr id="2" name="Picture 3" descr="http://dienossriuba.blogas.lt/files/2012/06/kiau9-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dienossriuba.blogas.lt/files/2012/06/kiau9-400x3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7035" cy="12598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6692AD7" w14:textId="25502EFE" w:rsidR="001E60D9" w:rsidRPr="001E60D9" w:rsidRDefault="00D67487" w:rsidP="00D67487">
      <w:pPr>
        <w:pStyle w:val="Caption"/>
        <w:rPr>
          <w:rFonts w:ascii="Book Antiqua" w:hAnsi="Book Antiqua"/>
        </w:rPr>
      </w:pPr>
      <w:r>
        <w:fldChar w:fldCharType="begin"/>
      </w:r>
      <w:r>
        <w:instrText xml:space="preserve"> SEQ pav. \* ARABIC </w:instrText>
      </w:r>
      <w:r>
        <w:fldChar w:fldCharType="separate"/>
      </w:r>
      <w:bookmarkStart w:id="4" w:name="_Toc73475362"/>
      <w:r>
        <w:rPr>
          <w:noProof/>
        </w:rPr>
        <w:t>1</w:t>
      </w:r>
      <w:r>
        <w:fldChar w:fldCharType="end"/>
      </w:r>
      <w:r>
        <w:t xml:space="preserve"> pav.</w:t>
      </w:r>
      <w:bookmarkEnd w:id="4"/>
      <w:r>
        <w:t xml:space="preserve"> </w:t>
      </w:r>
    </w:p>
    <w:p w14:paraId="360BC662" w14:textId="77777777" w:rsidR="00D67487" w:rsidRDefault="001E60D9" w:rsidP="00D67487">
      <w:pPr>
        <w:keepNext/>
      </w:pPr>
      <w:r>
        <w:rPr>
          <w:noProof/>
          <w:lang w:eastAsia="lt-LT"/>
        </w:rPr>
        <w:drawing>
          <wp:inline distT="0" distB="0" distL="0" distR="0" wp14:anchorId="2ECE17D8" wp14:editId="3375872C">
            <wp:extent cx="1887220" cy="1259840"/>
            <wp:effectExtent l="0" t="0" r="0" b="0"/>
            <wp:docPr id="3" name="Picture 4" descr="http://www.moteris.lt/uploads/img/melio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www.moteris.lt/uploads/img/melion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7220" cy="12598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B9D7058" w14:textId="6E105C71" w:rsidR="001E60D9" w:rsidRPr="001E60D9" w:rsidRDefault="00D67487" w:rsidP="00D67487">
      <w:pPr>
        <w:pStyle w:val="Caption"/>
        <w:rPr>
          <w:rFonts w:ascii="Book Antiqua" w:hAnsi="Book Antiqua"/>
        </w:rPr>
      </w:pPr>
      <w:r>
        <w:fldChar w:fldCharType="begin"/>
      </w:r>
      <w:r>
        <w:instrText xml:space="preserve"> SEQ pav. \* ARABIC </w:instrText>
      </w:r>
      <w:r>
        <w:fldChar w:fldCharType="separate"/>
      </w:r>
      <w:bookmarkStart w:id="5" w:name="_Toc73475363"/>
      <w:r>
        <w:rPr>
          <w:noProof/>
        </w:rPr>
        <w:t>2</w:t>
      </w:r>
      <w:r>
        <w:fldChar w:fldCharType="end"/>
      </w:r>
      <w:r>
        <w:t xml:space="preserve"> pav.</w:t>
      </w:r>
      <w:bookmarkEnd w:id="5"/>
      <w:r>
        <w:t xml:space="preserve"> </w:t>
      </w:r>
    </w:p>
    <w:p w14:paraId="01EBAB93" w14:textId="77777777" w:rsidR="001E60D9" w:rsidRPr="001E60D9" w:rsidRDefault="001E60D9" w:rsidP="001E60D9">
      <w:pPr>
        <w:rPr>
          <w:rFonts w:ascii="Book Antiqua" w:hAnsi="Book Antiqua"/>
        </w:rPr>
      </w:pPr>
    </w:p>
    <w:p w14:paraId="7FD6C872" w14:textId="77777777" w:rsidR="00D67487" w:rsidRDefault="001E60D9" w:rsidP="00D67487">
      <w:pPr>
        <w:keepNext/>
        <w:spacing w:after="0"/>
      </w:pPr>
      <w:r>
        <w:rPr>
          <w:b/>
          <w:noProof/>
          <w:lang w:eastAsia="lt-LT"/>
        </w:rPr>
        <w:drawing>
          <wp:inline distT="0" distB="0" distL="0" distR="0" wp14:anchorId="3ECF6452" wp14:editId="3548869D">
            <wp:extent cx="1276350" cy="1266825"/>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pic:spPr>
                </pic:pic>
              </a:graphicData>
            </a:graphic>
          </wp:inline>
        </w:drawing>
      </w:r>
    </w:p>
    <w:p w14:paraId="4921E471" w14:textId="16AD55E0" w:rsidR="009B6E81" w:rsidRDefault="00D67487" w:rsidP="00D67487">
      <w:pPr>
        <w:pStyle w:val="Caption"/>
        <w:rPr>
          <w:b w:val="0"/>
        </w:rPr>
      </w:pPr>
      <w:r>
        <w:fldChar w:fldCharType="begin"/>
      </w:r>
      <w:r>
        <w:instrText xml:space="preserve"> SEQ pav. \* ARABIC </w:instrText>
      </w:r>
      <w:r>
        <w:fldChar w:fldCharType="separate"/>
      </w:r>
      <w:bookmarkStart w:id="6" w:name="_Toc73475364"/>
      <w:r>
        <w:rPr>
          <w:noProof/>
        </w:rPr>
        <w:t>3</w:t>
      </w:r>
      <w:r>
        <w:fldChar w:fldCharType="end"/>
      </w:r>
      <w:r>
        <w:t xml:space="preserve"> pav.</w:t>
      </w:r>
      <w:bookmarkEnd w:id="6"/>
      <w:r>
        <w:t xml:space="preserve"> </w:t>
      </w:r>
    </w:p>
    <w:p w14:paraId="3445AC2E" w14:textId="77777777" w:rsidR="001E60D9" w:rsidRDefault="001E60D9" w:rsidP="009B6E81">
      <w:pPr>
        <w:spacing w:after="0"/>
        <w:rPr>
          <w:b/>
        </w:rPr>
      </w:pPr>
    </w:p>
    <w:p w14:paraId="024EC218" w14:textId="48E41ACD" w:rsidR="00D67487" w:rsidRDefault="00D67487">
      <w:pPr>
        <w:pStyle w:val="TableofFigures"/>
        <w:tabs>
          <w:tab w:val="right" w:leader="dot" w:pos="9628"/>
        </w:tabs>
        <w:rPr>
          <w:noProof/>
        </w:rPr>
      </w:pPr>
      <w:r>
        <w:rPr>
          <w:b/>
        </w:rPr>
        <w:fldChar w:fldCharType="begin"/>
      </w:r>
      <w:r>
        <w:rPr>
          <w:b/>
        </w:rPr>
        <w:instrText xml:space="preserve"> TOC \c "pav." </w:instrText>
      </w:r>
      <w:r>
        <w:rPr>
          <w:b/>
        </w:rPr>
        <w:fldChar w:fldCharType="separate"/>
      </w:r>
      <w:r>
        <w:rPr>
          <w:noProof/>
        </w:rPr>
        <w:t>1 pav.</w:t>
      </w:r>
      <w:r>
        <w:rPr>
          <w:noProof/>
        </w:rPr>
        <w:tab/>
      </w:r>
      <w:r>
        <w:rPr>
          <w:noProof/>
        </w:rPr>
        <w:fldChar w:fldCharType="begin"/>
      </w:r>
      <w:r>
        <w:rPr>
          <w:noProof/>
        </w:rPr>
        <w:instrText xml:space="preserve"> PAGEREF _Toc73475362 \h </w:instrText>
      </w:r>
      <w:r>
        <w:rPr>
          <w:noProof/>
        </w:rPr>
      </w:r>
      <w:r>
        <w:rPr>
          <w:noProof/>
        </w:rPr>
        <w:fldChar w:fldCharType="separate"/>
      </w:r>
      <w:r>
        <w:rPr>
          <w:noProof/>
        </w:rPr>
        <w:t>4</w:t>
      </w:r>
      <w:r>
        <w:rPr>
          <w:noProof/>
        </w:rPr>
        <w:fldChar w:fldCharType="end"/>
      </w:r>
    </w:p>
    <w:p w14:paraId="2278BC62" w14:textId="1AF471C6" w:rsidR="00D67487" w:rsidRDefault="00D67487">
      <w:pPr>
        <w:pStyle w:val="TableofFigures"/>
        <w:tabs>
          <w:tab w:val="right" w:leader="dot" w:pos="9628"/>
        </w:tabs>
        <w:rPr>
          <w:noProof/>
        </w:rPr>
      </w:pPr>
      <w:r>
        <w:rPr>
          <w:noProof/>
        </w:rPr>
        <w:t>2 pav.</w:t>
      </w:r>
      <w:r>
        <w:rPr>
          <w:noProof/>
        </w:rPr>
        <w:tab/>
      </w:r>
      <w:r>
        <w:rPr>
          <w:noProof/>
        </w:rPr>
        <w:fldChar w:fldCharType="begin"/>
      </w:r>
      <w:r>
        <w:rPr>
          <w:noProof/>
        </w:rPr>
        <w:instrText xml:space="preserve"> PAGEREF _Toc73475363 \h </w:instrText>
      </w:r>
      <w:r>
        <w:rPr>
          <w:noProof/>
        </w:rPr>
      </w:r>
      <w:r>
        <w:rPr>
          <w:noProof/>
        </w:rPr>
        <w:fldChar w:fldCharType="separate"/>
      </w:r>
      <w:r>
        <w:rPr>
          <w:noProof/>
        </w:rPr>
        <w:t>4</w:t>
      </w:r>
      <w:r>
        <w:rPr>
          <w:noProof/>
        </w:rPr>
        <w:fldChar w:fldCharType="end"/>
      </w:r>
    </w:p>
    <w:p w14:paraId="0CDFAEC9" w14:textId="098151DC" w:rsidR="00D67487" w:rsidRDefault="00D67487">
      <w:pPr>
        <w:pStyle w:val="TableofFigures"/>
        <w:tabs>
          <w:tab w:val="right" w:leader="dot" w:pos="9628"/>
        </w:tabs>
        <w:rPr>
          <w:noProof/>
        </w:rPr>
      </w:pPr>
      <w:r>
        <w:rPr>
          <w:noProof/>
        </w:rPr>
        <w:t>3 pav.</w:t>
      </w:r>
      <w:r>
        <w:rPr>
          <w:noProof/>
        </w:rPr>
        <w:tab/>
      </w:r>
      <w:r>
        <w:rPr>
          <w:noProof/>
        </w:rPr>
        <w:fldChar w:fldCharType="begin"/>
      </w:r>
      <w:r>
        <w:rPr>
          <w:noProof/>
        </w:rPr>
        <w:instrText xml:space="preserve"> PAGEREF _Toc73475364 \h </w:instrText>
      </w:r>
      <w:r>
        <w:rPr>
          <w:noProof/>
        </w:rPr>
      </w:r>
      <w:r>
        <w:rPr>
          <w:noProof/>
        </w:rPr>
        <w:fldChar w:fldCharType="separate"/>
      </w:r>
      <w:r>
        <w:rPr>
          <w:noProof/>
        </w:rPr>
        <w:t>4</w:t>
      </w:r>
      <w:r>
        <w:rPr>
          <w:noProof/>
        </w:rPr>
        <w:fldChar w:fldCharType="end"/>
      </w:r>
    </w:p>
    <w:p w14:paraId="6FEB251E" w14:textId="7C40FB74" w:rsidR="001E60D9" w:rsidRDefault="00D67487">
      <w:pPr>
        <w:rPr>
          <w:b/>
        </w:rPr>
      </w:pPr>
      <w:r>
        <w:rPr>
          <w:b/>
        </w:rPr>
        <w:fldChar w:fldCharType="end"/>
      </w:r>
      <w:r w:rsidR="001E60D9">
        <w:rPr>
          <w:b/>
        </w:rPr>
        <w:br w:type="page"/>
      </w:r>
    </w:p>
    <w:p w14:paraId="2AFBE9E2" w14:textId="77777777" w:rsidR="001E60D9" w:rsidRDefault="001E60D9" w:rsidP="001E60D9">
      <w:pPr>
        <w:spacing w:after="240" w:line="240" w:lineRule="auto"/>
        <w:rPr>
          <w:rFonts w:ascii="Book Antiqua" w:hAnsi="Book Antiqua"/>
          <w:b/>
          <w:sz w:val="26"/>
          <w:szCs w:val="26"/>
        </w:rPr>
      </w:pPr>
      <w:r>
        <w:rPr>
          <w:rFonts w:ascii="Book Antiqua" w:hAnsi="Book Antiqua"/>
          <w:b/>
          <w:sz w:val="26"/>
          <w:szCs w:val="26"/>
        </w:rPr>
        <w:lastRenderedPageBreak/>
        <w:t>PLOTAI</w:t>
      </w:r>
    </w:p>
    <w:p w14:paraId="1D4851DB" w14:textId="77777777" w:rsidR="001E60D9" w:rsidRDefault="001E60D9" w:rsidP="001E60D9">
      <w:pPr>
        <w:spacing w:before="120" w:after="0" w:line="240" w:lineRule="auto"/>
        <w:rPr>
          <w:rFonts w:ascii="Book Antiqua" w:hAnsi="Book Antiqua"/>
          <w:sz w:val="24"/>
          <w:szCs w:val="24"/>
        </w:rPr>
      </w:pPr>
      <w:r>
        <w:rPr>
          <w:rFonts w:ascii="Book Antiqua" w:hAnsi="Book Antiqua"/>
          <w:sz w:val="24"/>
          <w:szCs w:val="24"/>
        </w:rPr>
        <w:t>Lietuvos plotas yra 65,3 tūkst. km</w:t>
      </w:r>
      <w:r>
        <w:rPr>
          <w:rFonts w:ascii="Book Antiqua" w:hAnsi="Book Antiqua"/>
          <w:sz w:val="24"/>
          <w:szCs w:val="24"/>
          <w:vertAlign w:val="superscript"/>
        </w:rPr>
        <w:t>2</w:t>
      </w:r>
      <w:r>
        <w:rPr>
          <w:rFonts w:ascii="Book Antiqua" w:hAnsi="Book Antiqua"/>
          <w:sz w:val="24"/>
          <w:szCs w:val="24"/>
        </w:rPr>
        <w:t>.</w:t>
      </w:r>
    </w:p>
    <w:p w14:paraId="378D59D8" w14:textId="2155842A" w:rsidR="00D67487" w:rsidRPr="00D67487" w:rsidRDefault="00D67487" w:rsidP="00D67487">
      <w:pPr>
        <w:spacing w:before="200" w:after="60" w:line="240" w:lineRule="auto"/>
        <w:rPr>
          <w:rFonts w:ascii="Book Antiqua" w:hAnsi="Book Antiqua"/>
          <w:sz w:val="24"/>
          <w:szCs w:val="24"/>
        </w:rPr>
      </w:pPr>
      <w:r>
        <w:fldChar w:fldCharType="begin"/>
      </w:r>
      <w:r>
        <w:instrText xml:space="preserve"> SEQ Lentelė. \* ARABIC </w:instrText>
      </w:r>
      <w:r>
        <w:fldChar w:fldCharType="separate"/>
      </w:r>
      <w:bookmarkStart w:id="7" w:name="_Toc73475640"/>
      <w:r>
        <w:rPr>
          <w:noProof/>
        </w:rPr>
        <w:t>1</w:t>
      </w:r>
      <w:r>
        <w:fldChar w:fldCharType="end"/>
      </w:r>
      <w:r>
        <w:t xml:space="preserve"> Lentelė. </w:t>
      </w:r>
      <w:r>
        <w:rPr>
          <w:rFonts w:ascii="Book Antiqua" w:hAnsi="Book Antiqua"/>
          <w:sz w:val="24"/>
          <w:szCs w:val="24"/>
        </w:rPr>
        <w:t>Valstybės, kurių plotas didesnis nei Lietuvos</w:t>
      </w:r>
      <w:bookmarkEnd w:id="7"/>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3250"/>
        <w:gridCol w:w="1021"/>
      </w:tblGrid>
      <w:tr w:rsidR="001E60D9" w14:paraId="7F7383B5" w14:textId="77777777" w:rsidTr="001E60D9">
        <w:trPr>
          <w:gridAfter w:val="1"/>
          <w:wAfter w:w="1021" w:type="dxa"/>
          <w:trHeight w:val="255"/>
        </w:trPr>
        <w:tc>
          <w:tcPr>
            <w:tcW w:w="1333" w:type="dxa"/>
            <w:tcBorders>
              <w:top w:val="single" w:sz="4" w:space="0" w:color="auto"/>
              <w:left w:val="single" w:sz="4" w:space="0" w:color="auto"/>
              <w:bottom w:val="single" w:sz="4" w:space="0" w:color="auto"/>
              <w:right w:val="single" w:sz="4" w:space="0" w:color="auto"/>
            </w:tcBorders>
            <w:hideMark/>
          </w:tcPr>
          <w:p w14:paraId="0C5D3B48" w14:textId="77777777" w:rsidR="001E60D9" w:rsidRDefault="001E60D9">
            <w:pPr>
              <w:spacing w:before="20" w:after="20" w:line="240" w:lineRule="auto"/>
              <w:rPr>
                <w:rFonts w:ascii="Book Antiqua" w:hAnsi="Book Antiqua" w:cs="Times New Roman"/>
                <w:sz w:val="24"/>
                <w:szCs w:val="24"/>
              </w:rPr>
            </w:pPr>
            <w:r>
              <w:rPr>
                <w:rFonts w:ascii="Book Antiqua" w:hAnsi="Book Antiqua"/>
                <w:sz w:val="24"/>
                <w:szCs w:val="24"/>
              </w:rPr>
              <w:t>Valstybė</w:t>
            </w:r>
          </w:p>
        </w:tc>
        <w:tc>
          <w:tcPr>
            <w:tcW w:w="3250" w:type="dxa"/>
            <w:tcBorders>
              <w:top w:val="single" w:sz="4" w:space="0" w:color="auto"/>
              <w:left w:val="single" w:sz="4" w:space="0" w:color="auto"/>
              <w:bottom w:val="single" w:sz="4" w:space="0" w:color="auto"/>
              <w:right w:val="single" w:sz="4" w:space="0" w:color="auto"/>
            </w:tcBorders>
            <w:hideMark/>
          </w:tcPr>
          <w:p w14:paraId="6FB7F65F" w14:textId="77777777" w:rsidR="001E60D9" w:rsidRDefault="001E60D9">
            <w:pPr>
              <w:spacing w:before="20" w:after="20" w:line="240" w:lineRule="auto"/>
              <w:rPr>
                <w:rFonts w:ascii="Book Antiqua" w:hAnsi="Book Antiqua" w:cs="Times New Roman"/>
                <w:sz w:val="24"/>
                <w:szCs w:val="24"/>
              </w:rPr>
            </w:pPr>
            <w:r>
              <w:rPr>
                <w:rFonts w:ascii="Book Antiqua" w:hAnsi="Book Antiqua"/>
                <w:sz w:val="24"/>
                <w:szCs w:val="24"/>
              </w:rPr>
              <w:t>Teritorijos plotas tūkst. km</w:t>
            </w:r>
            <w:r>
              <w:rPr>
                <w:rFonts w:ascii="Book Antiqua" w:hAnsi="Book Antiqua"/>
                <w:sz w:val="24"/>
                <w:szCs w:val="24"/>
                <w:vertAlign w:val="superscript"/>
              </w:rPr>
              <w:t>2</w:t>
            </w:r>
          </w:p>
        </w:tc>
      </w:tr>
      <w:tr w:rsidR="001E60D9" w14:paraId="48A1EACC" w14:textId="77777777" w:rsidTr="001E60D9">
        <w:trPr>
          <w:gridAfter w:val="1"/>
          <w:wAfter w:w="1021" w:type="dxa"/>
          <w:trHeight w:val="272"/>
        </w:trPr>
        <w:tc>
          <w:tcPr>
            <w:tcW w:w="1333" w:type="dxa"/>
            <w:tcBorders>
              <w:top w:val="single" w:sz="4" w:space="0" w:color="auto"/>
              <w:left w:val="single" w:sz="4" w:space="0" w:color="auto"/>
              <w:bottom w:val="single" w:sz="4" w:space="0" w:color="auto"/>
              <w:right w:val="single" w:sz="4" w:space="0" w:color="auto"/>
            </w:tcBorders>
            <w:hideMark/>
          </w:tcPr>
          <w:p w14:paraId="0D90B7DC"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Ukraina</w:t>
            </w:r>
          </w:p>
        </w:tc>
        <w:tc>
          <w:tcPr>
            <w:tcW w:w="3250" w:type="dxa"/>
            <w:tcBorders>
              <w:top w:val="single" w:sz="4" w:space="0" w:color="auto"/>
              <w:left w:val="single" w:sz="4" w:space="0" w:color="auto"/>
              <w:bottom w:val="single" w:sz="4" w:space="0" w:color="auto"/>
              <w:right w:val="single" w:sz="4" w:space="0" w:color="auto"/>
            </w:tcBorders>
            <w:hideMark/>
          </w:tcPr>
          <w:p w14:paraId="03EA2534"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603,7</w:t>
            </w:r>
          </w:p>
        </w:tc>
      </w:tr>
      <w:tr w:rsidR="001E60D9" w14:paraId="2DA33C12" w14:textId="77777777" w:rsidTr="001E60D9">
        <w:trPr>
          <w:gridAfter w:val="1"/>
          <w:wAfter w:w="1021" w:type="dxa"/>
          <w:trHeight w:val="272"/>
        </w:trPr>
        <w:tc>
          <w:tcPr>
            <w:tcW w:w="1333" w:type="dxa"/>
            <w:tcBorders>
              <w:top w:val="single" w:sz="4" w:space="0" w:color="auto"/>
              <w:left w:val="single" w:sz="4" w:space="0" w:color="auto"/>
              <w:bottom w:val="single" w:sz="4" w:space="0" w:color="auto"/>
              <w:right w:val="single" w:sz="4" w:space="0" w:color="auto"/>
            </w:tcBorders>
            <w:hideMark/>
          </w:tcPr>
          <w:p w14:paraId="06B962B7"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Prancūzija</w:t>
            </w:r>
          </w:p>
        </w:tc>
        <w:tc>
          <w:tcPr>
            <w:tcW w:w="3250" w:type="dxa"/>
            <w:tcBorders>
              <w:top w:val="single" w:sz="4" w:space="0" w:color="auto"/>
              <w:left w:val="single" w:sz="4" w:space="0" w:color="auto"/>
              <w:bottom w:val="single" w:sz="4" w:space="0" w:color="auto"/>
              <w:right w:val="single" w:sz="4" w:space="0" w:color="auto"/>
            </w:tcBorders>
            <w:hideMark/>
          </w:tcPr>
          <w:p w14:paraId="110CA85A"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547,0</w:t>
            </w:r>
          </w:p>
        </w:tc>
      </w:tr>
      <w:tr w:rsidR="001E60D9" w14:paraId="4603FF01" w14:textId="77777777" w:rsidTr="001E60D9">
        <w:trPr>
          <w:gridAfter w:val="1"/>
          <w:wAfter w:w="1021" w:type="dxa"/>
          <w:trHeight w:val="272"/>
        </w:trPr>
        <w:tc>
          <w:tcPr>
            <w:tcW w:w="1333" w:type="dxa"/>
            <w:tcBorders>
              <w:top w:val="single" w:sz="4" w:space="0" w:color="auto"/>
              <w:left w:val="single" w:sz="4" w:space="0" w:color="auto"/>
              <w:bottom w:val="single" w:sz="4" w:space="0" w:color="auto"/>
              <w:right w:val="single" w:sz="4" w:space="0" w:color="auto"/>
            </w:tcBorders>
            <w:hideMark/>
          </w:tcPr>
          <w:p w14:paraId="6A443AEE"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Ispanija</w:t>
            </w:r>
          </w:p>
        </w:tc>
        <w:tc>
          <w:tcPr>
            <w:tcW w:w="3250" w:type="dxa"/>
            <w:tcBorders>
              <w:top w:val="single" w:sz="4" w:space="0" w:color="auto"/>
              <w:left w:val="single" w:sz="4" w:space="0" w:color="auto"/>
              <w:bottom w:val="single" w:sz="4" w:space="0" w:color="auto"/>
              <w:right w:val="single" w:sz="4" w:space="0" w:color="auto"/>
            </w:tcBorders>
            <w:hideMark/>
          </w:tcPr>
          <w:p w14:paraId="5695A5BC"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504,8</w:t>
            </w:r>
          </w:p>
        </w:tc>
      </w:tr>
      <w:tr w:rsidR="001E60D9" w14:paraId="7D7A4C92" w14:textId="77777777" w:rsidTr="001E60D9">
        <w:trPr>
          <w:gridAfter w:val="1"/>
          <w:wAfter w:w="1021" w:type="dxa"/>
          <w:trHeight w:val="255"/>
        </w:trPr>
        <w:tc>
          <w:tcPr>
            <w:tcW w:w="1333" w:type="dxa"/>
            <w:tcBorders>
              <w:top w:val="single" w:sz="4" w:space="0" w:color="auto"/>
              <w:left w:val="single" w:sz="4" w:space="0" w:color="auto"/>
              <w:bottom w:val="single" w:sz="4" w:space="0" w:color="auto"/>
              <w:right w:val="single" w:sz="4" w:space="0" w:color="auto"/>
            </w:tcBorders>
            <w:hideMark/>
          </w:tcPr>
          <w:p w14:paraId="225A9DCF"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Švedija</w:t>
            </w:r>
          </w:p>
        </w:tc>
        <w:tc>
          <w:tcPr>
            <w:tcW w:w="3250" w:type="dxa"/>
            <w:tcBorders>
              <w:top w:val="single" w:sz="4" w:space="0" w:color="auto"/>
              <w:left w:val="single" w:sz="4" w:space="0" w:color="auto"/>
              <w:bottom w:val="single" w:sz="4" w:space="0" w:color="auto"/>
              <w:right w:val="single" w:sz="4" w:space="0" w:color="auto"/>
            </w:tcBorders>
            <w:hideMark/>
          </w:tcPr>
          <w:p w14:paraId="0964DCE1"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450,0</w:t>
            </w:r>
          </w:p>
        </w:tc>
      </w:tr>
      <w:tr w:rsidR="001E60D9" w14:paraId="7FB46AE1" w14:textId="77777777" w:rsidTr="001E60D9">
        <w:trPr>
          <w:gridAfter w:val="1"/>
          <w:wAfter w:w="1021" w:type="dxa"/>
          <w:trHeight w:val="272"/>
        </w:trPr>
        <w:tc>
          <w:tcPr>
            <w:tcW w:w="1333" w:type="dxa"/>
            <w:tcBorders>
              <w:top w:val="single" w:sz="4" w:space="0" w:color="auto"/>
              <w:left w:val="single" w:sz="4" w:space="0" w:color="auto"/>
              <w:bottom w:val="single" w:sz="4" w:space="0" w:color="auto"/>
              <w:right w:val="single" w:sz="4" w:space="0" w:color="auto"/>
            </w:tcBorders>
            <w:hideMark/>
          </w:tcPr>
          <w:p w14:paraId="57D87D04"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Vokietija</w:t>
            </w:r>
          </w:p>
        </w:tc>
        <w:tc>
          <w:tcPr>
            <w:tcW w:w="3250" w:type="dxa"/>
            <w:tcBorders>
              <w:top w:val="single" w:sz="4" w:space="0" w:color="auto"/>
              <w:left w:val="single" w:sz="4" w:space="0" w:color="auto"/>
              <w:bottom w:val="single" w:sz="4" w:space="0" w:color="auto"/>
              <w:right w:val="single" w:sz="4" w:space="0" w:color="auto"/>
            </w:tcBorders>
            <w:hideMark/>
          </w:tcPr>
          <w:p w14:paraId="2740E596"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357,0</w:t>
            </w:r>
          </w:p>
        </w:tc>
      </w:tr>
      <w:tr w:rsidR="001E60D9" w14:paraId="31B5868E" w14:textId="77777777" w:rsidTr="00D67487">
        <w:trPr>
          <w:trHeight w:val="272"/>
        </w:trPr>
        <w:tc>
          <w:tcPr>
            <w:tcW w:w="1333" w:type="dxa"/>
            <w:tcBorders>
              <w:top w:val="single" w:sz="4" w:space="0" w:color="auto"/>
              <w:left w:val="single" w:sz="4" w:space="0" w:color="auto"/>
              <w:bottom w:val="single" w:sz="4" w:space="0" w:color="auto"/>
              <w:right w:val="single" w:sz="4" w:space="0" w:color="auto"/>
            </w:tcBorders>
            <w:hideMark/>
          </w:tcPr>
          <w:p w14:paraId="47752D34"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Suomija</w:t>
            </w:r>
          </w:p>
        </w:tc>
        <w:tc>
          <w:tcPr>
            <w:tcW w:w="4271" w:type="dxa"/>
            <w:gridSpan w:val="2"/>
            <w:tcBorders>
              <w:top w:val="single" w:sz="4" w:space="0" w:color="auto"/>
              <w:left w:val="single" w:sz="4" w:space="0" w:color="auto"/>
              <w:bottom w:val="single" w:sz="4" w:space="0" w:color="auto"/>
              <w:right w:val="single" w:sz="4" w:space="0" w:color="auto"/>
            </w:tcBorders>
            <w:hideMark/>
          </w:tcPr>
          <w:p w14:paraId="7553FA48"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338,1</w:t>
            </w:r>
          </w:p>
        </w:tc>
      </w:tr>
    </w:tbl>
    <w:p w14:paraId="33616F7D" w14:textId="68BC06D0" w:rsidR="00D67487" w:rsidRPr="00D67487" w:rsidRDefault="00D67487" w:rsidP="00D67487">
      <w:pPr>
        <w:spacing w:before="200" w:after="60" w:line="240" w:lineRule="auto"/>
        <w:rPr>
          <w:rFonts w:ascii="Book Antiqua" w:hAnsi="Book Antiqua"/>
          <w:sz w:val="24"/>
          <w:szCs w:val="24"/>
        </w:rPr>
      </w:pPr>
      <w:r>
        <w:fldChar w:fldCharType="begin"/>
      </w:r>
      <w:r>
        <w:instrText xml:space="preserve"> SEQ Lentelė. \* ARABIC </w:instrText>
      </w:r>
      <w:r>
        <w:fldChar w:fldCharType="separate"/>
      </w:r>
      <w:r>
        <w:rPr>
          <w:noProof/>
        </w:rPr>
        <w:t>2</w:t>
      </w:r>
      <w:r>
        <w:fldChar w:fldCharType="end"/>
      </w:r>
      <w:r>
        <w:t xml:space="preserve"> Lentelė. </w:t>
      </w:r>
      <w:r>
        <w:rPr>
          <w:rFonts w:ascii="Book Antiqua" w:hAnsi="Book Antiqua"/>
          <w:sz w:val="24"/>
          <w:szCs w:val="24"/>
        </w:rPr>
        <w:t>Valstybės, kurių plotas panašus į Lietuvos</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3298"/>
        <w:gridCol w:w="937"/>
      </w:tblGrid>
      <w:tr w:rsidR="001E60D9" w14:paraId="182D296F" w14:textId="77777777" w:rsidTr="001E60D9">
        <w:trPr>
          <w:gridAfter w:val="1"/>
          <w:wAfter w:w="937" w:type="dxa"/>
          <w:trHeight w:val="255"/>
        </w:trPr>
        <w:tc>
          <w:tcPr>
            <w:tcW w:w="1262" w:type="dxa"/>
            <w:tcBorders>
              <w:top w:val="single" w:sz="4" w:space="0" w:color="auto"/>
              <w:left w:val="single" w:sz="4" w:space="0" w:color="auto"/>
              <w:bottom w:val="single" w:sz="4" w:space="0" w:color="auto"/>
              <w:right w:val="single" w:sz="4" w:space="0" w:color="auto"/>
            </w:tcBorders>
            <w:hideMark/>
          </w:tcPr>
          <w:p w14:paraId="0C75DEEE" w14:textId="77777777" w:rsidR="001E60D9" w:rsidRDefault="001E60D9">
            <w:pPr>
              <w:spacing w:before="20" w:after="20" w:line="240" w:lineRule="auto"/>
              <w:rPr>
                <w:rFonts w:ascii="Book Antiqua" w:hAnsi="Book Antiqua" w:cs="Times New Roman"/>
                <w:sz w:val="24"/>
                <w:szCs w:val="24"/>
              </w:rPr>
            </w:pPr>
            <w:r>
              <w:rPr>
                <w:rFonts w:ascii="Book Antiqua" w:hAnsi="Book Antiqua"/>
                <w:sz w:val="24"/>
                <w:szCs w:val="24"/>
              </w:rPr>
              <w:t>Valstybė</w:t>
            </w:r>
          </w:p>
        </w:tc>
        <w:tc>
          <w:tcPr>
            <w:tcW w:w="3298" w:type="dxa"/>
            <w:tcBorders>
              <w:top w:val="single" w:sz="4" w:space="0" w:color="auto"/>
              <w:left w:val="single" w:sz="4" w:space="0" w:color="auto"/>
              <w:bottom w:val="single" w:sz="4" w:space="0" w:color="auto"/>
              <w:right w:val="single" w:sz="4" w:space="0" w:color="auto"/>
            </w:tcBorders>
            <w:hideMark/>
          </w:tcPr>
          <w:p w14:paraId="20F5FE65" w14:textId="77777777" w:rsidR="001E60D9" w:rsidRDefault="001E60D9">
            <w:pPr>
              <w:spacing w:before="20" w:after="20" w:line="240" w:lineRule="auto"/>
              <w:rPr>
                <w:rFonts w:ascii="Book Antiqua" w:hAnsi="Book Antiqua" w:cs="Times New Roman"/>
                <w:sz w:val="24"/>
                <w:szCs w:val="24"/>
              </w:rPr>
            </w:pPr>
            <w:r>
              <w:rPr>
                <w:rFonts w:ascii="Book Antiqua" w:hAnsi="Book Antiqua"/>
                <w:sz w:val="24"/>
                <w:szCs w:val="24"/>
              </w:rPr>
              <w:t>Teritorijos plotas tūkst. km</w:t>
            </w:r>
            <w:r>
              <w:rPr>
                <w:rFonts w:ascii="Book Antiqua" w:hAnsi="Book Antiqua"/>
                <w:sz w:val="24"/>
                <w:szCs w:val="24"/>
                <w:vertAlign w:val="superscript"/>
              </w:rPr>
              <w:t>2</w:t>
            </w:r>
          </w:p>
        </w:tc>
      </w:tr>
      <w:tr w:rsidR="001E60D9" w14:paraId="1044D455" w14:textId="77777777" w:rsidTr="001E60D9">
        <w:trPr>
          <w:gridAfter w:val="1"/>
          <w:wAfter w:w="937" w:type="dxa"/>
          <w:trHeight w:val="272"/>
        </w:trPr>
        <w:tc>
          <w:tcPr>
            <w:tcW w:w="1262" w:type="dxa"/>
            <w:tcBorders>
              <w:top w:val="single" w:sz="4" w:space="0" w:color="auto"/>
              <w:left w:val="single" w:sz="4" w:space="0" w:color="auto"/>
              <w:bottom w:val="single" w:sz="4" w:space="0" w:color="auto"/>
              <w:right w:val="single" w:sz="4" w:space="0" w:color="auto"/>
            </w:tcBorders>
            <w:hideMark/>
          </w:tcPr>
          <w:p w14:paraId="179B3868"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Čekija</w:t>
            </w:r>
          </w:p>
        </w:tc>
        <w:tc>
          <w:tcPr>
            <w:tcW w:w="3298" w:type="dxa"/>
            <w:tcBorders>
              <w:top w:val="single" w:sz="4" w:space="0" w:color="auto"/>
              <w:left w:val="single" w:sz="4" w:space="0" w:color="auto"/>
              <w:bottom w:val="single" w:sz="4" w:space="0" w:color="auto"/>
              <w:right w:val="single" w:sz="4" w:space="0" w:color="auto"/>
            </w:tcBorders>
            <w:hideMark/>
          </w:tcPr>
          <w:p w14:paraId="38CFA049"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78,9</w:t>
            </w:r>
          </w:p>
        </w:tc>
      </w:tr>
      <w:tr w:rsidR="001E60D9" w14:paraId="2ECD93C9" w14:textId="77777777" w:rsidTr="001E60D9">
        <w:trPr>
          <w:gridAfter w:val="1"/>
          <w:wAfter w:w="937" w:type="dxa"/>
          <w:trHeight w:val="272"/>
        </w:trPr>
        <w:tc>
          <w:tcPr>
            <w:tcW w:w="1262" w:type="dxa"/>
            <w:tcBorders>
              <w:top w:val="single" w:sz="4" w:space="0" w:color="auto"/>
              <w:left w:val="single" w:sz="4" w:space="0" w:color="auto"/>
              <w:bottom w:val="single" w:sz="4" w:space="0" w:color="auto"/>
              <w:right w:val="single" w:sz="4" w:space="0" w:color="auto"/>
            </w:tcBorders>
            <w:hideMark/>
          </w:tcPr>
          <w:p w14:paraId="3B92831E"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Airija</w:t>
            </w:r>
          </w:p>
        </w:tc>
        <w:tc>
          <w:tcPr>
            <w:tcW w:w="3298" w:type="dxa"/>
            <w:tcBorders>
              <w:top w:val="single" w:sz="4" w:space="0" w:color="auto"/>
              <w:left w:val="single" w:sz="4" w:space="0" w:color="auto"/>
              <w:bottom w:val="single" w:sz="4" w:space="0" w:color="auto"/>
              <w:right w:val="single" w:sz="4" w:space="0" w:color="auto"/>
            </w:tcBorders>
            <w:hideMark/>
          </w:tcPr>
          <w:p w14:paraId="7EBCDF40"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70,3</w:t>
            </w:r>
          </w:p>
        </w:tc>
      </w:tr>
      <w:tr w:rsidR="001E60D9" w14:paraId="557CD19A" w14:textId="77777777" w:rsidTr="001E60D9">
        <w:trPr>
          <w:gridAfter w:val="1"/>
          <w:wAfter w:w="937" w:type="dxa"/>
          <w:trHeight w:val="255"/>
        </w:trPr>
        <w:tc>
          <w:tcPr>
            <w:tcW w:w="1262" w:type="dxa"/>
            <w:tcBorders>
              <w:top w:val="single" w:sz="4" w:space="0" w:color="auto"/>
              <w:left w:val="single" w:sz="4" w:space="0" w:color="auto"/>
              <w:bottom w:val="single" w:sz="4" w:space="0" w:color="auto"/>
              <w:right w:val="single" w:sz="4" w:space="0" w:color="auto"/>
            </w:tcBorders>
            <w:hideMark/>
          </w:tcPr>
          <w:p w14:paraId="1FAB517A"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Latvija</w:t>
            </w:r>
          </w:p>
        </w:tc>
        <w:tc>
          <w:tcPr>
            <w:tcW w:w="3298" w:type="dxa"/>
            <w:tcBorders>
              <w:top w:val="single" w:sz="4" w:space="0" w:color="auto"/>
              <w:left w:val="single" w:sz="4" w:space="0" w:color="auto"/>
              <w:bottom w:val="single" w:sz="4" w:space="0" w:color="auto"/>
              <w:right w:val="single" w:sz="4" w:space="0" w:color="auto"/>
            </w:tcBorders>
            <w:hideMark/>
          </w:tcPr>
          <w:p w14:paraId="0A61656E"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64,6</w:t>
            </w:r>
          </w:p>
        </w:tc>
      </w:tr>
      <w:tr w:rsidR="001E60D9" w14:paraId="403F15A4" w14:textId="77777777" w:rsidTr="001E60D9">
        <w:trPr>
          <w:gridAfter w:val="1"/>
          <w:wAfter w:w="937" w:type="dxa"/>
          <w:trHeight w:val="272"/>
        </w:trPr>
        <w:tc>
          <w:tcPr>
            <w:tcW w:w="1262" w:type="dxa"/>
            <w:tcBorders>
              <w:top w:val="single" w:sz="4" w:space="0" w:color="auto"/>
              <w:left w:val="single" w:sz="4" w:space="0" w:color="auto"/>
              <w:bottom w:val="single" w:sz="4" w:space="0" w:color="auto"/>
              <w:right w:val="single" w:sz="4" w:space="0" w:color="auto"/>
            </w:tcBorders>
            <w:hideMark/>
          </w:tcPr>
          <w:p w14:paraId="3081D3F8"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Kroatija</w:t>
            </w:r>
          </w:p>
        </w:tc>
        <w:tc>
          <w:tcPr>
            <w:tcW w:w="3298" w:type="dxa"/>
            <w:tcBorders>
              <w:top w:val="single" w:sz="4" w:space="0" w:color="auto"/>
              <w:left w:val="single" w:sz="4" w:space="0" w:color="auto"/>
              <w:bottom w:val="single" w:sz="4" w:space="0" w:color="auto"/>
              <w:right w:val="single" w:sz="4" w:space="0" w:color="auto"/>
            </w:tcBorders>
            <w:hideMark/>
          </w:tcPr>
          <w:p w14:paraId="7FAD8E75"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56,5</w:t>
            </w:r>
          </w:p>
        </w:tc>
      </w:tr>
      <w:tr w:rsidR="001E60D9" w14:paraId="00102863" w14:textId="77777777" w:rsidTr="00D67487">
        <w:trPr>
          <w:trHeight w:val="272"/>
        </w:trPr>
        <w:tc>
          <w:tcPr>
            <w:tcW w:w="1262" w:type="dxa"/>
            <w:tcBorders>
              <w:top w:val="single" w:sz="4" w:space="0" w:color="auto"/>
              <w:left w:val="single" w:sz="4" w:space="0" w:color="auto"/>
              <w:bottom w:val="single" w:sz="4" w:space="0" w:color="auto"/>
              <w:right w:val="single" w:sz="4" w:space="0" w:color="auto"/>
            </w:tcBorders>
            <w:hideMark/>
          </w:tcPr>
          <w:p w14:paraId="4F2E0739" w14:textId="77777777" w:rsidR="001E60D9" w:rsidRDefault="001E60D9">
            <w:pPr>
              <w:spacing w:after="0" w:line="240" w:lineRule="auto"/>
              <w:rPr>
                <w:rFonts w:ascii="Book Antiqua" w:hAnsi="Book Antiqua" w:cs="Times New Roman"/>
                <w:sz w:val="24"/>
                <w:szCs w:val="24"/>
              </w:rPr>
            </w:pPr>
            <w:r>
              <w:rPr>
                <w:rFonts w:ascii="Book Antiqua" w:hAnsi="Book Antiqua"/>
                <w:sz w:val="24"/>
                <w:szCs w:val="24"/>
              </w:rPr>
              <w:t>Slovakija</w:t>
            </w:r>
          </w:p>
        </w:tc>
        <w:tc>
          <w:tcPr>
            <w:tcW w:w="4235" w:type="dxa"/>
            <w:gridSpan w:val="2"/>
            <w:tcBorders>
              <w:top w:val="single" w:sz="4" w:space="0" w:color="auto"/>
              <w:left w:val="single" w:sz="4" w:space="0" w:color="auto"/>
              <w:bottom w:val="single" w:sz="4" w:space="0" w:color="auto"/>
              <w:right w:val="single" w:sz="4" w:space="0" w:color="auto"/>
            </w:tcBorders>
            <w:hideMark/>
          </w:tcPr>
          <w:p w14:paraId="33D7FCF6" w14:textId="77777777" w:rsidR="001E60D9" w:rsidRDefault="001E60D9">
            <w:pPr>
              <w:spacing w:after="0" w:line="240" w:lineRule="auto"/>
              <w:jc w:val="center"/>
              <w:rPr>
                <w:rFonts w:ascii="Book Antiqua" w:hAnsi="Book Antiqua" w:cs="Times New Roman"/>
                <w:sz w:val="24"/>
                <w:szCs w:val="24"/>
              </w:rPr>
            </w:pPr>
            <w:r>
              <w:rPr>
                <w:rFonts w:ascii="Book Antiqua" w:hAnsi="Book Antiqua"/>
                <w:sz w:val="24"/>
                <w:szCs w:val="24"/>
              </w:rPr>
              <w:t>49,0</w:t>
            </w:r>
          </w:p>
        </w:tc>
      </w:tr>
    </w:tbl>
    <w:p w14:paraId="06EA083A" w14:textId="77777777" w:rsidR="001E60D9" w:rsidRDefault="001E60D9" w:rsidP="009B6E81">
      <w:pPr>
        <w:spacing w:after="0"/>
        <w:rPr>
          <w:b/>
        </w:rPr>
      </w:pPr>
    </w:p>
    <w:p w14:paraId="1152CF32" w14:textId="44182C0B" w:rsidR="00D67487" w:rsidRDefault="00D67487">
      <w:pPr>
        <w:pStyle w:val="TableofFigures"/>
        <w:tabs>
          <w:tab w:val="right" w:leader="dot" w:pos="9628"/>
        </w:tabs>
        <w:rPr>
          <w:rFonts w:eastAsiaTheme="minorEastAsia"/>
          <w:noProof/>
          <w:lang w:val="en-US"/>
        </w:rPr>
      </w:pPr>
      <w:r>
        <w:rPr>
          <w:b/>
        </w:rPr>
        <w:fldChar w:fldCharType="begin"/>
      </w:r>
      <w:r>
        <w:rPr>
          <w:b/>
        </w:rPr>
        <w:instrText xml:space="preserve"> TOC \c "Lentelė." </w:instrText>
      </w:r>
      <w:r>
        <w:rPr>
          <w:b/>
        </w:rPr>
        <w:fldChar w:fldCharType="separate"/>
      </w:r>
      <w:r>
        <w:rPr>
          <w:noProof/>
        </w:rPr>
        <w:t xml:space="preserve">1 Lentelė. </w:t>
      </w:r>
      <w:r w:rsidRPr="008C6B42">
        <w:rPr>
          <w:rFonts w:ascii="Book Antiqua" w:hAnsi="Book Antiqua"/>
          <w:noProof/>
        </w:rPr>
        <w:t>Valstybės, kurių plotas didesnis nei Lietuvos</w:t>
      </w:r>
      <w:r>
        <w:rPr>
          <w:noProof/>
        </w:rPr>
        <w:tab/>
      </w:r>
      <w:r>
        <w:rPr>
          <w:noProof/>
        </w:rPr>
        <w:fldChar w:fldCharType="begin"/>
      </w:r>
      <w:r>
        <w:rPr>
          <w:noProof/>
        </w:rPr>
        <w:instrText xml:space="preserve"> PAGEREF _Toc73475640 \h </w:instrText>
      </w:r>
      <w:r>
        <w:rPr>
          <w:noProof/>
        </w:rPr>
      </w:r>
      <w:r>
        <w:rPr>
          <w:noProof/>
        </w:rPr>
        <w:fldChar w:fldCharType="separate"/>
      </w:r>
      <w:r>
        <w:rPr>
          <w:noProof/>
        </w:rPr>
        <w:t>5</w:t>
      </w:r>
      <w:r>
        <w:rPr>
          <w:noProof/>
        </w:rPr>
        <w:fldChar w:fldCharType="end"/>
      </w:r>
    </w:p>
    <w:p w14:paraId="30E3701B" w14:textId="7B04643E" w:rsidR="00D67487" w:rsidRDefault="00D67487">
      <w:pPr>
        <w:pStyle w:val="TableofFigures"/>
        <w:tabs>
          <w:tab w:val="right" w:leader="dot" w:pos="9628"/>
        </w:tabs>
        <w:rPr>
          <w:rFonts w:eastAsiaTheme="minorEastAsia"/>
          <w:noProof/>
          <w:lang w:val="en-US"/>
        </w:rPr>
      </w:pPr>
      <w:r>
        <w:rPr>
          <w:noProof/>
        </w:rPr>
        <w:t xml:space="preserve">2 Lentelė. </w:t>
      </w:r>
      <w:r w:rsidRPr="008C6B42">
        <w:rPr>
          <w:rFonts w:ascii="Book Antiqua" w:hAnsi="Book Antiqua"/>
          <w:noProof/>
        </w:rPr>
        <w:t>Valstybės, kurių plotas panašus į Lietuvos</w:t>
      </w:r>
      <w:r>
        <w:rPr>
          <w:noProof/>
        </w:rPr>
        <w:tab/>
      </w:r>
      <w:r>
        <w:rPr>
          <w:noProof/>
        </w:rPr>
        <w:fldChar w:fldCharType="begin"/>
      </w:r>
      <w:r>
        <w:rPr>
          <w:noProof/>
        </w:rPr>
        <w:instrText xml:space="preserve"> PAGEREF _Toc73475641 \h </w:instrText>
      </w:r>
      <w:r>
        <w:rPr>
          <w:noProof/>
        </w:rPr>
      </w:r>
      <w:r>
        <w:rPr>
          <w:noProof/>
        </w:rPr>
        <w:fldChar w:fldCharType="separate"/>
      </w:r>
      <w:r>
        <w:rPr>
          <w:noProof/>
        </w:rPr>
        <w:t>5</w:t>
      </w:r>
      <w:r>
        <w:rPr>
          <w:noProof/>
        </w:rPr>
        <w:fldChar w:fldCharType="end"/>
      </w:r>
    </w:p>
    <w:p w14:paraId="5B4A5DA1" w14:textId="20508577" w:rsidR="00DD3887" w:rsidRDefault="00D67487">
      <w:pPr>
        <w:rPr>
          <w:b/>
        </w:rPr>
      </w:pPr>
      <w:r>
        <w:rPr>
          <w:b/>
        </w:rPr>
        <w:fldChar w:fldCharType="end"/>
      </w:r>
      <w:r w:rsidR="00DD3887">
        <w:rPr>
          <w:b/>
        </w:rPr>
        <w:br w:type="page"/>
      </w:r>
    </w:p>
    <w:p w14:paraId="4EF6D8B3" w14:textId="77777777" w:rsidR="00DD3887" w:rsidRDefault="00DD3887" w:rsidP="00DD3887">
      <w:pPr>
        <w:pStyle w:val="Subtitle"/>
        <w:rPr>
          <w:rFonts w:ascii="Book Antiqua" w:hAnsi="Book Antiqua"/>
          <w:b/>
          <w:sz w:val="26"/>
          <w:szCs w:val="26"/>
        </w:rPr>
      </w:pPr>
      <w:r>
        <w:rPr>
          <w:rFonts w:ascii="Book Antiqua" w:hAnsi="Book Antiqua"/>
          <w:b/>
          <w:sz w:val="26"/>
          <w:szCs w:val="26"/>
        </w:rPr>
        <w:lastRenderedPageBreak/>
        <w:t>FIZIKOS LABORATORINIS DARBAS</w:t>
      </w:r>
    </w:p>
    <w:p w14:paraId="6EE43247" w14:textId="77777777" w:rsidR="00DD3887" w:rsidRDefault="00DD3887" w:rsidP="00DD3887">
      <w:pPr>
        <w:pStyle w:val="Heading1"/>
        <w:spacing w:before="360" w:after="240"/>
        <w:rPr>
          <w:rFonts w:ascii="Book Antiqua" w:hAnsi="Book Antiqua"/>
          <w:sz w:val="26"/>
          <w:szCs w:val="26"/>
        </w:rPr>
      </w:pPr>
      <w:bookmarkStart w:id="8" w:name="_Toc73474730"/>
      <w:r>
        <w:rPr>
          <w:rFonts w:ascii="Book Antiqua" w:hAnsi="Book Antiqua"/>
          <w:sz w:val="26"/>
          <w:szCs w:val="26"/>
        </w:rPr>
        <w:t>Lempos galios priklausomybė nuo įtampos</w:t>
      </w:r>
      <w:bookmarkEnd w:id="8"/>
    </w:p>
    <w:p w14:paraId="4369B32C" w14:textId="77777777" w:rsidR="00DD3887" w:rsidRDefault="00DD3887" w:rsidP="00DD3887">
      <w:pPr>
        <w:spacing w:before="120"/>
        <w:jc w:val="both"/>
        <w:rPr>
          <w:rFonts w:ascii="Book Antiqua" w:hAnsi="Book Antiqua"/>
          <w:sz w:val="24"/>
          <w:szCs w:val="24"/>
        </w:rPr>
      </w:pPr>
      <w:r>
        <w:rPr>
          <w:rFonts w:ascii="Book Antiqua" w:hAnsi="Book Antiqua"/>
          <w:b/>
          <w:sz w:val="24"/>
          <w:szCs w:val="24"/>
        </w:rPr>
        <w:t>Darbo tikslas:</w:t>
      </w:r>
      <w:r>
        <w:rPr>
          <w:rFonts w:ascii="Book Antiqua" w:hAnsi="Book Antiqua"/>
          <w:sz w:val="24"/>
          <w:szCs w:val="24"/>
        </w:rPr>
        <w:t xml:space="preserve"> praktiškai įsitikinti, kad galia proporcinga įtampos kvadratui.</w:t>
      </w:r>
    </w:p>
    <w:p w14:paraId="490B6FAF" w14:textId="1B67BA3B" w:rsidR="00DD3887" w:rsidRDefault="00DD3887" w:rsidP="00DD3887">
      <w:pPr>
        <w:spacing w:before="120" w:after="40"/>
        <w:jc w:val="both"/>
        <w:rPr>
          <w:rFonts w:ascii="Book Antiqua" w:hAnsi="Book Antiqua"/>
          <w:sz w:val="24"/>
          <w:szCs w:val="24"/>
        </w:rPr>
      </w:pPr>
      <w:r>
        <w:rPr>
          <w:rFonts w:ascii="Book Antiqua" w:hAnsi="Book Antiqua"/>
          <w:b/>
          <w:sz w:val="24"/>
          <w:szCs w:val="24"/>
        </w:rPr>
        <w:t xml:space="preserve">Darbo priemonės </w:t>
      </w:r>
      <w:r>
        <w:rPr>
          <w:rFonts w:ascii="Book Antiqua" w:hAnsi="Book Antiqua"/>
          <w:sz w:val="24"/>
          <w:szCs w:val="24"/>
        </w:rPr>
        <w:t>(žr.</w:t>
      </w:r>
      <w:r>
        <w:rPr>
          <w:rFonts w:ascii="Book Antiqua" w:hAnsi="Book Antiqua"/>
          <w:b/>
          <w:sz w:val="24"/>
          <w:szCs w:val="24"/>
        </w:rPr>
        <w:t xml:space="preserve"> </w:t>
      </w:r>
      <w:hyperlink w:anchor="Paveikslas" w:history="1">
        <w:r w:rsidRPr="0004024D">
          <w:rPr>
            <w:rStyle w:val="Hyperlink"/>
            <w:rFonts w:ascii="Book Antiqua" w:hAnsi="Book Antiqua"/>
            <w:sz w:val="24"/>
            <w:szCs w:val="24"/>
          </w:rPr>
          <w:t>1 pavei</w:t>
        </w:r>
        <w:r w:rsidRPr="0004024D">
          <w:rPr>
            <w:rStyle w:val="Hyperlink"/>
            <w:rFonts w:ascii="Book Antiqua" w:hAnsi="Book Antiqua"/>
            <w:sz w:val="24"/>
            <w:szCs w:val="24"/>
          </w:rPr>
          <w:t>k</w:t>
        </w:r>
        <w:r w:rsidRPr="0004024D">
          <w:rPr>
            <w:rStyle w:val="Hyperlink"/>
            <w:rFonts w:ascii="Book Antiqua" w:hAnsi="Book Antiqua"/>
            <w:sz w:val="24"/>
            <w:szCs w:val="24"/>
          </w:rPr>
          <w:t>slą</w:t>
        </w:r>
      </w:hyperlink>
      <w:r>
        <w:rPr>
          <w:rFonts w:ascii="Book Antiqua" w:hAnsi="Book Antiqua"/>
          <w:sz w:val="24"/>
          <w:szCs w:val="24"/>
        </w:rPr>
        <w:t>)</w:t>
      </w:r>
      <w:r>
        <w:rPr>
          <w:rFonts w:ascii="Book Antiqua" w:hAnsi="Book Antiqua"/>
          <w:b/>
          <w:sz w:val="24"/>
          <w:szCs w:val="24"/>
        </w:rPr>
        <w:t>:</w:t>
      </w:r>
    </w:p>
    <w:p w14:paraId="56C8581A" w14:textId="77777777" w:rsidR="00DD3887" w:rsidRDefault="00DD3887" w:rsidP="00DD3887">
      <w:pPr>
        <w:numPr>
          <w:ilvl w:val="0"/>
          <w:numId w:val="2"/>
        </w:numPr>
        <w:spacing w:after="0" w:line="240" w:lineRule="auto"/>
        <w:jc w:val="both"/>
        <w:rPr>
          <w:rFonts w:ascii="Book Antiqua" w:hAnsi="Book Antiqua"/>
          <w:sz w:val="24"/>
          <w:szCs w:val="24"/>
        </w:rPr>
      </w:pPr>
      <w:r>
        <w:rPr>
          <w:rFonts w:ascii="Book Antiqua" w:hAnsi="Book Antiqua"/>
          <w:sz w:val="24"/>
          <w:szCs w:val="24"/>
        </w:rPr>
        <w:t>Reguliuojamas srovės šaltinis su voltmetru ir ampermetru.</w:t>
      </w:r>
    </w:p>
    <w:p w14:paraId="5EE8BAE1" w14:textId="77777777" w:rsidR="00DD3887" w:rsidRDefault="00DD3887" w:rsidP="00DD3887">
      <w:pPr>
        <w:numPr>
          <w:ilvl w:val="0"/>
          <w:numId w:val="2"/>
        </w:numPr>
        <w:spacing w:after="0" w:line="240" w:lineRule="auto"/>
        <w:jc w:val="both"/>
        <w:rPr>
          <w:rFonts w:ascii="Book Antiqua" w:hAnsi="Book Antiqua"/>
          <w:sz w:val="24"/>
          <w:szCs w:val="24"/>
        </w:rPr>
      </w:pPr>
      <w:r>
        <w:rPr>
          <w:rFonts w:ascii="Book Antiqua" w:hAnsi="Book Antiqua"/>
          <w:sz w:val="24"/>
          <w:szCs w:val="24"/>
        </w:rPr>
        <w:t>Tiriamoji lempa.</w:t>
      </w:r>
    </w:p>
    <w:p w14:paraId="215636FC" w14:textId="77777777" w:rsidR="00DD3887" w:rsidRDefault="00DD3887" w:rsidP="00DD3887">
      <w:pPr>
        <w:numPr>
          <w:ilvl w:val="0"/>
          <w:numId w:val="2"/>
        </w:numPr>
        <w:spacing w:after="0" w:line="240" w:lineRule="auto"/>
        <w:jc w:val="both"/>
        <w:rPr>
          <w:rFonts w:ascii="Book Antiqua" w:hAnsi="Book Antiqua"/>
          <w:sz w:val="24"/>
          <w:szCs w:val="24"/>
        </w:rPr>
      </w:pPr>
      <w:r>
        <w:rPr>
          <w:rFonts w:ascii="Book Antiqua" w:hAnsi="Book Antiqua"/>
          <w:sz w:val="24"/>
          <w:szCs w:val="24"/>
        </w:rPr>
        <w:t>Ampermetras.</w:t>
      </w:r>
    </w:p>
    <w:p w14:paraId="038834F2" w14:textId="77777777" w:rsidR="00DD3887" w:rsidRDefault="00DD3887" w:rsidP="00DD3887">
      <w:pPr>
        <w:numPr>
          <w:ilvl w:val="0"/>
          <w:numId w:val="2"/>
        </w:numPr>
        <w:spacing w:after="0" w:line="240" w:lineRule="auto"/>
        <w:jc w:val="both"/>
        <w:rPr>
          <w:rFonts w:ascii="Book Antiqua" w:hAnsi="Book Antiqua"/>
          <w:sz w:val="24"/>
          <w:szCs w:val="24"/>
        </w:rPr>
      </w:pPr>
      <w:r>
        <w:rPr>
          <w:rFonts w:ascii="Book Antiqua" w:hAnsi="Book Antiqua"/>
          <w:sz w:val="24"/>
          <w:szCs w:val="24"/>
        </w:rPr>
        <w:t>Voltmetras.</w:t>
      </w:r>
    </w:p>
    <w:p w14:paraId="1B63E1C3" w14:textId="77777777" w:rsidR="00DD3887" w:rsidRDefault="00DD3887" w:rsidP="00DD3887">
      <w:pPr>
        <w:numPr>
          <w:ilvl w:val="0"/>
          <w:numId w:val="2"/>
        </w:numPr>
        <w:spacing w:after="0" w:line="240" w:lineRule="auto"/>
        <w:jc w:val="both"/>
        <w:rPr>
          <w:rFonts w:ascii="Book Antiqua" w:hAnsi="Book Antiqua"/>
          <w:sz w:val="24"/>
          <w:szCs w:val="24"/>
        </w:rPr>
      </w:pPr>
      <w:r>
        <w:rPr>
          <w:rFonts w:ascii="Book Antiqua" w:hAnsi="Book Antiqua"/>
          <w:sz w:val="24"/>
          <w:szCs w:val="24"/>
        </w:rPr>
        <w:t>Jungiamieji laidai.</w:t>
      </w:r>
    </w:p>
    <w:p w14:paraId="61D8B201" w14:textId="77777777" w:rsidR="00DD3887" w:rsidRDefault="00DD3887" w:rsidP="00DD3887">
      <w:pPr>
        <w:spacing w:before="120" w:after="40"/>
        <w:jc w:val="both"/>
        <w:rPr>
          <w:rFonts w:ascii="Book Antiqua" w:hAnsi="Book Antiqua"/>
          <w:sz w:val="24"/>
          <w:szCs w:val="24"/>
        </w:rPr>
      </w:pPr>
      <w:r>
        <w:rPr>
          <w:rFonts w:ascii="Book Antiqua" w:hAnsi="Book Antiqua"/>
          <w:b/>
          <w:sz w:val="24"/>
          <w:szCs w:val="24"/>
        </w:rPr>
        <w:t>Darbo eiga:</w:t>
      </w:r>
    </w:p>
    <w:p w14:paraId="5131CB18" w14:textId="77777777" w:rsidR="00DD3887" w:rsidRDefault="00121197" w:rsidP="00DD3887">
      <w:pPr>
        <w:numPr>
          <w:ilvl w:val="0"/>
          <w:numId w:val="3"/>
        </w:numPr>
        <w:spacing w:after="60" w:line="240" w:lineRule="auto"/>
        <w:ind w:left="357" w:hanging="357"/>
        <w:jc w:val="both"/>
        <w:rPr>
          <w:rFonts w:ascii="Book Antiqua" w:hAnsi="Book Antiqua"/>
          <w:sz w:val="24"/>
          <w:szCs w:val="24"/>
        </w:rPr>
      </w:pPr>
      <w:r>
        <w:rPr>
          <w:rFonts w:ascii="Times New Roman" w:hAnsi="Times New Roman"/>
          <w:sz w:val="20"/>
          <w:szCs w:val="20"/>
          <w:lang w:eastAsia="zh-CN"/>
        </w:rPr>
        <w:object w:dxaOrig="1440" w:dyaOrig="1440" w14:anchorId="3A611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5.85pt;margin-top:22.25pt;width:413.7pt;height:181.55pt;z-index:251658240" o:allowincell="f">
            <v:imagedata r:id="rId16" o:title=""/>
            <w10:wrap type="topAndBottom"/>
          </v:shape>
          <o:OLEObject Type="Embed" ProgID="Visio.Drawing.6" ShapeID="_x0000_s1033" DrawAspect="Content" ObjectID="_1684091316" r:id="rId17"/>
        </w:object>
      </w:r>
      <w:r w:rsidR="00DD3887">
        <w:rPr>
          <w:rFonts w:ascii="Book Antiqua" w:hAnsi="Book Antiqua"/>
          <w:sz w:val="24"/>
          <w:szCs w:val="24"/>
        </w:rPr>
        <w:t>Sujungiama grandinė pagal duotą schemą:</w:t>
      </w:r>
    </w:p>
    <w:p w14:paraId="7E4945C9" w14:textId="77777777" w:rsidR="00DD3887" w:rsidRDefault="00DD3887" w:rsidP="00DD3887">
      <w:pPr>
        <w:pStyle w:val="Caption"/>
        <w:ind w:left="360"/>
        <w:rPr>
          <w:rFonts w:ascii="Arial" w:hAnsi="Arial" w:cs="Arial"/>
          <w:i/>
          <w:sz w:val="24"/>
          <w:szCs w:val="24"/>
        </w:rPr>
      </w:pPr>
      <w:bookmarkStart w:id="9" w:name="Paveikslas"/>
      <w:r>
        <w:rPr>
          <w:rFonts w:ascii="Arial" w:hAnsi="Arial" w:cs="Arial"/>
          <w:b w:val="0"/>
          <w:szCs w:val="24"/>
        </w:rPr>
        <w:t>Tyrimui naudojama schema</w:t>
      </w:r>
    </w:p>
    <w:bookmarkEnd w:id="9"/>
    <w:p w14:paraId="5C0729B4" w14:textId="2EA684A5" w:rsidR="00DD3887" w:rsidRDefault="00DD3887" w:rsidP="00DD3887">
      <w:pPr>
        <w:numPr>
          <w:ilvl w:val="0"/>
          <w:numId w:val="3"/>
        </w:numPr>
        <w:spacing w:after="60" w:line="240" w:lineRule="auto"/>
        <w:ind w:left="357" w:hanging="357"/>
        <w:jc w:val="both"/>
        <w:rPr>
          <w:rFonts w:ascii="Book Antiqua" w:hAnsi="Book Antiqua" w:cs="Times New Roman"/>
          <w:sz w:val="24"/>
          <w:szCs w:val="24"/>
        </w:rPr>
      </w:pPr>
      <w:r>
        <w:rPr>
          <w:rFonts w:ascii="Book Antiqua" w:hAnsi="Book Antiqua"/>
          <w:sz w:val="24"/>
          <w:szCs w:val="24"/>
        </w:rPr>
        <w:t xml:space="preserve">Įtampos reguliavimo rankenėle „U“ keičiama maitinimo įtampa ir fiksuojami įtampos bei srovės pokyčiai surašomi į lentelę (žr. </w:t>
      </w:r>
      <w:hyperlink w:anchor="Lentele1" w:history="1">
        <w:r w:rsidRPr="0004024D">
          <w:rPr>
            <w:rStyle w:val="Hyperlink"/>
            <w:rFonts w:ascii="Book Antiqua" w:hAnsi="Book Antiqua"/>
            <w:sz w:val="24"/>
            <w:szCs w:val="24"/>
          </w:rPr>
          <w:t>1 lent</w:t>
        </w:r>
        <w:r w:rsidRPr="0004024D">
          <w:rPr>
            <w:rStyle w:val="Hyperlink"/>
            <w:rFonts w:ascii="Book Antiqua" w:hAnsi="Book Antiqua"/>
            <w:sz w:val="24"/>
            <w:szCs w:val="24"/>
          </w:rPr>
          <w:t>e</w:t>
        </w:r>
        <w:r w:rsidRPr="0004024D">
          <w:rPr>
            <w:rStyle w:val="Hyperlink"/>
            <w:rFonts w:ascii="Book Antiqua" w:hAnsi="Book Antiqua"/>
            <w:sz w:val="24"/>
            <w:szCs w:val="24"/>
          </w:rPr>
          <w:t>lę</w:t>
        </w:r>
      </w:hyperlink>
      <w:r>
        <w:rPr>
          <w:rFonts w:ascii="Book Antiqua" w:hAnsi="Book Antiqua"/>
          <w:sz w:val="24"/>
          <w:szCs w:val="24"/>
        </w:rPr>
        <w:t>). Matavimai atliekami 10 kartų.</w:t>
      </w:r>
    </w:p>
    <w:p w14:paraId="19D7B7A2" w14:textId="77777777" w:rsidR="00DD3887" w:rsidRDefault="00DD3887" w:rsidP="00DD3887">
      <w:pPr>
        <w:numPr>
          <w:ilvl w:val="0"/>
          <w:numId w:val="3"/>
        </w:numPr>
        <w:spacing w:after="60" w:line="240" w:lineRule="auto"/>
        <w:ind w:left="357" w:hanging="357"/>
        <w:jc w:val="both"/>
        <w:rPr>
          <w:rFonts w:ascii="Book Antiqua" w:hAnsi="Book Antiqua"/>
          <w:sz w:val="24"/>
          <w:szCs w:val="24"/>
        </w:rPr>
      </w:pPr>
      <w:r>
        <w:rPr>
          <w:rFonts w:ascii="Book Antiqua" w:hAnsi="Book Antiqua"/>
          <w:sz w:val="24"/>
          <w:szCs w:val="24"/>
        </w:rPr>
        <w:t xml:space="preserve">Kiekvienu atveju apskaičiuojama lempos varža </w:t>
      </w:r>
      <w:r>
        <w:rPr>
          <w:rFonts w:ascii="Book Antiqua" w:eastAsia="Times New Roman" w:hAnsi="Book Antiqua" w:cs="Times New Roman"/>
          <w:position w:val="-24"/>
          <w:sz w:val="24"/>
          <w:szCs w:val="24"/>
          <w:lang w:eastAsia="zh-CN"/>
        </w:rPr>
        <w:object w:dxaOrig="780" w:dyaOrig="615" w14:anchorId="392E116B">
          <v:shape id="_x0000_i1063" type="#_x0000_t75" style="width:39pt;height:30.75pt" o:ole="" fillcolor="window">
            <v:imagedata r:id="rId18" o:title=""/>
          </v:shape>
          <o:OLEObject Type="Embed" ProgID="Equation.3" ShapeID="_x0000_i1063" DrawAspect="Content" ObjectID="_1684091315" r:id="rId19"/>
        </w:object>
      </w:r>
    </w:p>
    <w:p w14:paraId="03AC8225" w14:textId="0EA9ABF5" w:rsidR="00DD3887" w:rsidRDefault="00DD3887" w:rsidP="00DD3887">
      <w:pPr>
        <w:numPr>
          <w:ilvl w:val="0"/>
          <w:numId w:val="3"/>
        </w:numPr>
        <w:spacing w:after="60" w:line="240" w:lineRule="auto"/>
        <w:ind w:left="357" w:hanging="357"/>
        <w:jc w:val="both"/>
        <w:rPr>
          <w:rFonts w:ascii="Book Antiqua" w:hAnsi="Book Antiqua"/>
          <w:sz w:val="24"/>
          <w:szCs w:val="24"/>
        </w:rPr>
      </w:pPr>
      <w:r>
        <w:rPr>
          <w:rFonts w:ascii="Book Antiqua" w:hAnsi="Book Antiqua"/>
          <w:sz w:val="24"/>
          <w:szCs w:val="24"/>
        </w:rPr>
        <w:t xml:space="preserve">Pagal lentelės duomenis nubraižomas galios priklausomybės nuo įtampos </w:t>
      </w:r>
      <w:r>
        <w:rPr>
          <w:rFonts w:ascii="Book Antiqua" w:hAnsi="Book Antiqua"/>
          <w:i/>
          <w:sz w:val="24"/>
          <w:szCs w:val="24"/>
        </w:rPr>
        <w:t xml:space="preserve">P </w:t>
      </w:r>
      <w:r>
        <w:rPr>
          <w:rFonts w:ascii="Book Antiqua" w:hAnsi="Book Antiqua"/>
          <w:i/>
          <w:sz w:val="24"/>
          <w:szCs w:val="24"/>
          <w:lang w:val="en-US"/>
        </w:rPr>
        <w:t xml:space="preserve">= f(U) </w:t>
      </w:r>
      <w:r>
        <w:rPr>
          <w:rFonts w:ascii="Book Antiqua" w:hAnsi="Book Antiqua"/>
          <w:sz w:val="24"/>
          <w:szCs w:val="24"/>
        </w:rPr>
        <w:t xml:space="preserve">grafikas (žr. </w:t>
      </w:r>
      <w:hyperlink w:anchor="Diagrama" w:history="1">
        <w:r w:rsidRPr="0004024D">
          <w:rPr>
            <w:rStyle w:val="Hyperlink"/>
            <w:rFonts w:ascii="Book Antiqua" w:hAnsi="Book Antiqua"/>
            <w:sz w:val="24"/>
            <w:szCs w:val="24"/>
          </w:rPr>
          <w:t>1 diagra</w:t>
        </w:r>
        <w:r w:rsidRPr="0004024D">
          <w:rPr>
            <w:rStyle w:val="Hyperlink"/>
            <w:rFonts w:ascii="Book Antiqua" w:hAnsi="Book Antiqua"/>
            <w:sz w:val="24"/>
            <w:szCs w:val="24"/>
          </w:rPr>
          <w:t>m</w:t>
        </w:r>
        <w:r w:rsidRPr="0004024D">
          <w:rPr>
            <w:rStyle w:val="Hyperlink"/>
            <w:rFonts w:ascii="Book Antiqua" w:hAnsi="Book Antiqua"/>
            <w:sz w:val="24"/>
            <w:szCs w:val="24"/>
          </w:rPr>
          <w:t>ą</w:t>
        </w:r>
      </w:hyperlink>
      <w:r>
        <w:rPr>
          <w:rFonts w:ascii="Book Antiqua" w:hAnsi="Book Antiqua"/>
          <w:sz w:val="24"/>
          <w:szCs w:val="24"/>
        </w:rPr>
        <w:t>).</w:t>
      </w:r>
    </w:p>
    <w:p w14:paraId="0C097314" w14:textId="77777777" w:rsidR="00DD3887" w:rsidRDefault="00DD3887" w:rsidP="00DD3887">
      <w:pPr>
        <w:numPr>
          <w:ilvl w:val="0"/>
          <w:numId w:val="3"/>
        </w:numPr>
        <w:spacing w:after="60" w:line="240" w:lineRule="auto"/>
        <w:ind w:left="357" w:hanging="357"/>
        <w:jc w:val="both"/>
        <w:rPr>
          <w:rFonts w:ascii="Book Antiqua" w:hAnsi="Book Antiqua"/>
          <w:sz w:val="24"/>
          <w:szCs w:val="24"/>
        </w:rPr>
      </w:pPr>
      <w:r>
        <w:rPr>
          <w:rFonts w:ascii="Book Antiqua" w:hAnsi="Book Antiqua"/>
          <w:sz w:val="24"/>
          <w:szCs w:val="24"/>
        </w:rPr>
        <w:br w:type="page"/>
      </w:r>
      <w:r>
        <w:rPr>
          <w:rFonts w:ascii="Book Antiqua" w:hAnsi="Book Antiqua"/>
          <w:sz w:val="24"/>
          <w:szCs w:val="24"/>
        </w:rPr>
        <w:lastRenderedPageBreak/>
        <w:t>Parašykite savo išvadas apie darbo rezultatus.</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2072"/>
        <w:gridCol w:w="2071"/>
        <w:gridCol w:w="2071"/>
        <w:gridCol w:w="2072"/>
      </w:tblGrid>
      <w:tr w:rsidR="00DD3887" w14:paraId="5994F4EC" w14:textId="77777777" w:rsidTr="00DD3887">
        <w:trPr>
          <w:cantSplit/>
          <w:jc w:val="center"/>
        </w:trPr>
        <w:tc>
          <w:tcPr>
            <w:tcW w:w="728" w:type="dxa"/>
            <w:vMerge w:val="restart"/>
            <w:tcBorders>
              <w:top w:val="single" w:sz="4" w:space="0" w:color="auto"/>
              <w:left w:val="single" w:sz="4" w:space="0" w:color="auto"/>
              <w:bottom w:val="single" w:sz="4" w:space="0" w:color="auto"/>
              <w:right w:val="single" w:sz="4" w:space="0" w:color="auto"/>
            </w:tcBorders>
            <w:vAlign w:val="center"/>
            <w:hideMark/>
          </w:tcPr>
          <w:p w14:paraId="61906B21" w14:textId="77777777" w:rsidR="00DD3887" w:rsidRDefault="00DD3887">
            <w:pPr>
              <w:jc w:val="center"/>
              <w:rPr>
                <w:rFonts w:ascii="Book Antiqua" w:hAnsi="Book Antiqua"/>
                <w:sz w:val="24"/>
                <w:szCs w:val="24"/>
                <w:lang w:eastAsia="zh-CN"/>
              </w:rPr>
            </w:pPr>
            <w:r>
              <w:rPr>
                <w:rFonts w:ascii="Book Antiqua" w:hAnsi="Book Antiqua"/>
                <w:sz w:val="24"/>
                <w:szCs w:val="24"/>
              </w:rPr>
              <w:t>Nr.</w:t>
            </w:r>
          </w:p>
        </w:tc>
        <w:tc>
          <w:tcPr>
            <w:tcW w:w="4140" w:type="dxa"/>
            <w:gridSpan w:val="2"/>
            <w:tcBorders>
              <w:top w:val="single" w:sz="4" w:space="0" w:color="auto"/>
              <w:left w:val="single" w:sz="4" w:space="0" w:color="auto"/>
              <w:bottom w:val="single" w:sz="4" w:space="0" w:color="auto"/>
              <w:right w:val="single" w:sz="4" w:space="0" w:color="auto"/>
            </w:tcBorders>
            <w:hideMark/>
          </w:tcPr>
          <w:p w14:paraId="7C6AB8E9" w14:textId="77777777" w:rsidR="00DD3887" w:rsidRDefault="00DD3887">
            <w:pPr>
              <w:pStyle w:val="Heading4"/>
              <w:rPr>
                <w:rFonts w:ascii="Book Antiqua" w:hAnsi="Book Antiqua"/>
                <w:szCs w:val="24"/>
                <w:lang w:eastAsia="zh-CN"/>
              </w:rPr>
            </w:pPr>
            <w:r>
              <w:rPr>
                <w:rFonts w:ascii="Book Antiqua" w:hAnsi="Book Antiqua"/>
                <w:szCs w:val="24"/>
              </w:rPr>
              <w:t>Išmatuota</w:t>
            </w:r>
          </w:p>
        </w:tc>
        <w:tc>
          <w:tcPr>
            <w:tcW w:w="4141" w:type="dxa"/>
            <w:gridSpan w:val="2"/>
            <w:tcBorders>
              <w:top w:val="single" w:sz="4" w:space="0" w:color="auto"/>
              <w:left w:val="single" w:sz="4" w:space="0" w:color="auto"/>
              <w:bottom w:val="single" w:sz="4" w:space="0" w:color="auto"/>
              <w:right w:val="single" w:sz="4" w:space="0" w:color="auto"/>
            </w:tcBorders>
            <w:hideMark/>
          </w:tcPr>
          <w:p w14:paraId="2544C060" w14:textId="77777777" w:rsidR="00DD3887" w:rsidRDefault="00DD3887">
            <w:pPr>
              <w:jc w:val="center"/>
              <w:rPr>
                <w:rFonts w:ascii="Book Antiqua" w:hAnsi="Book Antiqua"/>
                <w:sz w:val="24"/>
                <w:szCs w:val="24"/>
                <w:lang w:eastAsia="zh-CN"/>
              </w:rPr>
            </w:pPr>
            <w:r>
              <w:rPr>
                <w:rFonts w:ascii="Book Antiqua" w:hAnsi="Book Antiqua"/>
                <w:sz w:val="24"/>
                <w:szCs w:val="24"/>
              </w:rPr>
              <w:t>Apskaičiuota</w:t>
            </w:r>
          </w:p>
        </w:tc>
      </w:tr>
      <w:tr w:rsidR="00DD3887" w14:paraId="1759560E" w14:textId="77777777" w:rsidTr="00DD3887">
        <w:trPr>
          <w:jc w:val="center"/>
        </w:trPr>
        <w:tc>
          <w:tcPr>
            <w:tcW w:w="728" w:type="dxa"/>
            <w:vMerge/>
            <w:tcBorders>
              <w:top w:val="single" w:sz="4" w:space="0" w:color="auto"/>
              <w:left w:val="single" w:sz="4" w:space="0" w:color="auto"/>
              <w:bottom w:val="single" w:sz="4" w:space="0" w:color="auto"/>
              <w:right w:val="single" w:sz="4" w:space="0" w:color="auto"/>
            </w:tcBorders>
            <w:vAlign w:val="center"/>
            <w:hideMark/>
          </w:tcPr>
          <w:p w14:paraId="4284D79A" w14:textId="77777777" w:rsidR="00DD3887" w:rsidRDefault="00DD3887">
            <w:pP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7D500EED" w14:textId="77777777" w:rsidR="00DD3887" w:rsidRDefault="00DD3887">
            <w:pPr>
              <w:jc w:val="center"/>
              <w:rPr>
                <w:rFonts w:ascii="Book Antiqua" w:hAnsi="Book Antiqua"/>
                <w:sz w:val="24"/>
                <w:szCs w:val="24"/>
                <w:lang w:eastAsia="zh-CN"/>
              </w:rPr>
            </w:pPr>
            <w:r>
              <w:rPr>
                <w:rFonts w:ascii="Book Antiqua" w:hAnsi="Book Antiqua"/>
                <w:i/>
                <w:sz w:val="24"/>
                <w:szCs w:val="24"/>
              </w:rPr>
              <w:t>U</w:t>
            </w:r>
            <w:r>
              <w:rPr>
                <w:rFonts w:ascii="Book Antiqua" w:hAnsi="Book Antiqua"/>
                <w:sz w:val="24"/>
                <w:szCs w:val="24"/>
              </w:rPr>
              <w:t xml:space="preserve"> (V)</w:t>
            </w:r>
          </w:p>
        </w:tc>
        <w:tc>
          <w:tcPr>
            <w:tcW w:w="2070" w:type="dxa"/>
            <w:tcBorders>
              <w:top w:val="single" w:sz="4" w:space="0" w:color="auto"/>
              <w:left w:val="single" w:sz="4" w:space="0" w:color="auto"/>
              <w:bottom w:val="single" w:sz="4" w:space="0" w:color="auto"/>
              <w:right w:val="single" w:sz="4" w:space="0" w:color="auto"/>
            </w:tcBorders>
            <w:hideMark/>
          </w:tcPr>
          <w:p w14:paraId="03598E17" w14:textId="77777777" w:rsidR="00DD3887" w:rsidRDefault="00DD3887">
            <w:pPr>
              <w:jc w:val="center"/>
              <w:rPr>
                <w:rFonts w:ascii="Book Antiqua" w:hAnsi="Book Antiqua"/>
                <w:sz w:val="24"/>
                <w:szCs w:val="24"/>
                <w:lang w:eastAsia="zh-CN"/>
              </w:rPr>
            </w:pPr>
            <w:r>
              <w:rPr>
                <w:rFonts w:ascii="Book Antiqua" w:hAnsi="Book Antiqua"/>
                <w:i/>
                <w:sz w:val="24"/>
                <w:szCs w:val="24"/>
              </w:rPr>
              <w:t>I</w:t>
            </w:r>
            <w:r>
              <w:rPr>
                <w:rFonts w:ascii="Book Antiqua" w:hAnsi="Book Antiqua"/>
                <w:sz w:val="24"/>
                <w:szCs w:val="24"/>
              </w:rPr>
              <w:t xml:space="preserve"> (A)</w:t>
            </w:r>
          </w:p>
        </w:tc>
        <w:tc>
          <w:tcPr>
            <w:tcW w:w="2070" w:type="dxa"/>
            <w:tcBorders>
              <w:top w:val="single" w:sz="4" w:space="0" w:color="auto"/>
              <w:left w:val="single" w:sz="4" w:space="0" w:color="auto"/>
              <w:bottom w:val="single" w:sz="4" w:space="0" w:color="auto"/>
              <w:right w:val="single" w:sz="4" w:space="0" w:color="auto"/>
            </w:tcBorders>
            <w:hideMark/>
          </w:tcPr>
          <w:p w14:paraId="1DACC2BA" w14:textId="77777777" w:rsidR="00DD3887" w:rsidRDefault="00DD3887">
            <w:pPr>
              <w:jc w:val="center"/>
              <w:rPr>
                <w:rFonts w:ascii="Book Antiqua" w:hAnsi="Book Antiqua"/>
                <w:sz w:val="24"/>
                <w:szCs w:val="24"/>
                <w:lang w:eastAsia="zh-CN"/>
              </w:rPr>
            </w:pPr>
            <w:r>
              <w:rPr>
                <w:rFonts w:ascii="Book Antiqua" w:hAnsi="Book Antiqua"/>
                <w:i/>
                <w:sz w:val="24"/>
                <w:szCs w:val="24"/>
              </w:rPr>
              <w:t>P</w:t>
            </w:r>
            <w:r>
              <w:rPr>
                <w:rFonts w:ascii="Book Antiqua" w:hAnsi="Book Antiqua"/>
                <w:sz w:val="24"/>
                <w:szCs w:val="24"/>
              </w:rPr>
              <w:t xml:space="preserve"> (</w:t>
            </w:r>
            <w:r>
              <w:rPr>
                <w:rFonts w:ascii="Book Antiqua" w:hAnsi="Book Antiqua"/>
                <w:sz w:val="24"/>
                <w:szCs w:val="24"/>
                <w:lang w:val="en-US"/>
              </w:rPr>
              <w:t>W</w:t>
            </w:r>
            <w:r>
              <w:rPr>
                <w:rFonts w:ascii="Book Antiqua" w:hAnsi="Book Antiqua"/>
                <w:sz w:val="24"/>
                <w:szCs w:val="24"/>
              </w:rPr>
              <w:t>)</w:t>
            </w:r>
          </w:p>
        </w:tc>
        <w:tc>
          <w:tcPr>
            <w:tcW w:w="2071" w:type="dxa"/>
            <w:tcBorders>
              <w:top w:val="single" w:sz="4" w:space="0" w:color="auto"/>
              <w:left w:val="single" w:sz="4" w:space="0" w:color="auto"/>
              <w:bottom w:val="single" w:sz="4" w:space="0" w:color="auto"/>
              <w:right w:val="single" w:sz="4" w:space="0" w:color="auto"/>
            </w:tcBorders>
            <w:hideMark/>
          </w:tcPr>
          <w:p w14:paraId="07B72028" w14:textId="77777777" w:rsidR="00DD3887" w:rsidRDefault="00DD3887">
            <w:pPr>
              <w:jc w:val="center"/>
              <w:rPr>
                <w:rFonts w:ascii="Book Antiqua" w:hAnsi="Book Antiqua"/>
                <w:sz w:val="24"/>
                <w:szCs w:val="24"/>
                <w:lang w:eastAsia="zh-CN"/>
              </w:rPr>
            </w:pPr>
            <w:r>
              <w:rPr>
                <w:rFonts w:ascii="Book Antiqua" w:hAnsi="Book Antiqua"/>
                <w:i/>
                <w:sz w:val="24"/>
                <w:szCs w:val="24"/>
              </w:rPr>
              <w:t>R</w:t>
            </w:r>
            <w:r>
              <w:rPr>
                <w:rFonts w:ascii="Book Antiqua" w:hAnsi="Book Antiqua"/>
                <w:sz w:val="24"/>
                <w:szCs w:val="24"/>
              </w:rPr>
              <w:t xml:space="preserve"> (</w:t>
            </w:r>
            <w:r>
              <w:rPr>
                <w:rFonts w:ascii="Book Antiqua" w:hAnsi="Book Antiqua"/>
                <w:sz w:val="24"/>
                <w:szCs w:val="24"/>
              </w:rPr>
              <w:sym w:font="Symbol" w:char="F057"/>
            </w:r>
            <w:r>
              <w:rPr>
                <w:rFonts w:ascii="Book Antiqua" w:hAnsi="Book Antiqua"/>
                <w:sz w:val="24"/>
                <w:szCs w:val="24"/>
              </w:rPr>
              <w:t>)</w:t>
            </w:r>
          </w:p>
        </w:tc>
      </w:tr>
      <w:tr w:rsidR="00DD3887" w14:paraId="2F9B12BA"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5947216A" w14:textId="77777777" w:rsidR="00DD3887" w:rsidRDefault="00DD3887" w:rsidP="00DD3887">
            <w:pPr>
              <w:numPr>
                <w:ilvl w:val="0"/>
                <w:numId w:val="4"/>
              </w:numPr>
              <w:spacing w:after="0" w:line="240" w:lineRule="auto"/>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8D9C08B" w14:textId="77777777" w:rsidR="00DD3887" w:rsidRDefault="00DD3887">
            <w:pPr>
              <w:jc w:val="center"/>
              <w:rPr>
                <w:rFonts w:ascii="Book Antiqua" w:hAnsi="Book Antiqua"/>
                <w:sz w:val="24"/>
                <w:szCs w:val="24"/>
                <w:lang w:eastAsia="zh-CN"/>
              </w:rPr>
            </w:pPr>
            <w:r>
              <w:rPr>
                <w:rFonts w:ascii="Book Antiqua" w:hAnsi="Book Antiqua"/>
                <w:sz w:val="24"/>
                <w:szCs w:val="24"/>
              </w:rPr>
              <w:t>2</w:t>
            </w:r>
          </w:p>
        </w:tc>
        <w:tc>
          <w:tcPr>
            <w:tcW w:w="2070" w:type="dxa"/>
            <w:tcBorders>
              <w:top w:val="single" w:sz="4" w:space="0" w:color="auto"/>
              <w:left w:val="single" w:sz="4" w:space="0" w:color="auto"/>
              <w:bottom w:val="single" w:sz="4" w:space="0" w:color="auto"/>
              <w:right w:val="single" w:sz="4" w:space="0" w:color="auto"/>
            </w:tcBorders>
            <w:hideMark/>
          </w:tcPr>
          <w:p w14:paraId="74BC5096" w14:textId="77777777" w:rsidR="00DD3887" w:rsidRDefault="00DD3887">
            <w:pPr>
              <w:jc w:val="center"/>
              <w:rPr>
                <w:rFonts w:ascii="Book Antiqua" w:hAnsi="Book Antiqua"/>
                <w:sz w:val="24"/>
                <w:szCs w:val="24"/>
                <w:lang w:eastAsia="zh-CN"/>
              </w:rPr>
            </w:pPr>
            <w:r>
              <w:rPr>
                <w:rFonts w:ascii="Book Antiqua" w:hAnsi="Book Antiqua"/>
                <w:sz w:val="24"/>
                <w:szCs w:val="24"/>
              </w:rPr>
              <w:t>0,035</w:t>
            </w:r>
          </w:p>
        </w:tc>
        <w:tc>
          <w:tcPr>
            <w:tcW w:w="2070" w:type="dxa"/>
            <w:tcBorders>
              <w:top w:val="single" w:sz="4" w:space="0" w:color="auto"/>
              <w:left w:val="single" w:sz="4" w:space="0" w:color="auto"/>
              <w:bottom w:val="single" w:sz="4" w:space="0" w:color="auto"/>
              <w:right w:val="single" w:sz="4" w:space="0" w:color="auto"/>
            </w:tcBorders>
            <w:hideMark/>
          </w:tcPr>
          <w:p w14:paraId="776C7E41" w14:textId="77777777" w:rsidR="00DD3887" w:rsidRDefault="00DD3887">
            <w:pPr>
              <w:jc w:val="center"/>
              <w:rPr>
                <w:rFonts w:ascii="Book Antiqua" w:hAnsi="Book Antiqua"/>
                <w:sz w:val="24"/>
                <w:szCs w:val="24"/>
                <w:lang w:eastAsia="zh-CN"/>
              </w:rPr>
            </w:pPr>
            <w:r>
              <w:rPr>
                <w:rFonts w:ascii="Book Antiqua" w:hAnsi="Book Antiqua"/>
                <w:sz w:val="24"/>
                <w:szCs w:val="24"/>
              </w:rPr>
              <w:t>0,07</w:t>
            </w:r>
          </w:p>
        </w:tc>
        <w:tc>
          <w:tcPr>
            <w:tcW w:w="2071" w:type="dxa"/>
            <w:tcBorders>
              <w:top w:val="single" w:sz="4" w:space="0" w:color="auto"/>
              <w:left w:val="single" w:sz="4" w:space="0" w:color="auto"/>
              <w:bottom w:val="single" w:sz="4" w:space="0" w:color="auto"/>
              <w:right w:val="single" w:sz="4" w:space="0" w:color="auto"/>
            </w:tcBorders>
            <w:hideMark/>
          </w:tcPr>
          <w:p w14:paraId="183475E2" w14:textId="77777777" w:rsidR="00DD3887" w:rsidRDefault="00DD3887">
            <w:pPr>
              <w:jc w:val="center"/>
              <w:rPr>
                <w:rFonts w:ascii="Book Antiqua" w:hAnsi="Book Antiqua"/>
                <w:sz w:val="24"/>
                <w:szCs w:val="24"/>
                <w:lang w:eastAsia="zh-CN"/>
              </w:rPr>
            </w:pPr>
            <w:r>
              <w:rPr>
                <w:rFonts w:ascii="Book Antiqua" w:hAnsi="Book Antiqua"/>
                <w:sz w:val="24"/>
                <w:szCs w:val="24"/>
              </w:rPr>
              <w:t>57,14</w:t>
            </w:r>
          </w:p>
        </w:tc>
      </w:tr>
      <w:tr w:rsidR="00DD3887" w14:paraId="6169E949"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6B2A492D"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50463ADC" w14:textId="77777777" w:rsidR="00DD3887" w:rsidRDefault="00DD3887">
            <w:pPr>
              <w:jc w:val="center"/>
              <w:rPr>
                <w:rFonts w:ascii="Book Antiqua" w:hAnsi="Book Antiqua"/>
                <w:sz w:val="24"/>
                <w:szCs w:val="24"/>
                <w:lang w:eastAsia="zh-CN"/>
              </w:rPr>
            </w:pPr>
            <w:r>
              <w:rPr>
                <w:rFonts w:ascii="Book Antiqua" w:hAnsi="Book Antiqua"/>
                <w:sz w:val="24"/>
                <w:szCs w:val="24"/>
              </w:rPr>
              <w:t>4</w:t>
            </w:r>
          </w:p>
        </w:tc>
        <w:tc>
          <w:tcPr>
            <w:tcW w:w="2070" w:type="dxa"/>
            <w:tcBorders>
              <w:top w:val="single" w:sz="4" w:space="0" w:color="auto"/>
              <w:left w:val="single" w:sz="4" w:space="0" w:color="auto"/>
              <w:bottom w:val="single" w:sz="4" w:space="0" w:color="auto"/>
              <w:right w:val="single" w:sz="4" w:space="0" w:color="auto"/>
            </w:tcBorders>
            <w:hideMark/>
          </w:tcPr>
          <w:p w14:paraId="314CD8F9" w14:textId="77777777" w:rsidR="00DD3887" w:rsidRDefault="00DD3887">
            <w:pPr>
              <w:jc w:val="center"/>
              <w:rPr>
                <w:rFonts w:ascii="Book Antiqua" w:hAnsi="Book Antiqua"/>
                <w:sz w:val="24"/>
                <w:szCs w:val="24"/>
                <w:lang w:eastAsia="zh-CN"/>
              </w:rPr>
            </w:pPr>
            <w:r>
              <w:rPr>
                <w:rFonts w:ascii="Book Antiqua" w:hAnsi="Book Antiqua"/>
                <w:sz w:val="24"/>
                <w:szCs w:val="24"/>
              </w:rPr>
              <w:t>0,053</w:t>
            </w:r>
          </w:p>
        </w:tc>
        <w:tc>
          <w:tcPr>
            <w:tcW w:w="2070" w:type="dxa"/>
            <w:tcBorders>
              <w:top w:val="single" w:sz="4" w:space="0" w:color="auto"/>
              <w:left w:val="single" w:sz="4" w:space="0" w:color="auto"/>
              <w:bottom w:val="single" w:sz="4" w:space="0" w:color="auto"/>
              <w:right w:val="single" w:sz="4" w:space="0" w:color="auto"/>
            </w:tcBorders>
            <w:hideMark/>
          </w:tcPr>
          <w:p w14:paraId="6C2C9422" w14:textId="77777777" w:rsidR="00DD3887" w:rsidRDefault="00DD3887">
            <w:pPr>
              <w:jc w:val="center"/>
              <w:rPr>
                <w:rFonts w:ascii="Book Antiqua" w:hAnsi="Book Antiqua"/>
                <w:sz w:val="24"/>
                <w:szCs w:val="24"/>
                <w:lang w:eastAsia="zh-CN"/>
              </w:rPr>
            </w:pPr>
            <w:r>
              <w:rPr>
                <w:rFonts w:ascii="Book Antiqua" w:hAnsi="Book Antiqua"/>
                <w:sz w:val="24"/>
                <w:szCs w:val="24"/>
              </w:rPr>
              <w:t>0,212</w:t>
            </w:r>
          </w:p>
        </w:tc>
        <w:tc>
          <w:tcPr>
            <w:tcW w:w="2071" w:type="dxa"/>
            <w:tcBorders>
              <w:top w:val="single" w:sz="4" w:space="0" w:color="auto"/>
              <w:left w:val="single" w:sz="4" w:space="0" w:color="auto"/>
              <w:bottom w:val="single" w:sz="4" w:space="0" w:color="auto"/>
              <w:right w:val="single" w:sz="4" w:space="0" w:color="auto"/>
            </w:tcBorders>
            <w:hideMark/>
          </w:tcPr>
          <w:p w14:paraId="053BC7BA" w14:textId="77777777" w:rsidR="00DD3887" w:rsidRDefault="00DD3887">
            <w:pPr>
              <w:jc w:val="center"/>
              <w:rPr>
                <w:rFonts w:ascii="Book Antiqua" w:hAnsi="Book Antiqua"/>
                <w:sz w:val="24"/>
                <w:szCs w:val="24"/>
                <w:lang w:eastAsia="zh-CN"/>
              </w:rPr>
            </w:pPr>
            <w:r>
              <w:rPr>
                <w:rFonts w:ascii="Book Antiqua" w:hAnsi="Book Antiqua"/>
                <w:sz w:val="24"/>
                <w:szCs w:val="24"/>
              </w:rPr>
              <w:t>75,47</w:t>
            </w:r>
          </w:p>
        </w:tc>
      </w:tr>
      <w:tr w:rsidR="00DD3887" w14:paraId="1A87C23E"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372770A2"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7F18CBE4" w14:textId="77777777" w:rsidR="00DD3887" w:rsidRDefault="00DD3887">
            <w:pPr>
              <w:jc w:val="center"/>
              <w:rPr>
                <w:rFonts w:ascii="Book Antiqua" w:hAnsi="Book Antiqua"/>
                <w:sz w:val="24"/>
                <w:szCs w:val="24"/>
                <w:lang w:eastAsia="zh-CN"/>
              </w:rPr>
            </w:pPr>
            <w:r>
              <w:rPr>
                <w:rFonts w:ascii="Book Antiqua" w:hAnsi="Book Antiqua"/>
                <w:sz w:val="24"/>
                <w:szCs w:val="24"/>
              </w:rPr>
              <w:t>6</w:t>
            </w:r>
          </w:p>
        </w:tc>
        <w:tc>
          <w:tcPr>
            <w:tcW w:w="2070" w:type="dxa"/>
            <w:tcBorders>
              <w:top w:val="single" w:sz="4" w:space="0" w:color="auto"/>
              <w:left w:val="single" w:sz="4" w:space="0" w:color="auto"/>
              <w:bottom w:val="single" w:sz="4" w:space="0" w:color="auto"/>
              <w:right w:val="single" w:sz="4" w:space="0" w:color="auto"/>
            </w:tcBorders>
            <w:hideMark/>
          </w:tcPr>
          <w:p w14:paraId="7552F03F" w14:textId="77777777" w:rsidR="00DD3887" w:rsidRDefault="00DD3887">
            <w:pPr>
              <w:jc w:val="center"/>
              <w:rPr>
                <w:rFonts w:ascii="Book Antiqua" w:hAnsi="Book Antiqua"/>
                <w:sz w:val="24"/>
                <w:szCs w:val="24"/>
                <w:lang w:eastAsia="zh-CN"/>
              </w:rPr>
            </w:pPr>
            <w:r>
              <w:rPr>
                <w:rFonts w:ascii="Book Antiqua" w:hAnsi="Book Antiqua"/>
                <w:sz w:val="24"/>
                <w:szCs w:val="24"/>
              </w:rPr>
              <w:t>0,07</w:t>
            </w:r>
          </w:p>
        </w:tc>
        <w:tc>
          <w:tcPr>
            <w:tcW w:w="2070" w:type="dxa"/>
            <w:tcBorders>
              <w:top w:val="single" w:sz="4" w:space="0" w:color="auto"/>
              <w:left w:val="single" w:sz="4" w:space="0" w:color="auto"/>
              <w:bottom w:val="single" w:sz="4" w:space="0" w:color="auto"/>
              <w:right w:val="single" w:sz="4" w:space="0" w:color="auto"/>
            </w:tcBorders>
            <w:hideMark/>
          </w:tcPr>
          <w:p w14:paraId="09D79BFF" w14:textId="77777777" w:rsidR="00DD3887" w:rsidRDefault="00DD3887">
            <w:pPr>
              <w:jc w:val="center"/>
              <w:rPr>
                <w:rFonts w:ascii="Book Antiqua" w:hAnsi="Book Antiqua"/>
                <w:sz w:val="24"/>
                <w:szCs w:val="24"/>
                <w:lang w:eastAsia="zh-CN"/>
              </w:rPr>
            </w:pPr>
            <w:r>
              <w:rPr>
                <w:rFonts w:ascii="Book Antiqua" w:hAnsi="Book Antiqua"/>
                <w:sz w:val="24"/>
                <w:szCs w:val="24"/>
              </w:rPr>
              <w:t>0,42</w:t>
            </w:r>
          </w:p>
        </w:tc>
        <w:tc>
          <w:tcPr>
            <w:tcW w:w="2071" w:type="dxa"/>
            <w:tcBorders>
              <w:top w:val="single" w:sz="4" w:space="0" w:color="auto"/>
              <w:left w:val="single" w:sz="4" w:space="0" w:color="auto"/>
              <w:bottom w:val="single" w:sz="4" w:space="0" w:color="auto"/>
              <w:right w:val="single" w:sz="4" w:space="0" w:color="auto"/>
            </w:tcBorders>
            <w:hideMark/>
          </w:tcPr>
          <w:p w14:paraId="2F8849E6" w14:textId="77777777" w:rsidR="00DD3887" w:rsidRDefault="00DD3887">
            <w:pPr>
              <w:jc w:val="center"/>
              <w:rPr>
                <w:rFonts w:ascii="Book Antiqua" w:hAnsi="Book Antiqua"/>
                <w:sz w:val="24"/>
                <w:szCs w:val="24"/>
                <w:lang w:eastAsia="zh-CN"/>
              </w:rPr>
            </w:pPr>
            <w:r>
              <w:rPr>
                <w:rFonts w:ascii="Book Antiqua" w:hAnsi="Book Antiqua"/>
                <w:sz w:val="24"/>
                <w:szCs w:val="24"/>
              </w:rPr>
              <w:t>85,71</w:t>
            </w:r>
          </w:p>
        </w:tc>
      </w:tr>
      <w:tr w:rsidR="00DD3887" w14:paraId="2E6976CE"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65337526"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02222E97" w14:textId="77777777" w:rsidR="00DD3887" w:rsidRDefault="00DD3887">
            <w:pPr>
              <w:jc w:val="center"/>
              <w:rPr>
                <w:rFonts w:ascii="Book Antiqua" w:hAnsi="Book Antiqua"/>
                <w:sz w:val="24"/>
                <w:szCs w:val="24"/>
                <w:lang w:eastAsia="zh-CN"/>
              </w:rPr>
            </w:pPr>
            <w:r>
              <w:rPr>
                <w:rFonts w:ascii="Book Antiqua" w:hAnsi="Book Antiqua"/>
                <w:sz w:val="24"/>
                <w:szCs w:val="24"/>
              </w:rPr>
              <w:t>8</w:t>
            </w:r>
          </w:p>
        </w:tc>
        <w:tc>
          <w:tcPr>
            <w:tcW w:w="2070" w:type="dxa"/>
            <w:tcBorders>
              <w:top w:val="single" w:sz="4" w:space="0" w:color="auto"/>
              <w:left w:val="single" w:sz="4" w:space="0" w:color="auto"/>
              <w:bottom w:val="single" w:sz="4" w:space="0" w:color="auto"/>
              <w:right w:val="single" w:sz="4" w:space="0" w:color="auto"/>
            </w:tcBorders>
            <w:hideMark/>
          </w:tcPr>
          <w:p w14:paraId="74620D07" w14:textId="77777777" w:rsidR="00DD3887" w:rsidRDefault="00DD3887">
            <w:pPr>
              <w:jc w:val="center"/>
              <w:rPr>
                <w:rFonts w:ascii="Book Antiqua" w:hAnsi="Book Antiqua"/>
                <w:sz w:val="24"/>
                <w:szCs w:val="24"/>
                <w:lang w:eastAsia="zh-CN"/>
              </w:rPr>
            </w:pPr>
            <w:r>
              <w:rPr>
                <w:rFonts w:ascii="Book Antiqua" w:hAnsi="Book Antiqua"/>
                <w:sz w:val="24"/>
                <w:szCs w:val="24"/>
              </w:rPr>
              <w:t>0,082</w:t>
            </w:r>
          </w:p>
        </w:tc>
        <w:tc>
          <w:tcPr>
            <w:tcW w:w="2070" w:type="dxa"/>
            <w:tcBorders>
              <w:top w:val="single" w:sz="4" w:space="0" w:color="auto"/>
              <w:left w:val="single" w:sz="4" w:space="0" w:color="auto"/>
              <w:bottom w:val="single" w:sz="4" w:space="0" w:color="auto"/>
              <w:right w:val="single" w:sz="4" w:space="0" w:color="auto"/>
            </w:tcBorders>
            <w:hideMark/>
          </w:tcPr>
          <w:p w14:paraId="709AABE5" w14:textId="77777777" w:rsidR="00DD3887" w:rsidRDefault="00DD3887">
            <w:pPr>
              <w:jc w:val="center"/>
              <w:rPr>
                <w:rFonts w:ascii="Book Antiqua" w:hAnsi="Book Antiqua"/>
                <w:sz w:val="24"/>
                <w:szCs w:val="24"/>
                <w:lang w:eastAsia="zh-CN"/>
              </w:rPr>
            </w:pPr>
            <w:r>
              <w:rPr>
                <w:rFonts w:ascii="Book Antiqua" w:hAnsi="Book Antiqua"/>
                <w:sz w:val="24"/>
                <w:szCs w:val="24"/>
              </w:rPr>
              <w:t>0,656</w:t>
            </w:r>
          </w:p>
        </w:tc>
        <w:tc>
          <w:tcPr>
            <w:tcW w:w="2071" w:type="dxa"/>
            <w:tcBorders>
              <w:top w:val="single" w:sz="4" w:space="0" w:color="auto"/>
              <w:left w:val="single" w:sz="4" w:space="0" w:color="auto"/>
              <w:bottom w:val="single" w:sz="4" w:space="0" w:color="auto"/>
              <w:right w:val="single" w:sz="4" w:space="0" w:color="auto"/>
            </w:tcBorders>
            <w:hideMark/>
          </w:tcPr>
          <w:p w14:paraId="78C165C0" w14:textId="77777777" w:rsidR="00DD3887" w:rsidRDefault="00DD3887">
            <w:pPr>
              <w:jc w:val="center"/>
              <w:rPr>
                <w:rFonts w:ascii="Book Antiqua" w:hAnsi="Book Antiqua"/>
                <w:sz w:val="24"/>
                <w:szCs w:val="24"/>
                <w:lang w:eastAsia="zh-CN"/>
              </w:rPr>
            </w:pPr>
            <w:r>
              <w:rPr>
                <w:rFonts w:ascii="Book Antiqua" w:hAnsi="Book Antiqua"/>
                <w:sz w:val="24"/>
                <w:szCs w:val="24"/>
              </w:rPr>
              <w:t>97,56</w:t>
            </w:r>
          </w:p>
        </w:tc>
      </w:tr>
      <w:tr w:rsidR="00DD3887" w14:paraId="73C6A8AB"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1EFF80A6"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4AF7228A" w14:textId="77777777" w:rsidR="00DD3887" w:rsidRDefault="00DD3887">
            <w:pPr>
              <w:jc w:val="center"/>
              <w:rPr>
                <w:rFonts w:ascii="Book Antiqua" w:hAnsi="Book Antiqua"/>
                <w:sz w:val="24"/>
                <w:szCs w:val="24"/>
                <w:lang w:eastAsia="zh-CN"/>
              </w:rPr>
            </w:pPr>
            <w:r>
              <w:rPr>
                <w:rFonts w:ascii="Book Antiqua" w:hAnsi="Book Antiqua"/>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14:paraId="05F4F7DB" w14:textId="77777777" w:rsidR="00DD3887" w:rsidRDefault="00DD3887">
            <w:pPr>
              <w:jc w:val="center"/>
              <w:rPr>
                <w:rFonts w:ascii="Book Antiqua" w:hAnsi="Book Antiqua"/>
                <w:sz w:val="24"/>
                <w:szCs w:val="24"/>
                <w:lang w:eastAsia="zh-CN"/>
              </w:rPr>
            </w:pPr>
            <w:r>
              <w:rPr>
                <w:rFonts w:ascii="Book Antiqua" w:hAnsi="Book Antiqua"/>
                <w:sz w:val="24"/>
                <w:szCs w:val="24"/>
              </w:rPr>
              <w:t>0,093</w:t>
            </w:r>
          </w:p>
        </w:tc>
        <w:tc>
          <w:tcPr>
            <w:tcW w:w="2070" w:type="dxa"/>
            <w:tcBorders>
              <w:top w:val="single" w:sz="4" w:space="0" w:color="auto"/>
              <w:left w:val="single" w:sz="4" w:space="0" w:color="auto"/>
              <w:bottom w:val="single" w:sz="4" w:space="0" w:color="auto"/>
              <w:right w:val="single" w:sz="4" w:space="0" w:color="auto"/>
            </w:tcBorders>
            <w:hideMark/>
          </w:tcPr>
          <w:p w14:paraId="21D5395E" w14:textId="77777777" w:rsidR="00DD3887" w:rsidRDefault="00DD3887">
            <w:pPr>
              <w:jc w:val="center"/>
              <w:rPr>
                <w:rFonts w:ascii="Book Antiqua" w:hAnsi="Book Antiqua"/>
                <w:sz w:val="24"/>
                <w:szCs w:val="24"/>
                <w:lang w:eastAsia="zh-CN"/>
              </w:rPr>
            </w:pPr>
            <w:r>
              <w:rPr>
                <w:rFonts w:ascii="Book Antiqua" w:hAnsi="Book Antiqua"/>
                <w:sz w:val="24"/>
                <w:szCs w:val="24"/>
              </w:rPr>
              <w:t>0,93</w:t>
            </w:r>
          </w:p>
        </w:tc>
        <w:tc>
          <w:tcPr>
            <w:tcW w:w="2071" w:type="dxa"/>
            <w:tcBorders>
              <w:top w:val="single" w:sz="4" w:space="0" w:color="auto"/>
              <w:left w:val="single" w:sz="4" w:space="0" w:color="auto"/>
              <w:bottom w:val="single" w:sz="4" w:space="0" w:color="auto"/>
              <w:right w:val="single" w:sz="4" w:space="0" w:color="auto"/>
            </w:tcBorders>
            <w:hideMark/>
          </w:tcPr>
          <w:p w14:paraId="0C069674" w14:textId="77777777" w:rsidR="00DD3887" w:rsidRDefault="00DD3887">
            <w:pPr>
              <w:jc w:val="center"/>
              <w:rPr>
                <w:rFonts w:ascii="Book Antiqua" w:hAnsi="Book Antiqua"/>
                <w:sz w:val="24"/>
                <w:szCs w:val="24"/>
                <w:lang w:eastAsia="zh-CN"/>
              </w:rPr>
            </w:pPr>
            <w:r>
              <w:rPr>
                <w:rFonts w:ascii="Book Antiqua" w:hAnsi="Book Antiqua"/>
                <w:sz w:val="24"/>
                <w:szCs w:val="24"/>
              </w:rPr>
              <w:t>107,52</w:t>
            </w:r>
          </w:p>
        </w:tc>
      </w:tr>
      <w:tr w:rsidR="00DD3887" w14:paraId="0BA87552"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2741A1BB"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BE65548" w14:textId="77777777" w:rsidR="00DD3887" w:rsidRDefault="00DD3887">
            <w:pPr>
              <w:jc w:val="center"/>
              <w:rPr>
                <w:rFonts w:ascii="Book Antiqua" w:hAnsi="Book Antiqua"/>
                <w:sz w:val="24"/>
                <w:szCs w:val="24"/>
                <w:lang w:eastAsia="zh-CN"/>
              </w:rPr>
            </w:pPr>
            <w:r>
              <w:rPr>
                <w:rFonts w:ascii="Book Antiqua" w:hAnsi="Book Antiqua"/>
                <w:sz w:val="24"/>
                <w:szCs w:val="24"/>
              </w:rPr>
              <w:t>12</w:t>
            </w:r>
          </w:p>
        </w:tc>
        <w:tc>
          <w:tcPr>
            <w:tcW w:w="2070" w:type="dxa"/>
            <w:tcBorders>
              <w:top w:val="single" w:sz="4" w:space="0" w:color="auto"/>
              <w:left w:val="single" w:sz="4" w:space="0" w:color="auto"/>
              <w:bottom w:val="single" w:sz="4" w:space="0" w:color="auto"/>
              <w:right w:val="single" w:sz="4" w:space="0" w:color="auto"/>
            </w:tcBorders>
            <w:hideMark/>
          </w:tcPr>
          <w:p w14:paraId="6E627688" w14:textId="77777777" w:rsidR="00DD3887" w:rsidRDefault="00DD3887">
            <w:pPr>
              <w:jc w:val="center"/>
              <w:rPr>
                <w:rFonts w:ascii="Book Antiqua" w:hAnsi="Book Antiqua"/>
                <w:sz w:val="24"/>
                <w:szCs w:val="24"/>
                <w:lang w:eastAsia="zh-CN"/>
              </w:rPr>
            </w:pPr>
            <w:r>
              <w:rPr>
                <w:rFonts w:ascii="Book Antiqua" w:hAnsi="Book Antiqua"/>
                <w:sz w:val="24"/>
                <w:szCs w:val="24"/>
              </w:rPr>
              <w:t>0,103</w:t>
            </w:r>
          </w:p>
        </w:tc>
        <w:tc>
          <w:tcPr>
            <w:tcW w:w="2070" w:type="dxa"/>
            <w:tcBorders>
              <w:top w:val="single" w:sz="4" w:space="0" w:color="auto"/>
              <w:left w:val="single" w:sz="4" w:space="0" w:color="auto"/>
              <w:bottom w:val="single" w:sz="4" w:space="0" w:color="auto"/>
              <w:right w:val="single" w:sz="4" w:space="0" w:color="auto"/>
            </w:tcBorders>
            <w:hideMark/>
          </w:tcPr>
          <w:p w14:paraId="526A3545" w14:textId="77777777" w:rsidR="00DD3887" w:rsidRDefault="00DD3887">
            <w:pPr>
              <w:jc w:val="center"/>
              <w:rPr>
                <w:rFonts w:ascii="Book Antiqua" w:hAnsi="Book Antiqua"/>
                <w:sz w:val="24"/>
                <w:szCs w:val="24"/>
                <w:lang w:eastAsia="zh-CN"/>
              </w:rPr>
            </w:pPr>
            <w:r>
              <w:rPr>
                <w:rFonts w:ascii="Book Antiqua" w:hAnsi="Book Antiqua"/>
                <w:sz w:val="24"/>
                <w:szCs w:val="24"/>
              </w:rPr>
              <w:t>1,236</w:t>
            </w:r>
          </w:p>
        </w:tc>
        <w:tc>
          <w:tcPr>
            <w:tcW w:w="2071" w:type="dxa"/>
            <w:tcBorders>
              <w:top w:val="single" w:sz="4" w:space="0" w:color="auto"/>
              <w:left w:val="single" w:sz="4" w:space="0" w:color="auto"/>
              <w:bottom w:val="single" w:sz="4" w:space="0" w:color="auto"/>
              <w:right w:val="single" w:sz="4" w:space="0" w:color="auto"/>
            </w:tcBorders>
            <w:hideMark/>
          </w:tcPr>
          <w:p w14:paraId="4F8A6744" w14:textId="77777777" w:rsidR="00DD3887" w:rsidRDefault="00DD3887">
            <w:pPr>
              <w:jc w:val="center"/>
              <w:rPr>
                <w:rFonts w:ascii="Book Antiqua" w:hAnsi="Book Antiqua"/>
                <w:sz w:val="24"/>
                <w:szCs w:val="24"/>
                <w:lang w:eastAsia="zh-CN"/>
              </w:rPr>
            </w:pPr>
            <w:r>
              <w:rPr>
                <w:rFonts w:ascii="Book Antiqua" w:hAnsi="Book Antiqua"/>
                <w:sz w:val="24"/>
                <w:szCs w:val="24"/>
              </w:rPr>
              <w:t>116,5</w:t>
            </w:r>
          </w:p>
        </w:tc>
      </w:tr>
      <w:tr w:rsidR="00DD3887" w14:paraId="01069C40"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58A9878E"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7AC23856" w14:textId="77777777" w:rsidR="00DD3887" w:rsidRDefault="00DD3887">
            <w:pPr>
              <w:jc w:val="center"/>
              <w:rPr>
                <w:rFonts w:ascii="Book Antiqua" w:hAnsi="Book Antiqua"/>
                <w:sz w:val="24"/>
                <w:szCs w:val="24"/>
                <w:lang w:eastAsia="zh-CN"/>
              </w:rPr>
            </w:pPr>
            <w:r>
              <w:rPr>
                <w:rFonts w:ascii="Book Antiqua" w:hAnsi="Book Antiqua"/>
                <w:sz w:val="24"/>
                <w:szCs w:val="24"/>
              </w:rPr>
              <w:t>14</w:t>
            </w:r>
          </w:p>
        </w:tc>
        <w:tc>
          <w:tcPr>
            <w:tcW w:w="2070" w:type="dxa"/>
            <w:tcBorders>
              <w:top w:val="single" w:sz="4" w:space="0" w:color="auto"/>
              <w:left w:val="single" w:sz="4" w:space="0" w:color="auto"/>
              <w:bottom w:val="single" w:sz="4" w:space="0" w:color="auto"/>
              <w:right w:val="single" w:sz="4" w:space="0" w:color="auto"/>
            </w:tcBorders>
            <w:hideMark/>
          </w:tcPr>
          <w:p w14:paraId="07F82EB6" w14:textId="77777777" w:rsidR="00DD3887" w:rsidRDefault="00DD3887">
            <w:pPr>
              <w:jc w:val="center"/>
              <w:rPr>
                <w:rFonts w:ascii="Book Antiqua" w:hAnsi="Book Antiqua"/>
                <w:sz w:val="24"/>
                <w:szCs w:val="24"/>
                <w:lang w:eastAsia="zh-CN"/>
              </w:rPr>
            </w:pPr>
            <w:r>
              <w:rPr>
                <w:rFonts w:ascii="Book Antiqua" w:hAnsi="Book Antiqua"/>
                <w:sz w:val="24"/>
                <w:szCs w:val="24"/>
              </w:rPr>
              <w:t>0,113</w:t>
            </w:r>
          </w:p>
        </w:tc>
        <w:tc>
          <w:tcPr>
            <w:tcW w:w="2070" w:type="dxa"/>
            <w:tcBorders>
              <w:top w:val="single" w:sz="4" w:space="0" w:color="auto"/>
              <w:left w:val="single" w:sz="4" w:space="0" w:color="auto"/>
              <w:bottom w:val="single" w:sz="4" w:space="0" w:color="auto"/>
              <w:right w:val="single" w:sz="4" w:space="0" w:color="auto"/>
            </w:tcBorders>
            <w:hideMark/>
          </w:tcPr>
          <w:p w14:paraId="5724AC25" w14:textId="77777777" w:rsidR="00DD3887" w:rsidRDefault="00DD3887">
            <w:pPr>
              <w:jc w:val="center"/>
              <w:rPr>
                <w:rFonts w:ascii="Book Antiqua" w:hAnsi="Book Antiqua"/>
                <w:sz w:val="24"/>
                <w:szCs w:val="24"/>
                <w:lang w:eastAsia="zh-CN"/>
              </w:rPr>
            </w:pPr>
            <w:r>
              <w:rPr>
                <w:rFonts w:ascii="Book Antiqua" w:hAnsi="Book Antiqua"/>
                <w:sz w:val="24"/>
                <w:szCs w:val="24"/>
              </w:rPr>
              <w:t>1,582</w:t>
            </w:r>
          </w:p>
        </w:tc>
        <w:tc>
          <w:tcPr>
            <w:tcW w:w="2071" w:type="dxa"/>
            <w:tcBorders>
              <w:top w:val="single" w:sz="4" w:space="0" w:color="auto"/>
              <w:left w:val="single" w:sz="4" w:space="0" w:color="auto"/>
              <w:bottom w:val="single" w:sz="4" w:space="0" w:color="auto"/>
              <w:right w:val="single" w:sz="4" w:space="0" w:color="auto"/>
            </w:tcBorders>
            <w:hideMark/>
          </w:tcPr>
          <w:p w14:paraId="34ECF1D7" w14:textId="77777777" w:rsidR="00DD3887" w:rsidRDefault="00DD3887">
            <w:pPr>
              <w:jc w:val="center"/>
              <w:rPr>
                <w:rFonts w:ascii="Book Antiqua" w:hAnsi="Book Antiqua"/>
                <w:sz w:val="24"/>
                <w:szCs w:val="24"/>
                <w:lang w:eastAsia="zh-CN"/>
              </w:rPr>
            </w:pPr>
            <w:r>
              <w:rPr>
                <w:rFonts w:ascii="Book Antiqua" w:hAnsi="Book Antiqua"/>
                <w:sz w:val="24"/>
                <w:szCs w:val="24"/>
              </w:rPr>
              <w:t>123,89</w:t>
            </w:r>
          </w:p>
        </w:tc>
      </w:tr>
      <w:tr w:rsidR="00DD3887" w14:paraId="42A0B7BF"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75A5003D"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56071ED1" w14:textId="77777777" w:rsidR="00DD3887" w:rsidRDefault="00DD3887">
            <w:pPr>
              <w:jc w:val="center"/>
              <w:rPr>
                <w:rFonts w:ascii="Book Antiqua" w:hAnsi="Book Antiqua"/>
                <w:sz w:val="24"/>
                <w:szCs w:val="24"/>
                <w:lang w:eastAsia="zh-CN"/>
              </w:rPr>
            </w:pPr>
            <w:r>
              <w:rPr>
                <w:rFonts w:ascii="Book Antiqua" w:hAnsi="Book Antiqua"/>
                <w:sz w:val="24"/>
                <w:szCs w:val="24"/>
              </w:rPr>
              <w:t>16</w:t>
            </w:r>
          </w:p>
        </w:tc>
        <w:tc>
          <w:tcPr>
            <w:tcW w:w="2070" w:type="dxa"/>
            <w:tcBorders>
              <w:top w:val="single" w:sz="4" w:space="0" w:color="auto"/>
              <w:left w:val="single" w:sz="4" w:space="0" w:color="auto"/>
              <w:bottom w:val="single" w:sz="4" w:space="0" w:color="auto"/>
              <w:right w:val="single" w:sz="4" w:space="0" w:color="auto"/>
            </w:tcBorders>
            <w:hideMark/>
          </w:tcPr>
          <w:p w14:paraId="6A362AA4" w14:textId="77777777" w:rsidR="00DD3887" w:rsidRDefault="00DD3887">
            <w:pPr>
              <w:jc w:val="center"/>
              <w:rPr>
                <w:rFonts w:ascii="Book Antiqua" w:hAnsi="Book Antiqua"/>
                <w:sz w:val="24"/>
                <w:szCs w:val="24"/>
                <w:lang w:eastAsia="zh-CN"/>
              </w:rPr>
            </w:pPr>
            <w:r>
              <w:rPr>
                <w:rFonts w:ascii="Book Antiqua" w:hAnsi="Book Antiqua"/>
                <w:sz w:val="24"/>
                <w:szCs w:val="24"/>
              </w:rPr>
              <w:t>0,122</w:t>
            </w:r>
          </w:p>
        </w:tc>
        <w:tc>
          <w:tcPr>
            <w:tcW w:w="2070" w:type="dxa"/>
            <w:tcBorders>
              <w:top w:val="single" w:sz="4" w:space="0" w:color="auto"/>
              <w:left w:val="single" w:sz="4" w:space="0" w:color="auto"/>
              <w:bottom w:val="single" w:sz="4" w:space="0" w:color="auto"/>
              <w:right w:val="single" w:sz="4" w:space="0" w:color="auto"/>
            </w:tcBorders>
            <w:hideMark/>
          </w:tcPr>
          <w:p w14:paraId="3B0EB2F0" w14:textId="77777777" w:rsidR="00DD3887" w:rsidRDefault="00DD3887">
            <w:pPr>
              <w:jc w:val="center"/>
              <w:rPr>
                <w:rFonts w:ascii="Book Antiqua" w:hAnsi="Book Antiqua"/>
                <w:sz w:val="24"/>
                <w:szCs w:val="24"/>
                <w:lang w:eastAsia="zh-CN"/>
              </w:rPr>
            </w:pPr>
            <w:r>
              <w:rPr>
                <w:rFonts w:ascii="Book Antiqua" w:hAnsi="Book Antiqua"/>
                <w:sz w:val="24"/>
                <w:szCs w:val="24"/>
              </w:rPr>
              <w:t>1,952</w:t>
            </w:r>
          </w:p>
        </w:tc>
        <w:tc>
          <w:tcPr>
            <w:tcW w:w="2071" w:type="dxa"/>
            <w:tcBorders>
              <w:top w:val="single" w:sz="4" w:space="0" w:color="auto"/>
              <w:left w:val="single" w:sz="4" w:space="0" w:color="auto"/>
              <w:bottom w:val="single" w:sz="4" w:space="0" w:color="auto"/>
              <w:right w:val="single" w:sz="4" w:space="0" w:color="auto"/>
            </w:tcBorders>
            <w:hideMark/>
          </w:tcPr>
          <w:p w14:paraId="3DF38777" w14:textId="77777777" w:rsidR="00DD3887" w:rsidRDefault="00DD3887">
            <w:pPr>
              <w:jc w:val="center"/>
              <w:rPr>
                <w:rFonts w:ascii="Book Antiqua" w:hAnsi="Book Antiqua"/>
                <w:sz w:val="24"/>
                <w:szCs w:val="24"/>
                <w:lang w:eastAsia="zh-CN"/>
              </w:rPr>
            </w:pPr>
            <w:r>
              <w:rPr>
                <w:rFonts w:ascii="Book Antiqua" w:hAnsi="Book Antiqua"/>
                <w:sz w:val="24"/>
                <w:szCs w:val="24"/>
              </w:rPr>
              <w:t>131,15</w:t>
            </w:r>
          </w:p>
        </w:tc>
      </w:tr>
      <w:tr w:rsidR="00DD3887" w14:paraId="608AA637"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2AB5FA39"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224D1C66" w14:textId="77777777" w:rsidR="00DD3887" w:rsidRDefault="00DD3887">
            <w:pPr>
              <w:jc w:val="center"/>
              <w:rPr>
                <w:rFonts w:ascii="Book Antiqua" w:hAnsi="Book Antiqua"/>
                <w:sz w:val="24"/>
                <w:szCs w:val="24"/>
                <w:lang w:eastAsia="zh-CN"/>
              </w:rPr>
            </w:pPr>
            <w:r>
              <w:rPr>
                <w:rFonts w:ascii="Book Antiqua" w:hAnsi="Book Antiqua"/>
                <w:sz w:val="24"/>
                <w:szCs w:val="24"/>
              </w:rPr>
              <w:t>18</w:t>
            </w:r>
          </w:p>
        </w:tc>
        <w:tc>
          <w:tcPr>
            <w:tcW w:w="2070" w:type="dxa"/>
            <w:tcBorders>
              <w:top w:val="single" w:sz="4" w:space="0" w:color="auto"/>
              <w:left w:val="single" w:sz="4" w:space="0" w:color="auto"/>
              <w:bottom w:val="single" w:sz="4" w:space="0" w:color="auto"/>
              <w:right w:val="single" w:sz="4" w:space="0" w:color="auto"/>
            </w:tcBorders>
            <w:hideMark/>
          </w:tcPr>
          <w:p w14:paraId="034737AC" w14:textId="77777777" w:rsidR="00DD3887" w:rsidRDefault="00DD3887">
            <w:pPr>
              <w:jc w:val="center"/>
              <w:rPr>
                <w:rFonts w:ascii="Book Antiqua" w:hAnsi="Book Antiqua"/>
                <w:sz w:val="24"/>
                <w:szCs w:val="24"/>
                <w:lang w:eastAsia="zh-CN"/>
              </w:rPr>
            </w:pPr>
            <w:r>
              <w:rPr>
                <w:rFonts w:ascii="Book Antiqua" w:hAnsi="Book Antiqua"/>
                <w:sz w:val="24"/>
                <w:szCs w:val="24"/>
              </w:rPr>
              <w:t>0,131</w:t>
            </w:r>
          </w:p>
        </w:tc>
        <w:tc>
          <w:tcPr>
            <w:tcW w:w="2070" w:type="dxa"/>
            <w:tcBorders>
              <w:top w:val="single" w:sz="4" w:space="0" w:color="auto"/>
              <w:left w:val="single" w:sz="4" w:space="0" w:color="auto"/>
              <w:bottom w:val="single" w:sz="4" w:space="0" w:color="auto"/>
              <w:right w:val="single" w:sz="4" w:space="0" w:color="auto"/>
            </w:tcBorders>
            <w:hideMark/>
          </w:tcPr>
          <w:p w14:paraId="5E2F60F4" w14:textId="77777777" w:rsidR="00DD3887" w:rsidRDefault="00DD3887">
            <w:pPr>
              <w:jc w:val="center"/>
              <w:rPr>
                <w:rFonts w:ascii="Book Antiqua" w:hAnsi="Book Antiqua"/>
                <w:sz w:val="24"/>
                <w:szCs w:val="24"/>
                <w:lang w:eastAsia="zh-CN"/>
              </w:rPr>
            </w:pPr>
            <w:r>
              <w:rPr>
                <w:rFonts w:ascii="Book Antiqua" w:hAnsi="Book Antiqua"/>
                <w:sz w:val="24"/>
                <w:szCs w:val="24"/>
              </w:rPr>
              <w:t>2,36</w:t>
            </w:r>
          </w:p>
        </w:tc>
        <w:tc>
          <w:tcPr>
            <w:tcW w:w="2071" w:type="dxa"/>
            <w:tcBorders>
              <w:top w:val="single" w:sz="4" w:space="0" w:color="auto"/>
              <w:left w:val="single" w:sz="4" w:space="0" w:color="auto"/>
              <w:bottom w:val="single" w:sz="4" w:space="0" w:color="auto"/>
              <w:right w:val="single" w:sz="4" w:space="0" w:color="auto"/>
            </w:tcBorders>
            <w:hideMark/>
          </w:tcPr>
          <w:p w14:paraId="5AA75592" w14:textId="77777777" w:rsidR="00DD3887" w:rsidRDefault="00DD3887">
            <w:pPr>
              <w:jc w:val="center"/>
              <w:rPr>
                <w:rFonts w:ascii="Book Antiqua" w:hAnsi="Book Antiqua"/>
                <w:sz w:val="24"/>
                <w:szCs w:val="24"/>
                <w:lang w:eastAsia="zh-CN"/>
              </w:rPr>
            </w:pPr>
            <w:r>
              <w:rPr>
                <w:rFonts w:ascii="Book Antiqua" w:hAnsi="Book Antiqua"/>
                <w:sz w:val="24"/>
                <w:szCs w:val="24"/>
              </w:rPr>
              <w:t>137,4</w:t>
            </w:r>
          </w:p>
        </w:tc>
      </w:tr>
      <w:tr w:rsidR="00DD3887" w14:paraId="5917A688" w14:textId="77777777" w:rsidTr="00DD3887">
        <w:trPr>
          <w:jc w:val="center"/>
        </w:trPr>
        <w:tc>
          <w:tcPr>
            <w:tcW w:w="728" w:type="dxa"/>
            <w:tcBorders>
              <w:top w:val="single" w:sz="4" w:space="0" w:color="auto"/>
              <w:left w:val="single" w:sz="4" w:space="0" w:color="auto"/>
              <w:bottom w:val="single" w:sz="4" w:space="0" w:color="auto"/>
              <w:right w:val="single" w:sz="4" w:space="0" w:color="auto"/>
            </w:tcBorders>
          </w:tcPr>
          <w:p w14:paraId="42178690" w14:textId="77777777" w:rsidR="00DD3887" w:rsidRDefault="00DD3887" w:rsidP="00DD3887">
            <w:pPr>
              <w:numPr>
                <w:ilvl w:val="0"/>
                <w:numId w:val="4"/>
              </w:numPr>
              <w:spacing w:after="0" w:line="240" w:lineRule="auto"/>
              <w:jc w:val="center"/>
              <w:rPr>
                <w:rFonts w:ascii="Book Antiqua" w:hAnsi="Book Antiqua"/>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hideMark/>
          </w:tcPr>
          <w:p w14:paraId="1B922273" w14:textId="77777777" w:rsidR="00DD3887" w:rsidRDefault="00DD3887">
            <w:pPr>
              <w:jc w:val="center"/>
              <w:rPr>
                <w:rFonts w:ascii="Book Antiqua" w:hAnsi="Book Antiqua"/>
                <w:sz w:val="24"/>
                <w:szCs w:val="24"/>
                <w:lang w:eastAsia="zh-CN"/>
              </w:rPr>
            </w:pPr>
            <w:r>
              <w:rPr>
                <w:rFonts w:ascii="Book Antiqua" w:hAnsi="Book Antiqua"/>
                <w:sz w:val="24"/>
                <w:szCs w:val="24"/>
              </w:rPr>
              <w:t>20</w:t>
            </w:r>
          </w:p>
        </w:tc>
        <w:tc>
          <w:tcPr>
            <w:tcW w:w="2070" w:type="dxa"/>
            <w:tcBorders>
              <w:top w:val="single" w:sz="4" w:space="0" w:color="auto"/>
              <w:left w:val="single" w:sz="4" w:space="0" w:color="auto"/>
              <w:bottom w:val="single" w:sz="4" w:space="0" w:color="auto"/>
              <w:right w:val="single" w:sz="4" w:space="0" w:color="auto"/>
            </w:tcBorders>
            <w:hideMark/>
          </w:tcPr>
          <w:p w14:paraId="50404AFA" w14:textId="77777777" w:rsidR="00DD3887" w:rsidRDefault="00DD3887">
            <w:pPr>
              <w:jc w:val="center"/>
              <w:rPr>
                <w:rFonts w:ascii="Book Antiqua" w:hAnsi="Book Antiqua"/>
                <w:sz w:val="24"/>
                <w:szCs w:val="24"/>
                <w:lang w:eastAsia="zh-CN"/>
              </w:rPr>
            </w:pPr>
            <w:r>
              <w:rPr>
                <w:rFonts w:ascii="Book Antiqua" w:hAnsi="Book Antiqua"/>
                <w:sz w:val="24"/>
                <w:szCs w:val="24"/>
              </w:rPr>
              <w:t>0,139</w:t>
            </w:r>
          </w:p>
        </w:tc>
        <w:tc>
          <w:tcPr>
            <w:tcW w:w="2070" w:type="dxa"/>
            <w:tcBorders>
              <w:top w:val="single" w:sz="4" w:space="0" w:color="auto"/>
              <w:left w:val="single" w:sz="4" w:space="0" w:color="auto"/>
              <w:bottom w:val="single" w:sz="4" w:space="0" w:color="auto"/>
              <w:right w:val="single" w:sz="4" w:space="0" w:color="auto"/>
            </w:tcBorders>
            <w:hideMark/>
          </w:tcPr>
          <w:p w14:paraId="4D89314F" w14:textId="77777777" w:rsidR="00DD3887" w:rsidRDefault="00DD3887">
            <w:pPr>
              <w:jc w:val="center"/>
              <w:rPr>
                <w:rFonts w:ascii="Book Antiqua" w:hAnsi="Book Antiqua"/>
                <w:sz w:val="24"/>
                <w:szCs w:val="24"/>
                <w:lang w:eastAsia="zh-CN"/>
              </w:rPr>
            </w:pPr>
            <w:r>
              <w:rPr>
                <w:rFonts w:ascii="Book Antiqua" w:hAnsi="Book Antiqua"/>
                <w:sz w:val="24"/>
                <w:szCs w:val="24"/>
              </w:rPr>
              <w:t>2,78</w:t>
            </w:r>
          </w:p>
        </w:tc>
        <w:tc>
          <w:tcPr>
            <w:tcW w:w="2071" w:type="dxa"/>
            <w:tcBorders>
              <w:top w:val="single" w:sz="4" w:space="0" w:color="auto"/>
              <w:left w:val="single" w:sz="4" w:space="0" w:color="auto"/>
              <w:bottom w:val="single" w:sz="4" w:space="0" w:color="auto"/>
              <w:right w:val="single" w:sz="4" w:space="0" w:color="auto"/>
            </w:tcBorders>
            <w:hideMark/>
          </w:tcPr>
          <w:p w14:paraId="23359165" w14:textId="77777777" w:rsidR="00DD3887" w:rsidRDefault="00DD3887">
            <w:pPr>
              <w:keepNext/>
              <w:jc w:val="center"/>
              <w:rPr>
                <w:rFonts w:ascii="Book Antiqua" w:hAnsi="Book Antiqua"/>
                <w:sz w:val="24"/>
                <w:szCs w:val="24"/>
                <w:lang w:eastAsia="zh-CN"/>
              </w:rPr>
            </w:pPr>
            <w:r>
              <w:rPr>
                <w:rFonts w:ascii="Book Antiqua" w:hAnsi="Book Antiqua"/>
                <w:sz w:val="24"/>
                <w:szCs w:val="24"/>
              </w:rPr>
              <w:t>143,88</w:t>
            </w:r>
          </w:p>
        </w:tc>
      </w:tr>
    </w:tbl>
    <w:p w14:paraId="7B5C9D3F" w14:textId="77777777" w:rsidR="00DD3887" w:rsidRDefault="00DD3887" w:rsidP="00DD3887">
      <w:pPr>
        <w:pStyle w:val="Caption"/>
        <w:ind w:left="378"/>
        <w:rPr>
          <w:rFonts w:ascii="Arial" w:hAnsi="Arial" w:cs="Arial"/>
        </w:rPr>
      </w:pPr>
      <w:bookmarkStart w:id="10" w:name="Lentele1"/>
      <w:r>
        <w:rPr>
          <w:rFonts w:ascii="Arial" w:hAnsi="Arial" w:cs="Arial"/>
          <w:b w:val="0"/>
        </w:rPr>
        <w:t>Tyrimų rezultatai</w:t>
      </w:r>
    </w:p>
    <w:bookmarkEnd w:id="10"/>
    <w:p w14:paraId="2B098508" w14:textId="77777777" w:rsidR="00DD3887" w:rsidRDefault="00DD3887" w:rsidP="00DD3887">
      <w:pPr>
        <w:numPr>
          <w:ilvl w:val="0"/>
          <w:numId w:val="3"/>
        </w:numPr>
        <w:spacing w:after="60" w:line="240" w:lineRule="auto"/>
        <w:ind w:left="357" w:hanging="357"/>
        <w:jc w:val="both"/>
        <w:rPr>
          <w:rFonts w:ascii="Book Antiqua" w:hAnsi="Book Antiqua" w:cs="Times New Roman"/>
          <w:sz w:val="24"/>
          <w:szCs w:val="24"/>
        </w:rPr>
      </w:pPr>
      <w:r>
        <w:rPr>
          <w:rFonts w:ascii="Times New Roman" w:hAnsi="Times New Roman" w:cs="Times New Roman"/>
          <w:noProof/>
          <w:lang w:eastAsia="lt-LT"/>
        </w:rPr>
        <w:drawing>
          <wp:anchor distT="48768" distB="216027" distL="150876" distR="141351" simplePos="0" relativeHeight="251658240" behindDoc="0" locked="0" layoutInCell="0" allowOverlap="1" wp14:anchorId="375F024C" wp14:editId="52E801F0">
            <wp:simplePos x="0" y="0"/>
            <wp:positionH relativeFrom="column">
              <wp:posOffset>-17780</wp:posOffset>
            </wp:positionH>
            <wp:positionV relativeFrom="paragraph">
              <wp:posOffset>280670</wp:posOffset>
            </wp:positionV>
            <wp:extent cx="3542030" cy="2204085"/>
            <wp:effectExtent l="1270" t="0" r="0" b="1270"/>
            <wp:wrapTopAndBottom/>
            <wp:docPr id="8" name="Diagrama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rFonts w:ascii="Book Antiqua" w:hAnsi="Book Antiqua"/>
          <w:sz w:val="24"/>
          <w:szCs w:val="24"/>
        </w:rPr>
        <w:t xml:space="preserve">Paveikslėlyje pavaizduotas galios priklausomybės nuo įtampos grafikas </w:t>
      </w:r>
      <w:r>
        <w:rPr>
          <w:rFonts w:ascii="Book Antiqua" w:hAnsi="Book Antiqua"/>
          <w:i/>
          <w:sz w:val="24"/>
          <w:szCs w:val="24"/>
        </w:rPr>
        <w:t>P = f(U).</w:t>
      </w:r>
    </w:p>
    <w:p w14:paraId="27414339" w14:textId="77777777" w:rsidR="00DD3887" w:rsidRDefault="00DD3887" w:rsidP="00DD3887">
      <w:pPr>
        <w:ind w:left="378"/>
        <w:rPr>
          <w:rFonts w:ascii="Arial" w:hAnsi="Arial" w:cs="Arial"/>
          <w:sz w:val="20"/>
          <w:szCs w:val="20"/>
        </w:rPr>
      </w:pPr>
      <w:bookmarkStart w:id="11" w:name="Diagrama"/>
      <w:r>
        <w:rPr>
          <w:rFonts w:ascii="Arial" w:hAnsi="Arial" w:cs="Arial"/>
        </w:rPr>
        <w:t xml:space="preserve">Funkcijos </w:t>
      </w:r>
      <w:r>
        <w:rPr>
          <w:rFonts w:ascii="Arial" w:hAnsi="Arial" w:cs="Arial"/>
          <w:i/>
        </w:rPr>
        <w:t>P</w:t>
      </w:r>
      <w:r>
        <w:rPr>
          <w:rFonts w:ascii="Arial" w:hAnsi="Arial" w:cs="Arial"/>
        </w:rPr>
        <w:t xml:space="preserve"> = </w:t>
      </w:r>
      <w:r>
        <w:rPr>
          <w:rFonts w:ascii="Arial" w:hAnsi="Arial" w:cs="Arial"/>
          <w:i/>
        </w:rPr>
        <w:t>f</w:t>
      </w:r>
      <w:r>
        <w:rPr>
          <w:rFonts w:ascii="Arial" w:hAnsi="Arial" w:cs="Arial"/>
        </w:rPr>
        <w:t>(</w:t>
      </w:r>
      <w:r>
        <w:rPr>
          <w:rFonts w:ascii="Arial" w:hAnsi="Arial" w:cs="Arial"/>
          <w:i/>
        </w:rPr>
        <w:t>U</w:t>
      </w:r>
      <w:r>
        <w:rPr>
          <w:rFonts w:ascii="Arial" w:hAnsi="Arial" w:cs="Arial"/>
        </w:rPr>
        <w:t>) grafikas</w:t>
      </w:r>
    </w:p>
    <w:bookmarkEnd w:id="11"/>
    <w:p w14:paraId="0DBCA7D8" w14:textId="77777777" w:rsidR="00DD3887" w:rsidRDefault="00DD3887" w:rsidP="00DD3887">
      <w:pPr>
        <w:spacing w:before="120" w:after="40"/>
        <w:jc w:val="both"/>
        <w:rPr>
          <w:rFonts w:ascii="Times New Roman" w:hAnsi="Times New Roman" w:cs="Times New Roman"/>
        </w:rPr>
      </w:pPr>
      <w:r>
        <w:rPr>
          <w:rFonts w:ascii="Book Antiqua" w:hAnsi="Book Antiqua"/>
          <w:b/>
          <w:sz w:val="24"/>
          <w:szCs w:val="24"/>
        </w:rPr>
        <w:t>Išvados</w:t>
      </w:r>
    </w:p>
    <w:p w14:paraId="197FBD8C" w14:textId="77777777" w:rsidR="00DD3887" w:rsidRDefault="00DD3887" w:rsidP="00DD3887">
      <w:pPr>
        <w:jc w:val="both"/>
        <w:rPr>
          <w:rFonts w:ascii="Book Antiqua" w:hAnsi="Book Antiqua"/>
          <w:sz w:val="24"/>
          <w:szCs w:val="24"/>
        </w:rPr>
      </w:pPr>
      <w:r>
        <w:rPr>
          <w:rFonts w:ascii="Book Antiqua" w:hAnsi="Book Antiqua"/>
          <w:sz w:val="24"/>
          <w:szCs w:val="24"/>
        </w:rPr>
        <w:t>Praktiškai įrodyta, kad galia proporcinga įtampos kvadratui. Didėjant įtampai, didėja srovė ir didėja galia, nes galia savo skaitine reikšme lygi įtampos ir srovės sandaugai.</w:t>
      </w:r>
    </w:p>
    <w:p w14:paraId="5497608D" w14:textId="77777777" w:rsidR="00DD3887" w:rsidRDefault="00DD3887">
      <w:pPr>
        <w:rPr>
          <w:b/>
        </w:rPr>
      </w:pPr>
      <w:r>
        <w:rPr>
          <w:b/>
        </w:rPr>
        <w:br w:type="page"/>
      </w:r>
    </w:p>
    <w:p w14:paraId="4E5FE002" w14:textId="77777777" w:rsidR="00DD3887" w:rsidRDefault="00DD3887" w:rsidP="00DD3887">
      <w:pPr>
        <w:tabs>
          <w:tab w:val="center" w:leader="dot" w:pos="4144"/>
        </w:tabs>
        <w:spacing w:after="120" w:line="240" w:lineRule="auto"/>
        <w:rPr>
          <w:rFonts w:ascii="Book Antiqua" w:hAnsi="Book Antiqua"/>
          <w:sz w:val="24"/>
        </w:rPr>
      </w:pPr>
      <w:r>
        <w:rPr>
          <w:rFonts w:ascii="Book Antiqua" w:hAnsi="Book Antiqua"/>
          <w:sz w:val="24"/>
        </w:rPr>
        <w:lastRenderedPageBreak/>
        <w:t>Vietovė</w:t>
      </w:r>
      <w:r>
        <w:rPr>
          <w:rFonts w:ascii="Book Antiqua" w:hAnsi="Book Antiqua"/>
          <w:sz w:val="24"/>
        </w:rPr>
        <w:tab/>
        <w:t xml:space="preserve"> </w:t>
      </w:r>
      <w:r>
        <w:rPr>
          <w:rFonts w:ascii="Book Antiqua" w:hAnsi="Book Antiqua"/>
          <w:i/>
          <w:sz w:val="24"/>
        </w:rPr>
        <w:t xml:space="preserve">g </w:t>
      </w:r>
      <w:r>
        <w:rPr>
          <w:rFonts w:ascii="Book Antiqua" w:hAnsi="Book Antiqua"/>
          <w:sz w:val="24"/>
        </w:rPr>
        <w:t>(m/s</w:t>
      </w:r>
      <w:r>
        <w:rPr>
          <w:rFonts w:ascii="Book Antiqua" w:hAnsi="Book Antiqua"/>
          <w:sz w:val="24"/>
          <w:vertAlign w:val="superscript"/>
        </w:rPr>
        <w:t>2</w:t>
      </w:r>
      <w:r>
        <w:rPr>
          <w:rFonts w:ascii="Book Antiqua" w:hAnsi="Book Antiqua"/>
          <w:sz w:val="24"/>
        </w:rPr>
        <w:t>)</w:t>
      </w:r>
    </w:p>
    <w:p w14:paraId="4F217DF3" w14:textId="77777777" w:rsidR="00DD3887" w:rsidRDefault="00DD3887" w:rsidP="00DD3887">
      <w:pPr>
        <w:spacing w:after="120" w:line="240" w:lineRule="auto"/>
        <w:rPr>
          <w:rFonts w:ascii="Book Antiqua" w:hAnsi="Book Antiqua"/>
          <w:sz w:val="24"/>
        </w:rPr>
      </w:pPr>
      <w:r>
        <w:rPr>
          <w:rFonts w:ascii="Book Antiqua" w:hAnsi="Book Antiqua"/>
          <w:sz w:val="24"/>
        </w:rPr>
        <w:t>Londonas 9,812</w:t>
      </w:r>
    </w:p>
    <w:p w14:paraId="52E9A938" w14:textId="77777777" w:rsidR="00DD3887" w:rsidRDefault="00DD3887" w:rsidP="00DD3887">
      <w:pPr>
        <w:spacing w:after="120" w:line="240" w:lineRule="auto"/>
        <w:rPr>
          <w:rFonts w:ascii="Book Antiqua" w:hAnsi="Book Antiqua"/>
          <w:sz w:val="24"/>
        </w:rPr>
      </w:pPr>
      <w:r>
        <w:rPr>
          <w:rFonts w:ascii="Book Antiqua" w:hAnsi="Book Antiqua"/>
          <w:sz w:val="24"/>
        </w:rPr>
        <w:t>Kalkuta 9,788</w:t>
      </w:r>
    </w:p>
    <w:p w14:paraId="690DB04B" w14:textId="77777777" w:rsidR="00DD3887" w:rsidRDefault="00DD3887" w:rsidP="00DD3887">
      <w:pPr>
        <w:spacing w:after="120" w:line="240" w:lineRule="auto"/>
        <w:rPr>
          <w:rFonts w:ascii="Book Antiqua" w:hAnsi="Book Antiqua"/>
          <w:sz w:val="24"/>
        </w:rPr>
      </w:pPr>
      <w:r>
        <w:rPr>
          <w:rFonts w:ascii="Book Antiqua" w:hAnsi="Book Antiqua"/>
          <w:sz w:val="24"/>
        </w:rPr>
        <w:t>Tokijas 9,798</w:t>
      </w:r>
    </w:p>
    <w:p w14:paraId="4D311D1D" w14:textId="77777777" w:rsidR="00DD3887" w:rsidRDefault="00DD3887" w:rsidP="00DD3887">
      <w:pPr>
        <w:spacing w:after="120" w:line="240" w:lineRule="auto"/>
        <w:rPr>
          <w:rFonts w:ascii="Book Antiqua" w:hAnsi="Book Antiqua"/>
          <w:sz w:val="24"/>
        </w:rPr>
      </w:pPr>
      <w:r>
        <w:rPr>
          <w:rFonts w:ascii="Book Antiqua" w:hAnsi="Book Antiqua"/>
          <w:sz w:val="24"/>
        </w:rPr>
        <w:t>Sidnis 9,797</w:t>
      </w:r>
    </w:p>
    <w:p w14:paraId="7036C2A4" w14:textId="77777777" w:rsidR="00DD3887" w:rsidRDefault="00DD3887" w:rsidP="00DD3887">
      <w:pPr>
        <w:spacing w:after="120" w:line="240" w:lineRule="auto"/>
        <w:rPr>
          <w:rFonts w:ascii="Book Antiqua" w:hAnsi="Book Antiqua"/>
          <w:sz w:val="24"/>
        </w:rPr>
      </w:pPr>
      <w:r>
        <w:rPr>
          <w:rFonts w:ascii="Book Antiqua" w:hAnsi="Book Antiqua"/>
          <w:sz w:val="24"/>
        </w:rPr>
        <w:t>Šiaurės ašigalis 9,832</w:t>
      </w:r>
    </w:p>
    <w:p w14:paraId="7FD5F700" w14:textId="77777777" w:rsidR="00DD3887" w:rsidRDefault="00DD3887" w:rsidP="00DD3887">
      <w:pPr>
        <w:spacing w:after="120" w:line="240" w:lineRule="auto"/>
        <w:rPr>
          <w:rFonts w:ascii="Book Antiqua" w:hAnsi="Book Antiqua"/>
          <w:sz w:val="24"/>
        </w:rPr>
      </w:pPr>
      <w:r>
        <w:rPr>
          <w:rFonts w:ascii="Book Antiqua" w:hAnsi="Book Antiqua"/>
          <w:sz w:val="24"/>
        </w:rPr>
        <w:t>Lietuva 9,814</w:t>
      </w:r>
    </w:p>
    <w:p w14:paraId="4E71AAB8" w14:textId="531B65A8" w:rsidR="00DD3887" w:rsidRDefault="0004024D">
      <w:pPr>
        <w:rPr>
          <w:b/>
        </w:rPr>
      </w:pPr>
      <w:hyperlink r:id="rId21" w:history="1">
        <w:r w:rsidRPr="0004024D">
          <w:rPr>
            <w:rStyle w:val="Hyperlink"/>
            <w:b/>
          </w:rPr>
          <w:t xml:space="preserve"> Youtube</w:t>
        </w:r>
      </w:hyperlink>
      <w:r w:rsidR="00DD3887">
        <w:rPr>
          <w:b/>
        </w:rPr>
        <w:br w:type="page"/>
      </w:r>
    </w:p>
    <w:p w14:paraId="79AF2816" w14:textId="77777777" w:rsidR="00DD3887" w:rsidRDefault="00DD3887" w:rsidP="00DD3887">
      <w:pPr>
        <w:spacing w:after="300" w:line="240" w:lineRule="auto"/>
        <w:jc w:val="center"/>
        <w:rPr>
          <w:rFonts w:ascii="Book Antiqua" w:hAnsi="Book Antiqua"/>
          <w:b/>
          <w:noProof/>
          <w:sz w:val="26"/>
          <w:szCs w:val="26"/>
        </w:rPr>
      </w:pPr>
      <w:r>
        <w:rPr>
          <w:rFonts w:ascii="Book Antiqua" w:hAnsi="Book Antiqua"/>
          <w:b/>
          <w:noProof/>
          <w:sz w:val="26"/>
          <w:szCs w:val="26"/>
        </w:rPr>
        <w:lastRenderedPageBreak/>
        <w:t>NEPILNAMEČIŲ „INTERNETINIS AUKLĖJIMAS“:</w:t>
      </w:r>
      <w:r>
        <w:rPr>
          <w:rFonts w:ascii="Book Antiqua" w:hAnsi="Book Antiqua"/>
          <w:b/>
          <w:noProof/>
          <w:sz w:val="26"/>
          <w:szCs w:val="26"/>
        </w:rPr>
        <w:br/>
        <w:t>KAIP UŽTIKRINTI JŲ SAUGUMĄ?</w:t>
      </w:r>
    </w:p>
    <w:p w14:paraId="4FA1CCA0" w14:textId="77777777" w:rsidR="00DD3887" w:rsidRDefault="00DD3887" w:rsidP="00DD3887">
      <w:pPr>
        <w:spacing w:before="240" w:after="100" w:line="240" w:lineRule="auto"/>
        <w:rPr>
          <w:rFonts w:ascii="Book Antiqua" w:hAnsi="Book Antiqua"/>
          <w:b/>
          <w:noProof/>
          <w:sz w:val="24"/>
          <w:szCs w:val="24"/>
        </w:rPr>
      </w:pPr>
      <w:r>
        <w:rPr>
          <w:rFonts w:ascii="Book Antiqua" w:hAnsi="Book Antiqua"/>
          <w:b/>
          <w:noProof/>
          <w:sz w:val="24"/>
          <w:szCs w:val="24"/>
        </w:rPr>
        <w:t>9–12 metų: nepriklausomybės siekis</w:t>
      </w:r>
    </w:p>
    <w:p w14:paraId="19E65AC4" w14:textId="77777777" w:rsidR="0004024D" w:rsidRDefault="0004024D" w:rsidP="00DD3887">
      <w:pPr>
        <w:spacing w:after="0" w:line="240" w:lineRule="auto"/>
        <w:ind w:firstLine="567"/>
        <w:jc w:val="both"/>
        <w:rPr>
          <w:rFonts w:ascii="Book Antiqua" w:hAnsi="Book Antiqua"/>
          <w:noProof/>
        </w:rPr>
        <w:sectPr w:rsidR="0004024D" w:rsidSect="004F2BAD">
          <w:type w:val="continuous"/>
          <w:pgSz w:w="11906" w:h="16838"/>
          <w:pgMar w:top="1701" w:right="567" w:bottom="1134" w:left="1701" w:header="567" w:footer="567" w:gutter="0"/>
          <w:cols w:space="1296"/>
          <w:docGrid w:linePitch="360"/>
        </w:sectPr>
      </w:pPr>
    </w:p>
    <w:p w14:paraId="0D34010D" w14:textId="2C281CD1" w:rsidR="00DD3887" w:rsidRDefault="00DD3887" w:rsidP="00DD3887">
      <w:pPr>
        <w:spacing w:after="0" w:line="240" w:lineRule="auto"/>
        <w:ind w:firstLine="567"/>
        <w:jc w:val="both"/>
        <w:rPr>
          <w:rFonts w:ascii="Book Antiqua" w:hAnsi="Book Antiqua"/>
          <w:noProof/>
        </w:rPr>
      </w:pPr>
      <w:r>
        <w:rPr>
          <w:rFonts w:ascii="Book Antiqua" w:hAnsi="Book Antiqua"/>
          <w:noProof/>
        </w:rPr>
        <w:t>Šio amžiaus vaikai siekia būti kuo labiau nepriklausomi, todėl tėvams sunku visą laiką prižiūrėti, ką jie veikia internete. Vaikų gyvenime svarbiausią vietą pradeda užimti draugai ir bendravimas su jais.</w:t>
      </w:r>
    </w:p>
    <w:p w14:paraId="1F190AEB"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 xml:space="preserve">9–12 metų vaikas taip pat jau yra pakankamai suaugęs, kad galėtų suprasti </w:t>
      </w:r>
      <w:r>
        <w:rPr>
          <w:rFonts w:ascii="Book Antiqua" w:hAnsi="Book Antiqua"/>
          <w:noProof/>
        </w:rPr>
        <w:t>intelektinės nuosavybės reikšmę. Jis mėgsta klausytis muzikos ir parsisiųsti ją bei kitokį e. turinį, todėl jam reikia paaiškinti, kas šioje srityje teisėta, o kas ne ir kokios galimos pasekmės.</w:t>
      </w:r>
    </w:p>
    <w:p w14:paraId="44B7B564" w14:textId="77777777" w:rsidR="0004024D" w:rsidRDefault="0004024D" w:rsidP="00DD3887">
      <w:pPr>
        <w:spacing w:before="240" w:after="100" w:line="240" w:lineRule="auto"/>
        <w:rPr>
          <w:rFonts w:ascii="Book Antiqua" w:hAnsi="Book Antiqua"/>
          <w:b/>
          <w:noProof/>
          <w:sz w:val="24"/>
          <w:szCs w:val="24"/>
        </w:rPr>
        <w:sectPr w:rsidR="0004024D" w:rsidSect="0004024D">
          <w:type w:val="continuous"/>
          <w:pgSz w:w="11906" w:h="16838"/>
          <w:pgMar w:top="1701" w:right="567" w:bottom="1134" w:left="1701" w:header="567" w:footer="567" w:gutter="0"/>
          <w:cols w:num="2" w:sep="1" w:space="567" w:equalWidth="0">
            <w:col w:w="4536" w:space="567"/>
            <w:col w:w="4535"/>
          </w:cols>
          <w:docGrid w:linePitch="360"/>
        </w:sectPr>
      </w:pPr>
    </w:p>
    <w:p w14:paraId="1EC49FE2" w14:textId="3534C6B4" w:rsidR="00DD3887" w:rsidRDefault="00DD3887" w:rsidP="00DD3887">
      <w:pPr>
        <w:spacing w:before="240" w:after="100" w:line="240" w:lineRule="auto"/>
        <w:rPr>
          <w:rFonts w:ascii="Book Antiqua" w:hAnsi="Book Antiqua"/>
          <w:b/>
          <w:noProof/>
          <w:sz w:val="24"/>
          <w:szCs w:val="24"/>
        </w:rPr>
      </w:pPr>
      <w:r>
        <w:rPr>
          <w:rFonts w:ascii="Book Antiqua" w:hAnsi="Book Antiqua"/>
          <w:b/>
          <w:noProof/>
          <w:sz w:val="24"/>
          <w:szCs w:val="24"/>
        </w:rPr>
        <w:t>13–17 metų: savojo „aš“ paieškos</w:t>
      </w:r>
    </w:p>
    <w:p w14:paraId="6DDA4D8A" w14:textId="77777777" w:rsidR="00FB3324" w:rsidRDefault="00FB3324" w:rsidP="00DD3887">
      <w:pPr>
        <w:spacing w:after="0" w:line="240" w:lineRule="auto"/>
        <w:ind w:firstLine="567"/>
        <w:jc w:val="both"/>
        <w:rPr>
          <w:rFonts w:ascii="Book Antiqua" w:hAnsi="Book Antiqua"/>
          <w:noProof/>
        </w:rPr>
        <w:sectPr w:rsidR="00FB3324" w:rsidSect="004F2BAD">
          <w:type w:val="continuous"/>
          <w:pgSz w:w="11906" w:h="16838"/>
          <w:pgMar w:top="1701" w:right="567" w:bottom="1134" w:left="1701" w:header="567" w:footer="567" w:gutter="0"/>
          <w:cols w:space="1296"/>
          <w:docGrid w:linePitch="360"/>
        </w:sectPr>
      </w:pPr>
    </w:p>
    <w:p w14:paraId="783651A7" w14:textId="3C6AF232" w:rsidR="00DD3887" w:rsidRDefault="00DD3887" w:rsidP="00DD3887">
      <w:pPr>
        <w:spacing w:after="0" w:line="240" w:lineRule="auto"/>
        <w:ind w:firstLine="567"/>
        <w:jc w:val="both"/>
        <w:rPr>
          <w:rFonts w:ascii="Book Antiqua" w:hAnsi="Book Antiqua"/>
          <w:noProof/>
        </w:rPr>
      </w:pPr>
      <w:r>
        <w:rPr>
          <w:rFonts w:ascii="Book Antiqua" w:hAnsi="Book Antiqua"/>
          <w:noProof/>
        </w:rPr>
        <w:t>Šio amžiaus paaugliai paprastai patiria psichologinių asmenybės transformacijos iš vaiko į suaugusįjį sunkumų, ieško naujų vertybių ir tikslų. Paaugliai atviri naujoms idėjoms, bet neturi pakan</w:t>
      </w:r>
      <w:r>
        <w:rPr>
          <w:rFonts w:ascii="Book Antiqua" w:hAnsi="Book Antiqua"/>
          <w:noProof/>
        </w:rPr>
        <w:softHyphen/>
        <w:t>kamai patirties, kad kritiškai jas įvertintų.</w:t>
      </w:r>
    </w:p>
    <w:p w14:paraId="56E7687B"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13–17 metų vaikai aktyviai naudojasi visomis interneto galimybėmis: paieš</w:t>
      </w:r>
      <w:r>
        <w:rPr>
          <w:rFonts w:ascii="Book Antiqua" w:hAnsi="Book Antiqua"/>
          <w:noProof/>
        </w:rPr>
        <w:softHyphen/>
        <w:t>ka, pokalbių kambariais, as</w:t>
      </w:r>
      <w:r>
        <w:rPr>
          <w:rFonts w:ascii="Book Antiqua" w:hAnsi="Book Antiqua"/>
          <w:noProof/>
        </w:rPr>
        <w:softHyphen/>
        <w:t>meniniu el.</w:t>
      </w:r>
      <w:r>
        <w:t xml:space="preserve"> </w:t>
      </w:r>
      <w:r>
        <w:rPr>
          <w:rFonts w:ascii="Book Antiqua" w:hAnsi="Book Antiqua"/>
          <w:noProof/>
        </w:rPr>
        <w:t>paštu.</w:t>
      </w:r>
    </w:p>
    <w:p w14:paraId="06A0176B"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Nors tiesiogiai tokio amžiaus vaikų kontroliuoti nepavyks, galima geranoriškai kalbėtis su jais apie poten</w:t>
      </w:r>
      <w:r>
        <w:rPr>
          <w:rFonts w:ascii="Book Antiqua" w:hAnsi="Book Antiqua"/>
          <w:noProof/>
        </w:rPr>
        <w:softHyphen/>
        <w:t xml:space="preserve">cialias interneto grėsmes, </w:t>
      </w:r>
      <w:r>
        <w:rPr>
          <w:rFonts w:ascii="Book Antiqua" w:hAnsi="Book Antiqua"/>
          <w:noProof/>
        </w:rPr>
        <w:t>skatinti atviram pokalbiui apie tai, ką jie veikia internete, su kuo bendrauja, kokiose svetainėse lankosi. Taip pat galima naudoti interneto turinio filtrus, kurie iš dalies mažina prieigą prie nepagei</w:t>
      </w:r>
      <w:r>
        <w:rPr>
          <w:rFonts w:ascii="Book Antiqua" w:hAnsi="Book Antiqua"/>
          <w:noProof/>
        </w:rPr>
        <w:softHyphen/>
        <w:t>daujamo turinio svetainių.</w:t>
      </w:r>
    </w:p>
    <w:p w14:paraId="46AF2A74"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 xml:space="preserve">Paaugliai naudojasi asmeniniu el. paštu, todėl reikėtų jiems paaiškinti, jog neskelbtų jo viešai internete, kad apsaugotų privatumą ir kompiuterį nuo šlamšto (angl. </w:t>
      </w:r>
      <w:r>
        <w:rPr>
          <w:rFonts w:ascii="Book Antiqua" w:hAnsi="Book Antiqua"/>
          <w:i/>
          <w:noProof/>
        </w:rPr>
        <w:t>spam</w:t>
      </w:r>
      <w:r>
        <w:rPr>
          <w:rFonts w:ascii="Book Antiqua" w:hAnsi="Book Antiqua"/>
          <w:noProof/>
        </w:rPr>
        <w:t>). Taip pat būtina patarti riboti informaciją, pateikiamą asmeninėse interneto svetai</w:t>
      </w:r>
      <w:r>
        <w:rPr>
          <w:rFonts w:ascii="Book Antiqua" w:hAnsi="Book Antiqua"/>
          <w:noProof/>
        </w:rPr>
        <w:softHyphen/>
        <w:t xml:space="preserve">nėse ar tinklaraščiuose (angl. </w:t>
      </w:r>
      <w:r>
        <w:rPr>
          <w:rFonts w:ascii="Book Antiqua" w:hAnsi="Book Antiqua"/>
          <w:i/>
          <w:noProof/>
        </w:rPr>
        <w:t>blog</w:t>
      </w:r>
      <w:r>
        <w:rPr>
          <w:rFonts w:ascii="Book Antiqua" w:hAnsi="Book Antiqua"/>
          <w:noProof/>
        </w:rPr>
        <w:t xml:space="preserve">): neskelbti ten asmeninių </w:t>
      </w:r>
      <w:r>
        <w:rPr>
          <w:rFonts w:ascii="Book Antiqua" w:hAnsi="Book Antiqua"/>
          <w:noProof/>
        </w:rPr>
        <w:t>nuotraukų, kontaktinių duome</w:t>
      </w:r>
      <w:r>
        <w:rPr>
          <w:rFonts w:ascii="Book Antiqua" w:hAnsi="Book Antiqua"/>
          <w:noProof/>
        </w:rPr>
        <w:softHyphen/>
        <w:t>nų ir kt.</w:t>
      </w:r>
    </w:p>
    <w:p w14:paraId="48FC8207"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Dėl atsirandančios tam tikros finansinės paauglių nepriklausomybės (kišenpini</w:t>
      </w:r>
      <w:r>
        <w:rPr>
          <w:rFonts w:ascii="Book Antiqua" w:hAnsi="Book Antiqua"/>
          <w:noProof/>
        </w:rPr>
        <w:softHyphen/>
        <w:t>giai, asmeninis mobilusis telefo</w:t>
      </w:r>
      <w:r>
        <w:rPr>
          <w:rFonts w:ascii="Book Antiqua" w:hAnsi="Book Antiqua"/>
          <w:noProof/>
        </w:rPr>
        <w:softHyphen/>
        <w:t>nas ir pan.) reikia ugdyti paauglio atsakomybę ir šioje srityje. Svarbu paaiškinti, kad nepasitarę su suaugusiais jie neatliktų piniginių pavedimų, nieko nepirktų, nežaistų azar</w:t>
      </w:r>
      <w:r>
        <w:rPr>
          <w:rFonts w:ascii="Book Antiqua" w:hAnsi="Book Antiqua"/>
          <w:noProof/>
        </w:rPr>
        <w:softHyphen/>
        <w:t>tinių žaidimų.</w:t>
      </w:r>
    </w:p>
    <w:p w14:paraId="1A1510E0" w14:textId="77777777" w:rsidR="00DD3887" w:rsidRDefault="00DD3887" w:rsidP="00DD3887">
      <w:pPr>
        <w:spacing w:after="0" w:line="240" w:lineRule="auto"/>
        <w:ind w:firstLine="567"/>
        <w:jc w:val="both"/>
        <w:rPr>
          <w:rFonts w:ascii="Book Antiqua" w:hAnsi="Book Antiqua"/>
          <w:noProof/>
        </w:rPr>
      </w:pPr>
      <w:r>
        <w:rPr>
          <w:rFonts w:ascii="Book Antiqua" w:hAnsi="Book Antiqua"/>
          <w:noProof/>
        </w:rPr>
        <w:t>Internetas tampa nauja gyvenimo dimensija, kurią tėvai turi gerai pažinti, kad galėtų išmokyti joje tinkamai, saugiai ir atsakingai elgtis savo atžalas.</w:t>
      </w:r>
    </w:p>
    <w:p w14:paraId="5307CFD2" w14:textId="77777777" w:rsidR="00FB3324" w:rsidRDefault="00FB3324" w:rsidP="00DD3887">
      <w:pPr>
        <w:spacing w:before="240" w:after="0" w:line="240" w:lineRule="auto"/>
        <w:jc w:val="right"/>
        <w:rPr>
          <w:rFonts w:ascii="Book Antiqua" w:hAnsi="Book Antiqua"/>
          <w:noProof/>
        </w:rPr>
        <w:sectPr w:rsidR="00FB3324" w:rsidSect="00FB3324">
          <w:type w:val="continuous"/>
          <w:pgSz w:w="11906" w:h="16838"/>
          <w:pgMar w:top="1701" w:right="567" w:bottom="1134" w:left="1701" w:header="567" w:footer="567" w:gutter="0"/>
          <w:cols w:num="3" w:sep="1" w:space="141" w:equalWidth="0">
            <w:col w:w="3005" w:space="141"/>
            <w:col w:w="3119" w:space="141"/>
            <w:col w:w="3232"/>
          </w:cols>
          <w:docGrid w:linePitch="360"/>
        </w:sectPr>
      </w:pPr>
    </w:p>
    <w:p w14:paraId="35351C0B" w14:textId="6ADD9E1E" w:rsidR="00DD3887" w:rsidRDefault="00DD3887" w:rsidP="00DD3887">
      <w:pPr>
        <w:spacing w:before="240" w:after="0" w:line="240" w:lineRule="auto"/>
        <w:jc w:val="right"/>
        <w:rPr>
          <w:rFonts w:ascii="Book Antiqua" w:hAnsi="Book Antiqua"/>
          <w:noProof/>
        </w:rPr>
      </w:pPr>
      <w:r>
        <w:rPr>
          <w:rFonts w:ascii="Book Antiqua" w:hAnsi="Book Antiqua"/>
          <w:noProof/>
        </w:rPr>
        <w:t>Parengta pagal projekto „Draugiškas internetas“ svetainėje pateiktą informaciją</w:t>
      </w:r>
    </w:p>
    <w:p w14:paraId="5181B473" w14:textId="77777777" w:rsidR="00DD3887" w:rsidRDefault="00DD3887">
      <w:pPr>
        <w:rPr>
          <w:b/>
        </w:rPr>
      </w:pPr>
      <w:r>
        <w:rPr>
          <w:b/>
        </w:rPr>
        <w:br w:type="page"/>
      </w:r>
    </w:p>
    <w:tbl>
      <w:tblPr>
        <w:tblW w:w="6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142" w:type="dxa"/>
          <w:bottom w:w="142" w:type="dxa"/>
          <w:right w:w="142" w:type="dxa"/>
        </w:tblCellMar>
        <w:tblLook w:val="04A0" w:firstRow="1" w:lastRow="0" w:firstColumn="1" w:lastColumn="0" w:noHBand="0" w:noVBand="1"/>
      </w:tblPr>
      <w:tblGrid>
        <w:gridCol w:w="1901"/>
        <w:gridCol w:w="1155"/>
        <w:gridCol w:w="1155"/>
        <w:gridCol w:w="1155"/>
        <w:gridCol w:w="1155"/>
      </w:tblGrid>
      <w:tr w:rsidR="00FB3324" w:rsidRPr="00E6462B" w14:paraId="1DA8F530" w14:textId="77777777" w:rsidTr="00FB3324">
        <w:trPr>
          <w:trHeight w:val="420"/>
          <w:jc w:val="center"/>
        </w:trPr>
        <w:tc>
          <w:tcPr>
            <w:tcW w:w="1701" w:type="dxa"/>
            <w:gridSpan w:val="5"/>
            <w:tcMar>
              <w:top w:w="57" w:type="dxa"/>
              <w:left w:w="57" w:type="dxa"/>
              <w:bottom w:w="57" w:type="dxa"/>
              <w:right w:w="57" w:type="dxa"/>
            </w:tcMar>
            <w:vAlign w:val="center"/>
          </w:tcPr>
          <w:p w14:paraId="4BD74CC5" w14:textId="288BF5D7" w:rsidR="00FB3324" w:rsidRPr="00E6462B" w:rsidRDefault="00FB3324" w:rsidP="00FB3324">
            <w:pPr>
              <w:spacing w:after="0" w:line="240" w:lineRule="auto"/>
              <w:jc w:val="center"/>
              <w:rPr>
                <w:rFonts w:ascii="Book Antiqua" w:hAnsi="Book Antiqua"/>
                <w:b/>
              </w:rPr>
            </w:pPr>
            <w:r>
              <w:lastRenderedPageBreak/>
              <w:t>Sunaudoto vandens apskaitos lentelė</w:t>
            </w:r>
          </w:p>
        </w:tc>
      </w:tr>
      <w:tr w:rsidR="00CA6B64" w:rsidRPr="00E6462B" w14:paraId="475571EB" w14:textId="77777777" w:rsidTr="00FB3324">
        <w:trPr>
          <w:trHeight w:val="420"/>
          <w:jc w:val="center"/>
        </w:trPr>
        <w:tc>
          <w:tcPr>
            <w:tcW w:w="1701" w:type="dxa"/>
            <w:vMerge w:val="restart"/>
          </w:tcPr>
          <w:p w14:paraId="77F4938A" w14:textId="77777777" w:rsidR="00CA6B64" w:rsidRPr="00E6462B" w:rsidRDefault="00CA6B64" w:rsidP="00FB3324">
            <w:pPr>
              <w:spacing w:after="0" w:line="240" w:lineRule="auto"/>
              <w:jc w:val="center"/>
              <w:rPr>
                <w:rFonts w:ascii="Book Antiqua" w:hAnsi="Book Antiqua"/>
                <w:b/>
              </w:rPr>
            </w:pPr>
            <w:r w:rsidRPr="00E6462B">
              <w:rPr>
                <w:rFonts w:ascii="Book Antiqua" w:hAnsi="Book Antiqua"/>
                <w:b/>
              </w:rPr>
              <w:t>Mėnesiai</w:t>
            </w:r>
          </w:p>
        </w:tc>
        <w:tc>
          <w:tcPr>
            <w:tcW w:w="2068" w:type="dxa"/>
            <w:gridSpan w:val="2"/>
          </w:tcPr>
          <w:p w14:paraId="7CCD0752" w14:textId="77777777" w:rsidR="00CA6B64" w:rsidRPr="00E6462B" w:rsidRDefault="00CA6B64" w:rsidP="00FB3324">
            <w:pPr>
              <w:spacing w:after="0" w:line="240" w:lineRule="auto"/>
              <w:jc w:val="center"/>
              <w:rPr>
                <w:rFonts w:ascii="Book Antiqua" w:hAnsi="Book Antiqua"/>
                <w:b/>
              </w:rPr>
            </w:pPr>
            <w:r w:rsidRPr="00E6462B">
              <w:rPr>
                <w:rFonts w:ascii="Book Antiqua" w:hAnsi="Book Antiqua"/>
                <w:b/>
              </w:rPr>
              <w:t>1-oji šeima</w:t>
            </w:r>
          </w:p>
        </w:tc>
        <w:tc>
          <w:tcPr>
            <w:tcW w:w="2068" w:type="dxa"/>
            <w:gridSpan w:val="2"/>
          </w:tcPr>
          <w:p w14:paraId="609ECE19" w14:textId="77777777" w:rsidR="00CA6B64" w:rsidRPr="00E6462B" w:rsidRDefault="00CA6B64" w:rsidP="00FB3324">
            <w:pPr>
              <w:spacing w:after="0" w:line="240" w:lineRule="auto"/>
              <w:jc w:val="center"/>
              <w:rPr>
                <w:rFonts w:ascii="Book Antiqua" w:hAnsi="Book Antiqua"/>
                <w:b/>
              </w:rPr>
            </w:pPr>
            <w:r w:rsidRPr="00E6462B">
              <w:rPr>
                <w:rFonts w:ascii="Book Antiqua" w:hAnsi="Book Antiqua"/>
                <w:b/>
              </w:rPr>
              <w:t>2-oji šeima</w:t>
            </w:r>
          </w:p>
        </w:tc>
      </w:tr>
      <w:tr w:rsidR="00CA6B64" w:rsidRPr="00E6462B" w14:paraId="79278357" w14:textId="77777777" w:rsidTr="00FB3324">
        <w:trPr>
          <w:trHeight w:val="987"/>
          <w:jc w:val="center"/>
        </w:trPr>
        <w:tc>
          <w:tcPr>
            <w:tcW w:w="1701" w:type="dxa"/>
            <w:vMerge/>
          </w:tcPr>
          <w:p w14:paraId="3400203C" w14:textId="77777777" w:rsidR="00CA6B64" w:rsidRPr="00E6462B" w:rsidRDefault="00CA6B64" w:rsidP="00FB3324">
            <w:pPr>
              <w:spacing w:after="0" w:line="240" w:lineRule="auto"/>
              <w:jc w:val="center"/>
              <w:rPr>
                <w:rFonts w:ascii="Book Antiqua" w:hAnsi="Book Antiqua"/>
              </w:rPr>
            </w:pPr>
          </w:p>
        </w:tc>
        <w:tc>
          <w:tcPr>
            <w:tcW w:w="1034" w:type="dxa"/>
          </w:tcPr>
          <w:p w14:paraId="03E16BC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Karštas vanduo (m</w:t>
            </w:r>
            <w:r w:rsidRPr="00E6462B">
              <w:rPr>
                <w:rFonts w:ascii="Book Antiqua" w:hAnsi="Book Antiqua"/>
                <w:vertAlign w:val="superscript"/>
              </w:rPr>
              <w:t>3</w:t>
            </w:r>
            <w:r w:rsidRPr="00E6462B">
              <w:rPr>
                <w:rFonts w:ascii="Book Antiqua" w:hAnsi="Book Antiqua"/>
              </w:rPr>
              <w:t>)</w:t>
            </w:r>
          </w:p>
        </w:tc>
        <w:tc>
          <w:tcPr>
            <w:tcW w:w="1034" w:type="dxa"/>
          </w:tcPr>
          <w:p w14:paraId="79F14E51"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Šaltas vanduo (m</w:t>
            </w:r>
            <w:r w:rsidRPr="00E6462B">
              <w:rPr>
                <w:rFonts w:ascii="Book Antiqua" w:hAnsi="Book Antiqua"/>
                <w:vertAlign w:val="superscript"/>
              </w:rPr>
              <w:t>3</w:t>
            </w:r>
            <w:r w:rsidRPr="00E6462B">
              <w:rPr>
                <w:rFonts w:ascii="Book Antiqua" w:hAnsi="Book Antiqua"/>
              </w:rPr>
              <w:t>)</w:t>
            </w:r>
          </w:p>
        </w:tc>
        <w:tc>
          <w:tcPr>
            <w:tcW w:w="1034" w:type="dxa"/>
          </w:tcPr>
          <w:p w14:paraId="39567821"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Karštas vanduo (m</w:t>
            </w:r>
            <w:r w:rsidRPr="00E6462B">
              <w:rPr>
                <w:rFonts w:ascii="Book Antiqua" w:hAnsi="Book Antiqua"/>
                <w:vertAlign w:val="superscript"/>
              </w:rPr>
              <w:t>3</w:t>
            </w:r>
            <w:r w:rsidRPr="00E6462B">
              <w:rPr>
                <w:rFonts w:ascii="Book Antiqua" w:hAnsi="Book Antiqua"/>
              </w:rPr>
              <w:t>)</w:t>
            </w:r>
          </w:p>
        </w:tc>
        <w:tc>
          <w:tcPr>
            <w:tcW w:w="1034" w:type="dxa"/>
          </w:tcPr>
          <w:p w14:paraId="454B69D2"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Šaltas vanduo (m</w:t>
            </w:r>
            <w:r w:rsidRPr="00E6462B">
              <w:rPr>
                <w:rFonts w:ascii="Book Antiqua" w:hAnsi="Book Antiqua"/>
                <w:vertAlign w:val="superscript"/>
              </w:rPr>
              <w:t>3</w:t>
            </w:r>
            <w:r w:rsidRPr="00E6462B">
              <w:rPr>
                <w:rFonts w:ascii="Book Antiqua" w:hAnsi="Book Antiqua"/>
              </w:rPr>
              <w:t>)</w:t>
            </w:r>
          </w:p>
        </w:tc>
      </w:tr>
      <w:tr w:rsidR="00CA6B64" w:rsidRPr="00E6462B" w14:paraId="29C0FB38" w14:textId="77777777" w:rsidTr="00FB3324">
        <w:trPr>
          <w:trHeight w:val="283"/>
          <w:jc w:val="center"/>
        </w:trPr>
        <w:tc>
          <w:tcPr>
            <w:tcW w:w="1701" w:type="dxa"/>
            <w:vAlign w:val="center"/>
          </w:tcPr>
          <w:p w14:paraId="7BE68994"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Sausis</w:t>
            </w:r>
          </w:p>
        </w:tc>
        <w:tc>
          <w:tcPr>
            <w:tcW w:w="1034" w:type="dxa"/>
            <w:vAlign w:val="center"/>
          </w:tcPr>
          <w:p w14:paraId="5638DF0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c>
          <w:tcPr>
            <w:tcW w:w="1034" w:type="dxa"/>
            <w:vAlign w:val="center"/>
          </w:tcPr>
          <w:p w14:paraId="5ED1483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1DCD428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667ECE66"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r>
      <w:tr w:rsidR="00CA6B64" w:rsidRPr="00E6462B" w14:paraId="3C61AB66" w14:textId="77777777" w:rsidTr="00FB3324">
        <w:trPr>
          <w:trHeight w:val="283"/>
          <w:jc w:val="center"/>
        </w:trPr>
        <w:tc>
          <w:tcPr>
            <w:tcW w:w="1701" w:type="dxa"/>
            <w:vAlign w:val="center"/>
          </w:tcPr>
          <w:p w14:paraId="6B7256DA"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Vasaris</w:t>
            </w:r>
          </w:p>
        </w:tc>
        <w:tc>
          <w:tcPr>
            <w:tcW w:w="1034" w:type="dxa"/>
            <w:vAlign w:val="center"/>
          </w:tcPr>
          <w:p w14:paraId="1C7ADC4A"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4</w:t>
            </w:r>
          </w:p>
        </w:tc>
        <w:tc>
          <w:tcPr>
            <w:tcW w:w="1034" w:type="dxa"/>
            <w:vAlign w:val="center"/>
          </w:tcPr>
          <w:p w14:paraId="3061B65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c>
          <w:tcPr>
            <w:tcW w:w="1034" w:type="dxa"/>
            <w:vAlign w:val="center"/>
          </w:tcPr>
          <w:p w14:paraId="2F9DB918"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2</w:t>
            </w:r>
          </w:p>
        </w:tc>
        <w:tc>
          <w:tcPr>
            <w:tcW w:w="1034" w:type="dxa"/>
            <w:vAlign w:val="center"/>
          </w:tcPr>
          <w:p w14:paraId="50D2A71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r>
      <w:tr w:rsidR="00CA6B64" w:rsidRPr="00E6462B" w14:paraId="690EFF98" w14:textId="77777777" w:rsidTr="00FB3324">
        <w:trPr>
          <w:trHeight w:val="283"/>
          <w:jc w:val="center"/>
        </w:trPr>
        <w:tc>
          <w:tcPr>
            <w:tcW w:w="1701" w:type="dxa"/>
            <w:vAlign w:val="center"/>
          </w:tcPr>
          <w:p w14:paraId="09F933D0"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Kovas</w:t>
            </w:r>
          </w:p>
        </w:tc>
        <w:tc>
          <w:tcPr>
            <w:tcW w:w="1034" w:type="dxa"/>
            <w:vAlign w:val="center"/>
          </w:tcPr>
          <w:p w14:paraId="3845582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c>
          <w:tcPr>
            <w:tcW w:w="1034" w:type="dxa"/>
            <w:vAlign w:val="center"/>
          </w:tcPr>
          <w:p w14:paraId="5754973B"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633A86F3"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4</w:t>
            </w:r>
          </w:p>
        </w:tc>
        <w:tc>
          <w:tcPr>
            <w:tcW w:w="1034" w:type="dxa"/>
            <w:vAlign w:val="center"/>
          </w:tcPr>
          <w:p w14:paraId="57581448"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r>
      <w:tr w:rsidR="00CA6B64" w:rsidRPr="00E6462B" w14:paraId="38CA50E1" w14:textId="77777777" w:rsidTr="00FB3324">
        <w:trPr>
          <w:trHeight w:val="283"/>
          <w:jc w:val="center"/>
        </w:trPr>
        <w:tc>
          <w:tcPr>
            <w:tcW w:w="1701" w:type="dxa"/>
            <w:vAlign w:val="center"/>
          </w:tcPr>
          <w:p w14:paraId="7F706A91"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Balandis</w:t>
            </w:r>
          </w:p>
        </w:tc>
        <w:tc>
          <w:tcPr>
            <w:tcW w:w="1034" w:type="dxa"/>
            <w:vAlign w:val="center"/>
          </w:tcPr>
          <w:p w14:paraId="16B542A7"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c>
          <w:tcPr>
            <w:tcW w:w="1034" w:type="dxa"/>
            <w:vAlign w:val="center"/>
          </w:tcPr>
          <w:p w14:paraId="42CAAB74"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7420501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16AE539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r>
      <w:tr w:rsidR="00CA6B64" w:rsidRPr="00E6462B" w14:paraId="77E15BBF" w14:textId="77777777" w:rsidTr="00FB3324">
        <w:trPr>
          <w:trHeight w:val="283"/>
          <w:jc w:val="center"/>
        </w:trPr>
        <w:tc>
          <w:tcPr>
            <w:tcW w:w="1701" w:type="dxa"/>
            <w:vAlign w:val="center"/>
          </w:tcPr>
          <w:p w14:paraId="448D8CF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Gegužė</w:t>
            </w:r>
          </w:p>
        </w:tc>
        <w:tc>
          <w:tcPr>
            <w:tcW w:w="1034" w:type="dxa"/>
            <w:vAlign w:val="center"/>
          </w:tcPr>
          <w:p w14:paraId="05660002"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c>
          <w:tcPr>
            <w:tcW w:w="1034" w:type="dxa"/>
            <w:vAlign w:val="center"/>
          </w:tcPr>
          <w:p w14:paraId="351AEE2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9</w:t>
            </w:r>
          </w:p>
        </w:tc>
        <w:tc>
          <w:tcPr>
            <w:tcW w:w="1034" w:type="dxa"/>
            <w:vAlign w:val="center"/>
          </w:tcPr>
          <w:p w14:paraId="652EDBBA"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c>
          <w:tcPr>
            <w:tcW w:w="1034" w:type="dxa"/>
            <w:vAlign w:val="center"/>
          </w:tcPr>
          <w:p w14:paraId="51B06A0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r>
      <w:tr w:rsidR="00CA6B64" w:rsidRPr="00E6462B" w14:paraId="2D015E1A" w14:textId="77777777" w:rsidTr="00FB3324">
        <w:trPr>
          <w:trHeight w:val="283"/>
          <w:jc w:val="center"/>
        </w:trPr>
        <w:tc>
          <w:tcPr>
            <w:tcW w:w="1701" w:type="dxa"/>
            <w:vAlign w:val="center"/>
          </w:tcPr>
          <w:p w14:paraId="1B89A53A"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Birželis</w:t>
            </w:r>
          </w:p>
        </w:tc>
        <w:tc>
          <w:tcPr>
            <w:tcW w:w="1034" w:type="dxa"/>
            <w:vAlign w:val="center"/>
          </w:tcPr>
          <w:p w14:paraId="0A9458D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c>
          <w:tcPr>
            <w:tcW w:w="1034" w:type="dxa"/>
            <w:vAlign w:val="center"/>
          </w:tcPr>
          <w:p w14:paraId="782127D6"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2B0246F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4</w:t>
            </w:r>
          </w:p>
        </w:tc>
        <w:tc>
          <w:tcPr>
            <w:tcW w:w="1034" w:type="dxa"/>
            <w:vAlign w:val="center"/>
          </w:tcPr>
          <w:p w14:paraId="116A1056"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r>
      <w:tr w:rsidR="00CA6B64" w:rsidRPr="00E6462B" w14:paraId="67B13E73" w14:textId="77777777" w:rsidTr="00FB3324">
        <w:trPr>
          <w:trHeight w:val="283"/>
          <w:jc w:val="center"/>
        </w:trPr>
        <w:tc>
          <w:tcPr>
            <w:tcW w:w="1701" w:type="dxa"/>
            <w:vAlign w:val="center"/>
          </w:tcPr>
          <w:p w14:paraId="2883E164"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Liepa</w:t>
            </w:r>
          </w:p>
        </w:tc>
        <w:tc>
          <w:tcPr>
            <w:tcW w:w="1034" w:type="dxa"/>
            <w:vAlign w:val="center"/>
          </w:tcPr>
          <w:p w14:paraId="666A79EA"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4</w:t>
            </w:r>
          </w:p>
        </w:tc>
        <w:tc>
          <w:tcPr>
            <w:tcW w:w="1034" w:type="dxa"/>
            <w:vAlign w:val="center"/>
          </w:tcPr>
          <w:p w14:paraId="1DD3F5E1"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678C737B"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12371F1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r>
      <w:tr w:rsidR="00CA6B64" w:rsidRPr="00E6462B" w14:paraId="7A41B74A" w14:textId="77777777" w:rsidTr="00FB3324">
        <w:trPr>
          <w:trHeight w:val="283"/>
          <w:jc w:val="center"/>
        </w:trPr>
        <w:tc>
          <w:tcPr>
            <w:tcW w:w="1701" w:type="dxa"/>
            <w:vAlign w:val="center"/>
          </w:tcPr>
          <w:p w14:paraId="15B5B458"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Rugpjūtis</w:t>
            </w:r>
          </w:p>
        </w:tc>
        <w:tc>
          <w:tcPr>
            <w:tcW w:w="1034" w:type="dxa"/>
            <w:vAlign w:val="center"/>
          </w:tcPr>
          <w:p w14:paraId="76D46364"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4CF5E1D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9</w:t>
            </w:r>
          </w:p>
        </w:tc>
        <w:tc>
          <w:tcPr>
            <w:tcW w:w="1034" w:type="dxa"/>
            <w:vAlign w:val="center"/>
          </w:tcPr>
          <w:p w14:paraId="0FE618A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2</w:t>
            </w:r>
          </w:p>
        </w:tc>
        <w:tc>
          <w:tcPr>
            <w:tcW w:w="1034" w:type="dxa"/>
            <w:vAlign w:val="center"/>
          </w:tcPr>
          <w:p w14:paraId="094D6C5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r>
      <w:tr w:rsidR="00CA6B64" w:rsidRPr="00E6462B" w14:paraId="396363AF" w14:textId="77777777" w:rsidTr="00FB3324">
        <w:trPr>
          <w:trHeight w:val="283"/>
          <w:jc w:val="center"/>
        </w:trPr>
        <w:tc>
          <w:tcPr>
            <w:tcW w:w="1701" w:type="dxa"/>
            <w:vAlign w:val="center"/>
          </w:tcPr>
          <w:p w14:paraId="46219DD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Rugsėjis</w:t>
            </w:r>
          </w:p>
        </w:tc>
        <w:tc>
          <w:tcPr>
            <w:tcW w:w="1034" w:type="dxa"/>
            <w:vAlign w:val="center"/>
          </w:tcPr>
          <w:p w14:paraId="12B1735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c>
          <w:tcPr>
            <w:tcW w:w="1034" w:type="dxa"/>
            <w:vAlign w:val="center"/>
          </w:tcPr>
          <w:p w14:paraId="3CA36EFB"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c>
          <w:tcPr>
            <w:tcW w:w="1034" w:type="dxa"/>
            <w:vAlign w:val="center"/>
          </w:tcPr>
          <w:p w14:paraId="64E575D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51E78197"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r>
      <w:tr w:rsidR="00CA6B64" w:rsidRPr="00E6462B" w14:paraId="52395157" w14:textId="77777777" w:rsidTr="00FB3324">
        <w:trPr>
          <w:trHeight w:val="283"/>
          <w:jc w:val="center"/>
        </w:trPr>
        <w:tc>
          <w:tcPr>
            <w:tcW w:w="1701" w:type="dxa"/>
            <w:vAlign w:val="center"/>
          </w:tcPr>
          <w:p w14:paraId="34F404A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Spalis</w:t>
            </w:r>
          </w:p>
        </w:tc>
        <w:tc>
          <w:tcPr>
            <w:tcW w:w="1034" w:type="dxa"/>
            <w:vAlign w:val="center"/>
          </w:tcPr>
          <w:p w14:paraId="10630024"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5</w:t>
            </w:r>
          </w:p>
        </w:tc>
        <w:tc>
          <w:tcPr>
            <w:tcW w:w="1034" w:type="dxa"/>
            <w:vAlign w:val="center"/>
          </w:tcPr>
          <w:p w14:paraId="4109228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c>
          <w:tcPr>
            <w:tcW w:w="1034" w:type="dxa"/>
            <w:vAlign w:val="center"/>
          </w:tcPr>
          <w:p w14:paraId="167E200F"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7FA0ADD2"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r>
      <w:tr w:rsidR="00CA6B64" w:rsidRPr="00E6462B" w14:paraId="56552026" w14:textId="77777777" w:rsidTr="00FB3324">
        <w:trPr>
          <w:trHeight w:val="283"/>
          <w:jc w:val="center"/>
        </w:trPr>
        <w:tc>
          <w:tcPr>
            <w:tcW w:w="1701" w:type="dxa"/>
            <w:vAlign w:val="center"/>
          </w:tcPr>
          <w:p w14:paraId="7BF260C7"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Lapkritis</w:t>
            </w:r>
          </w:p>
        </w:tc>
        <w:tc>
          <w:tcPr>
            <w:tcW w:w="1034" w:type="dxa"/>
            <w:vAlign w:val="center"/>
          </w:tcPr>
          <w:p w14:paraId="1C779AE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c>
          <w:tcPr>
            <w:tcW w:w="1034" w:type="dxa"/>
            <w:vAlign w:val="center"/>
          </w:tcPr>
          <w:p w14:paraId="337E0C8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7</w:t>
            </w:r>
          </w:p>
        </w:tc>
        <w:tc>
          <w:tcPr>
            <w:tcW w:w="1034" w:type="dxa"/>
            <w:vAlign w:val="center"/>
          </w:tcPr>
          <w:p w14:paraId="05B42A09"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6BBD4035"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r>
      <w:tr w:rsidR="00CA6B64" w:rsidRPr="00E6462B" w14:paraId="306388FE" w14:textId="77777777" w:rsidTr="00FB3324">
        <w:trPr>
          <w:trHeight w:val="283"/>
          <w:jc w:val="center"/>
        </w:trPr>
        <w:tc>
          <w:tcPr>
            <w:tcW w:w="1701" w:type="dxa"/>
            <w:vAlign w:val="center"/>
          </w:tcPr>
          <w:p w14:paraId="1ABF250D"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Gruodis</w:t>
            </w:r>
          </w:p>
        </w:tc>
        <w:tc>
          <w:tcPr>
            <w:tcW w:w="1034" w:type="dxa"/>
            <w:vAlign w:val="center"/>
          </w:tcPr>
          <w:p w14:paraId="31FD35FF"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6</w:t>
            </w:r>
          </w:p>
        </w:tc>
        <w:tc>
          <w:tcPr>
            <w:tcW w:w="1034" w:type="dxa"/>
            <w:vAlign w:val="center"/>
          </w:tcPr>
          <w:p w14:paraId="5A0D3C0C"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9</w:t>
            </w:r>
          </w:p>
        </w:tc>
        <w:tc>
          <w:tcPr>
            <w:tcW w:w="1034" w:type="dxa"/>
            <w:vAlign w:val="center"/>
          </w:tcPr>
          <w:p w14:paraId="48C56BFB"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3</w:t>
            </w:r>
          </w:p>
        </w:tc>
        <w:tc>
          <w:tcPr>
            <w:tcW w:w="1034" w:type="dxa"/>
            <w:vAlign w:val="center"/>
          </w:tcPr>
          <w:p w14:paraId="58CC4AEF" w14:textId="77777777" w:rsidR="00CA6B64" w:rsidRPr="00E6462B" w:rsidRDefault="00CA6B64" w:rsidP="00FB3324">
            <w:pPr>
              <w:spacing w:after="0" w:line="240" w:lineRule="auto"/>
              <w:jc w:val="center"/>
              <w:rPr>
                <w:rFonts w:ascii="Book Antiqua" w:hAnsi="Book Antiqua"/>
              </w:rPr>
            </w:pPr>
            <w:r w:rsidRPr="00E6462B">
              <w:rPr>
                <w:rFonts w:ascii="Book Antiqua" w:hAnsi="Book Antiqua"/>
              </w:rPr>
              <w:t>8</w:t>
            </w:r>
          </w:p>
        </w:tc>
      </w:tr>
    </w:tbl>
    <w:p w14:paraId="758B4DC4" w14:textId="77777777" w:rsidR="00CA6B64" w:rsidRDefault="00CA6B64" w:rsidP="00CA6B64"/>
    <w:p w14:paraId="7C333BB4" w14:textId="77777777" w:rsidR="001E60D9" w:rsidRPr="001E60D9" w:rsidRDefault="001E60D9" w:rsidP="009B6E81">
      <w:pPr>
        <w:spacing w:after="0"/>
        <w:rPr>
          <w:b/>
        </w:rPr>
      </w:pPr>
    </w:p>
    <w:sectPr w:rsidR="001E60D9" w:rsidRPr="001E60D9" w:rsidSect="005B1470">
      <w:footerReference w:type="even" r:id="rId22"/>
      <w:footerReference w:type="default" r:id="rId23"/>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C261" w14:textId="77777777" w:rsidR="00121197" w:rsidRDefault="00121197" w:rsidP="0007442D">
      <w:pPr>
        <w:spacing w:after="0" w:line="240" w:lineRule="auto"/>
      </w:pPr>
      <w:r>
        <w:separator/>
      </w:r>
    </w:p>
  </w:endnote>
  <w:endnote w:type="continuationSeparator" w:id="0">
    <w:p w14:paraId="45DCFCE9" w14:textId="77777777" w:rsidR="00121197" w:rsidRDefault="00121197" w:rsidP="0007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T">
    <w:altName w:val="Yu Gothic"/>
    <w:charset w:val="00"/>
    <w:family w:val="auto"/>
    <w:pitch w:val="variable"/>
    <w:sig w:usb0="00000000" w:usb1="090F0000" w:usb2="00000010" w:usb3="00000000" w:csb0="001E009B"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60350"/>
      <w:docPartObj>
        <w:docPartGallery w:val="Page Numbers (Bottom of Page)"/>
        <w:docPartUnique/>
      </w:docPartObj>
    </w:sdtPr>
    <w:sdtEndPr>
      <w:rPr>
        <w:noProof/>
      </w:rPr>
    </w:sdtEndPr>
    <w:sdtContent>
      <w:p w14:paraId="22E41AD3" w14:textId="45F75A3B" w:rsidR="005B1470" w:rsidRDefault="005B1470">
        <w:pPr>
          <w:pStyle w:val="Footer"/>
        </w:pPr>
        <w:r>
          <w:fldChar w:fldCharType="begin"/>
        </w:r>
        <w:r>
          <w:instrText xml:space="preserve"> PAGE   \* MERGEFORMAT </w:instrText>
        </w:r>
        <w:r>
          <w:fldChar w:fldCharType="separate"/>
        </w:r>
        <w:r>
          <w:rPr>
            <w:noProof/>
          </w:rPr>
          <w:t>2</w:t>
        </w:r>
        <w:r>
          <w:rPr>
            <w:noProof/>
          </w:rPr>
          <w:fldChar w:fldCharType="end"/>
        </w:r>
      </w:p>
    </w:sdtContent>
  </w:sdt>
  <w:p w14:paraId="6A5641BE" w14:textId="09628063" w:rsidR="005B1470" w:rsidRDefault="005B1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0864"/>
      <w:docPartObj>
        <w:docPartGallery w:val="Page Numbers (Bottom of Page)"/>
        <w:docPartUnique/>
      </w:docPartObj>
    </w:sdtPr>
    <w:sdtEndPr>
      <w:rPr>
        <w:noProof/>
      </w:rPr>
    </w:sdtEndPr>
    <w:sdtContent>
      <w:p w14:paraId="7CB567FA" w14:textId="29917CFF" w:rsidR="005B1470" w:rsidRDefault="005B1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B1DE6B" w14:textId="26561C55" w:rsidR="005B1470" w:rsidRDefault="005B1470" w:rsidP="005B147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38924"/>
      <w:docPartObj>
        <w:docPartGallery w:val="Page Numbers (Bottom of Page)"/>
        <w:docPartUnique/>
      </w:docPartObj>
    </w:sdtPr>
    <w:sdtEndPr>
      <w:rPr>
        <w:noProof/>
      </w:rPr>
    </w:sdtEndPr>
    <w:sdtContent>
      <w:p w14:paraId="7F51D09A" w14:textId="606DB210" w:rsidR="005B1470" w:rsidRDefault="005B1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A64AD" w14:textId="77777777" w:rsidR="005B1470" w:rsidRDefault="005B14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900762"/>
      <w:docPartObj>
        <w:docPartGallery w:val="Page Numbers (Bottom of Page)"/>
        <w:docPartUnique/>
      </w:docPartObj>
    </w:sdtPr>
    <w:sdtEndPr>
      <w:rPr>
        <w:noProof/>
      </w:rPr>
    </w:sdtEndPr>
    <w:sdtContent>
      <w:p w14:paraId="305D479D" w14:textId="7A03C2F1" w:rsidR="007E6F11" w:rsidRDefault="007E6F11">
        <w:pPr>
          <w:pStyle w:val="Footer"/>
        </w:pPr>
        <w:r>
          <w:fldChar w:fldCharType="begin"/>
        </w:r>
        <w:r>
          <w:instrText xml:space="preserve"> PAGE   \* MERGEFORMAT </w:instrText>
        </w:r>
        <w:r>
          <w:fldChar w:fldCharType="separate"/>
        </w:r>
        <w:r>
          <w:rPr>
            <w:noProof/>
          </w:rPr>
          <w:t>2</w:t>
        </w:r>
        <w:r>
          <w:rPr>
            <w:noProof/>
          </w:rPr>
          <w:fldChar w:fldCharType="end"/>
        </w:r>
      </w:p>
    </w:sdtContent>
  </w:sdt>
  <w:p w14:paraId="578B6B18" w14:textId="45EAB6BF" w:rsidR="005B1470" w:rsidRDefault="007E6F11" w:rsidP="007E6F11">
    <w:pPr>
      <w:pStyle w:val="Footer"/>
      <w:tabs>
        <w:tab w:val="clear" w:pos="4819"/>
        <w:tab w:val="clear" w:pos="9638"/>
        <w:tab w:val="left" w:pos="4363"/>
      </w:tabs>
    </w:pPr>
    <w:r>
      <w:tab/>
    </w:r>
    <w:r>
      <w:t>Kaunas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6854" w14:textId="77777777" w:rsidR="005B1470" w:rsidRDefault="005B1470" w:rsidP="005B1470">
    <w:pPr>
      <w:pStyle w:val="Footer"/>
      <w:jc w:val="center"/>
    </w:pPr>
    <w:r>
      <w:t>Kaunas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5D20" w14:textId="77777777" w:rsidR="00121197" w:rsidRDefault="00121197" w:rsidP="0007442D">
      <w:pPr>
        <w:spacing w:after="0" w:line="240" w:lineRule="auto"/>
      </w:pPr>
      <w:r>
        <w:separator/>
      </w:r>
    </w:p>
  </w:footnote>
  <w:footnote w:type="continuationSeparator" w:id="0">
    <w:p w14:paraId="31BF26F0" w14:textId="77777777" w:rsidR="00121197" w:rsidRDefault="00121197" w:rsidP="0007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FC2" w14:textId="358C6FE6" w:rsidR="0007442D" w:rsidRDefault="005B1470" w:rsidP="00FB3324">
    <w:pPr>
      <w:pStyle w:val="Header"/>
      <w:jc w:val="center"/>
    </w:pP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0137" w14:textId="5E4B2CAA" w:rsidR="005B1470" w:rsidRDefault="005B1470" w:rsidP="005B1470">
    <w:pPr>
      <w:pStyle w:val="Header"/>
      <w:jc w:val="center"/>
    </w:pPr>
    <w:r>
      <w:t>Wordo kartojimas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5B1264"/>
    <w:multiLevelType w:val="multilevel"/>
    <w:tmpl w:val="24F07C20"/>
    <w:lvl w:ilvl="0">
      <w:start w:val="1"/>
      <w:numFmt w:val="decimal"/>
      <w:lvlText w:val="%1."/>
      <w:lvlJc w:val="center"/>
      <w:pPr>
        <w:ind w:left="567" w:hanging="113"/>
      </w:pPr>
      <w:rPr>
        <w:rFonts w:hint="default"/>
      </w:rPr>
    </w:lvl>
    <w:lvl w:ilvl="1">
      <w:start w:val="1"/>
      <w:numFmt w:val="decimal"/>
      <w:lvlText w:val="%1.%2)"/>
      <w:lvlJc w:val="center"/>
      <w:pPr>
        <w:ind w:left="1134" w:hanging="113"/>
      </w:pPr>
      <w:rPr>
        <w:rFonts w:hint="default"/>
      </w:rPr>
    </w:lvl>
    <w:lvl w:ilvl="2">
      <w:start w:val="1"/>
      <w:numFmt w:val="lowerRoman"/>
      <w:lvlText w:val="%3)"/>
      <w:lvlJc w:val="center"/>
      <w:pPr>
        <w:ind w:left="1701" w:hanging="113"/>
      </w:pPr>
      <w:rPr>
        <w:rFonts w:hint="default"/>
      </w:rPr>
    </w:lvl>
    <w:lvl w:ilvl="3">
      <w:start w:val="1"/>
      <w:numFmt w:val="decimal"/>
      <w:lvlText w:val="(%4)"/>
      <w:lvlJc w:val="center"/>
      <w:pPr>
        <w:ind w:left="2268" w:hanging="113"/>
      </w:pPr>
      <w:rPr>
        <w:rFonts w:hint="default"/>
      </w:rPr>
    </w:lvl>
    <w:lvl w:ilvl="4">
      <w:start w:val="1"/>
      <w:numFmt w:val="lowerLetter"/>
      <w:lvlText w:val="(%5)"/>
      <w:lvlJc w:val="center"/>
      <w:pPr>
        <w:ind w:left="2835" w:hanging="113"/>
      </w:pPr>
      <w:rPr>
        <w:rFonts w:hint="default"/>
      </w:rPr>
    </w:lvl>
    <w:lvl w:ilvl="5">
      <w:start w:val="1"/>
      <w:numFmt w:val="lowerRoman"/>
      <w:lvlText w:val="(%6)"/>
      <w:lvlJc w:val="center"/>
      <w:pPr>
        <w:ind w:left="3402" w:hanging="113"/>
      </w:pPr>
      <w:rPr>
        <w:rFonts w:hint="default"/>
      </w:rPr>
    </w:lvl>
    <w:lvl w:ilvl="6">
      <w:start w:val="1"/>
      <w:numFmt w:val="decimal"/>
      <w:lvlText w:val="%7."/>
      <w:lvlJc w:val="center"/>
      <w:pPr>
        <w:ind w:left="3969" w:hanging="113"/>
      </w:pPr>
      <w:rPr>
        <w:rFonts w:hint="default"/>
      </w:rPr>
    </w:lvl>
    <w:lvl w:ilvl="7">
      <w:start w:val="1"/>
      <w:numFmt w:val="lowerLetter"/>
      <w:lvlText w:val="%8."/>
      <w:lvlJc w:val="center"/>
      <w:pPr>
        <w:ind w:left="4536" w:hanging="113"/>
      </w:pPr>
      <w:rPr>
        <w:rFonts w:hint="default"/>
      </w:rPr>
    </w:lvl>
    <w:lvl w:ilvl="8">
      <w:start w:val="1"/>
      <w:numFmt w:val="lowerRoman"/>
      <w:lvlText w:val="%9."/>
      <w:lvlJc w:val="center"/>
      <w:pPr>
        <w:ind w:left="5103" w:hanging="113"/>
      </w:pPr>
      <w:rPr>
        <w:rFonts w:hint="default"/>
      </w:rPr>
    </w:lvl>
  </w:abstractNum>
  <w:abstractNum w:abstractNumId="2" w15:restartNumberingAfterBreak="0">
    <w:nsid w:val="5B657F71"/>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61415591"/>
    <w:multiLevelType w:val="hybridMultilevel"/>
    <w:tmpl w:val="6B88DBD4"/>
    <w:lvl w:ilvl="0" w:tplc="63C4DFBA">
      <w:start w:val="1"/>
      <w:numFmt w:val="decimal"/>
      <w:lvlText w:val="%1"/>
      <w:lvlJc w:val="center"/>
      <w:pPr>
        <w:ind w:left="720" w:hanging="493"/>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4" w15:restartNumberingAfterBreak="0">
    <w:nsid w:val="6C4F6EF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F7A6C8B"/>
    <w:multiLevelType w:val="hybridMultilevel"/>
    <w:tmpl w:val="ADB459F2"/>
    <w:lvl w:ilvl="0" w:tplc="04270001">
      <w:start w:val="1"/>
      <w:numFmt w:val="bullet"/>
      <w:lvlText w:val=""/>
      <w:lvlJc w:val="left"/>
      <w:pPr>
        <w:ind w:left="928" w:hanging="360"/>
      </w:pPr>
      <w:rPr>
        <w:rFonts w:ascii="Symbol" w:hAnsi="Symbol" w:hint="default"/>
      </w:rPr>
    </w:lvl>
    <w:lvl w:ilvl="1" w:tplc="04270003">
      <w:start w:val="1"/>
      <w:numFmt w:val="bullet"/>
      <w:lvlText w:val="o"/>
      <w:lvlJc w:val="left"/>
      <w:pPr>
        <w:ind w:left="-2815" w:hanging="360"/>
      </w:pPr>
      <w:rPr>
        <w:rFonts w:ascii="Courier New" w:hAnsi="Courier New" w:cs="Courier New" w:hint="default"/>
      </w:rPr>
    </w:lvl>
    <w:lvl w:ilvl="2" w:tplc="04270005">
      <w:start w:val="1"/>
      <w:numFmt w:val="bullet"/>
      <w:lvlText w:val=""/>
      <w:lvlJc w:val="left"/>
      <w:pPr>
        <w:ind w:left="-2095" w:hanging="360"/>
      </w:pPr>
      <w:rPr>
        <w:rFonts w:ascii="Wingdings" w:hAnsi="Wingdings" w:hint="default"/>
      </w:rPr>
    </w:lvl>
    <w:lvl w:ilvl="3" w:tplc="04270001">
      <w:start w:val="1"/>
      <w:numFmt w:val="bullet"/>
      <w:lvlText w:val=""/>
      <w:lvlJc w:val="left"/>
      <w:pPr>
        <w:ind w:left="-1375" w:hanging="360"/>
      </w:pPr>
      <w:rPr>
        <w:rFonts w:ascii="Symbol" w:hAnsi="Symbol" w:hint="default"/>
      </w:rPr>
    </w:lvl>
    <w:lvl w:ilvl="4" w:tplc="04270003">
      <w:start w:val="1"/>
      <w:numFmt w:val="bullet"/>
      <w:lvlText w:val="o"/>
      <w:lvlJc w:val="left"/>
      <w:pPr>
        <w:ind w:left="-655" w:hanging="360"/>
      </w:pPr>
      <w:rPr>
        <w:rFonts w:ascii="Courier New" w:hAnsi="Courier New" w:cs="Courier New" w:hint="default"/>
      </w:rPr>
    </w:lvl>
    <w:lvl w:ilvl="5" w:tplc="04270005">
      <w:start w:val="1"/>
      <w:numFmt w:val="bullet"/>
      <w:lvlText w:val=""/>
      <w:lvlJc w:val="left"/>
      <w:pPr>
        <w:ind w:left="65" w:hanging="360"/>
      </w:pPr>
      <w:rPr>
        <w:rFonts w:ascii="Wingdings" w:hAnsi="Wingdings" w:hint="default"/>
      </w:rPr>
    </w:lvl>
    <w:lvl w:ilvl="6" w:tplc="04270001">
      <w:start w:val="1"/>
      <w:numFmt w:val="bullet"/>
      <w:lvlText w:val=""/>
      <w:lvlJc w:val="left"/>
      <w:pPr>
        <w:ind w:left="785" w:hanging="360"/>
      </w:pPr>
      <w:rPr>
        <w:rFonts w:ascii="Symbol" w:hAnsi="Symbol" w:hint="default"/>
      </w:rPr>
    </w:lvl>
    <w:lvl w:ilvl="7" w:tplc="04270003">
      <w:start w:val="1"/>
      <w:numFmt w:val="bullet"/>
      <w:lvlText w:val="o"/>
      <w:lvlJc w:val="left"/>
      <w:pPr>
        <w:ind w:left="1505" w:hanging="360"/>
      </w:pPr>
      <w:rPr>
        <w:rFonts w:ascii="Courier New" w:hAnsi="Courier New" w:cs="Courier New" w:hint="default"/>
      </w:rPr>
    </w:lvl>
    <w:lvl w:ilvl="8" w:tplc="04270005">
      <w:start w:val="1"/>
      <w:numFmt w:val="bullet"/>
      <w:lvlText w:val=""/>
      <w:lvlJc w:val="left"/>
      <w:pPr>
        <w:ind w:left="2225" w:hanging="360"/>
      </w:pPr>
      <w:rPr>
        <w:rFonts w:ascii="Wingdings" w:hAnsi="Wingdings" w:hint="default"/>
      </w:rPr>
    </w:lvl>
  </w:abstractNum>
  <w:num w:numId="1">
    <w:abstractNumId w:val="5"/>
  </w:num>
  <w:num w:numId="2">
    <w:abstractNumId w:val="2"/>
    <w:lvlOverride w:ilvl="0">
      <w:startOverride w:val="1"/>
    </w:lvlOverride>
  </w:num>
  <w:num w:numId="3">
    <w:abstractNumId w:val="4"/>
    <w:lvlOverride w:ilvl="0">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296"/>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81"/>
    <w:rsid w:val="0004024D"/>
    <w:rsid w:val="000607D6"/>
    <w:rsid w:val="0007442D"/>
    <w:rsid w:val="00121197"/>
    <w:rsid w:val="001C3348"/>
    <w:rsid w:val="001E60D9"/>
    <w:rsid w:val="00241A39"/>
    <w:rsid w:val="004F2BAD"/>
    <w:rsid w:val="005B1470"/>
    <w:rsid w:val="0067044A"/>
    <w:rsid w:val="00763EC8"/>
    <w:rsid w:val="007E6F11"/>
    <w:rsid w:val="00953D52"/>
    <w:rsid w:val="009B6E81"/>
    <w:rsid w:val="00C627D1"/>
    <w:rsid w:val="00C6606C"/>
    <w:rsid w:val="00CA6B64"/>
    <w:rsid w:val="00D5106B"/>
    <w:rsid w:val="00D67487"/>
    <w:rsid w:val="00DD3887"/>
    <w:rsid w:val="00EF7A75"/>
    <w:rsid w:val="00F04A60"/>
    <w:rsid w:val="00FB332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8E4A"/>
  <w15:docId w15:val="{8B81A07D-39AA-4C15-9571-E8ECDAF9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D38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E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60D9"/>
    <w:pPr>
      <w:spacing w:after="0" w:line="240" w:lineRule="auto"/>
      <w:ind w:left="720" w:firstLine="567"/>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1E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0D9"/>
    <w:rPr>
      <w:rFonts w:ascii="Tahoma" w:hAnsi="Tahoma" w:cs="Tahoma"/>
      <w:sz w:val="16"/>
      <w:szCs w:val="16"/>
    </w:rPr>
  </w:style>
  <w:style w:type="character" w:customStyle="1" w:styleId="Heading4Char">
    <w:name w:val="Heading 4 Char"/>
    <w:basedOn w:val="DefaultParagraphFont"/>
    <w:link w:val="Heading4"/>
    <w:uiPriority w:val="9"/>
    <w:semiHidden/>
    <w:rsid w:val="00DD388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D3887"/>
    <w:rPr>
      <w:color w:val="0000FF"/>
      <w:u w:val="single"/>
    </w:rPr>
  </w:style>
  <w:style w:type="paragraph" w:styleId="Caption">
    <w:name w:val="caption"/>
    <w:basedOn w:val="Normal"/>
    <w:next w:val="Normal"/>
    <w:unhideWhenUsed/>
    <w:qFormat/>
    <w:rsid w:val="00DD3887"/>
    <w:pPr>
      <w:spacing w:before="120" w:after="120" w:line="240" w:lineRule="auto"/>
    </w:pPr>
    <w:rPr>
      <w:rFonts w:ascii="Times New Roman" w:eastAsia="Times New Roman" w:hAnsi="Times New Roman" w:cs="Times New Roman"/>
      <w:b/>
      <w:sz w:val="20"/>
      <w:szCs w:val="20"/>
      <w:lang w:eastAsia="zh-CN"/>
    </w:rPr>
  </w:style>
  <w:style w:type="paragraph" w:styleId="Subtitle">
    <w:name w:val="Subtitle"/>
    <w:basedOn w:val="Normal"/>
    <w:link w:val="SubtitleChar"/>
    <w:qFormat/>
    <w:rsid w:val="00DD3887"/>
    <w:pPr>
      <w:spacing w:after="0" w:line="240" w:lineRule="auto"/>
      <w:jc w:val="center"/>
    </w:pPr>
    <w:rPr>
      <w:rFonts w:ascii="HelveticaLT" w:eastAsia="Times New Roman" w:hAnsi="HelveticaLT" w:cs="Times New Roman"/>
      <w:sz w:val="28"/>
      <w:szCs w:val="20"/>
      <w:lang w:eastAsia="zh-CN"/>
    </w:rPr>
  </w:style>
  <w:style w:type="character" w:customStyle="1" w:styleId="SubtitleChar">
    <w:name w:val="Subtitle Char"/>
    <w:basedOn w:val="DefaultParagraphFont"/>
    <w:link w:val="Subtitle"/>
    <w:rsid w:val="00DD3887"/>
    <w:rPr>
      <w:rFonts w:ascii="HelveticaLT" w:eastAsia="Times New Roman" w:hAnsi="HelveticaLT" w:cs="Times New Roman"/>
      <w:sz w:val="28"/>
      <w:szCs w:val="20"/>
      <w:lang w:eastAsia="zh-CN"/>
    </w:rPr>
  </w:style>
  <w:style w:type="paragraph" w:styleId="Header">
    <w:name w:val="header"/>
    <w:basedOn w:val="Normal"/>
    <w:link w:val="HeaderChar"/>
    <w:uiPriority w:val="99"/>
    <w:unhideWhenUsed/>
    <w:rsid w:val="0007442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7442D"/>
  </w:style>
  <w:style w:type="paragraph" w:styleId="Footer">
    <w:name w:val="footer"/>
    <w:basedOn w:val="Normal"/>
    <w:link w:val="FooterChar"/>
    <w:uiPriority w:val="99"/>
    <w:unhideWhenUsed/>
    <w:rsid w:val="0007442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7442D"/>
  </w:style>
  <w:style w:type="paragraph" w:customStyle="1" w:styleId="Skyreliai">
    <w:name w:val="Skyreliai"/>
    <w:basedOn w:val="Heading1"/>
    <w:qFormat/>
    <w:rsid w:val="00763EC8"/>
    <w:pPr>
      <w:spacing w:before="200" w:line="480" w:lineRule="auto"/>
      <w:jc w:val="center"/>
    </w:pPr>
    <w:rPr>
      <w:rFonts w:ascii="Book Antiqua" w:hAnsi="Book Antiqua"/>
      <w:caps/>
      <w:color w:val="00B050"/>
      <w:sz w:val="24"/>
    </w:rPr>
  </w:style>
  <w:style w:type="character" w:customStyle="1" w:styleId="Vardas">
    <w:name w:val="Vardas"/>
    <w:basedOn w:val="DefaultParagraphFont"/>
    <w:uiPriority w:val="1"/>
    <w:qFormat/>
    <w:rsid w:val="00763EC8"/>
    <w:rPr>
      <w:rFonts w:ascii="Arial" w:hAnsi="Arial"/>
      <w:i/>
      <w:color w:val="4F81BD" w:themeColor="accent1"/>
      <w:spacing w:val="40"/>
      <w:sz w:val="22"/>
    </w:rPr>
  </w:style>
  <w:style w:type="paragraph" w:styleId="TOCHeading">
    <w:name w:val="TOC Heading"/>
    <w:basedOn w:val="Heading1"/>
    <w:next w:val="Normal"/>
    <w:uiPriority w:val="39"/>
    <w:unhideWhenUsed/>
    <w:qFormat/>
    <w:rsid w:val="004F2BAD"/>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F2BAD"/>
    <w:pPr>
      <w:spacing w:after="100"/>
    </w:pPr>
  </w:style>
  <w:style w:type="paragraph" w:styleId="Index1">
    <w:name w:val="index 1"/>
    <w:basedOn w:val="Normal"/>
    <w:next w:val="Normal"/>
    <w:autoRedefine/>
    <w:uiPriority w:val="99"/>
    <w:unhideWhenUsed/>
    <w:rsid w:val="004F2BAD"/>
    <w:pPr>
      <w:spacing w:after="0"/>
      <w:ind w:left="220" w:hanging="220"/>
    </w:pPr>
    <w:rPr>
      <w:rFonts w:cstheme="minorHAnsi"/>
      <w:sz w:val="18"/>
      <w:szCs w:val="18"/>
    </w:rPr>
  </w:style>
  <w:style w:type="paragraph" w:styleId="Index2">
    <w:name w:val="index 2"/>
    <w:basedOn w:val="Normal"/>
    <w:next w:val="Normal"/>
    <w:autoRedefine/>
    <w:uiPriority w:val="99"/>
    <w:unhideWhenUsed/>
    <w:rsid w:val="004F2BAD"/>
    <w:pPr>
      <w:spacing w:after="0"/>
      <w:ind w:left="440" w:hanging="220"/>
    </w:pPr>
    <w:rPr>
      <w:rFonts w:cstheme="minorHAnsi"/>
      <w:sz w:val="18"/>
      <w:szCs w:val="18"/>
    </w:rPr>
  </w:style>
  <w:style w:type="paragraph" w:styleId="Index3">
    <w:name w:val="index 3"/>
    <w:basedOn w:val="Normal"/>
    <w:next w:val="Normal"/>
    <w:autoRedefine/>
    <w:uiPriority w:val="99"/>
    <w:unhideWhenUsed/>
    <w:rsid w:val="004F2BAD"/>
    <w:pPr>
      <w:spacing w:after="0"/>
      <w:ind w:left="660" w:hanging="220"/>
    </w:pPr>
    <w:rPr>
      <w:rFonts w:cstheme="minorHAnsi"/>
      <w:sz w:val="18"/>
      <w:szCs w:val="18"/>
    </w:rPr>
  </w:style>
  <w:style w:type="paragraph" w:styleId="Index4">
    <w:name w:val="index 4"/>
    <w:basedOn w:val="Normal"/>
    <w:next w:val="Normal"/>
    <w:autoRedefine/>
    <w:uiPriority w:val="99"/>
    <w:unhideWhenUsed/>
    <w:rsid w:val="004F2BAD"/>
    <w:pPr>
      <w:spacing w:after="0"/>
      <w:ind w:left="880" w:hanging="220"/>
    </w:pPr>
    <w:rPr>
      <w:rFonts w:cstheme="minorHAnsi"/>
      <w:sz w:val="18"/>
      <w:szCs w:val="18"/>
    </w:rPr>
  </w:style>
  <w:style w:type="paragraph" w:styleId="Index5">
    <w:name w:val="index 5"/>
    <w:basedOn w:val="Normal"/>
    <w:next w:val="Normal"/>
    <w:autoRedefine/>
    <w:uiPriority w:val="99"/>
    <w:unhideWhenUsed/>
    <w:rsid w:val="004F2BAD"/>
    <w:pPr>
      <w:spacing w:after="0"/>
      <w:ind w:left="1100" w:hanging="220"/>
    </w:pPr>
    <w:rPr>
      <w:rFonts w:cstheme="minorHAnsi"/>
      <w:sz w:val="18"/>
      <w:szCs w:val="18"/>
    </w:rPr>
  </w:style>
  <w:style w:type="paragraph" w:styleId="Index6">
    <w:name w:val="index 6"/>
    <w:basedOn w:val="Normal"/>
    <w:next w:val="Normal"/>
    <w:autoRedefine/>
    <w:uiPriority w:val="99"/>
    <w:unhideWhenUsed/>
    <w:rsid w:val="004F2BAD"/>
    <w:pPr>
      <w:spacing w:after="0"/>
      <w:ind w:left="1320" w:hanging="220"/>
    </w:pPr>
    <w:rPr>
      <w:rFonts w:cstheme="minorHAnsi"/>
      <w:sz w:val="18"/>
      <w:szCs w:val="18"/>
    </w:rPr>
  </w:style>
  <w:style w:type="paragraph" w:styleId="Index7">
    <w:name w:val="index 7"/>
    <w:basedOn w:val="Normal"/>
    <w:next w:val="Normal"/>
    <w:autoRedefine/>
    <w:uiPriority w:val="99"/>
    <w:unhideWhenUsed/>
    <w:rsid w:val="004F2BAD"/>
    <w:pPr>
      <w:spacing w:after="0"/>
      <w:ind w:left="1540" w:hanging="220"/>
    </w:pPr>
    <w:rPr>
      <w:rFonts w:cstheme="minorHAnsi"/>
      <w:sz w:val="18"/>
      <w:szCs w:val="18"/>
    </w:rPr>
  </w:style>
  <w:style w:type="paragraph" w:styleId="Index8">
    <w:name w:val="index 8"/>
    <w:basedOn w:val="Normal"/>
    <w:next w:val="Normal"/>
    <w:autoRedefine/>
    <w:uiPriority w:val="99"/>
    <w:unhideWhenUsed/>
    <w:rsid w:val="004F2BAD"/>
    <w:pPr>
      <w:spacing w:after="0"/>
      <w:ind w:left="1760" w:hanging="220"/>
    </w:pPr>
    <w:rPr>
      <w:rFonts w:cstheme="minorHAnsi"/>
      <w:sz w:val="18"/>
      <w:szCs w:val="18"/>
    </w:rPr>
  </w:style>
  <w:style w:type="paragraph" w:styleId="Index9">
    <w:name w:val="index 9"/>
    <w:basedOn w:val="Normal"/>
    <w:next w:val="Normal"/>
    <w:autoRedefine/>
    <w:uiPriority w:val="99"/>
    <w:unhideWhenUsed/>
    <w:rsid w:val="004F2BAD"/>
    <w:pPr>
      <w:spacing w:after="0"/>
      <w:ind w:left="1980" w:hanging="220"/>
    </w:pPr>
    <w:rPr>
      <w:rFonts w:cstheme="minorHAnsi"/>
      <w:sz w:val="18"/>
      <w:szCs w:val="18"/>
    </w:rPr>
  </w:style>
  <w:style w:type="paragraph" w:styleId="IndexHeading">
    <w:name w:val="index heading"/>
    <w:basedOn w:val="Normal"/>
    <w:next w:val="Index1"/>
    <w:uiPriority w:val="99"/>
    <w:unhideWhenUsed/>
    <w:rsid w:val="004F2BAD"/>
    <w:pPr>
      <w:pBdr>
        <w:top w:val="single" w:sz="12" w:space="0" w:color="auto"/>
      </w:pBdr>
      <w:spacing w:before="360" w:after="240"/>
    </w:pPr>
    <w:rPr>
      <w:rFonts w:cstheme="minorHAnsi"/>
      <w:b/>
      <w:bCs/>
      <w:i/>
      <w:iCs/>
      <w:sz w:val="26"/>
      <w:szCs w:val="26"/>
    </w:rPr>
  </w:style>
  <w:style w:type="paragraph" w:styleId="TableofFigures">
    <w:name w:val="table of figures"/>
    <w:basedOn w:val="Normal"/>
    <w:next w:val="Normal"/>
    <w:uiPriority w:val="99"/>
    <w:unhideWhenUsed/>
    <w:rsid w:val="00D67487"/>
    <w:pPr>
      <w:spacing w:after="0"/>
    </w:pPr>
  </w:style>
  <w:style w:type="character" w:styleId="UnresolvedMention">
    <w:name w:val="Unresolved Mention"/>
    <w:basedOn w:val="DefaultParagraphFont"/>
    <w:uiPriority w:val="99"/>
    <w:semiHidden/>
    <w:unhideWhenUsed/>
    <w:rsid w:val="00F04A60"/>
    <w:rPr>
      <w:color w:val="605E5C"/>
      <w:shd w:val="clear" w:color="auto" w:fill="E1DFDD"/>
    </w:rPr>
  </w:style>
  <w:style w:type="character" w:styleId="FollowedHyperlink">
    <w:name w:val="FollowedHyperlink"/>
    <w:basedOn w:val="DefaultParagraphFont"/>
    <w:uiPriority w:val="99"/>
    <w:semiHidden/>
    <w:unhideWhenUsed/>
    <w:rsid w:val="00F04A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176">
      <w:bodyDiv w:val="1"/>
      <w:marLeft w:val="0"/>
      <w:marRight w:val="0"/>
      <w:marTop w:val="0"/>
      <w:marBottom w:val="0"/>
      <w:divBdr>
        <w:top w:val="none" w:sz="0" w:space="0" w:color="auto"/>
        <w:left w:val="none" w:sz="0" w:space="0" w:color="auto"/>
        <w:bottom w:val="none" w:sz="0" w:space="0" w:color="auto"/>
        <w:right w:val="none" w:sz="0" w:space="0" w:color="auto"/>
      </w:divBdr>
    </w:div>
    <w:div w:id="192156369">
      <w:bodyDiv w:val="1"/>
      <w:marLeft w:val="0"/>
      <w:marRight w:val="0"/>
      <w:marTop w:val="0"/>
      <w:marBottom w:val="0"/>
      <w:divBdr>
        <w:top w:val="none" w:sz="0" w:space="0" w:color="auto"/>
        <w:left w:val="none" w:sz="0" w:space="0" w:color="auto"/>
        <w:bottom w:val="none" w:sz="0" w:space="0" w:color="auto"/>
        <w:right w:val="none" w:sz="0" w:space="0" w:color="auto"/>
      </w:divBdr>
    </w:div>
    <w:div w:id="575360942">
      <w:bodyDiv w:val="1"/>
      <w:marLeft w:val="0"/>
      <w:marRight w:val="0"/>
      <w:marTop w:val="0"/>
      <w:marBottom w:val="0"/>
      <w:divBdr>
        <w:top w:val="none" w:sz="0" w:space="0" w:color="auto"/>
        <w:left w:val="none" w:sz="0" w:space="0" w:color="auto"/>
        <w:bottom w:val="none" w:sz="0" w:space="0" w:color="auto"/>
        <w:right w:val="none" w:sz="0" w:space="0" w:color="auto"/>
      </w:divBdr>
    </w:div>
    <w:div w:id="1704597730">
      <w:bodyDiv w:val="1"/>
      <w:marLeft w:val="0"/>
      <w:marRight w:val="0"/>
      <w:marTop w:val="0"/>
      <w:marBottom w:val="0"/>
      <w:divBdr>
        <w:top w:val="none" w:sz="0" w:space="0" w:color="auto"/>
        <w:left w:val="none" w:sz="0" w:space="0" w:color="auto"/>
        <w:bottom w:val="none" w:sz="0" w:space="0" w:color="auto"/>
        <w:right w:val="none" w:sz="0" w:space="0" w:color="auto"/>
      </w:divBdr>
    </w:div>
    <w:div w:id="205803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1111111111111113"/>
          <c:y val="0.11898273139872664"/>
          <c:w val="0.77337437365783823"/>
          <c:h val="0.76881892102625038"/>
        </c:manualLayout>
      </c:layout>
      <c:lineChart>
        <c:grouping val="standard"/>
        <c:varyColors val="0"/>
        <c:ser>
          <c:idx val="0"/>
          <c:order val="0"/>
          <c:tx>
            <c:strRef>
              <c:f>Sheet1!$A$2</c:f>
              <c:strCache>
                <c:ptCount val="1"/>
              </c:strCache>
            </c:strRef>
          </c:tx>
          <c:spPr>
            <a:ln w="17355">
              <a:solidFill>
                <a:srgbClr val="000000"/>
              </a:solidFill>
              <a:prstDash val="solid"/>
            </a:ln>
          </c:spPr>
          <c:marker>
            <c:symbol val="none"/>
          </c:marker>
          <c:cat>
            <c:numRef>
              <c:f>Sheet1!$B$1:$K$1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Sheet1!$B$2:$K$2</c:f>
              <c:numCache>
                <c:formatCode>General</c:formatCode>
                <c:ptCount val="10"/>
                <c:pt idx="0">
                  <c:v>7.0000000000000007E-2</c:v>
                </c:pt>
                <c:pt idx="1">
                  <c:v>0.21199999999999999</c:v>
                </c:pt>
                <c:pt idx="2">
                  <c:v>0.42</c:v>
                </c:pt>
                <c:pt idx="3">
                  <c:v>0.65600000000000003</c:v>
                </c:pt>
                <c:pt idx="4">
                  <c:v>0.93</c:v>
                </c:pt>
                <c:pt idx="5">
                  <c:v>1.236</c:v>
                </c:pt>
                <c:pt idx="6">
                  <c:v>1.5820000000000001</c:v>
                </c:pt>
                <c:pt idx="7">
                  <c:v>1.952</c:v>
                </c:pt>
                <c:pt idx="8">
                  <c:v>2.36</c:v>
                </c:pt>
                <c:pt idx="9">
                  <c:v>2.78</c:v>
                </c:pt>
              </c:numCache>
            </c:numRef>
          </c:val>
          <c:smooth val="1"/>
          <c:extLst>
            <c:ext xmlns:c16="http://schemas.microsoft.com/office/drawing/2014/chart" uri="{C3380CC4-5D6E-409C-BE32-E72D297353CC}">
              <c16:uniqueId val="{00000000-EA56-44D6-90B6-063BA3A57A7E}"/>
            </c:ext>
          </c:extLst>
        </c:ser>
        <c:dLbls>
          <c:showLegendKey val="0"/>
          <c:showVal val="0"/>
          <c:showCatName val="0"/>
          <c:showSerName val="0"/>
          <c:showPercent val="0"/>
          <c:showBubbleSize val="0"/>
        </c:dLbls>
        <c:smooth val="0"/>
        <c:axId val="205824000"/>
        <c:axId val="166920192"/>
      </c:lineChart>
      <c:catAx>
        <c:axId val="205824000"/>
        <c:scaling>
          <c:orientation val="minMax"/>
        </c:scaling>
        <c:delete val="0"/>
        <c:axPos val="b"/>
        <c:majorGridlines>
          <c:spPr>
            <a:ln w="2892">
              <a:solidFill>
                <a:srgbClr val="000000"/>
              </a:solidFill>
              <a:prstDash val="solid"/>
            </a:ln>
          </c:spPr>
        </c:majorGridlines>
        <c:title>
          <c:tx>
            <c:rich>
              <a:bodyPr/>
              <a:lstStyle/>
              <a:p>
                <a:pPr>
                  <a:defRPr sz="1002" b="0" i="0" u="none" strike="noStrike" baseline="0">
                    <a:solidFill>
                      <a:srgbClr val="000000"/>
                    </a:solidFill>
                    <a:latin typeface="Arial"/>
                    <a:ea typeface="Arial"/>
                    <a:cs typeface="Arial"/>
                  </a:defRPr>
                </a:pPr>
                <a:r>
                  <a:rPr lang="lt-LT" sz="1002" b="0"/>
                  <a:t>U (V)</a:t>
                </a:r>
              </a:p>
            </c:rich>
          </c:tx>
          <c:layout>
            <c:manualLayout>
              <c:xMode val="edge"/>
              <c:yMode val="edge"/>
              <c:x val="0.88485468861846817"/>
              <c:y val="0.83522382456104272"/>
            </c:manualLayout>
          </c:layout>
          <c:overlay val="0"/>
          <c:spPr>
            <a:noFill/>
            <a:ln w="23135">
              <a:noFill/>
            </a:ln>
          </c:spPr>
        </c:title>
        <c:numFmt formatCode="General" sourceLinked="1"/>
        <c:majorTickMark val="cross"/>
        <c:minorTickMark val="none"/>
        <c:tickLblPos val="nextTo"/>
        <c:spPr>
          <a:ln w="2892">
            <a:solidFill>
              <a:srgbClr val="000000"/>
            </a:solidFill>
            <a:prstDash val="solid"/>
          </a:ln>
        </c:spPr>
        <c:txPr>
          <a:bodyPr rot="0" vert="horz"/>
          <a:lstStyle/>
          <a:p>
            <a:pPr>
              <a:defRPr sz="911" b="0" i="0" u="none" strike="noStrike" baseline="0">
                <a:solidFill>
                  <a:srgbClr val="000000"/>
                </a:solidFill>
                <a:latin typeface="Arial"/>
                <a:ea typeface="Arial"/>
                <a:cs typeface="Arial"/>
              </a:defRPr>
            </a:pPr>
            <a:endParaRPr lang="en-US"/>
          </a:p>
        </c:txPr>
        <c:crossAx val="166920192"/>
        <c:crosses val="autoZero"/>
        <c:auto val="0"/>
        <c:lblAlgn val="ctr"/>
        <c:lblOffset val="100"/>
        <c:tickLblSkip val="1"/>
        <c:tickMarkSkip val="1"/>
        <c:noMultiLvlLbl val="0"/>
      </c:catAx>
      <c:valAx>
        <c:axId val="166920192"/>
        <c:scaling>
          <c:orientation val="minMax"/>
        </c:scaling>
        <c:delete val="0"/>
        <c:axPos val="l"/>
        <c:majorGridlines>
          <c:spPr>
            <a:ln w="2892">
              <a:solidFill>
                <a:srgbClr val="000000"/>
              </a:solidFill>
              <a:prstDash val="solid"/>
            </a:ln>
          </c:spPr>
        </c:majorGridlines>
        <c:title>
          <c:tx>
            <c:rich>
              <a:bodyPr rot="0" vert="horz"/>
              <a:lstStyle/>
              <a:p>
                <a:pPr algn="ctr">
                  <a:defRPr sz="1002" b="0" i="0" u="none" strike="noStrike" baseline="0">
                    <a:solidFill>
                      <a:srgbClr val="000000"/>
                    </a:solidFill>
                    <a:latin typeface="Arial"/>
                    <a:ea typeface="Arial"/>
                    <a:cs typeface="Arial"/>
                  </a:defRPr>
                </a:pPr>
                <a:r>
                  <a:rPr lang="lt-LT" sz="1002" b="0"/>
                  <a:t>P (W)</a:t>
                </a:r>
              </a:p>
            </c:rich>
          </c:tx>
          <c:layout>
            <c:manualLayout>
              <c:xMode val="edge"/>
              <c:yMode val="edge"/>
              <c:x val="4.3342304939155335E-2"/>
              <c:y val="4.4907202638716026E-3"/>
            </c:manualLayout>
          </c:layout>
          <c:overlay val="0"/>
          <c:spPr>
            <a:noFill/>
            <a:ln w="23135">
              <a:noFill/>
            </a:ln>
          </c:spPr>
        </c:title>
        <c:numFmt formatCode="#,##0.0" sourceLinked="0"/>
        <c:majorTickMark val="cross"/>
        <c:minorTickMark val="none"/>
        <c:tickLblPos val="nextTo"/>
        <c:spPr>
          <a:ln w="2892">
            <a:solidFill>
              <a:srgbClr val="000000"/>
            </a:solidFill>
            <a:prstDash val="solid"/>
          </a:ln>
        </c:spPr>
        <c:txPr>
          <a:bodyPr rot="0" vert="horz"/>
          <a:lstStyle/>
          <a:p>
            <a:pPr>
              <a:defRPr sz="911" b="0" i="0" u="none" strike="noStrike" baseline="0">
                <a:solidFill>
                  <a:srgbClr val="000000"/>
                </a:solidFill>
                <a:latin typeface="Arial"/>
                <a:ea typeface="Arial"/>
                <a:cs typeface="Arial"/>
              </a:defRPr>
            </a:pPr>
            <a:endParaRPr lang="en-US"/>
          </a:p>
        </c:txPr>
        <c:crossAx val="205824000"/>
        <c:crosses val="autoZero"/>
        <c:crossBetween val="midCat"/>
      </c:valAx>
      <c:spPr>
        <a:noFill/>
        <a:ln w="23140">
          <a:noFill/>
        </a:ln>
      </c:spPr>
    </c:plotArea>
    <c:plotVisOnly val="1"/>
    <c:dispBlanksAs val="gap"/>
    <c:showDLblsOverMax val="0"/>
  </c:chart>
  <c:spPr>
    <a:noFill/>
    <a:ln>
      <a:noFill/>
    </a:ln>
  </c:spPr>
  <c:txPr>
    <a:bodyPr/>
    <a:lstStyle/>
    <a:p>
      <a:pPr>
        <a:defRPr sz="911"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A1404-8E8B-4E31-9A2E-0D836B3E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1348</Words>
  <Characters>7688</Characters>
  <Application>Microsoft Office Word</Application>
  <DocSecurity>0</DocSecurity>
  <Lines>64</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Labas</cp:lastModifiedBy>
  <cp:revision>2</cp:revision>
  <dcterms:created xsi:type="dcterms:W3CDTF">2021-06-01T19:22:00Z</dcterms:created>
  <dcterms:modified xsi:type="dcterms:W3CDTF">2021-06-01T19:22:00Z</dcterms:modified>
</cp:coreProperties>
</file>