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DEA1" w14:textId="77777777" w:rsidR="001653B1" w:rsidRPr="001653B1" w:rsidRDefault="001653B1" w:rsidP="001653B1">
      <w:pPr>
        <w:shd w:val="clear" w:color="auto" w:fill="CFD5E3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A3B64"/>
          <w:sz w:val="24"/>
          <w:szCs w:val="24"/>
          <w:lang w:eastAsia="lt-LT"/>
        </w:rPr>
      </w:pPr>
      <w:r w:rsidRPr="001653B1">
        <w:rPr>
          <w:rFonts w:ascii="Georgia" w:eastAsia="Times New Roman" w:hAnsi="Georgia" w:cs="Times New Roman"/>
          <w:b/>
          <w:bCs/>
          <w:color w:val="2A3B64"/>
          <w:sz w:val="24"/>
          <w:szCs w:val="24"/>
          <w:lang w:eastAsia="lt-LT"/>
        </w:rPr>
        <w:t>Saugus ir teisėtas informacijos ir interneto naudojimas</w:t>
      </w:r>
    </w:p>
    <w:tbl>
      <w:tblPr>
        <w:tblW w:w="100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5"/>
      </w:tblGrid>
      <w:tr w:rsidR="001653B1" w:rsidRPr="001653B1" w14:paraId="2E0F19FF" w14:textId="77777777" w:rsidTr="001653B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257998" w14:textId="77777777" w:rsidR="001653B1" w:rsidRPr="001653B1" w:rsidRDefault="001653B1" w:rsidP="001653B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</w:pPr>
            <w:bookmarkStart w:id="0" w:name="TOC-Elektroninis-para-as"/>
            <w:bookmarkEnd w:id="0"/>
            <w:r w:rsidRPr="001653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pacing w:val="-7"/>
                <w:sz w:val="24"/>
                <w:szCs w:val="24"/>
                <w:shd w:val="clear" w:color="auto" w:fill="FFFFFF"/>
                <w:lang w:eastAsia="lt-LT"/>
              </w:rPr>
              <w:t>Elektroninis parašas</w:t>
            </w:r>
          </w:p>
          <w:p w14:paraId="15B66B0D" w14:textId="1F7B6EB4" w:rsid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naudojama dokumentų pasirašymui elektroniniu būdu?</w:t>
            </w:r>
          </w:p>
          <w:p w14:paraId="5D52BD3D" w14:textId="339B30AD" w:rsidR="00D84C70" w:rsidRPr="001653B1" w:rsidRDefault="00D84C70" w:rsidP="00D84C7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Elektroninis parasasa</w:t>
            </w:r>
          </w:p>
          <w:p w14:paraId="1235995C" w14:textId="63A71950" w:rsid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Kuo skiriasi kvalifikuotas ir nekvalifikuotas elektroninis parašas?</w:t>
            </w:r>
          </w:p>
          <w:p w14:paraId="1C83024F" w14:textId="193979C4" w:rsidR="00D84C70" w:rsidRPr="001653B1" w:rsidRDefault="00D84C70" w:rsidP="00D84C7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KVALIFIKUOTU Galima pasiraštyi viesus doku</w:t>
            </w:r>
          </w:p>
          <w:p w14:paraId="2D490FEA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Kokios yra pagrindinės elektroninio parašo taikymo sritys?</w:t>
            </w:r>
          </w:p>
          <w:p w14:paraId="66F449A7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Iš ko susideda skaitmeninis sertifikatas?</w:t>
            </w:r>
          </w:p>
          <w:p w14:paraId="44BA725B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Kada Lietuvoje teisiškai pradėtas naudoti elektroninis parašas?</w:t>
            </w:r>
          </w:p>
          <w:p w14:paraId="3FC1F7C2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Kuo skiriasi stacionarusis elektroninis parašas nuo mobiliojo?</w:t>
            </w:r>
          </w:p>
          <w:p w14:paraId="0F4A9A22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Ar Lietuvoje šiuo metu yra galimybių naudotis mobiliuoju elektroniniu parašu?</w:t>
            </w:r>
          </w:p>
          <w:p w14:paraId="3C07B6DC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yra elektroninis parašas?</w:t>
            </w:r>
          </w:p>
          <w:p w14:paraId="0EFEEBB8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Kokia elektroninio parašo paskirtis?</w:t>
            </w:r>
          </w:p>
          <w:p w14:paraId="64A5A47E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Kaip veikia elektroninis parašas?</w:t>
            </w:r>
          </w:p>
          <w:p w14:paraId="41A46DE2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Kokie yra elektroninio parašo tipai? </w:t>
            </w:r>
          </w:p>
          <w:p w14:paraId="5C185775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Kokias galimybes suteikia elektroninis parašas? </w:t>
            </w:r>
          </w:p>
          <w:p w14:paraId="2CE013F9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Ką reikia daryti vartotojui norinčiam naudotis el.parašą mobiliąjame telefone? </w:t>
            </w:r>
          </w:p>
          <w:p w14:paraId="2B6B0396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yra autentifikavimas? </w:t>
            </w:r>
          </w:p>
          <w:p w14:paraId="437559F3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Kaip yra susiję viešasis bei privatusis raktai? </w:t>
            </w:r>
          </w:p>
          <w:p w14:paraId="08088B8F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Kurie iš pateiktų prietaisų yra elektroninio parašo priemonės? </w:t>
            </w:r>
          </w:p>
          <w:p w14:paraId="4ADE9CFA" w14:textId="77777777" w:rsidR="001653B1" w:rsidRPr="001653B1" w:rsidRDefault="001653B1" w:rsidP="001653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Ar elektroninį parašą gali įsigyti kiekvienas žmogus?</w:t>
            </w:r>
          </w:p>
          <w:p w14:paraId="59390D38" w14:textId="77777777" w:rsidR="001653B1" w:rsidRPr="001653B1" w:rsidRDefault="001653B1" w:rsidP="001653B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</w:pPr>
            <w:bookmarkStart w:id="1" w:name="TOC-Nusikaltimai-virtualioje-erdv-je-"/>
            <w:bookmarkEnd w:id="1"/>
            <w:r w:rsidRPr="001653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pacing w:val="-7"/>
                <w:sz w:val="24"/>
                <w:szCs w:val="24"/>
                <w:shd w:val="clear" w:color="auto" w:fill="FFFFFF"/>
                <w:lang w:eastAsia="lt-LT"/>
              </w:rPr>
              <w:t>Nusikaltimai virtualioje erdvėje</w:t>
            </w:r>
            <w:r w:rsidRPr="001653B1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  <w:t> </w:t>
            </w:r>
          </w:p>
          <w:p w14:paraId="7CBCF47B" w14:textId="77777777" w:rsidR="001653B1" w:rsidRPr="001653B1" w:rsidRDefault="001653B1" w:rsidP="001653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Kokios pagrindinės žmonių grupės, kurios vykdo elektroninius nusikaltimus?</w:t>
            </w:r>
          </w:p>
          <w:p w14:paraId="77FC1C66" w14:textId="77777777" w:rsidR="001653B1" w:rsidRPr="001653B1" w:rsidRDefault="001653B1" w:rsidP="001653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Kokio amžiaus žmonės vykdo elektroninius nusikaltimus?</w:t>
            </w:r>
          </w:p>
          <w:p w14:paraId="1DDA6FDD" w14:textId="77777777" w:rsidR="001653B1" w:rsidRPr="001653B1" w:rsidRDefault="001653B1" w:rsidP="001653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Kokios institucijos gali būti ramios dėl elektroninių nusikaltėlių?</w:t>
            </w:r>
          </w:p>
          <w:p w14:paraId="60024008" w14:textId="77777777" w:rsidR="001653B1" w:rsidRPr="001653B1" w:rsidRDefault="001653B1" w:rsidP="001653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Asmuo, kuris neturi kompiuterio savininko leidimo patenka į kompiuterį neturėdamas nusikalstamų ketinimų. Ar tokį asmenį galima vadinti nusikaltėliu?</w:t>
            </w:r>
          </w:p>
          <w:p w14:paraId="515F6F70" w14:textId="77777777" w:rsidR="001653B1" w:rsidRPr="001653B1" w:rsidRDefault="001653B1" w:rsidP="001653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Koks kompiuterinių programišių pagrindinis tikslas?</w:t>
            </w:r>
          </w:p>
          <w:p w14:paraId="5542F12E" w14:textId="77777777" w:rsidR="001653B1" w:rsidRPr="001653B1" w:rsidRDefault="001653B1" w:rsidP="001653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Kokiame sektoriuje   įvykdoma  apie 85 proc. elektroninių nusikaltimų Europoje?</w:t>
            </w:r>
          </w:p>
          <w:p w14:paraId="042B5538" w14:textId="77777777" w:rsidR="001653B1" w:rsidRPr="001653B1" w:rsidRDefault="001653B1" w:rsidP="001653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Kaip kitaip yra vadinami programišiai?</w:t>
            </w:r>
          </w:p>
          <w:p w14:paraId="0D710137" w14:textId="77777777" w:rsidR="001653B1" w:rsidRPr="001653B1" w:rsidRDefault="001653B1" w:rsidP="001653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Vienas lengviausiai atliekamų nusikaltimų virtualioje erdvėje yra...</w:t>
            </w:r>
          </w:p>
          <w:p w14:paraId="4348537A" w14:textId="77777777" w:rsidR="001653B1" w:rsidRPr="001653B1" w:rsidRDefault="001653B1" w:rsidP="001653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Dažniausiai atliekamas nusikaltimas virtualioje erdvėje yra...</w:t>
            </w:r>
          </w:p>
          <w:p w14:paraId="48B74783" w14:textId="77777777" w:rsidR="001653B1" w:rsidRPr="001653B1" w:rsidRDefault="001653B1" w:rsidP="001653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Kelintais metais buvo įkurtas Nusikaltimų elektroninėje erdvėje tyrimų skyrius?</w:t>
            </w:r>
          </w:p>
          <w:p w14:paraId="3A3F3E6A" w14:textId="77777777" w:rsidR="001653B1" w:rsidRPr="001653B1" w:rsidRDefault="001653B1" w:rsidP="001653B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Nusikaltimas, kurį vykdydamas nusikaltėlis apsimeta patikima įmone yra...</w:t>
            </w:r>
          </w:p>
          <w:p w14:paraId="274A2979" w14:textId="77777777" w:rsidR="001653B1" w:rsidRPr="001653B1" w:rsidRDefault="001653B1" w:rsidP="001653B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</w:pPr>
            <w:bookmarkStart w:id="2" w:name="TOC-Asmens-duomen-apsauga-"/>
            <w:bookmarkEnd w:id="2"/>
            <w:r w:rsidRPr="001653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pacing w:val="-7"/>
                <w:sz w:val="24"/>
                <w:szCs w:val="24"/>
                <w:shd w:val="clear" w:color="auto" w:fill="FFFFFF"/>
                <w:lang w:eastAsia="lt-LT"/>
              </w:rPr>
              <w:t>Asmens duomenų apsauga</w:t>
            </w:r>
            <w:r w:rsidRPr="001653B1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  <w:t> </w:t>
            </w:r>
          </w:p>
          <w:p w14:paraId="6325CCF0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yra asmens duomenų apsauga?</w:t>
            </w:r>
          </w:p>
          <w:p w14:paraId="3C34060E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Kelintais metais Lietuvoje pradėta rūpintis asmens duomenų apsauga?</w:t>
            </w:r>
          </w:p>
          <w:p w14:paraId="32D90C05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Kokiais duomenimis pasinaudojus galima nustatyti asmens tapatybę?</w:t>
            </w:r>
          </w:p>
          <w:p w14:paraId="4BAEF9DA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Į kelias grupes galima suskirstyti apsaugą?</w:t>
            </w:r>
          </w:p>
          <w:p w14:paraId="12B3F877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Kada informacija apie fizinį asmenį leidžia netiesiogiai nustatyti jo tapatybę?</w:t>
            </w:r>
          </w:p>
          <w:p w14:paraId="1D4F9FA9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Tvarkant asmens duomenis, jie skirstomi į...?</w:t>
            </w:r>
          </w:p>
          <w:p w14:paraId="12ACD33D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lastRenderedPageBreak/>
              <w:t>Į kokias dvi grupes skirstomi asmens duomenys?</w:t>
            </w:r>
          </w:p>
          <w:p w14:paraId="0B309185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Duomenys apie fizinio asmens rasinę ir etninę kilmę, politinius, religinius ar kitus įsitikinimus politinėse partijose, sveikatą, teistumą. Kuriai asmenų grupei priklauso apibūdinimas?</w:t>
            </w:r>
          </w:p>
          <w:p w14:paraId="614B644B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Asmens vardas, pavardė, asmens kodas, gyvenamoji vieta, išsilavinimas, ūgis, atlyginimas ir kiti duomenų kategorijai nepriskirti duomenys. Kuriai grupei priklauso šis apibūdinimas?</w:t>
            </w:r>
          </w:p>
          <w:p w14:paraId="24538E4E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Nuo kelintų metų prie asmens duomenų valdytojų priskiriami ne tik fiziniai  juridiniai asmenys?</w:t>
            </w:r>
          </w:p>
          <w:p w14:paraId="3486FFE2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Ypatingi asmens duomenys - tai...</w:t>
            </w:r>
          </w:p>
          <w:p w14:paraId="3A1347C2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Kuri priemonė priskiriama fizinės asmens duomenų apsaugos priemonėms?</w:t>
            </w:r>
          </w:p>
          <w:p w14:paraId="10B4C255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Kuri priemonė priskiriama programinės asmens duomenų apsaugos priemonėms?</w:t>
            </w:r>
          </w:p>
          <w:p w14:paraId="018FFD17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Be duomenų subjekto sutikimo asmens duomenys gali būti teikiami, jei to reikalauja...</w:t>
            </w:r>
          </w:p>
          <w:p w14:paraId="0BED1667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Asmens duomenys turi būti...</w:t>
            </w:r>
          </w:p>
          <w:p w14:paraId="218125FE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Prie kurių priemonių asmens duomenų apsaugai priskirtumėte  tarnybinės ar tinklo stoties standžiojo disko apsaugą?</w:t>
            </w:r>
          </w:p>
          <w:p w14:paraId="729B4591" w14:textId="77777777" w:rsidR="001653B1" w:rsidRPr="001653B1" w:rsidRDefault="001653B1" w:rsidP="001653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turi teisę reikalauti asmens duomenų?</w:t>
            </w:r>
          </w:p>
          <w:p w14:paraId="49C8CE63" w14:textId="287C5E3B" w:rsidR="001653B1" w:rsidRPr="001653B1" w:rsidRDefault="001653B1" w:rsidP="001653B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</w:pPr>
            <w:bookmarkStart w:id="3" w:name="TOC-Duomen-atstatymas-"/>
            <w:bookmarkEnd w:id="3"/>
            <w:r w:rsidRPr="001653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pacing w:val="-7"/>
                <w:sz w:val="24"/>
                <w:szCs w:val="24"/>
                <w:shd w:val="clear" w:color="auto" w:fill="FFFFFF"/>
                <w:lang w:eastAsia="lt-LT"/>
              </w:rPr>
              <w:t>Duomenų atstatymas</w:t>
            </w:r>
            <w:r w:rsidRPr="001653B1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  <w:t> </w:t>
            </w:r>
            <w:r w:rsidR="00D7248A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  <w:t>-</w:t>
            </w:r>
            <w:r w:rsidR="00E12F3B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  <w:t>------------</w:t>
            </w:r>
          </w:p>
          <w:p w14:paraId="37A29431" w14:textId="77777777" w:rsidR="001653B1" w:rsidRPr="001653B1" w:rsidRDefault="001653B1" w:rsidP="001653B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Ar galima atkurti duomenis nuotoliniu būdu ?</w:t>
            </w:r>
          </w:p>
          <w:p w14:paraId="731BE8AD" w14:textId="77777777" w:rsidR="001653B1" w:rsidRPr="001653B1" w:rsidRDefault="001653B1" w:rsidP="001653B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Ar įmanoma atkurti duomenis pačiam ?</w:t>
            </w:r>
          </w:p>
          <w:p w14:paraId="10BA1CA0" w14:textId="77777777" w:rsidR="001653B1" w:rsidRPr="001653B1" w:rsidRDefault="001653B1" w:rsidP="001653B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Ar įmanoma atkurti duomenis iš tarnybines stoties ar serverio?</w:t>
            </w:r>
          </w:p>
          <w:p w14:paraId="4EE8EFA1" w14:textId="77777777" w:rsidR="001653B1" w:rsidRPr="001653B1" w:rsidRDefault="001653B1" w:rsidP="001653B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Iš kokių laikmenų galima atkurti  duomenis?</w:t>
            </w:r>
          </w:p>
          <w:p w14:paraId="593DD498" w14:textId="77777777" w:rsidR="001653B1" w:rsidRPr="001653B1" w:rsidRDefault="001653B1" w:rsidP="001653B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Kada atkūrimo programos yra bejėgės?</w:t>
            </w:r>
          </w:p>
          <w:p w14:paraId="3411B4A5" w14:textId="77777777" w:rsidR="001653B1" w:rsidRPr="001653B1" w:rsidRDefault="001653B1" w:rsidP="001653B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Ką daryti jei iškilo pavojus prarasti svarbius duomenis?</w:t>
            </w:r>
          </w:p>
          <w:p w14:paraId="264BE739" w14:textId="77777777" w:rsidR="001653B1" w:rsidRPr="001653B1" w:rsidRDefault="001653B1" w:rsidP="001653B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</w:pPr>
            <w:bookmarkStart w:id="4" w:name="TOC-Socialiniai-tinklai-ir-tinklara-iai-"/>
            <w:bookmarkEnd w:id="4"/>
            <w:r w:rsidRPr="001653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pacing w:val="-7"/>
                <w:sz w:val="24"/>
                <w:szCs w:val="24"/>
                <w:shd w:val="clear" w:color="auto" w:fill="FFFFFF"/>
                <w:lang w:eastAsia="lt-LT"/>
              </w:rPr>
              <w:t>Socialiniai tinklai ir tinklaraščiai</w:t>
            </w:r>
            <w:r w:rsidRPr="001653B1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  <w:t> </w:t>
            </w:r>
          </w:p>
          <w:p w14:paraId="48F241E9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yra tinklaraštininkas ?</w:t>
            </w:r>
          </w:p>
          <w:p w14:paraId="10D75712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Kada Lietuvoje pirma karta pasirodė internetinis tinklaraštis ?</w:t>
            </w:r>
          </w:p>
          <w:p w14:paraId="303415B2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Tinklaraščiuose dažniausiai komentuojamas pasirinktos temos turinys:</w:t>
            </w:r>
          </w:p>
          <w:p w14:paraId="5931246E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Kelintais metais pirmajį kartą pasirodė tinklaraštis?</w:t>
            </w:r>
          </w:p>
          <w:p w14:paraId="4D4F76D6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yra socialinis tinklas?</w:t>
            </w:r>
          </w:p>
          <w:p w14:paraId="7C8ED8A3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yra tinklaraštis?</w:t>
            </w:r>
          </w:p>
          <w:p w14:paraId="0F19F0CF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Kokia internetinė bendruomenė 2008 metais pagal populiarumą aplenkė MySpace tinkalarštį?</w:t>
            </w:r>
          </w:p>
          <w:p w14:paraId="7137F7F5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Ar socialinių tinklų paslauga Twitter leidžia rašyti ilgesnes, nei 140 simbolių žinutes?</w:t>
            </w:r>
          </w:p>
          <w:p w14:paraId="0B306C24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Ar į tinklaraštį (blog'ą) galima patalpinti nuotraukas ar vaizdo įrašus?</w:t>
            </w:r>
          </w:p>
          <w:p w14:paraId="5BB1578D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Kuriai svetainei registracijos metu reikalingas telefono numeris? </w:t>
            </w:r>
          </w:p>
          <w:p w14:paraId="3D789816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Kurioje svetainėje  sms  žinučių gavimas yra apmokestintas?</w:t>
            </w:r>
          </w:p>
          <w:p w14:paraId="566F51FE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Kaip vienu žodžiu apibūdinti iš ko susideda socialinės struktūros?</w:t>
            </w:r>
          </w:p>
          <w:p w14:paraId="07A95A7D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Socialinis tinklaraštis - tai internetinis dienoraštis, kuriame gali dalintis savo mintimis, publikuoti nuotraukas, sulaukti... Kas vietoje taškelių?</w:t>
            </w:r>
          </w:p>
          <w:p w14:paraId="07011F64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Kuris iš nurodytų tinklapių yra visiškai nemokamas?</w:t>
            </w:r>
          </w:p>
          <w:p w14:paraId="511DF8B9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Kuriai amžiaus grupei labai pavojinga priklausomybė nuo vienokio ar kitokio socialinio tinklapio?</w:t>
            </w:r>
          </w:p>
          <w:p w14:paraId="05DBB04B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Socialinis tinklaraštis tai...</w:t>
            </w:r>
          </w:p>
          <w:p w14:paraId="5806F3FA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Apie kurį vienų populiariausių socialinių tinklų kuriamas filmas?</w:t>
            </w:r>
          </w:p>
          <w:p w14:paraId="1DCAA9A5" w14:textId="77777777" w:rsidR="001653B1" w:rsidRPr="001653B1" w:rsidRDefault="001653B1" w:rsidP="001653B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Kuris iš pateiktų tinklakračių priklauso „foto-blogų“ grupei?</w:t>
            </w:r>
          </w:p>
          <w:p w14:paraId="02DAE108" w14:textId="77777777" w:rsidR="001653B1" w:rsidRPr="001653B1" w:rsidRDefault="001653B1" w:rsidP="001653B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</w:pPr>
            <w:bookmarkStart w:id="5" w:name="TOC-Antivirusin-s-programos-ir-u-kardos."/>
            <w:bookmarkEnd w:id="5"/>
            <w:r w:rsidRPr="001653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pacing w:val="-7"/>
                <w:sz w:val="24"/>
                <w:szCs w:val="24"/>
                <w:shd w:val="clear" w:color="auto" w:fill="FFFFFF"/>
                <w:lang w:eastAsia="lt-LT"/>
              </w:rPr>
              <w:lastRenderedPageBreak/>
              <w:t>Antivirusinės programos ir užkardos.</w:t>
            </w:r>
            <w:r w:rsidRPr="001653B1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  <w:t>  </w:t>
            </w:r>
            <w:r w:rsidRPr="001653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pacing w:val="-7"/>
                <w:sz w:val="24"/>
                <w:szCs w:val="24"/>
                <w:shd w:val="clear" w:color="auto" w:fill="FFFFFF"/>
                <w:lang w:eastAsia="lt-LT"/>
              </w:rPr>
              <w:t>Informacijos apsaugos kompiuteryje priemonės</w:t>
            </w:r>
          </w:p>
          <w:p w14:paraId="21F7AB54" w14:textId="77777777" w:rsidR="001653B1" w:rsidRPr="001653B1" w:rsidRDefault="001653B1" w:rsidP="001653B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Kam skirtos antivirusinės programos?</w:t>
            </w:r>
          </w:p>
          <w:p w14:paraId="35746A91" w14:textId="77777777" w:rsidR="001653B1" w:rsidRPr="001653B1" w:rsidRDefault="001653B1" w:rsidP="001653B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Kodėl nepatartina išjungti antivirusinę programą?</w:t>
            </w:r>
          </w:p>
          <w:p w14:paraId="4E291E3B" w14:textId="77777777" w:rsidR="001653B1" w:rsidRPr="001653B1" w:rsidRDefault="001653B1" w:rsidP="001653B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Kodėl reikia atnaujinti antivirusinę programą?</w:t>
            </w:r>
          </w:p>
          <w:p w14:paraId="1A79AA4F" w14:textId="77777777" w:rsidR="001653B1" w:rsidRPr="001653B1" w:rsidRDefault="001653B1" w:rsidP="001653B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Kuo apsauga nuo virusų naudinga?</w:t>
            </w:r>
          </w:p>
          <w:p w14:paraId="48874941" w14:textId="77777777" w:rsidR="001653B1" w:rsidRPr="001653B1" w:rsidRDefault="001653B1" w:rsidP="001653B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yra kompiuterių virusai?</w:t>
            </w:r>
          </w:p>
          <w:p w14:paraId="09121111" w14:textId="77777777" w:rsidR="001653B1" w:rsidRPr="001653B1" w:rsidRDefault="001653B1" w:rsidP="001653B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Kodėl nepatartina naršyti įtartinuose puslapiuose?</w:t>
            </w:r>
          </w:p>
          <w:p w14:paraId="15257379" w14:textId="77777777" w:rsidR="001653B1" w:rsidRPr="001653B1" w:rsidRDefault="001653B1" w:rsidP="001653B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Kuris virusas gali būti perneštas iš vienos užkrėstos bylos į kitą?</w:t>
            </w:r>
          </w:p>
          <w:p w14:paraId="58CBA892" w14:textId="77777777" w:rsidR="001653B1" w:rsidRPr="001653B1" w:rsidRDefault="001653B1" w:rsidP="001653B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Virusų simptomai?</w:t>
            </w:r>
          </w:p>
          <w:p w14:paraId="180ECB0C" w14:textId="77777777" w:rsidR="001653B1" w:rsidRPr="001653B1" w:rsidRDefault="001653B1" w:rsidP="001653B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Antivirusinės programos tai... </w:t>
            </w:r>
          </w:p>
          <w:p w14:paraId="0A905551" w14:textId="77777777" w:rsidR="001653B1" w:rsidRPr="001653B1" w:rsidRDefault="001653B1" w:rsidP="001653B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yra užkarda?</w:t>
            </w:r>
          </w:p>
          <w:p w14:paraId="5E25C29D" w14:textId="77777777" w:rsidR="001653B1" w:rsidRPr="001653B1" w:rsidRDefault="001653B1" w:rsidP="001653B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Ką daro kompiuteriniai virusai?</w:t>
            </w:r>
          </w:p>
          <w:p w14:paraId="69A7F818" w14:textId="77777777" w:rsidR="001653B1" w:rsidRPr="001653B1" w:rsidRDefault="001653B1" w:rsidP="001653B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</w:pPr>
            <w:bookmarkStart w:id="6" w:name="TOC-Autori-teisi-apsauga.-Programin-s-ra"/>
            <w:bookmarkEnd w:id="6"/>
            <w:r w:rsidRPr="001653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pacing w:val="-7"/>
                <w:sz w:val="24"/>
                <w:szCs w:val="24"/>
                <w:shd w:val="clear" w:color="auto" w:fill="FFFFFF"/>
                <w:lang w:eastAsia="lt-LT"/>
              </w:rPr>
              <w:t xml:space="preserve">Autorių teisių apsauga. </w:t>
            </w:r>
            <w:r w:rsidRPr="001653B1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  <w:t> </w:t>
            </w:r>
            <w:r w:rsidRPr="001653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pacing w:val="-7"/>
                <w:sz w:val="24"/>
                <w:szCs w:val="24"/>
                <w:shd w:val="clear" w:color="auto" w:fill="FFFFFF"/>
                <w:lang w:eastAsia="lt-LT"/>
              </w:rPr>
              <w:t>Programinės įrangos klasifikacija pagal licencijų rūšis</w:t>
            </w:r>
          </w:p>
          <w:p w14:paraId="6BE5A29B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Kiek laiko galioja turtinė autoriaus teisė Lietuvoje?</w:t>
            </w:r>
          </w:p>
          <w:p w14:paraId="639C181B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Kokia bausmė taikoma teismuose už autorių teisių pažeidimus?</w:t>
            </w:r>
          </w:p>
          <w:p w14:paraId="7655B120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Kaip atrodo autoriaus teisių apsaugos ženklas?</w:t>
            </w:r>
          </w:p>
          <w:p w14:paraId="5079195A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gina autorių teises Lietuvoje?</w:t>
            </w:r>
          </w:p>
          <w:p w14:paraId="50CE6DEE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Kiek laiko galioja neturtinės autorių teisės Lietuvoje?</w:t>
            </w:r>
          </w:p>
          <w:p w14:paraId="1A5C344E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Kaip skirstomos autorių teisės?</w:t>
            </w:r>
          </w:p>
          <w:p w14:paraId="5E4F5CF1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Turtinė autorių teisė apibrėžia?</w:t>
            </w:r>
          </w:p>
          <w:p w14:paraId="25AD63C4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Neturtinė autorių teisė apibrėžia?</w:t>
            </w:r>
          </w:p>
          <w:p w14:paraId="07D9245B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Kaip yra žymima autorių teisė?</w:t>
            </w:r>
          </w:p>
          <w:p w14:paraId="30547BD8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Kuris iš veiksmų pažeidžia autorių teises?</w:t>
            </w:r>
          </w:p>
          <w:p w14:paraId="341FDD91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yra „per didelis naudotojų skaičius“, kalbant apie licenzijos apribojimus?</w:t>
            </w:r>
          </w:p>
          <w:p w14:paraId="4583E42F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Su kokia licencija dažniausiai platinama Komercinė programinė įranga?</w:t>
            </w:r>
          </w:p>
          <w:p w14:paraId="6FD5B71D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Kokios programinės įrangos skiriasi tik savo judėjimų motyvais ir idėjomis?</w:t>
            </w:r>
          </w:p>
          <w:p w14:paraId="74DEBDC8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Kokiai programinei įrangai priklauso Microsoft Windows,  Microsoft Office, Adobe Master Collection CS3?</w:t>
            </w:r>
          </w:p>
          <w:p w14:paraId="20239160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yra autorių teisės?</w:t>
            </w:r>
          </w:p>
          <w:p w14:paraId="0F8CE320" w14:textId="77777777" w:rsidR="001653B1" w:rsidRPr="001653B1" w:rsidRDefault="001653B1" w:rsidP="001653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Kokios galimos baudos teismuose už autorių teisių pažeidimus?</w:t>
            </w:r>
          </w:p>
          <w:p w14:paraId="2AF1EE89" w14:textId="77777777" w:rsidR="001653B1" w:rsidRPr="001653B1" w:rsidRDefault="001653B1" w:rsidP="001653B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7"/>
                <w:sz w:val="24"/>
                <w:szCs w:val="24"/>
                <w:lang w:eastAsia="lt-LT"/>
              </w:rPr>
            </w:pPr>
            <w:bookmarkStart w:id="7" w:name="TOC-Elektronin-s-paslaugos"/>
            <w:bookmarkEnd w:id="7"/>
            <w:r w:rsidRPr="001653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pacing w:val="-7"/>
                <w:sz w:val="24"/>
                <w:szCs w:val="24"/>
                <w:shd w:val="clear" w:color="auto" w:fill="FFFFFF"/>
                <w:lang w:eastAsia="lt-LT"/>
              </w:rPr>
              <w:t>Elektroninės paslaugos</w:t>
            </w:r>
          </w:p>
          <w:p w14:paraId="1E58C22E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Kokie yra elektroninių paslaugų modeliai?</w:t>
            </w:r>
          </w:p>
          <w:p w14:paraId="4E1E3255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Kelių lygių yra elektroninės paslaugos?</w:t>
            </w:r>
          </w:p>
          <w:p w14:paraId="777DB5A0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Kada galima naudotis elektroninėmis paslaugomis?</w:t>
            </w:r>
          </w:p>
          <w:p w14:paraId="2CADB7A8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Koks yra svarbiausias elektroninių paslaugų aspektas?</w:t>
            </w:r>
          </w:p>
          <w:p w14:paraId="1F6B7DAD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Kokias funkcijas atlieka trečiasis lygis, pagal elektroninių paslaugų klasifikaciją?</w:t>
            </w:r>
          </w:p>
          <w:p w14:paraId="79C120EC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Ar Lietuvoje yra viešųjų el. paslaugų?</w:t>
            </w:r>
          </w:p>
          <w:p w14:paraId="0118FE17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Kodėl verta naudotis e-paslaugomis?</w:t>
            </w:r>
          </w:p>
          <w:p w14:paraId="36D871AD" w14:textId="77777777" w:rsidR="001653B1" w:rsidRPr="001653B1" w:rsidRDefault="00F25890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Kas yra e</w:t>
            </w:r>
            <w:r w:rsidR="001653B1"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l.valdžia ?</w:t>
            </w:r>
          </w:p>
          <w:p w14:paraId="288DD1F7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Kaip vadinamos paslaugos, kurios yra teikiamos naudojantis šiuolaikinėmis elektroninio ryšio priemonėmis?</w:t>
            </w:r>
          </w:p>
          <w:p w14:paraId="63BCC70C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Kokios elektroninės paslaugos dėka kokybiškiau ir efektyviau teikiamos paslaugos ir informacija visuomenei?</w:t>
            </w:r>
          </w:p>
          <w:p w14:paraId="5C2CFACA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Kuriuo paros metu galime naudotis elektroninės prekybos paslaugomis?</w:t>
            </w:r>
          </w:p>
          <w:p w14:paraId="449DF2A5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Ką apima elektroninė prekyba?</w:t>
            </w:r>
          </w:p>
          <w:p w14:paraId="7A7286EB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lastRenderedPageBreak/>
              <w:t>Koks pagrindinis elektroninių paslaugų privalumas?</w:t>
            </w:r>
          </w:p>
          <w:p w14:paraId="16AEE38E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Koks pagrindinis elektroninės prekybos trūkumas?</w:t>
            </w:r>
          </w:p>
          <w:p w14:paraId="4E5C6D91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Kokia pagrindinė elektroninio ir popierinio dienyno funkcija?</w:t>
            </w:r>
          </w:p>
          <w:p w14:paraId="4AE4293E" w14:textId="77777777" w:rsidR="001653B1" w:rsidRPr="001653B1" w:rsidRDefault="001653B1" w:rsidP="001653B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1653B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Ar galima rinkimų metu balsuoti už norimą kandidatą internetu?</w:t>
            </w:r>
          </w:p>
        </w:tc>
      </w:tr>
    </w:tbl>
    <w:p w14:paraId="146529C0" w14:textId="77777777" w:rsidR="007A47F0" w:rsidRPr="001653B1" w:rsidRDefault="007A47F0">
      <w:pPr>
        <w:rPr>
          <w:sz w:val="24"/>
          <w:szCs w:val="24"/>
        </w:rPr>
      </w:pPr>
    </w:p>
    <w:sectPr w:rsidR="007A47F0" w:rsidRPr="001653B1" w:rsidSect="00F25890">
      <w:pgSz w:w="11906" w:h="16838"/>
      <w:pgMar w:top="1135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7DC"/>
    <w:multiLevelType w:val="multilevel"/>
    <w:tmpl w:val="9D3C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50020"/>
    <w:multiLevelType w:val="multilevel"/>
    <w:tmpl w:val="EAA8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35F34"/>
    <w:multiLevelType w:val="multilevel"/>
    <w:tmpl w:val="45C0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46061"/>
    <w:multiLevelType w:val="multilevel"/>
    <w:tmpl w:val="8906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44252"/>
    <w:multiLevelType w:val="multilevel"/>
    <w:tmpl w:val="19FE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13AB6"/>
    <w:multiLevelType w:val="multilevel"/>
    <w:tmpl w:val="3C3E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7582B"/>
    <w:multiLevelType w:val="multilevel"/>
    <w:tmpl w:val="749C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06CD1"/>
    <w:multiLevelType w:val="multilevel"/>
    <w:tmpl w:val="D558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3B1"/>
    <w:rsid w:val="00163E06"/>
    <w:rsid w:val="001653B1"/>
    <w:rsid w:val="001806A2"/>
    <w:rsid w:val="00387D42"/>
    <w:rsid w:val="007A47F0"/>
    <w:rsid w:val="00D7248A"/>
    <w:rsid w:val="00D84C70"/>
    <w:rsid w:val="00E12F3B"/>
    <w:rsid w:val="00F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9F6E"/>
  <w15:docId w15:val="{BD55040D-77E7-4C56-8BF7-9B7AA0D4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F0"/>
  </w:style>
  <w:style w:type="paragraph" w:styleId="Heading3">
    <w:name w:val="heading 3"/>
    <w:basedOn w:val="Normal"/>
    <w:link w:val="Heading3Char"/>
    <w:uiPriority w:val="9"/>
    <w:qFormat/>
    <w:rsid w:val="00165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paragraph" w:styleId="Heading4">
    <w:name w:val="heading 4"/>
    <w:basedOn w:val="Normal"/>
    <w:link w:val="Heading4Char"/>
    <w:uiPriority w:val="9"/>
    <w:qFormat/>
    <w:rsid w:val="001653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53B1"/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customStyle="1" w:styleId="Heading4Char">
    <w:name w:val="Heading 4 Char"/>
    <w:basedOn w:val="DefaultParagraphFont"/>
    <w:link w:val="Heading4"/>
    <w:uiPriority w:val="9"/>
    <w:rsid w:val="001653B1"/>
    <w:rPr>
      <w:rFonts w:ascii="Times New Roman" w:eastAsia="Times New Roman" w:hAnsi="Times New Roman" w:cs="Times New Roman"/>
      <w:b/>
      <w:bCs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</dc:creator>
  <cp:keywords/>
  <dc:description/>
  <cp:lastModifiedBy>Labas</cp:lastModifiedBy>
  <cp:revision>5</cp:revision>
  <dcterms:created xsi:type="dcterms:W3CDTF">2013-04-04T05:04:00Z</dcterms:created>
  <dcterms:modified xsi:type="dcterms:W3CDTF">2021-04-29T16:12:00Z</dcterms:modified>
</cp:coreProperties>
</file>