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Pranor Flow</w:t>
      </w:r>
    </w:p>
    <w:p>
      <w:pPr>
        <w:spacing w:after="300"/>
      </w:pPr>
      <w:r>
        <w:rPr>
          <w:b/>
          <w:bCs/>
          <w:color w:val="0D9488"/>
          <w:sz w:val="28"/>
          <w:szCs w:val="28"/>
        </w:rPr>
        <w:t xml:space="preserve">Durable Saga Workflow Orchestrator &amp; Distributed Execution Engine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Executive Summary &amp; Architecture Overview</w:t>
      </w:r>
    </w:p>
    <w:p>
      <w:pPr>
        <w:spacing w:after="300"/>
      </w:pPr>
      <w:r>
        <w:t xml:space="preserve">Pranor Flow is a resilient, code-first workflow orchestrator for long-running business processes, microservice sagas, and AI agent execution pipelines. It guarantees deterministic state recovery, compensation handling, and temporal execution state persistence.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Detailed Component Specifications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Distributed Saga State Engine &amp; Compensation Ordering</w:t>
      </w:r>
    </w:p>
    <w:p>
      <w:pPr>
        <w:spacing w:after="180"/>
      </w:pPr>
      <w:r>
        <w:t xml:space="preserve">Guarantees backward-rollback compensation step execution during microservice failures. Persists exact step execution state in durable WAL storage.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AI Agent Orchestration &amp; Step Replay</w:t>
      </w:r>
    </w:p>
    <w:p>
      <w:pPr>
        <w:spacing w:after="180"/>
      </w:pPr>
      <w:r>
        <w:t xml:space="preserve">Native support for complex multi-step LLM chain workflows with automatic state snapshotting and cost-aware retry backoffs.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BFT Distributed Consensus State Manager (EE.87.7)</w:t>
      </w:r>
    </w:p>
    <w:p>
      <w:pPr>
        <w:spacing w:after="180"/>
      </w:pPr>
      <w:r>
        <w:t xml:space="preserve">Byzantine Fault Tolerant (BFT) Raft consensus ensuring workflow state integrity even under compromised cluster nodes.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Active-Active Saga Migration &amp; State Mirroring (EE.86.11)</w:t>
      </w:r>
    </w:p>
    <w:p>
      <w:pPr>
        <w:spacing w:after="180"/>
      </w:pPr>
      <w:r>
        <w:t xml:space="preserve">Zero-downtime saga state migration allowing active workflows to migrate smoothly across cloud regions.</w:t>
      </w:r>
    </w:p>
    <w:p>
      <w:pPr>
        <w:spacing w:after="180" w:before="300"/>
      </w:pPr>
      <w:r>
        <w:rPr>
          <w:b/>
          <w:bCs/>
          <w:color w:val="1E3A8A"/>
          <w:sz w:val="24"/>
          <w:szCs w:val="24"/>
        </w:rPr>
        <w:t xml:space="preserve">Enterprise vs. Open-Source Capability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pct" w:w="37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Community OSS Edition</w:t>
            </w:r>
          </w:p>
        </w:tc>
        <w:tc>
          <w:tcPr>
            <w:tcW w:type="pct" w:w="3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Enterprise (EE) Edition</w:t>
            </w:r>
          </w:p>
        </w:tc>
      </w:tr>
      <w:tr>
        <w:tc>
          <w:p>
            <w:r>
              <w:rPr>
                <w:b/>
                <w:bCs/>
              </w:rPr>
              <w:t xml:space="preserve">Workflow Execution</w:t>
            </w:r>
          </w:p>
        </w:tc>
        <w:tc>
          <w:p>
            <w:r>
              <w:t xml:space="preserve">Deterministic event-driven saga orchestration</w:t>
            </w:r>
          </w:p>
        </w:tc>
        <w:tc>
          <w:p>
            <w:r>
              <w:t xml:space="preserve">✔ Active-active cross-region saga state migration</w:t>
            </w:r>
          </w:p>
        </w:tc>
      </w:tr>
      <w:tr>
        <w:tc>
          <w:p>
            <w:r>
              <w:rPr>
                <w:b/>
                <w:bCs/>
              </w:rPr>
              <w:t xml:space="preserve">Fault Tolerance</w:t>
            </w:r>
          </w:p>
        </w:tc>
        <w:tc>
          <w:p>
            <w:r>
              <w:t xml:space="preserve">Automatic step retries &amp; backward compensation</w:t>
            </w:r>
          </w:p>
        </w:tc>
        <w:tc>
          <w:p>
            <w:r>
              <w:t xml:space="preserve">✔ BFT Raft consensus state protection</w:t>
            </w:r>
          </w:p>
        </w:tc>
      </w:tr>
      <w:tr>
        <w:tc>
          <w:p>
            <w:r>
              <w:rPr>
                <w:b/>
                <w:bCs/>
              </w:rPr>
              <w:t xml:space="preserve">AI Pipelines</w:t>
            </w:r>
          </w:p>
        </w:tc>
        <w:tc>
          <w:p>
            <w:r>
              <w:t xml:space="preserve">Multi-step LLM workflow execution</w:t>
            </w:r>
          </w:p>
        </w:tc>
        <w:tc>
          <w:p>
            <w:r>
              <w:t xml:space="preserve">✔ State snapshotting &amp; token budget enforcement</w:t>
            </w:r>
          </w:p>
        </w:tc>
      </w:tr>
    </w:tbl>
    <w:p>
      <w:pPr>
        <w:spacing w:after="120" w:before="400"/>
      </w:pPr>
      <w:r>
        <w:rPr>
          <w:b/>
          <w:bCs/>
          <w:color w:val="1E3A8A"/>
          <w:sz w:val="24"/>
          <w:szCs w:val="24"/>
        </w:rPr>
        <w:t xml:space="preserve">Enterprise Feature Catalog &amp; Roadmap Items</w:t>
      </w:r>
    </w:p>
    <w:p>
      <w:pPr>
        <w:spacing w:after="100"/>
      </w:pPr>
      <w:r>
        <w:t xml:space="preserve">• EE.85.11: Time-Travel Workflow State Replay (Deterministic execution inspection)</w:t>
      </w:r>
    </w:p>
    <w:p>
      <w:pPr>
        <w:spacing w:after="100"/>
      </w:pPr>
      <w:r>
        <w:t xml:space="preserve">• EE.86.11: Active-Active Cross-Region Saga Sync (Zero-downtime workflow migration)</w:t>
      </w:r>
    </w:p>
    <w:p>
      <w:pPr>
        <w:spacing w:after="100"/>
      </w:pPr>
      <w:r>
        <w:t xml:space="preserve">• EE.87.7: Byzantine Fault Tolerant (BFT) State Engine (Resilient consensus state)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2026-08-03T13:40:27.524Z</dcterms:created>
  <dcterms:modified xsi:type="dcterms:W3CDTF">2026-08-03T13:40:27.524Z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