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Notify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Omnichannel Alerting &amp; Escalation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Notify manages incident alerts, multi-channel notifications (Slack, PagerDuty, SMS, Email), and intelligent alert deduplication.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Alert Deduplication &amp; Escalation Tree</w:t>
      </w:r>
    </w:p>
    <w:p>
      <w:pPr>
        <w:spacing w:after="180"/>
      </w:pPr>
      <w:r>
        <w:t xml:space="preserve">Groups correlated incidents to prevent alert fatigue and routes urgent alerts dynamically.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Notifications</w:t>
            </w:r>
          </w:p>
        </w:tc>
        <w:tc>
          <w:p>
            <w:r>
              <w:t xml:space="preserve">Slack, PagerDuty, Email, Webhook delivery</w:t>
            </w:r>
          </w:p>
        </w:tc>
        <w:tc>
          <w:p>
            <w:r>
              <w:t xml:space="preserve">✔ AI incident correlation &amp; noise reduction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EE.85.40: AI Incident Correlation &amp; Alert Deduplication Engine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2026-08-03T13:40:27.552Z</dcterms:created>
  <dcterms:modified xsi:type="dcterms:W3CDTF">2026-08-03T13:40:27.552Z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