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ContentType="application/x-font-ttf" Extension="ttf"/>
  <Default ContentType="application/vnd.openxmlformats-officedocument.obfuscatedFont" Extension="odtt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VYVE HBOT - The Recovery Kickstart</w:t>
      </w:r>
    </w:p>
    <w:p>
      <w:pPr>
        <w:pStyle w:val="Heading3"/>
      </w:pPr>
      <w:r>
        <w:t xml:space="preserve">New funnel strategy, built on the Emerald pattern · v1 · 2026-08-19</w:t>
      </w:r>
    </w:p>
    <w:p>
      <w:pPr>
        <w:pStyle w:val="FirstParagraph"/>
      </w:pPr>
      <w:r>
        <w:t xml:space="preserve">Light theme only. Replaces the current</w:t>
      </w:r>
      <w:r>
        <w:t xml:space="preserve"> </w:t>
      </w:r>
      <w:r>
        <w:rPr>
          <w:rStyle w:val="VerbatimChar"/>
        </w:rPr>
        <w:t xml:space="preserve">/hyperbaric-oxygen-special</w:t>
      </w:r>
      <w:r>
        <w:t xml:space="preserve"> </w:t>
      </w:r>
      <w:r>
        <w:t xml:space="preserve">funnel end to end:</w:t>
      </w:r>
      <w:r>
        <w:t xml:space="preserve"> </w:t>
      </w:r>
      <w:r>
        <w:t xml:space="preserve">4 pages, 3 sequences, 9 SMS, 7 emails, 3 GHL workflows.</w:t>
      </w:r>
    </w:p>
    <w:p>
      <w:pPr>
        <w:pStyle w:val="BodyText"/>
      </w:pPr>
      <w:r>
        <w:rPr>
          <w:b/>
          <w:bCs/>
        </w:rPr>
        <w:t xml:space="preserve">Status: copy and strategy for approval. All 4 pages are built and ready to paste into</w:t>
      </w:r>
      <w:r>
        <w:rPr>
          <w:b/>
          <w:bCs/>
        </w:rPr>
        <w:t xml:space="preserve"> </w:t>
      </w:r>
      <w:r>
        <w:rPr>
          <w:b/>
          <w:bCs/>
        </w:rPr>
        <w:t xml:space="preserve">GHL. No changes have been made to the live account.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0. What changes vs today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3120"/>
        <w:gridCol w:w="3120"/>
        <w:gridCol w:w="3120"/>
      </w:tblGrid>
      <w:tr>
        <w:trPr>
          <w:tblHeader w:val="1"/>
          <w:tblHeader w:val="on"/>
        </w:trPr>
        <w:tc>
          <w:tcPr>
            <w:tcW w:w="3120" w:type="dxa"/>
          </w:tcPr>
          <w:tcPr/>
          <w:p>
            <w:pPr>
              <w:pStyle w:val="Compact"/>
            </w:pP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Today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The Recovery Kickstart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Offer name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“New Patient Special”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The Recovery Kickstart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Price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$147 (anchor $250)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$147 (anchor $210 - see §2)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Red light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Free bonus, named in 3 places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Paid order bump, $47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Order bump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none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Red Light Recovery Pack, 3 sessions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Risk reversal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none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The Worth-It Guarantee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Booking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Manual:</w:t>
            </w:r>
            <w:r>
              <w:t xml:space="preserve"> </w:t>
            </w:r>
            <w:r>
              <w:t xml:space="preserve">“call or text us”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Embedded calendar</w:t>
            </w:r>
            <w:r>
              <w:t xml:space="preserve"> </w:t>
            </w:r>
            <w:r>
              <w:t xml:space="preserve">+ human backup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Lead nurture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194-step loop,</w:t>
            </w:r>
            <w:r>
              <w:t xml:space="preserve"> </w:t>
            </w:r>
            <w:r>
              <w:t xml:space="preserve">“Olivia”</w:t>
            </w:r>
            <w:r>
              <w:t xml:space="preserve"> </w:t>
            </w:r>
            <w:r>
              <w:t xml:space="preserve">persona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3 SMS + 4 email, 10 days, named human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Scarcity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Fake decrementing counter widget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Real weekly chamber capacity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Show tracking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Broken (6 enrolments vs 115 booked)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Appointment-status driven</w:t>
            </w:r>
          </w:p>
        </w:tc>
        <w:tcPr>
          <w:tcW w:w="3120" w:type="dxa"/>
        </w:tcPr>
      </w:tr>
    </w:tbl>
    <w:p>
      <w:pPr>
        <w:pStyle w:val="BodyText"/>
      </w:pPr>
      <w:r>
        <w:t xml:space="preserve">Naming note:</w:t>
      </w:r>
      <w:r>
        <w:t xml:space="preserve"> </w:t>
      </w:r>
      <w:r>
        <w:t xml:space="preserve">“Kickstart”</w:t>
      </w:r>
      <w:r>
        <w:t xml:space="preserve"> </w:t>
      </w:r>
      <w:r>
        <w:t xml:space="preserve">becomes the VYVE trial-offer family. Drop-A-Size Kickstart</w:t>
      </w:r>
      <w:r>
        <w:t xml:space="preserve"> </w:t>
      </w:r>
      <w:r>
        <w:t xml:space="preserve">(Emerald) and Recovery Kickstart (HBOT) now read as one product 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1. Who this is for</w:t>
      </w:r>
    </w:p>
    <w:p>
      <w:pPr>
        <w:pStyle w:val="FirstParagraph"/>
      </w:pPr>
      <w:r>
        <w:t xml:space="preserve">From the 1,249 HBOT-tagged contacts and the campaign naming, the A+ segment is</w:t>
      </w:r>
      <w:r>
        <w:t xml:space="preserve"> </w:t>
      </w:r>
      <w:r>
        <w:rPr>
          <w:b/>
          <w:bCs/>
        </w:rPr>
        <w:t xml:space="preserve">men 30-64</w:t>
      </w:r>
      <w:r>
        <w:t xml:space="preserve">, widening to 35-65 mixed. What they say in the existing testimonials:</w:t>
      </w:r>
      <w:r>
        <w:t xml:space="preserve"> </w:t>
      </w:r>
      <w:r>
        <w:t xml:space="preserve">energy crashes, brain fog, recovery that takes longer than it used to, persistent aches.</w:t>
      </w:r>
    </w:p>
    <w:p>
      <w:pPr>
        <w:pStyle w:val="BodyText"/>
      </w:pPr>
      <w:r>
        <w:rPr>
          <w:b/>
          <w:bCs/>
        </w:rPr>
        <w:t xml:space="preserve">Core insight to build on:</w:t>
      </w:r>
      <w:r>
        <w:t xml:space="preserve"> </w:t>
      </w:r>
      <w:r>
        <w:t xml:space="preserve">they do not think they are sick. They think they are</w:t>
      </w:r>
      <w:r>
        <w:t xml:space="preserve"> </w:t>
      </w:r>
      <w:r>
        <w:t xml:space="preserve">running at maybe 70% and cannot work out why. Every solution they have tried is</w:t>
      </w:r>
      <w:r>
        <w:t xml:space="preserve"> </w:t>
      </w:r>
      <w:r>
        <w:t xml:space="preserve">invisible - you cannot feel a capsule working.</w:t>
      </w:r>
    </w:p>
    <w:p>
      <w:pPr>
        <w:pStyle w:val="BodyText"/>
      </w:pPr>
      <w:r>
        <w:rPr>
          <w:b/>
          <w:bCs/>
        </w:rPr>
        <w:t xml:space="preserve">The promise:</w:t>
      </w:r>
      <w:r>
        <w:t xml:space="preserve"> </w:t>
      </w:r>
      <w:r>
        <w:t xml:space="preserve">you are not lazy and you are not old. You are under-oxygenated.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2. The offer</w:t>
      </w:r>
    </w:p>
    <w:p>
      <w:pPr>
        <w:pStyle w:val="FirstParagraph"/>
      </w:pPr>
      <w:r>
        <w:rPr>
          <w:b/>
          <w:bCs/>
        </w:rPr>
        <w:t xml:space="preserve">The Recovery Kickstart - $147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4680"/>
        <w:gridCol w:w="4680"/>
      </w:tblGrid>
      <w:tr>
        <w:trPr>
          <w:tblHeader w:val="1"/>
          <w:tblHeader w:val="on"/>
        </w:tr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Component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Value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60-minute hyperbaric oxygen session (the real session, not a consult)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included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1-on-1 integrative consultation with a board-certified clinician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included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HRV Recovery Assessment - your baseline number, on paper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$75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Your Personalized Hyperbaric Plan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$150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Anchor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$210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Today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$147</w:t>
            </w:r>
          </w:p>
        </w:tc>
        <w:tcPr>
          <w:tcW w:w="4680" w:type="dxa"/>
        </w:tcPr>
      </w:tr>
    </w:tbl>
    <w:p>
      <w:pPr>
        <w:pStyle w:val="Heading3"/>
      </w:pPr>
      <w:r>
        <w:t xml:space="preserve">The anchor problem, stated plainly</w:t>
      </w:r>
    </w:p>
    <w:p>
      <w:pPr>
        <w:pStyle w:val="FirstParagraph"/>
      </w:pPr>
      <w:r>
        <w:t xml:space="preserve">Removing the free Infrared Light Session takes $40 out of the stack. The anchor goes</w:t>
      </w:r>
      <w:r>
        <w:t xml:space="preserve"> </w:t>
      </w:r>
      <w:r>
        <w:t xml:space="preserve">$250 to $210, and the discount weakens from 41% off to 30% off. That is the real cost</w:t>
      </w:r>
      <w:r>
        <w:t xml:space="preserve"> </w:t>
      </w:r>
      <w:r>
        <w:t xml:space="preserve">of William’s change and it should be a conscious trade, not a surprise.</w:t>
      </w:r>
    </w:p>
    <w:p>
      <w:pPr>
        <w:pStyle w:val="BodyText"/>
      </w:pPr>
      <w:r>
        <w:rPr>
          <w:b/>
          <w:bCs/>
        </w:rPr>
        <w:t xml:space="preserve">Two ways to handle it - needs a decision: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(a) Accept $210.</w:t>
      </w:r>
      <w:r>
        <w:t xml:space="preserve"> </w:t>
      </w:r>
      <w:r>
        <w:t xml:space="preserve">Honest, simple, no new deliverables. Bump revenue is expected to</w:t>
      </w:r>
      <w:r>
        <w:t xml:space="preserve"> </w:t>
      </w:r>
      <w:r>
        <w:t xml:space="preserve">more than cover the softer anchor.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(b) Restore a $250 anchor</w:t>
      </w:r>
      <w:r>
        <w:t xml:space="preserve"> </w:t>
      </w:r>
      <w:r>
        <w:t xml:space="preserve">by adding a non-red-light bonus of roughly $40 - for</w:t>
      </w:r>
      <w:r>
        <w:t xml:space="preserve"> </w:t>
      </w:r>
      <w:r>
        <w:t xml:space="preserve">example a take-home oxygen and recovery protocol, or extending the consult to include</w:t>
      </w:r>
      <w:r>
        <w:t xml:space="preserve"> </w:t>
      </w:r>
      <w:r>
        <w:t xml:space="preserve">a supplement/labs review. Keeps the discount at 41%.</w:t>
      </w:r>
    </w:p>
    <w:p>
      <w:pPr>
        <w:pStyle w:val="FirstParagraph"/>
      </w:pPr>
      <w:r>
        <w:rPr>
          <w:b/>
          <w:bCs/>
        </w:rPr>
        <w:t xml:space="preserve">Recommendation: (b), if a $40 deliverable exists that costs the clinic nothing per</w:t>
      </w:r>
      <w:r>
        <w:rPr>
          <w:b/>
          <w:bCs/>
        </w:rPr>
        <w:t xml:space="preserve"> </w:t>
      </w:r>
      <w:r>
        <w:rPr>
          <w:b/>
          <w:bCs/>
        </w:rPr>
        <w:t xml:space="preserve">patient.</w:t>
      </w:r>
      <w:r>
        <w:t xml:space="preserve"> </w:t>
      </w:r>
      <w:r>
        <w:t xml:space="preserve">A written protocol is the obvious candidate. If not, take (a) and move 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The order bump</w:t>
      </w:r>
    </w:p>
    <w:p>
      <w:pPr>
        <w:pStyle w:val="FirstParagraph"/>
      </w:pPr>
      <w:r>
        <w:t xml:space="preserve">Follows the Emerald pattern exactly:</w:t>
      </w:r>
      <w:r>
        <w:t xml:space="preserve"> </w:t>
      </w:r>
      <w:r>
        <w:rPr>
          <w:b/>
          <w:bCs/>
        </w:rPr>
        <w:t xml:space="preserve">single checkbox, single option, same visit,</w:t>
      </w:r>
      <w:r>
        <w:rPr>
          <w:b/>
          <w:bCs/>
        </w:rPr>
        <w:t xml:space="preserve"> </w:t>
      </w:r>
      <w:r>
        <w:rPr>
          <w:b/>
          <w:bCs/>
        </w:rPr>
        <w:t xml:space="preserve">marginal-cost logic, hard deadline.</w:t>
      </w:r>
      <w:r>
        <w:t xml:space="preserve"> </w:t>
      </w:r>
      <w:r>
        <w:t xml:space="preserve">Kyle’s price point, William’s modality, Emerald’s</w:t>
      </w:r>
      <w:r>
        <w:t xml:space="preserve"> </w:t>
      </w:r>
      <w:r>
        <w:t xml:space="preserve">economics.</w:t>
      </w:r>
    </w:p>
    <w:p>
      <w:pPr>
        <w:pStyle w:val="Heading3"/>
      </w:pPr>
      <w:r>
        <w:t xml:space="preserve">The pricing case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2800"/>
        <w:gridCol w:w="1640"/>
        <w:gridCol w:w="1640"/>
        <w:gridCol w:w="1640"/>
        <w:gridCol w:w="1640"/>
      </w:tblGrid>
      <w:tr>
        <w:trPr>
          <w:tblHeader w:val="1"/>
          <w:tblHeader w:val="on"/>
        </w:trPr>
        <w:tc>
          <w:tcPr>
            <w:tcW w:w="2800" w:type="dxa"/>
          </w:tcPr>
          <w:tcPr/>
          <w:p>
            <w:pPr>
              <w:pStyle w:val="Compact"/>
            </w:pP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Emerald (proven ~50% take)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Kyle’s proposal</w:t>
            </w:r>
          </w:p>
        </w:tc>
        <w:tcPr>
          <w:tcW w:w="280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William’s proposal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Recommended</w:t>
            </w:r>
          </w:p>
        </w:tc>
        <w:tcPr>
          <w:tcW w:w="1640" w:type="dxa"/>
        </w:tcPr>
      </w:tr>
      <w:tr>
        <w:tc>
          <w:tcPr>
            <w:tcW w:w="2800" w:type="dxa"/>
          </w:tcPr>
          <w:tcPr/>
          <w:p>
            <w:pPr>
              <w:pStyle w:val="Compact"/>
            </w:pPr>
            <w:r>
              <w:t xml:space="preserve">Offer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Under-Chin Sculpt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Choice of IV, red light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cryo</w:t>
            </w:r>
          </w:p>
        </w:tc>
        <w:tcPr>
          <w:tcW w:w="280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Red light, 1 session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Red Light Recovery Pack, 3 sessions</w:t>
            </w:r>
          </w:p>
        </w:tc>
        <w:tcPr>
          <w:tcW w:w="1640" w:type="dxa"/>
        </w:tcPr>
      </w:tr>
      <w:tr>
        <w:tc>
          <w:tcPr>
            <w:tcW w:w="2800" w:type="dxa"/>
          </w:tcPr>
          <w:tcPr/>
          <w:p>
            <w:pPr>
              <w:pStyle w:val="Compact"/>
            </w:pPr>
            <w:r>
              <w:t xml:space="preserve">Anchor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$97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not set</w:t>
            </w:r>
          </w:p>
        </w:tc>
        <w:tcPr>
          <w:tcW w:w="280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$40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$120</w:t>
            </w:r>
          </w:p>
        </w:tc>
        <w:tcPr>
          <w:tcW w:w="1640" w:type="dxa"/>
        </w:tcPr>
      </w:tr>
      <w:tr>
        <w:tc>
          <w:tcPr>
            <w:tcW w:w="2800" w:type="dxa"/>
          </w:tcPr>
          <w:tcPr/>
          <w:p>
            <w:pPr>
              <w:pStyle w:val="Compact"/>
            </w:pPr>
            <w:r>
              <w:t xml:space="preserve">Price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$47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$47</w:t>
            </w:r>
          </w:p>
        </w:tc>
        <w:tcPr>
          <w:tcW w:w="280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$25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$47</w:t>
            </w:r>
          </w:p>
        </w:tc>
        <w:tcPr>
          <w:tcW w:w="1640" w:type="dxa"/>
        </w:tcPr>
      </w:tr>
      <w:tr>
        <w:tc>
          <w:tcPr>
            <w:tcW w:w="2800" w:type="dxa"/>
          </w:tcPr>
          <w:tcPr/>
          <w:p>
            <w:pPr>
              <w:pStyle w:val="Compact"/>
            </w:pPr>
            <w:r>
              <w:t xml:space="preserve">Discount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52%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n/a</w:t>
            </w:r>
          </w:p>
        </w:tc>
        <w:tcPr>
          <w:tcW w:w="280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37.5%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61%</w:t>
            </w:r>
          </w:p>
        </w:tc>
        <w:tcPr>
          <w:tcW w:w="1640" w:type="dxa"/>
        </w:tcPr>
      </w:tr>
      <w:tr>
        <w:tc>
          <w:tcPr>
            <w:tcW w:w="2800" w:type="dxa"/>
          </w:tcPr>
          <w:tcPr/>
          <w:p>
            <w:pPr>
              <w:pStyle w:val="Compact"/>
            </w:pPr>
            <w:r>
              <w:t xml:space="preserve">Saving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$50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n/a</w:t>
            </w:r>
          </w:p>
        </w:tc>
        <w:tcPr>
          <w:tcW w:w="280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$15</w:t>
            </w:r>
          </w:p>
        </w:tc>
        <w:tcPr>
          <w:tcW w:w="1640" w:type="dxa"/>
        </w:tcPr>
        <w:tc>
          <w:tcPr>
            <w:tcW w:w="1640" w:type="dxa"/>
          </w:tcPr>
          <w:tcPr/>
          <w:p>
            <w:pPr>
              <w:pStyle w:val="Compact"/>
            </w:pPr>
            <w:r>
              <w:t xml:space="preserve">$73</w:t>
            </w:r>
          </w:p>
        </w:tc>
        <w:tcPr>
          <w:tcW w:w="1640" w:type="dxa"/>
        </w:tcPr>
      </w:tr>
    </w:tbl>
    <w:p>
      <w:pPr>
        <w:pStyle w:val="BodyText"/>
      </w:pPr>
      <w:r>
        <w:rPr>
          <w:b/>
          <w:bCs/>
        </w:rPr>
        <w:t xml:space="preserve">On price, Kyle is right and William’s number is too low.</w:t>
      </w:r>
      <w:r>
        <w:t xml:space="preserve"> </w:t>
      </w:r>
      <w:r>
        <w:t xml:space="preserve">A $15 saving does not move</w:t>
      </w:r>
      <w:r>
        <w:t xml:space="preserve"> </w:t>
      </w:r>
      <w:r>
        <w:t xml:space="preserve">people. $50+ does. Going to a 3-session pack restores Emerald’s exact price point and</w:t>
      </w:r>
      <w:r>
        <w:t xml:space="preserve"> </w:t>
      </w:r>
      <w:r>
        <w:t xml:space="preserve">discount depth on William’s preferred modality, and adds something neither version has:</w:t>
      </w:r>
      <w:r>
        <w:t xml:space="preserve"> </w:t>
      </w:r>
      <w:r>
        <w:rPr>
          <w:b/>
          <w:bCs/>
        </w:rPr>
        <w:t xml:space="preserve">two reasons to come back</w:t>
      </w:r>
      <w:r>
        <w:t xml:space="preserve">. Sessions 2 and 3 are return visits, and a return visit is</w:t>
      </w:r>
      <w:r>
        <w:t xml:space="preserve"> </w:t>
      </w:r>
      <w:r>
        <w:t xml:space="preserve">where the program conversation actually happens.</w:t>
      </w:r>
    </w:p>
    <w:p>
      <w:pPr>
        <w:pStyle w:val="Heading3"/>
      </w:pPr>
      <w:r>
        <w:t xml:space="preserve">On offering a choice of three</w:t>
      </w:r>
    </w:p>
    <w:p>
      <w:pPr>
        <w:pStyle w:val="FirstParagraph"/>
      </w:pPr>
      <w:r>
        <w:t xml:space="preserve">Kyle’s version lets the patient pick between an IV, a red light treatment, or cryo. We are</w:t>
      </w:r>
      <w:r>
        <w:t xml:space="preserve"> </w:t>
      </w:r>
      <w:r>
        <w:t xml:space="preserve">recommending against the choice, for one reason:</w:t>
      </w:r>
      <w:r>
        <w:t xml:space="preserve"> </w:t>
      </w:r>
      <w:r>
        <w:rPr>
          <w:b/>
          <w:bCs/>
        </w:rPr>
        <w:t xml:space="preserve">the thing that makes Emerald’s bump</w:t>
      </w:r>
      <w:r>
        <w:rPr>
          <w:b/>
          <w:bCs/>
        </w:rPr>
        <w:t xml:space="preserve"> </w:t>
      </w:r>
      <w:r>
        <w:rPr>
          <w:b/>
          <w:bCs/>
        </w:rPr>
        <w:t xml:space="preserve">convert at ~50% is that it is a single checkbox.</w:t>
      </w:r>
      <w:r>
        <w:t xml:space="preserve"> </w:t>
      </w:r>
      <w:r>
        <w:t xml:space="preserve">The decision is yes or no. Adding a</w:t>
      </w:r>
      <w:r>
        <w:t xml:space="preserve"> </w:t>
      </w:r>
      <w:r>
        <w:t xml:space="preserve">three-way choice turns one easy decision into two harder ones -</w:t>
      </w:r>
      <w:r>
        <w:t xml:space="preserve"> </w:t>
      </w:r>
      <w:r>
        <w:t xml:space="preserve">“do I want an add-on”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 add-on is best for me”</w:t>
      </w:r>
      <w:r>
        <w:t xml:space="preserve"> </w:t>
      </w:r>
      <w:r>
        <w:t xml:space="preserve">- at the exact moment we are asking for a card. Bump take</w:t>
      </w:r>
      <w:r>
        <w:t xml:space="preserve"> </w:t>
      </w:r>
      <w:r>
        <w:t xml:space="preserve">rates fall when the bump requires comparison.</w:t>
      </w:r>
    </w:p>
    <w:p>
      <w:pPr>
        <w:pStyle w:val="BodyText"/>
      </w:pPr>
      <w:r>
        <w:t xml:space="preserve">The three-modality idea is not wrong, it is just in the wrong place. It belongs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first visit, once the clinician knows the patient. Red light is the right single bump</w:t>
      </w:r>
      <w:r>
        <w:t xml:space="preserve"> </w:t>
      </w:r>
      <w:r>
        <w:t xml:space="preserve">now because it is the cheapest to deliver, needs no clinical screening, and stacks onto a</w:t>
      </w:r>
      <w:r>
        <w:t xml:space="preserve"> </w:t>
      </w:r>
      <w:r>
        <w:t xml:space="preserve">session the patient is already lying down for. IV and cryo both carry more delivery cost</w:t>
      </w:r>
      <w:r>
        <w:t xml:space="preserve"> </w:t>
      </w:r>
      <w:r>
        <w:t xml:space="preserve">and more clinical judgement, which makes them better as a post-visit upsell than as a</w:t>
      </w:r>
      <w:r>
        <w:t xml:space="preserve"> </w:t>
      </w:r>
      <w:r>
        <w:t xml:space="preserve">pre-visit checkbox.</w:t>
      </w:r>
    </w:p>
    <w:p>
      <w:pPr>
        <w:pStyle w:val="BodyText"/>
      </w:pPr>
      <w:r>
        <w:t xml:space="preserve">If we want to test the choice later, the clean way is to run it as a v2 against the</w:t>
      </w:r>
      <w:r>
        <w:t xml:space="preserve"> </w:t>
      </w:r>
      <w:r>
        <w:t xml:space="preserve">single-option control once we have a take-rate baseline.</w:t>
      </w:r>
    </w:p>
    <w:p>
      <w:pPr>
        <w:pStyle w:val="Heading3"/>
      </w:pPr>
      <w:r>
        <w:t xml:space="preserve">Bump copy</w:t>
      </w:r>
    </w:p>
    <w:p>
      <w:pPr>
        <w:pStyle w:val="BlockText"/>
      </w:pPr>
      <w:r>
        <w:rPr>
          <w:b/>
          <w:bCs/>
        </w:rPr>
        <w:t xml:space="preserve">Add the Red Light Recovery Pack - $47</w:t>
      </w:r>
    </w:p>
    <w:p>
      <w:pPr>
        <w:pStyle w:val="BlockText"/>
      </w:pPr>
      <w:r>
        <w:t xml:space="preserve">You will already be here, already on the table, already relaxed. Ten minutes under the</w:t>
      </w:r>
      <w:r>
        <w:t xml:space="preserve"> </w:t>
      </w:r>
      <w:r>
        <w:t xml:space="preserve">red light panel is the easiest thing you will ever stack on top of a recovery session.</w:t>
      </w:r>
      <w:r>
        <w:t xml:space="preserve"> </w:t>
      </w:r>
      <w:r>
        <w:t xml:space="preserve">Three sessions total: the first one right after your hyperbaric session, two more to use</w:t>
      </w:r>
      <w:r>
        <w:t xml:space="preserve"> </w:t>
      </w:r>
      <w:r>
        <w:t xml:space="preserve">whenever you want. Normally $120. Only available before your first visit.</w:t>
      </w:r>
    </w:p>
    <w:p>
      <w:pPr>
        <w:pStyle w:val="FirstParagraph"/>
      </w:pPr>
      <w:r>
        <w:t xml:space="preserve">Mechanics: GHL’s built-in order bump on the payment step. First session same day, two</w:t>
      </w:r>
      <w:r>
        <w:t xml:space="preserve"> </w:t>
      </w:r>
      <w:r>
        <w:t xml:space="preserve">banked to the contact record as a</w:t>
      </w:r>
      <w:r>
        <w:t xml:space="preserve"> </w:t>
      </w:r>
      <w:r>
        <w:rPr>
          <w:rStyle w:val="VerbatimChar"/>
        </w:rPr>
        <w:t xml:space="preserve">redlight-pack-2-remaining</w:t>
      </w:r>
      <w:r>
        <w:t xml:space="preserve"> </w:t>
      </w:r>
      <w:r>
        <w:t xml:space="preserve">custom field.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The guarantee</w:t>
      </w:r>
    </w:p>
    <w:p>
      <w:pPr>
        <w:pStyle w:val="FirstParagraph"/>
      </w:pPr>
      <w:r>
        <w:t xml:space="preserve">Emerald’s First-Inch Guarantee works because a 3D scanner settles it in one visit.</w:t>
      </w:r>
      <w:r>
        <w:t xml:space="preserve"> </w:t>
      </w:r>
      <w:r>
        <w:rPr>
          <w:b/>
          <w:bCs/>
        </w:rPr>
        <w:t xml:space="preserve">HBOT has no equivalent same-day measurement, and we should not invent one.</w:t>
      </w:r>
      <w:r>
        <w:t xml:space="preserve"> </w:t>
      </w:r>
      <w:r>
        <w:t xml:space="preserve">HRV does</w:t>
      </w:r>
      <w:r>
        <w:t xml:space="preserve"> </w:t>
      </w:r>
      <w:r>
        <w:t xml:space="preserve">not reliably move in a single session, and guaranteeing a physiological change on a</w:t>
      </w:r>
      <w:r>
        <w:t xml:space="preserve"> </w:t>
      </w:r>
      <w:r>
        <w:t xml:space="preserve">physician-led clinic’s page is both dishonest and a regulatory problem.</w:t>
      </w:r>
    </w:p>
    <w:p>
      <w:pPr>
        <w:pStyle w:val="BodyText"/>
      </w:pPr>
      <w:r>
        <w:t xml:space="preserve">So the risk reversal moves from outcome to experience:</w:t>
      </w:r>
    </w:p>
    <w:p>
      <w:pPr>
        <w:pStyle w:val="Heading3"/>
      </w:pPr>
      <w:r>
        <w:t xml:space="preserve">The Worth-It Guarantee</w:t>
      </w:r>
    </w:p>
    <w:p>
      <w:pPr>
        <w:pStyle w:val="BlockText"/>
      </w:pPr>
      <w:r>
        <w:t xml:space="preserve">Finish your session. If you walk out and do not think it was worth $147, say so at the</w:t>
      </w:r>
      <w:r>
        <w:t xml:space="preserve"> </w:t>
      </w:r>
      <w:r>
        <w:t xml:space="preserve">front desk before you leave and we refund it on the spot. No form, no argument, no</w:t>
      </w:r>
      <w:r>
        <w:t xml:space="preserve"> </w:t>
      </w:r>
      <w:r>
        <w:t xml:space="preserve">“let us try one more.”</w:t>
      </w:r>
    </w:p>
    <w:p>
      <w:pPr>
        <w:pStyle w:val="FirstParagraph"/>
      </w:pPr>
      <w:r>
        <w:t xml:space="preserve">Same price point and same refund mechanic the clinic already honours on Emerald, so this</w:t>
      </w:r>
      <w:r>
        <w:t xml:space="preserve"> </w:t>
      </w:r>
      <w:r>
        <w:t xml:space="preserve">is not a new operational commitment. It is honest, it is strong, and it makes no medical</w:t>
      </w:r>
      <w:r>
        <w:t xml:space="preserve"> </w:t>
      </w:r>
      <w:r>
        <w:t xml:space="preserve">claim.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5. Compliance guardrails - read before writing any ad or page</w:t>
      </w:r>
    </w:p>
    <w:p>
      <w:pPr>
        <w:pStyle w:val="FirstParagraph"/>
      </w:pPr>
      <w:r>
        <w:t xml:space="preserve">HBOT marketing is an active FDA enforcement area. Three things must change from the</w:t>
      </w:r>
      <w:r>
        <w:t xml:space="preserve"> </w:t>
      </w:r>
      <w:r>
        <w:t xml:space="preserve">current page: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Remove the Lyme disease testimonial.</w:t>
      </w:r>
      <w:r>
        <w:t xml:space="preserve"> </w:t>
      </w:r>
      <w:r>
        <w:t xml:space="preserve">The FDA has issued specific consumer warnings</w:t>
      </w:r>
      <w:r>
        <w:t xml:space="preserve"> </w:t>
      </w:r>
      <w:r>
        <w:t xml:space="preserve">about HBOT marketed for Lyme. This is the single highest-risk item currently live.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attach</w:t>
      </w:r>
      <w:r>
        <w:rPr>
          <w:b/>
          <w:bCs/>
        </w:rPr>
        <w:t xml:space="preserve"> </w:t>
      </w:r>
      <w:r>
        <w:rPr>
          <w:b/>
          <w:bCs/>
        </w:rPr>
        <w:t xml:space="preserve">“FDA-cleared”</w:t>
      </w:r>
      <w:r>
        <w:rPr>
          <w:b/>
          <w:bCs/>
        </w:rPr>
        <w:t xml:space="preserve"> </w:t>
      </w:r>
      <w:r>
        <w:rPr>
          <w:b/>
          <w:bCs/>
        </w:rPr>
        <w:t xml:space="preserve">to energy, focus, or recovery.</w:t>
      </w:r>
      <w:r>
        <w:t xml:space="preserve"> </w:t>
      </w:r>
      <w:r>
        <w:t xml:space="preserve">Hyperbaric chambers are</w:t>
      </w:r>
      <w:r>
        <w:t xml:space="preserve"> </w:t>
      </w:r>
      <w:r>
        <w:t xml:space="preserve">cleared for a defined list of conditions; fatigue and brain fog are not on it. If the</w:t>
      </w:r>
      <w:r>
        <w:t xml:space="preserve"> </w:t>
      </w:r>
      <w:r>
        <w:t xml:space="preserve">phrase is used at all it describes the</w:t>
      </w:r>
      <w:r>
        <w:t xml:space="preserve"> </w:t>
      </w:r>
      <w:r>
        <w:rPr>
          <w:i/>
          <w:iCs/>
        </w:rPr>
        <w:t xml:space="preserve">device</w:t>
      </w:r>
      <w:r>
        <w:t xml:space="preserve">, never the benefit being sold.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or drop</w:t>
      </w:r>
      <w:r>
        <w:rPr>
          <w:b/>
          <w:bCs/>
        </w:rPr>
        <w:t xml:space="preserve"> </w:t>
      </w:r>
      <w:r>
        <w:rPr>
          <w:b/>
          <w:bCs/>
        </w:rPr>
        <w:t xml:space="preserve">“Over 10,000+ clinical studies.”</w:t>
      </w:r>
      <w:r>
        <w:t xml:space="preserve"> </w:t>
      </w:r>
      <w:r>
        <w:t xml:space="preserve">Unsourced and easy to challenge.</w:t>
      </w:r>
    </w:p>
    <w:p>
      <w:pPr>
        <w:pStyle w:val="FirstParagraph"/>
      </w:pPr>
      <w:r>
        <w:t xml:space="preserve">Ongoing rules for every asset in this funnel:</w:t>
      </w:r>
    </w:p>
    <w:p>
      <w:pPr>
        <w:pStyle w:val="Compact"/>
        <w:numPr>
          <w:ilvl w:val="0"/>
          <w:numId w:val="1003"/>
        </w:numPr>
      </w:pPr>
      <w:r>
        <w:t xml:space="preserve">Never: cure, treat, heal, reverse, fix. Always: support, recovery, how you feel.</w:t>
      </w:r>
    </w:p>
    <w:p>
      <w:pPr>
        <w:pStyle w:val="Compact"/>
        <w:numPr>
          <w:ilvl w:val="0"/>
          <w:numId w:val="1003"/>
        </w:numPr>
      </w:pPr>
      <w:r>
        <w:t xml:space="preserve">Testimonials describe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(</w:t>
      </w:r>
      <w:r>
        <w:t xml:space="preserve">“I had more energy by week two”</w:t>
      </w:r>
      <w:r>
        <w:t xml:space="preserve">), never a disease</w:t>
      </w:r>
      <w:r>
        <w:t xml:space="preserve"> </w:t>
      </w:r>
      <w:r>
        <w:t xml:space="preserve">outcome.</w:t>
      </w:r>
    </w:p>
    <w:p>
      <w:pPr>
        <w:pStyle w:val="Compact"/>
        <w:numPr>
          <w:ilvl w:val="0"/>
          <w:numId w:val="1003"/>
        </w:numPr>
      </w:pPr>
      <w:r>
        <w:t xml:space="preserve">Meta: no diagnostic framing.</w:t>
      </w:r>
      <w:r>
        <w:t xml:space="preserve"> </w:t>
      </w:r>
      <w:r>
        <w:t xml:space="preserve">“Tired of running on empty?”</w:t>
      </w:r>
      <w:r>
        <w:t xml:space="preserve"> </w:t>
      </w:r>
      <w:r>
        <w:t xml:space="preserve">implies a personal health</w:t>
      </w:r>
      <w:r>
        <w:t xml:space="preserve"> </w:t>
      </w:r>
      <w:r>
        <w:t xml:space="preserve">attribute. Use aspirational framing instead -</w:t>
      </w:r>
      <w:r>
        <w:t xml:space="preserve"> </w:t>
      </w:r>
      <w:r>
        <w:t xml:space="preserve">“Recover like you did ten years ago.”</w:t>
      </w:r>
    </w:p>
    <w:p>
      <w:pPr>
        <w:pStyle w:val="Compact"/>
        <w:numPr>
          <w:ilvl w:val="0"/>
          <w:numId w:val="1003"/>
        </w:numPr>
      </w:pPr>
      <w:r>
        <w:t xml:space="preserve">Every page carries a visible line:</w:t>
      </w:r>
      <w:r>
        <w:t xml:space="preserve"> </w:t>
      </w:r>
      <w:r>
        <w:rPr>
          <w:i/>
          <w:iCs/>
        </w:rPr>
        <w:t xml:space="preserve">Individual results vary. This is a wellness service</w:t>
      </w:r>
      <w:r>
        <w:rPr>
          <w:i/>
          <w:iCs/>
        </w:rPr>
        <w:t xml:space="preserve"> </w:t>
      </w:r>
      <w:r>
        <w:rPr>
          <w:i/>
          <w:iCs/>
        </w:rPr>
        <w:t xml:space="preserve">and is not a substitute for medical care.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6. PAGE 1 - Landing page (light theme)</w:t>
      </w:r>
    </w:p>
    <w:p>
      <w:pPr>
        <w:pStyle w:val="FirstParagraph"/>
      </w:pPr>
      <w:r>
        <w:t xml:space="preserve">Mirrors the Emerald arc: hero, problem, the options nobody loves, the mechanism, compare,</w:t>
      </w:r>
      <w:r>
        <w:t xml:space="preserve"> </w:t>
      </w:r>
      <w:r>
        <w:t xml:space="preserve">offer, guarantee, steps, proof, honest filter, the physician, FAQ, final CTA.</w:t>
      </w:r>
    </w:p>
    <w:p>
      <w:pPr>
        <w:pStyle w:val="Heading3"/>
      </w:pPr>
      <w:r>
        <w:t xml:space="preserve">Hero</w:t>
      </w:r>
    </w:p>
    <w:p>
      <w:pPr>
        <w:pStyle w:val="FirstParagraph"/>
      </w:pPr>
      <w:r>
        <w:rPr>
          <w:b/>
          <w:bCs/>
        </w:rPr>
        <w:t xml:space="preserve">Eyebrow:</w:t>
      </w:r>
      <w:r>
        <w:t xml:space="preserve"> </w:t>
      </w:r>
      <w:r>
        <w:t xml:space="preserve">CHARLOTTE, NC · BOARD-CERTIFIED, PHYSICIAN-LED</w:t>
      </w:r>
    </w:p>
    <w:p>
      <w:pPr>
        <w:pStyle w:val="BodyText"/>
      </w:pPr>
      <w:r>
        <w:rPr>
          <w:b/>
          <w:bCs/>
        </w:rPr>
        <w:t xml:space="preserve">H1:</w:t>
      </w:r>
      <w:r>
        <w:t xml:space="preserve"> </w:t>
      </w:r>
      <w:r>
        <w:t xml:space="preserve">You are not lazy.</w:t>
      </w:r>
      <w:r>
        <w:t xml:space="preserve"> </w:t>
      </w:r>
      <w:r>
        <w:rPr>
          <w:i/>
          <w:iCs/>
        </w:rPr>
        <w:t xml:space="preserve">You are running on low oxygen.</w:t>
      </w:r>
    </w:p>
    <w:p>
      <w:pPr>
        <w:pStyle w:val="BodyText"/>
      </w:pPr>
      <w:r>
        <w:rPr>
          <w:b/>
          <w:bCs/>
        </w:rPr>
        <w:t xml:space="preserve">Sub:</w:t>
      </w:r>
      <w:r>
        <w:t xml:space="preserve"> </w:t>
      </w:r>
      <w:r>
        <w:t xml:space="preserve">Sixty minutes in a pressurized chamber puts more oxygen into the tissue your</w:t>
      </w:r>
      <w:r>
        <w:t xml:space="preserve"> </w:t>
      </w:r>
      <w:r>
        <w:t xml:space="preserve">blood cannot normally reach. Most people notice it in the first week. Your first full</w:t>
      </w:r>
      <w:r>
        <w:t xml:space="preserve"> </w:t>
      </w:r>
      <w:r>
        <w:t xml:space="preserve">session, plus a consultation and your recovery baseline, is $147.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Claim my Recovery Kickstart </w:t>
      </w:r>
      <w:r>
        <w:t xml:space="preserve"> </w:t>
      </w:r>
      <w:r>
        <w:rPr>
          <w:b/>
          <w:bCs/>
        </w:rPr>
        <w:t xml:space="preserve">Micro:</w:t>
      </w:r>
      <w:r>
        <w:t xml:space="preserve"> </w:t>
      </w:r>
      <w:r>
        <w:t xml:space="preserve">$147 today · Worth-It Guarantee · about 5 first-visit sessions a week</w:t>
      </w:r>
    </w:p>
    <w:p>
      <w:pPr>
        <w:pStyle w:val="Heading3"/>
      </w:pPr>
      <w:r>
        <w:t xml:space="preserve">Section 2 -</w:t>
      </w:r>
      <w:r>
        <w:t xml:space="preserve"> </w:t>
      </w:r>
      <w:r>
        <w:rPr>
          <w:rStyle w:val="VerbatimChar"/>
        </w:rPr>
        <w:t xml:space="preserve">#mirror</w:t>
      </w:r>
      <w:r>
        <w:t xml:space="preserve"> </w:t>
      </w:r>
      <w:r>
        <w:t xml:space="preserve">·</w:t>
      </w:r>
      <w:r>
        <w:t xml:space="preserve"> </w:t>
      </w:r>
      <w:r>
        <w:t xml:space="preserve">“Sound familiar?”</w:t>
      </w:r>
    </w:p>
    <w:p>
      <w:pPr>
        <w:pStyle w:val="FirstParagraph"/>
      </w:pPr>
      <w:r>
        <w:rPr>
          <w:b/>
          <w:bCs/>
        </w:rPr>
        <w:t xml:space="preserve">H2:</w:t>
      </w:r>
      <w:r>
        <w:t xml:space="preserve"> </w:t>
      </w:r>
      <w:r>
        <w:t xml:space="preserve">You are doing everything right.</w:t>
      </w:r>
      <w:r>
        <w:t xml:space="preserve"> </w:t>
      </w:r>
      <w:r>
        <w:t xml:space="preserve">Your body did not get the memo.</w:t>
      </w:r>
    </w:p>
    <w:p>
      <w:pPr>
        <w:pStyle w:val="BodyText"/>
      </w:pPr>
      <w:r>
        <w:t xml:space="preserve">Body: You sleep eight hours and wake up like you slept five. You walk into a room and</w:t>
      </w:r>
      <w:r>
        <w:t xml:space="preserve"> </w:t>
      </w:r>
      <w:r>
        <w:t xml:space="preserve">forget why. The workout that used to take a day to shake off now takes three. And the</w:t>
      </w:r>
      <w:r>
        <w:t xml:space="preserve"> </w:t>
      </w:r>
      <w:r>
        <w:t xml:space="preserve">bloodwork comes back fine, which somehow makes it worse, because now there is nothing to</w:t>
      </w:r>
      <w:r>
        <w:t xml:space="preserve"> </w:t>
      </w:r>
      <w:r>
        <w:t xml:space="preserve">point at.</w:t>
      </w:r>
    </w:p>
    <w:p>
      <w:pPr>
        <w:pStyle w:val="BodyText"/>
      </w:pPr>
      <w:r>
        <w:t xml:space="preserve">Nobody is going to call this a condition. It is just you, quietly operating at about 70%,</w:t>
      </w:r>
      <w:r>
        <w:t xml:space="preserve"> </w:t>
      </w:r>
      <w:r>
        <w:t xml:space="preserve">and slowly deciding that this is what your forties feel like.</w:t>
      </w:r>
    </w:p>
    <w:p>
      <w:pPr>
        <w:pStyle w:val="Heading3"/>
      </w:pPr>
      <w:r>
        <w:t xml:space="preserve">Section 3 -</w:t>
      </w:r>
      <w:r>
        <w:t xml:space="preserve"> </w:t>
      </w:r>
      <w:r>
        <w:rPr>
          <w:rStyle w:val="VerbatimChar"/>
        </w:rPr>
        <w:t xml:space="preserve">#doors</w:t>
      </w:r>
      <w:r>
        <w:t xml:space="preserve"> </w:t>
      </w:r>
      <w:r>
        <w:t xml:space="preserve">·</w:t>
      </w:r>
      <w:r>
        <w:t xml:space="preserve"> </w:t>
      </w:r>
      <w:r>
        <w:t xml:space="preserve">“The options nobody loves”</w:t>
      </w:r>
    </w:p>
    <w:p>
      <w:pPr>
        <w:pStyle w:val="FirstParagraph"/>
      </w:pPr>
      <w:r>
        <w:rPr>
          <w:b/>
          <w:bCs/>
        </w:rPr>
        <w:t xml:space="preserve">H2:</w:t>
      </w:r>
      <w:r>
        <w:t xml:space="preserve"> </w:t>
      </w:r>
      <w:r>
        <w:t xml:space="preserve">So far you have had three options.</w:t>
      </w:r>
      <w:r>
        <w:t xml:space="preserve"> </w:t>
      </w:r>
      <w:r>
        <w:t xml:space="preserve">You have stayed put for a reason.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supplement cabinet.</w:t>
      </w:r>
      <w:r>
        <w:t xml:space="preserve"> </w:t>
      </w:r>
      <w:r>
        <w:t xml:space="preserve">Forty dollars a bottle and a leap of faith. You cannot feel</w:t>
      </w:r>
      <w:r>
        <w:t xml:space="preserve"> </w:t>
      </w:r>
      <w:r>
        <w:t xml:space="preserve">a capsule working, so you never actually know. Most people quit around week three and</w:t>
      </w:r>
      <w:r>
        <w:t xml:space="preserve"> </w:t>
      </w:r>
      <w:r>
        <w:t xml:space="preserve">buy something else.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More sleep.</w:t>
      </w:r>
      <w:r>
        <w:t xml:space="preserve"> </w:t>
      </w:r>
      <w:r>
        <w:t xml:space="preserve">Genuinely the right answer, and you have been trying it for two years.</w:t>
      </w:r>
      <w:r>
        <w:t xml:space="preserve"> </w:t>
      </w:r>
      <w:r>
        <w:t xml:space="preserve">If more rest were going to fix this, it would have.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Push through it.</w:t>
      </w:r>
      <w:r>
        <w:t xml:space="preserve"> </w:t>
      </w:r>
      <w:r>
        <w:t xml:space="preserve">Coffee at 7, coffee at 11, something stronger at 3. This one works,</w:t>
      </w:r>
      <w:r>
        <w:t xml:space="preserve"> </w:t>
      </w:r>
      <w:r>
        <w:t xml:space="preserve">which is the problem. You are borrowing energy from tomorrow at a bad rate.</w:t>
      </w:r>
    </w:p>
    <w:p>
      <w:pPr>
        <w:pStyle w:val="Heading3"/>
      </w:pPr>
      <w:r>
        <w:t xml:space="preserve">Section 4 -</w:t>
      </w:r>
      <w:r>
        <w:t xml:space="preserve"> </w:t>
      </w:r>
      <w:r>
        <w:rPr>
          <w:rStyle w:val="VerbatimChar"/>
        </w:rPr>
        <w:t xml:space="preserve">#how</w:t>
      </w:r>
      <w:r>
        <w:t xml:space="preserve"> </w:t>
      </w:r>
      <w:r>
        <w:t xml:space="preserve">·</w:t>
      </w:r>
      <w:r>
        <w:t xml:space="preserve"> </w:t>
      </w:r>
      <w:r>
        <w:t xml:space="preserve">“The fourth door”</w:t>
      </w:r>
    </w:p>
    <w:p>
      <w:pPr>
        <w:pStyle w:val="FirstParagraph"/>
      </w:pPr>
      <w:r>
        <w:rPr>
          <w:b/>
          <w:bCs/>
        </w:rPr>
        <w:t xml:space="preserve">H2:</w:t>
      </w:r>
      <w:r>
        <w:t xml:space="preserve"> </w:t>
      </w:r>
      <w:r>
        <w:t xml:space="preserve">Pressure changes where oxygen can go.</w:t>
      </w:r>
    </w:p>
    <w:p>
      <w:pPr>
        <w:pStyle w:val="BodyText"/>
      </w:pPr>
      <w:r>
        <w:t xml:space="preserve">Body: Normally your oxygen rides on red blood cells, and red blood cells only fit where</w:t>
      </w:r>
      <w:r>
        <w:t xml:space="preserve"> </w:t>
      </w:r>
      <w:r>
        <w:t xml:space="preserve">your circulation is already good. That is fine everywhere your body is already working.</w:t>
      </w:r>
      <w:r>
        <w:t xml:space="preserve"> </w:t>
      </w:r>
      <w:r>
        <w:t xml:space="preserve">It is no help at all in the places that are inflamed, tired, or slow to heal, which are</w:t>
      </w:r>
      <w:r>
        <w:t xml:space="preserve"> </w:t>
      </w:r>
      <w:r>
        <w:t xml:space="preserve">exactly the places you are complaining about.</w:t>
      </w:r>
    </w:p>
    <w:p>
      <w:pPr>
        <w:pStyle w:val="BodyText"/>
      </w:pPr>
      <w:r>
        <w:t xml:space="preserve">Raise the pressure and something different happens. Oxygen dissolves directly into the</w:t>
      </w:r>
      <w:r>
        <w:t xml:space="preserve"> </w:t>
      </w:r>
      <w:r>
        <w:t xml:space="preserve">plasma - the fluid itself - and plasma goes where cells cannot. Swollen tissue. Stiff</w:t>
      </w:r>
      <w:r>
        <w:t xml:space="preserve"> </w:t>
      </w:r>
      <w:r>
        <w:t xml:space="preserve">joints. The brain.</w:t>
      </w:r>
    </w:p>
    <w:p>
      <w:pPr>
        <w:pStyle w:val="BodyText"/>
      </w:pPr>
      <w:r>
        <w:t xml:space="preserve">Sixty minutes. You lie back, you breathe normally, and the pressure does the work.</w:t>
      </w:r>
    </w:p>
    <w:p>
      <w:pPr>
        <w:pStyle w:val="Heading3"/>
      </w:pPr>
      <w:r>
        <w:t xml:space="preserve">Section 5 -</w:t>
      </w:r>
      <w:r>
        <w:t xml:space="preserve"> </w:t>
      </w:r>
      <w:r>
        <w:rPr>
          <w:rStyle w:val="VerbatimChar"/>
        </w:rPr>
        <w:t xml:space="preserve">#compare</w:t>
      </w:r>
      <w:r>
        <w:t xml:space="preserve"> </w:t>
      </w:r>
      <w:r>
        <w:t xml:space="preserve">·</w:t>
      </w:r>
      <w:r>
        <w:t xml:space="preserve"> </w:t>
      </w:r>
      <w:r>
        <w:t xml:space="preserve">“Side by side”</w:t>
      </w:r>
    </w:p>
    <w:p>
      <w:pPr>
        <w:pStyle w:val="FirstParagraph"/>
      </w:pPr>
      <w:r>
        <w:rPr>
          <w:b/>
          <w:bCs/>
        </w:rPr>
        <w:t xml:space="preserve">H2:</w:t>
      </w:r>
      <w:r>
        <w:t xml:space="preserve"> </w:t>
      </w:r>
      <w:r>
        <w:t xml:space="preserve">A year from now, which version of this did you pick?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2340"/>
        <w:gridCol w:w="2340"/>
        <w:gridCol w:w="2340"/>
        <w:gridCol w:w="2340"/>
      </w:tblGrid>
      <w:tr>
        <w:trPr>
          <w:tblHeader w:val="1"/>
          <w:tblHeader w:val="on"/>
        </w:trPr>
        <w:tc>
          <w:tcPr>
            <w:tcW w:w="2340" w:type="dxa"/>
          </w:tcPr>
          <w:tcPr/>
          <w:p>
            <w:pPr>
              <w:pStyle w:val="Compact"/>
            </w:pP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Supplements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Waiting it out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The Recovery Kickstart</w:t>
            </w:r>
          </w:p>
        </w:tc>
        <w:tcPr>
          <w:tcW w:w="2340" w:type="dxa"/>
        </w:tcPr>
      </w:tr>
      <w:tr>
        <w:tc>
          <w:tcPr>
            <w:tcW w:w="2340" w:type="dxa"/>
          </w:tcPr>
          <w:tcPr/>
          <w:p>
            <w:pPr>
              <w:pStyle w:val="Compact"/>
            </w:pPr>
            <w:r>
              <w:t xml:space="preserve">Cost, year one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$480+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$0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$147 to find out</w:t>
            </w:r>
          </w:p>
        </w:tc>
        <w:tcPr>
          <w:tcW w:w="2340" w:type="dxa"/>
        </w:tcPr>
      </w:tr>
      <w:tr>
        <w:tc>
          <w:tcPr>
            <w:tcW w:w="2340" w:type="dxa"/>
          </w:tcPr>
          <w:tcPr/>
          <w:p>
            <w:pPr>
              <w:pStyle w:val="Compact"/>
            </w:pPr>
            <w:r>
              <w:t xml:space="preserve">When you know if it worked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You never really do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Never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First week</w:t>
            </w:r>
          </w:p>
        </w:tc>
        <w:tcPr>
          <w:tcW w:w="2340" w:type="dxa"/>
        </w:tcPr>
      </w:tr>
      <w:tr>
        <w:tc>
          <w:tcPr>
            <w:tcW w:w="2340" w:type="dxa"/>
          </w:tcPr>
          <w:tcPr/>
          <w:p>
            <w:pPr>
              <w:pStyle w:val="Compact"/>
            </w:pPr>
            <w:r>
              <w:t xml:space="preserve">What you walk out with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A receipt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Nothing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A baseline number and a plan</w:t>
            </w:r>
          </w:p>
        </w:tc>
        <w:tcPr>
          <w:tcW w:w="2340" w:type="dxa"/>
        </w:tcPr>
      </w:tr>
    </w:tbl>
    <w:p>
      <w:pPr>
        <w:pStyle w:val="Heading3"/>
      </w:pPr>
      <w:r>
        <w:t xml:space="preserve">Section 6 -</w:t>
      </w:r>
      <w:r>
        <w:t xml:space="preserve"> </w:t>
      </w:r>
      <w:r>
        <w:rPr>
          <w:rStyle w:val="VerbatimChar"/>
        </w:rPr>
        <w:t xml:space="preserve">#offer</w:t>
      </w:r>
      <w:r>
        <w:t xml:space="preserve"> </w:t>
      </w:r>
      <w:r>
        <w:t xml:space="preserve">·</w:t>
      </w:r>
      <w:r>
        <w:t xml:space="preserve"> </w:t>
      </w:r>
      <w:r>
        <w:t xml:space="preserve">“Step one”</w:t>
      </w:r>
    </w:p>
    <w:p>
      <w:pPr>
        <w:pStyle w:val="FirstParagraph"/>
      </w:pPr>
      <w:r>
        <w:rPr>
          <w:b/>
          <w:bCs/>
        </w:rPr>
        <w:t xml:space="preserve">H2:</w:t>
      </w:r>
      <w:r>
        <w:t xml:space="preserve"> </w:t>
      </w:r>
      <w:r>
        <w:t xml:space="preserve">Start with the</w:t>
      </w:r>
      <w:r>
        <w:t xml:space="preserve"> </w:t>
      </w:r>
      <w:r>
        <w:rPr>
          <w:b/>
          <w:bCs/>
        </w:rPr>
        <w:t xml:space="preserve">Recovery Kickstart</w:t>
      </w:r>
    </w:p>
    <w:p>
      <w:pPr>
        <w:pStyle w:val="BodyText"/>
      </w:pPr>
      <w:r>
        <w:t xml:space="preserve">Value stack from §2, rendered as the Emerald offer card. Price line:</w:t>
      </w:r>
      <w:r>
        <w:t xml:space="preserve"> </w:t>
      </w:r>
      <w:r>
        <w:rPr>
          <w:strike/>
        </w:rPr>
        <w:t xml:space="preserve">$210</w:t>
      </w:r>
      <w:r>
        <w:t xml:space="preserve"> </w:t>
      </w:r>
      <w:r>
        <w:rPr>
          <w:b/>
          <w:bCs/>
        </w:rPr>
        <w:t xml:space="preserve">$147 today</w:t>
      </w:r>
      <w:r>
        <w:t xml:space="preserve">.</w:t>
      </w:r>
    </w:p>
    <w:p>
      <w:pPr>
        <w:pStyle w:val="Heading3"/>
      </w:pPr>
      <w:r>
        <w:t xml:space="preserve">Section 7 -</w:t>
      </w:r>
      <w:r>
        <w:t xml:space="preserve"> </w:t>
      </w:r>
      <w:r>
        <w:rPr>
          <w:rStyle w:val="VerbatimChar"/>
        </w:rPr>
        <w:t xml:space="preserve">#guarantee</w:t>
      </w:r>
    </w:p>
    <w:p>
      <w:pPr>
        <w:pStyle w:val="FirstParagraph"/>
      </w:pPr>
      <w:r>
        <w:t xml:space="preserve">The Worth-It Guarantee, full copy from §4.</w:t>
      </w:r>
    </w:p>
    <w:p>
      <w:pPr>
        <w:pStyle w:val="Heading3"/>
      </w:pPr>
      <w:r>
        <w:t xml:space="preserve">Section 8 -</w:t>
      </w:r>
      <w:r>
        <w:t xml:space="preserve"> </w:t>
      </w:r>
      <w:r>
        <w:rPr>
          <w:rStyle w:val="VerbatimChar"/>
        </w:rPr>
        <w:t xml:space="preserve">#steps</w:t>
      </w:r>
      <w:r>
        <w:t xml:space="preserve"> </w:t>
      </w:r>
      <w:r>
        <w:t xml:space="preserve">·</w:t>
      </w:r>
      <w:r>
        <w:t xml:space="preserve"> </w:t>
      </w:r>
      <w:r>
        <w:t xml:space="preserve">“How it works”</w:t>
      </w:r>
    </w:p>
    <w:p>
      <w:pPr>
        <w:pStyle w:val="FirstParagraph"/>
      </w:pPr>
      <w:r>
        <w:rPr>
          <w:b/>
          <w:bCs/>
        </w:rPr>
        <w:t xml:space="preserve">H2:</w:t>
      </w:r>
      <w:r>
        <w:t xml:space="preserve"> </w:t>
      </w:r>
      <w:r>
        <w:t xml:space="preserve">Three steps. Then you have a number.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Sit down with a clinician.</w:t>
      </w:r>
      <w:r>
        <w:t xml:space="preserve"> </w:t>
      </w:r>
      <w:r>
        <w:t xml:space="preserve">Twenty minutes, one-on-one. What is actually going on,</w:t>
      </w:r>
      <w:r>
        <w:t xml:space="preserve"> </w:t>
      </w:r>
      <w:r>
        <w:t xml:space="preserve">what you have already tried, what you want back.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Get your baseline.</w:t>
      </w:r>
      <w:r>
        <w:t xml:space="preserve"> </w:t>
      </w:r>
      <w:r>
        <w:t xml:space="preserve">An HRV Recovery Assessment - a real measure of how well your</w:t>
      </w:r>
      <w:r>
        <w:t xml:space="preserve"> </w:t>
      </w:r>
      <w:r>
        <w:t xml:space="preserve">nervous system is recovering. On paper, yours to keep.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Get in the chamber.</w:t>
      </w:r>
      <w:r>
        <w:t xml:space="preserve"> </w:t>
      </w:r>
      <w:r>
        <w:t xml:space="preserve">Sixty minutes of pure oxygen under pressure. Most people read,</w:t>
      </w:r>
      <w:r>
        <w:t xml:space="preserve"> </w:t>
      </w:r>
      <w:r>
        <w:t xml:space="preserve">some fall asleep.</w:t>
      </w:r>
    </w:p>
    <w:p>
      <w:pPr>
        <w:pStyle w:val="Heading3"/>
      </w:pPr>
      <w:r>
        <w:t xml:space="preserve">Section 9 -</w:t>
      </w:r>
      <w:r>
        <w:t xml:space="preserve"> </w:t>
      </w:r>
      <w:r>
        <w:rPr>
          <w:rStyle w:val="VerbatimChar"/>
        </w:rPr>
        <w:t xml:space="preserve">#proof</w:t>
      </w:r>
    </w:p>
    <w:p>
      <w:pPr>
        <w:pStyle w:val="FirstParagraph"/>
      </w:pPr>
      <w:r>
        <w:t xml:space="preserve">Two experience-based testimonials.</w:t>
      </w:r>
      <w:r>
        <w:t xml:space="preserve"> </w:t>
      </w:r>
      <w:r>
        <w:rPr>
          <w:b/>
          <w:bCs/>
        </w:rPr>
        <w:t xml:space="preserve">The Lyme testimonial does not carry over.</w:t>
      </w:r>
      <w:r>
        <w:t xml:space="preserve"> </w:t>
      </w:r>
      <w:r>
        <w:t xml:space="preserve">Replace</w:t>
      </w:r>
      <w:r>
        <w:t xml:space="preserve"> </w:t>
      </w:r>
      <w:r>
        <w:t xml:space="preserve">with the energy and the workout-recovery quotes, both of which describe experience, not</w:t>
      </w:r>
      <w:r>
        <w:t xml:space="preserve"> </w:t>
      </w:r>
      <w:r>
        <w:t xml:space="preserve">disease outcome. Needs: two client photos or initials + city, and signed release.</w:t>
      </w:r>
    </w:p>
    <w:p>
      <w:pPr>
        <w:pStyle w:val="Heading3"/>
      </w:pPr>
      <w:r>
        <w:t xml:space="preserve">Section 10 -</w:t>
      </w:r>
      <w:r>
        <w:t xml:space="preserve"> </w:t>
      </w:r>
      <w:r>
        <w:rPr>
          <w:rStyle w:val="VerbatimChar"/>
        </w:rPr>
        <w:t xml:space="preserve">#fit</w:t>
      </w:r>
      <w:r>
        <w:t xml:space="preserve"> </w:t>
      </w:r>
      <w:r>
        <w:t xml:space="preserve">·</w:t>
      </w:r>
      <w:r>
        <w:t xml:space="preserve"> </w:t>
      </w:r>
      <w:r>
        <w:t xml:space="preserve">“An honest filter”</w:t>
      </w:r>
    </w:p>
    <w:p>
      <w:pPr>
        <w:pStyle w:val="FirstParagraph"/>
      </w:pPr>
      <w:r>
        <w:rPr>
          <w:b/>
          <w:bCs/>
        </w:rPr>
        <w:t xml:space="preserve">H2:</w:t>
      </w:r>
      <w:r>
        <w:t xml:space="preserve"> </w:t>
      </w:r>
      <w:r>
        <w:t xml:space="preserve">About five first visits a week.</w:t>
      </w:r>
      <w:r>
        <w:t xml:space="preserve"> </w:t>
      </w:r>
      <w:r>
        <w:t xml:space="preserve">So let us both be sure.</w:t>
      </w:r>
    </w:p>
    <w:p>
      <w:pPr>
        <w:pStyle w:val="BodyText"/>
      </w:pPr>
      <w:r>
        <w:rPr>
          <w:b/>
          <w:bCs/>
        </w:rPr>
        <w:t xml:space="preserve">This is for you if:</w:t>
      </w:r>
      <w:r>
        <w:t xml:space="preserve"> </w:t>
      </w:r>
      <w:r>
        <w:t xml:space="preserve">you are tired in a way sleep is not fixing, you recover slower</w:t>
      </w:r>
      <w:r>
        <w:t xml:space="preserve"> </w:t>
      </w:r>
      <w:r>
        <w:t xml:space="preserve">than you used to, you want a number rather than a feeling.</w:t>
      </w:r>
    </w:p>
    <w:p>
      <w:pPr>
        <w:pStyle w:val="BodyText"/>
      </w:pPr>
      <w:r>
        <w:rPr>
          <w:b/>
          <w:bCs/>
        </w:rPr>
        <w:t xml:space="preserve">This is not for you if:</w:t>
      </w:r>
      <w:r>
        <w:t xml:space="preserve"> </w:t>
      </w:r>
      <w:r>
        <w:t xml:space="preserve">you are looking for a cure for a diagnosed condition, you have</w:t>
      </w:r>
      <w:r>
        <w:t xml:space="preserve"> </w:t>
      </w:r>
      <w:r>
        <w:t xml:space="preserve">had recent ear surgery or an untreated collapsed lung (we will ask), or you want one</w:t>
      </w:r>
      <w:r>
        <w:t xml:space="preserve"> </w:t>
      </w:r>
      <w:r>
        <w:t xml:space="preserve">session to fix ten years. It does not work like that and we will tell you so.</w:t>
      </w:r>
    </w:p>
    <w:p>
      <w:pPr>
        <w:pStyle w:val="BodyText"/>
      </w:pPr>
      <w:r>
        <w:t xml:space="preserve">Scarcity is chamber capacity, stated as fact.</w:t>
      </w:r>
      <w:r>
        <w:t xml:space="preserve"> </w:t>
      </w:r>
      <w:r>
        <w:rPr>
          <w:b/>
          <w:bCs/>
        </w:rPr>
        <w:t xml:space="preserve">Confirm the real weekly number before</w:t>
      </w:r>
      <w:r>
        <w:rPr>
          <w:b/>
          <w:bCs/>
        </w:rP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- the current page’s decrementing</w:t>
      </w:r>
      <w:r>
        <w:t xml:space="preserve"> </w:t>
      </w:r>
      <w:r>
        <w:t xml:space="preserve">“4… 3 appointments left”</w:t>
      </w:r>
      <w:r>
        <w:t xml:space="preserve"> </w:t>
      </w:r>
      <w:r>
        <w:t xml:space="preserve">widget is theatre</w:t>
      </w:r>
      <w:r>
        <w:t xml:space="preserve"> </w:t>
      </w:r>
      <w:r>
        <w:t xml:space="preserve">and it goes.</w:t>
      </w:r>
    </w:p>
    <w:p>
      <w:pPr>
        <w:pStyle w:val="Heading3"/>
      </w:pPr>
      <w:r>
        <w:t xml:space="preserve">Section 11 -</w:t>
      </w:r>
      <w:r>
        <w:t xml:space="preserve"> </w:t>
      </w:r>
      <w:r>
        <w:rPr>
          <w:rStyle w:val="VerbatimChar"/>
        </w:rPr>
        <w:t xml:space="preserve">#dr</w:t>
      </w:r>
    </w:p>
    <w:p>
      <w:pPr>
        <w:pStyle w:val="FirstParagraph"/>
      </w:pPr>
      <w:r>
        <w:rPr>
          <w:b/>
          <w:bCs/>
        </w:rPr>
        <w:t xml:space="preserve">H2:</w:t>
      </w:r>
      <w:r>
        <w:t xml:space="preserve"> </w:t>
      </w:r>
      <w:r>
        <w:t xml:space="preserve">Dr. Will Haas, MD</w:t>
      </w:r>
    </w:p>
    <w:p>
      <w:pPr>
        <w:pStyle w:val="BodyText"/>
      </w:pPr>
      <w:r>
        <w:t xml:space="preserve">Same treatment as the Emerald page. Physician-led is the strongest trust asset in the</w:t>
      </w:r>
      <w:r>
        <w:t xml:space="preserve"> </w:t>
      </w:r>
      <w:r>
        <w:t xml:space="preserve">offer and it is currently under-used on the HBOT page.</w:t>
      </w:r>
    </w:p>
    <w:p>
      <w:pPr>
        <w:pStyle w:val="Heading3"/>
      </w:pPr>
      <w:r>
        <w:t xml:space="preserve">Section 12 -</w:t>
      </w:r>
      <w:r>
        <w:t xml:space="preserve"> </w:t>
      </w:r>
      <w:r>
        <w:rPr>
          <w:rStyle w:val="VerbatimChar"/>
        </w:rPr>
        <w:t xml:space="preserve">#faq</w:t>
      </w:r>
    </w:p>
    <w:p>
      <w:pPr>
        <w:pStyle w:val="FirstParagraph"/>
      </w:pPr>
      <w:r>
        <w:t xml:space="preserve">Is this safe? · What does it actually feel like? · Will one session do anything? ·</w:t>
      </w:r>
      <w:r>
        <w:t xml:space="preserve"> </w:t>
      </w:r>
      <w:r>
        <w:t xml:space="preserve">How is this different from an oxygen bar? · Can I bring someone? · What if I am</w:t>
      </w:r>
      <w:r>
        <w:t xml:space="preserve"> </w:t>
      </w:r>
      <w:r>
        <w:t xml:space="preserve">claustrophobic? · Do I have to keep coming?</w:t>
      </w:r>
    </w:p>
    <w:p>
      <w:pPr>
        <w:pStyle w:val="BodyText"/>
      </w:pPr>
      <w:r>
        <w:t xml:space="preserve">Answer the claustrophobia question honestly and early - it is the top silent objection</w:t>
      </w:r>
      <w:r>
        <w:t xml:space="preserve"> </w:t>
      </w:r>
      <w:r>
        <w:t xml:space="preserve">and the current page never addresses it.</w:t>
      </w:r>
    </w:p>
    <w:p>
      <w:pPr>
        <w:pStyle w:val="Heading3"/>
      </w:pPr>
      <w:r>
        <w:t xml:space="preserve">Section 13 -</w:t>
      </w:r>
      <w:r>
        <w:t xml:space="preserve"> </w:t>
      </w:r>
      <w:r>
        <w:rPr>
          <w:rStyle w:val="VerbatimChar"/>
        </w:rPr>
        <w:t xml:space="preserve">.final</w:t>
      </w:r>
    </w:p>
    <w:p>
      <w:pPr>
        <w:pStyle w:val="FirstParagraph"/>
      </w:pPr>
      <w:r>
        <w:rPr>
          <w:b/>
          <w:bCs/>
        </w:rPr>
        <w:t xml:space="preserve">H2:</w:t>
      </w:r>
      <w:r>
        <w:t xml:space="preserve"> </w:t>
      </w:r>
      <w:r>
        <w:t xml:space="preserve">Stop guessing how you feel.</w:t>
      </w:r>
      <w:r>
        <w:t xml:space="preserve"> </w:t>
      </w:r>
      <w:r>
        <w:rPr>
          <w:i/>
          <w:iCs/>
        </w:rPr>
        <w:t xml:space="preserve">Go get a number.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7. PAGE 2 - Lead capture</w:t>
      </w:r>
    </w:p>
    <w:p>
      <w:pPr>
        <w:pStyle w:val="FirstParagraph"/>
      </w:pPr>
      <w:r>
        <w:t xml:space="preserve">Two fields and one question. The question feeds</w:t>
      </w:r>
      <w:r>
        <w:t xml:space="preserve"> </w:t>
      </w:r>
      <w:r>
        <w:rPr>
          <w:rStyle w:val="VerbatimChar"/>
        </w:rPr>
        <w:t xml:space="preserve">{GOAL}</w:t>
      </w:r>
      <w:r>
        <w:t xml:space="preserve"> </w:t>
      </w:r>
      <w:r>
        <w:t xml:space="preserve">into every SMS downstream.</w:t>
      </w:r>
    </w:p>
    <w:p>
      <w:pPr>
        <w:pStyle w:val="BodyText"/>
      </w:pPr>
      <w:r>
        <w:rPr>
          <w:b/>
          <w:bCs/>
        </w:rPr>
        <w:t xml:space="preserve">H1:</w:t>
      </w:r>
      <w:r>
        <w:t xml:space="preserve"> </w:t>
      </w:r>
      <w:r>
        <w:t xml:space="preserve">Let us get your session held.</w:t>
      </w:r>
      <w:r>
        <w:t xml:space="preserve"> </w:t>
      </w:r>
      <w:r>
        <w:rPr>
          <w:b/>
          <w:bCs/>
        </w:rPr>
        <w:t xml:space="preserve">Sub:</w:t>
      </w:r>
      <w:r>
        <w:t xml:space="preserve"> </w:t>
      </w:r>
      <w:r>
        <w:t xml:space="preserve">Thirty seconds. Your spot holds for 24 hours while you decide.</w:t>
      </w:r>
    </w:p>
    <w:p>
      <w:pPr>
        <w:pStyle w:val="BodyText"/>
      </w:pPr>
      <w:r>
        <w:t xml:space="preserve">Fields: First name · Mobile · Email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would you most want back?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4680"/>
        <w:gridCol w:w="4680"/>
      </w:tblGrid>
      <w:tr>
        <w:trPr>
          <w:tblHeader w:val="1"/>
          <w:tblHeader w:val="on"/>
        </w:tr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Button label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Stored value (</w:t>
            </w:r>
            <w:r>
              <w:rPr>
                <w:rStyle w:val="VerbatimChar"/>
              </w:rPr>
              <w:t xml:space="preserve">{GOAL}</w:t>
            </w:r>
            <w:r>
              <w:t xml:space="preserve">)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My energy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your energy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Clear thinking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the brain fog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Faster recovery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your recovery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Fewer aches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the aches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A few of these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those things</w:t>
            </w:r>
          </w:p>
        </w:tc>
        <w:tcPr>
          <w:tcW w:w="4680" w:type="dxa"/>
        </w:tcPr>
      </w:tr>
    </w:tbl>
    <w:p>
      <w:pPr>
        <w:pStyle w:val="BodyText"/>
      </w:pPr>
      <w:r>
        <w:t xml:space="preserve">Storing the SMS-ready phrase, not the label, is what keeps every playback grammatical.</w:t>
      </w:r>
      <w:r>
        <w:t xml:space="preserve"> </w:t>
      </w:r>
      <w:r>
        <w:t xml:space="preserve">Same mechanic as Emerald’s</w:t>
      </w:r>
      <w:r>
        <w:t xml:space="preserve"> </w:t>
      </w:r>
      <w:r>
        <w:rPr>
          <w:rStyle w:val="VerbatimChar"/>
        </w:rPr>
        <w:t xml:space="preserve">{AREA}</w:t>
      </w:r>
      <w:r>
        <w:t xml:space="preserve">.</w:t>
      </w:r>
    </w:p>
    <w:p>
      <w:pPr>
        <w:pStyle w:val="BodyText"/>
      </w:pPr>
      <w:r>
        <w:t xml:space="preserve">Consent line under the button:</w:t>
      </w:r>
      <w:r>
        <w:t xml:space="preserve"> </w:t>
      </w:r>
      <w:r>
        <w:rPr>
          <w:i/>
          <w:iCs/>
        </w:rPr>
        <w:t xml:space="preserve">By continuing you agree we can text you about your</w:t>
      </w:r>
      <w:r>
        <w:rPr>
          <w:i/>
          <w:iCs/>
        </w:rPr>
        <w:t xml:space="preserve"> </w:t>
      </w:r>
      <w:r>
        <w:rPr>
          <w:i/>
          <w:iCs/>
        </w:rPr>
        <w:t xml:space="preserve">session. Reply STOP any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8. PAGE 3 - Checkout</w:t>
      </w:r>
    </w:p>
    <w:p>
      <w:pPr>
        <w:pStyle w:val="FirstParagraph"/>
      </w:pPr>
      <w:r>
        <w:t xml:space="preserve">Emerald’s structure: no nav exits, value stack beside the payment fields, GHL 2-step</w:t>
      </w:r>
      <w:r>
        <w:t xml:space="preserve"> </w:t>
      </w:r>
      <w:r>
        <w:t xml:space="preserve">order form embedded between</w:t>
      </w:r>
      <w:r>
        <w:t xml:space="preserve"> </w:t>
      </w:r>
      <w:r>
        <w:rPr>
          <w:rStyle w:val="VerbatimChar"/>
        </w:rPr>
        <w:t xml:space="preserve">EMBED-START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EMBED-END</w:t>
      </w:r>
      <w:r>
        <w:t xml:space="preserve">, order bump on the payment step.</w:t>
      </w:r>
    </w:p>
    <w:p>
      <w:pPr>
        <w:pStyle w:val="BodyText"/>
      </w:pPr>
      <w:r>
        <w:rPr>
          <w:b/>
          <w:bCs/>
        </w:rPr>
        <w:t xml:space="preserve">H2:</w:t>
      </w:r>
      <w:r>
        <w:t xml:space="preserve"> </w:t>
      </w:r>
      <w:r>
        <w:t xml:space="preserve">Reserve your session</w:t>
      </w:r>
      <w:r>
        <w:t xml:space="preserve"> </w:t>
      </w:r>
      <w:r>
        <w:rPr>
          <w:b/>
          <w:bCs/>
        </w:rPr>
        <w:t xml:space="preserve">Button:</w:t>
      </w:r>
      <w:r>
        <w:t xml:space="preserve"> </w:t>
      </w:r>
      <w:r>
        <w:t xml:space="preserve">Reserve my session - $147 </w:t>
      </w:r>
      <w:r>
        <w:t xml:space="preserve"> </w:t>
      </w:r>
      <w:r>
        <w:rPr>
          <w:b/>
          <w:bCs/>
        </w:rPr>
        <w:t xml:space="preserve">Under button:</w:t>
      </w:r>
      <w:r>
        <w:t xml:space="preserve"> </w:t>
      </w:r>
      <w:r>
        <w:rPr>
          <w:b/>
          <w:bCs/>
        </w:rPr>
        <w:t xml:space="preserve">Worth-It Guaranteed.</w:t>
      </w:r>
      <w:r>
        <w:t xml:space="preserve"> </w:t>
      </w:r>
      <w:r>
        <w:t xml:space="preserve">A real person from our Cotswold clinic texts</w:t>
      </w:r>
      <w:r>
        <w:t xml:space="preserve"> </w:t>
      </w:r>
      <w:r>
        <w:t xml:space="preserve">you within a few business hours to lock your exact time.</w:t>
      </w:r>
    </w:p>
    <w:p>
      <w:pPr>
        <w:pStyle w:val="BodyText"/>
      </w:pPr>
      <w:r>
        <w:t xml:space="preserve">Order bump copy from §3 sits directly above the button.</w:t>
      </w:r>
    </w:p>
    <w:p>
      <w:pPr>
        <w:pStyle w:val="BodyText"/>
      </w:pPr>
      <w:r>
        <w:rPr>
          <w:b/>
          <w:bCs/>
        </w:rPr>
        <w:t xml:space="preserve">Do not carry over from the current payment page:</w:t>
      </w:r>
      <w:r>
        <w:t xml:space="preserve"> </w:t>
      </w:r>
      <w:r>
        <w:t xml:space="preserve">the countdown timer, the</w:t>
      </w:r>
      <w:r>
        <w:t xml:space="preserve"> </w:t>
      </w:r>
      <w:r>
        <w:t xml:space="preserve">“FREE Red</w:t>
      </w:r>
      <w:r>
        <w:t xml:space="preserve"> </w:t>
      </w:r>
      <w:r>
        <w:t xml:space="preserve">Light Therapy”</w:t>
      </w:r>
      <w:r>
        <w:t xml:space="preserve"> </w:t>
      </w:r>
      <w:r>
        <w:t xml:space="preserve">banner, and the fake remaining-appointments counter.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9. PAGE 4 - Confirmation</w:t>
      </w:r>
    </w:p>
    <w:p>
      <w:pPr>
        <w:pStyle w:val="FirstParagraph"/>
      </w:pPr>
      <w:r>
        <w:rPr>
          <w:b/>
          <w:bCs/>
        </w:rPr>
        <w:t xml:space="preserve">The single biggest structural fix in this build.</w:t>
      </w:r>
      <w:r>
        <w:t xml:space="preserve"> </w:t>
      </w:r>
      <w:r>
        <w:t xml:space="preserve">Today this page says</w:t>
      </w:r>
      <w:r>
        <w:t xml:space="preserve"> </w:t>
      </w:r>
      <w:r>
        <w:t xml:space="preserve">“call or text</w:t>
      </w:r>
      <w:r>
        <w:t xml:space="preserve"> </w:t>
      </w:r>
      <w:r>
        <w:t xml:space="preserve">704-385-5113.”</w:t>
      </w:r>
      <w:r>
        <w:t xml:space="preserve"> </w:t>
      </w:r>
      <w:r>
        <w:t xml:space="preserve">Ninety-four people paid in 90 days and only 26 reached this page at all.</w:t>
      </w:r>
      <w:r>
        <w:t xml:space="preserve"> </w:t>
      </w:r>
      <w:r>
        <w:t xml:space="preserve">A manual booking step at the peak-commitment moment is where the money is leaking.</w:t>
      </w:r>
    </w:p>
    <w:p>
      <w:pPr>
        <w:pStyle w:val="BodyText"/>
      </w:pPr>
      <w:r>
        <w:rPr>
          <w:b/>
          <w:bCs/>
        </w:rPr>
        <w:t xml:space="preserve">Add an embedded GHL calendar.</w:t>
      </w:r>
      <w:r>
        <w:t xml:space="preserve"> </w:t>
      </w:r>
      <w:r>
        <w:t xml:space="preserve">Book on the page, immediately, while the card is still</w:t>
      </w:r>
      <w:r>
        <w:t xml:space="preserve"> </w:t>
      </w:r>
      <w:r>
        <w:t xml:space="preserve">warm. Keep the phone number underneath as the backup, not the primary path.</w:t>
      </w:r>
    </w:p>
    <w:p>
      <w:pPr>
        <w:pStyle w:val="BodyText"/>
      </w:pPr>
      <w:r>
        <w:rPr>
          <w:b/>
          <w:bCs/>
        </w:rPr>
        <w:t xml:space="preserve">H1:</w:t>
      </w:r>
      <w:r>
        <w:t xml:space="preserve"> </w:t>
      </w:r>
      <w:r>
        <w:t xml:space="preserve">You are in. Now pick your time.</w:t>
      </w:r>
      <w:r>
        <w:t xml:space="preserve"> </w:t>
      </w:r>
      <w:r>
        <w:rPr>
          <w:b/>
          <w:bCs/>
        </w:rPr>
        <w:t xml:space="preserve">Sub:</w:t>
      </w:r>
      <w:r>
        <w:t xml:space="preserve"> </w:t>
      </w:r>
      <w:r>
        <w:t xml:space="preserve">Paid in full. Nothing more is due when you arrive.</w:t>
      </w:r>
    </w:p>
    <w:p>
      <w:pPr>
        <w:pStyle w:val="BodyText"/>
      </w:pPr>
      <w:r>
        <w:t xml:space="preserve">Then: calendar embed  what your first visit includes  how to prepare  the directions</w:t>
      </w:r>
      <w:r>
        <w:t xml:space="preserve"> </w:t>
      </w:r>
      <w:r>
        <w:t xml:space="preserve">video  the phone number as backup.</w:t>
      </w:r>
    </w:p>
    <w:p>
      <w:pPr>
        <w:pStyle w:val="BodyText"/>
      </w:pPr>
      <w:r>
        <w:rPr>
          <w:b/>
          <w:bCs/>
        </w:rPr>
        <w:t xml:space="preserve">Prep list</w:t>
      </w:r>
      <w:r>
        <w:t xml:space="preserve"> </w:t>
      </w:r>
      <w:r>
        <w:t xml:space="preserve">(carried from the current page, it is good): arrive 15 minutes early, loose</w:t>
      </w:r>
      <w:r>
        <w:t xml:space="preserve"> </w:t>
      </w:r>
      <w:r>
        <w:t xml:space="preserve">cotton clothing, skip caffeine and alcohol that day, 16oz of water 1-2 hours before, no</w:t>
      </w:r>
      <w:r>
        <w:t xml:space="preserve"> </w:t>
      </w:r>
      <w:r>
        <w:t xml:space="preserve">heavy meal within 2 hours, bring something to read.</w:t>
      </w:r>
    </w:p>
    <w:p>
      <w:pPr>
        <w:pStyle w:val="BodyText"/>
      </w:pPr>
      <w:r>
        <w:rPr>
          <w:b/>
          <w:bCs/>
        </w:rPr>
        <w:t xml:space="preserve">Remove:</w:t>
      </w:r>
      <w:r>
        <w:t xml:space="preserve"> </w:t>
      </w:r>
      <w:r>
        <w:t xml:space="preserve">“BONUS red light therapy session”</w:t>
      </w:r>
      <w:r>
        <w:t xml:space="preserve"> </w:t>
      </w:r>
      <w:r>
        <w:t xml:space="preserve">from the session-contents list. If they</w:t>
      </w:r>
      <w:r>
        <w:t xml:space="preserve"> </w:t>
      </w:r>
      <w:r>
        <w:t xml:space="preserve">bought the bump, that line is replaced by</w:t>
      </w:r>
      <w:r>
        <w:t xml:space="preserve"> </w:t>
      </w:r>
      <w:r>
        <w:rPr>
          <w:i/>
          <w:iCs/>
        </w:rPr>
        <w:t xml:space="preserve">Red Light Recovery Pack - session 1 of 3, today.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10. SEQUENCE 1 - Lead  Purchase</w:t>
      </w:r>
    </w:p>
    <w:p>
      <w:pPr>
        <w:pStyle w:val="Heading3"/>
      </w:pPr>
      <w:r>
        <w:rPr>
          <w:i/>
          <w:iCs/>
        </w:rPr>
        <w:t xml:space="preserve">“The Almost”</w:t>
      </w:r>
      <w:r>
        <w:t xml:space="preserve"> </w:t>
      </w:r>
      <w:r>
        <w:t xml:space="preserve">· 3 SMS · 4 email · 10 days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lead form submitted, no purchase after 5 minutes.</w:t>
      </w:r>
      <w:r>
        <w:t xml:space="preserve"> </w:t>
      </w:r>
      <w:r>
        <w:rPr>
          <w:b/>
          <w:bCs/>
        </w:rPr>
        <w:t xml:space="preserve">Exit:</w:t>
      </w:r>
      <w:r>
        <w:t xml:space="preserve"> </w:t>
      </w:r>
      <w:r>
        <w:t xml:space="preserve">purchase · STOP · 14 days  tag</w:t>
      </w:r>
      <w:r>
        <w:t xml:space="preserve"> </w:t>
      </w:r>
      <w:r>
        <w:rPr>
          <w:rStyle w:val="VerbatimChar"/>
        </w:rPr>
        <w:t xml:space="preserve">hbot-lead-cold</w:t>
      </w:r>
      <w:r>
        <w:t xml:space="preserve">.</w:t>
      </w:r>
    </w:p>
    <w:p>
      <w:pPr>
        <w:pStyle w:val="BodyText"/>
      </w:pPr>
      <w:r>
        <w:t xml:space="preserve">SMS rules: GSM-7 only. Straight apostrophes and hyphens, no em-dashes, no emoji. Two</w:t>
      </w:r>
      <w:r>
        <w:t xml:space="preserve"> </w:t>
      </w:r>
      <w:r>
        <w:t xml:space="preserve">segments hard cap. Sign with the human who actually monitors the line. After-hours</w:t>
      </w:r>
      <w:r>
        <w:t xml:space="preserve"> </w:t>
      </w:r>
      <w:r>
        <w:t xml:space="preserve">variants sign as the team, never a name.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SMS 1 - +10 minutes</w:t>
      </w:r>
    </w:p>
    <w:p>
      <w:pPr>
        <w:pStyle w:val="BodyText"/>
      </w:pPr>
      <w:r>
        <w:rPr>
          <w:i/>
          <w:iCs/>
        </w:rPr>
        <w:t xml:space="preserve">Staffed (Mon-Fri 9-5 ET):</w:t>
      </w:r>
      <w:r>
        <w:t xml:space="preserve"> </w:t>
      </w:r>
      <w:r>
        <w:t xml:space="preserve">&gt; Hi {{contact.first_name}}, it’s {{assigned_user}} at VYVE. Quick question - did life get in the way, or did you decide against the Recovery Kickstart? Fine either way. Reply STOP to opt out</w:t>
      </w:r>
    </w:p>
    <w:p>
      <w:pPr>
        <w:pStyle w:val="BodyText"/>
      </w:pPr>
      <w:r>
        <w:rPr>
          <w:i/>
          <w:iCs/>
        </w:rPr>
        <w:t xml:space="preserve">After hours:</w:t>
      </w:r>
      <w:r>
        <w:t xml:space="preserve"> </w:t>
      </w:r>
      <w:r>
        <w:t xml:space="preserve">&gt; Hi {{contact.first_name}}, it’s the VYVE after-hours team. Quick question - did life get in the way, or did you decide against the Recovery Kickstart? Reply anytime, you’re first up when we open. Reply STOP to opt out</w:t>
      </w:r>
    </w:p>
    <w:p>
      <w:pPr>
        <w:pStyle w:val="BodyText"/>
      </w:pPr>
      <w:r>
        <w:rPr>
          <w:i/>
          <w:iCs/>
        </w:rPr>
        <w:t xml:space="preserve">Why:</w:t>
      </w:r>
      <w:r>
        <w:rPr>
          <w:i/>
          <w:iCs/>
        </w:rPr>
        <w:t xml:space="preserve"> </w:t>
      </w:r>
      <w:r>
        <w:rPr>
          <w:i/>
          <w:iCs/>
        </w:rPr>
        <w:t xml:space="preserve">“did you decide against it”</w:t>
      </w:r>
      <w:r>
        <w:rPr>
          <w:i/>
          <w:iCs/>
        </w:rPr>
        <w:t xml:space="preserve"> </w:t>
      </w:r>
      <w:r>
        <w:rPr>
          <w:i/>
          <w:iCs/>
        </w:rPr>
        <w:t xml:space="preserve">invites a no, and no is the answer people feel safe</w:t>
      </w:r>
      <w:r>
        <w:rPr>
          <w:i/>
          <w:iCs/>
        </w:rPr>
        <w:t xml:space="preserve"> </w:t>
      </w:r>
      <w:r>
        <w:rPr>
          <w:i/>
          <w:iCs/>
        </w:rPr>
        <w:t xml:space="preserve">giving.</w:t>
      </w:r>
      <w:r>
        <w:rPr>
          <w:i/>
          <w:iCs/>
        </w:rPr>
        <w:t xml:space="preserve"> </w:t>
      </w:r>
      <w:r>
        <w:rPr>
          <w:i/>
          <w:iCs/>
        </w:rPr>
        <w:t xml:space="preserve">“No, I just got busy”</w:t>
      </w:r>
      <w:r>
        <w:rPr>
          <w:i/>
          <w:iCs/>
        </w:rPr>
        <w:t xml:space="preserve"> </w:t>
      </w:r>
      <w:r>
        <w:rPr>
          <w:i/>
          <w:iCs/>
        </w:rPr>
        <w:t xml:space="preserve">is them talking themselves back 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 1 - +45 minutes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you were about 60 seconds from done</w:t>
      </w:r>
      <w:r>
        <w:t xml:space="preserve"> </w:t>
      </w:r>
      <w:r>
        <w:rPr>
          <w:b/>
          <w:bCs/>
        </w:rPr>
        <w:t xml:space="preserve">Preview:</w:t>
      </w:r>
      <w:r>
        <w:t xml:space="preserve"> </w:t>
      </w:r>
      <w:r>
        <w:t xml:space="preserve">Your spot is still held. Here is where you stopped.</w:t>
      </w:r>
    </w:p>
    <w:p>
      <w:pPr>
        <w:pStyle w:val="BlockText"/>
      </w:pPr>
      <w:r>
        <w:t xml:space="preserve">Hi {{contact.first_name}},</w:t>
      </w:r>
    </w:p>
    <w:p>
      <w:pPr>
        <w:pStyle w:val="BlockText"/>
      </w:pPr>
      <w:r>
        <w:t xml:space="preserve">You started claiming one of this week’s Recovery Kickstart sessions and stopped at the</w:t>
      </w:r>
      <w:r>
        <w:t xml:space="preserve"> </w:t>
      </w:r>
      <w:r>
        <w:t xml:space="preserve">last step. Usually that is a kid, a meeting, or a phone call, so here is exactly where</w:t>
      </w:r>
      <w:r>
        <w:t xml:space="preserve"> </w:t>
      </w:r>
      <w:r>
        <w:t xml:space="preserve">you left off.</w:t>
      </w:r>
    </w:p>
    <w:p>
      <w:pPr>
        <w:pStyle w:val="BlockText"/>
      </w:pPr>
      <w:r>
        <w:rPr>
          <w:b/>
          <w:bCs/>
        </w:rPr>
        <w:t xml:space="preserve">The Recovery Kickstart - $147</w:t>
      </w:r>
      <w:r>
        <w:t xml:space="preserve"> </w:t>
      </w:r>
      <w:r>
        <w:t xml:space="preserve">- A full 60-minute hyperbaric oxygen session. The real session, not a consultation.</w:t>
      </w:r>
      <w:r>
        <w:t xml:space="preserve"> </w:t>
      </w:r>
      <w:r>
        <w:t xml:space="preserve">- One-on-one with a board-certified clinician</w:t>
      </w:r>
      <w:r>
        <w:t xml:space="preserve"> </w:t>
      </w:r>
      <w:r>
        <w:t xml:space="preserve">- Your HRV Recovery Assessment, on paper, yours to keep</w:t>
      </w:r>
      <w:r>
        <w:t xml:space="preserve"> </w:t>
      </w:r>
      <w:r>
        <w:t xml:space="preserve">- Your Personalized Hyperbaric Plan</w:t>
      </w:r>
    </w:p>
    <w:p>
      <w:pPr>
        <w:pStyle w:val="BlockText"/>
      </w:pPr>
      <w:r>
        <w:t xml:space="preserve">And the part people do not believe until they see it written down:</w:t>
      </w:r>
      <w:r>
        <w:t xml:space="preserve"> </w:t>
      </w:r>
      <w:r>
        <w:rPr>
          <w:b/>
          <w:bCs/>
        </w:rPr>
        <w:t xml:space="preserve">finish your session,</w:t>
      </w:r>
      <w:r>
        <w:rPr>
          <w:b/>
          <w:bCs/>
        </w:rPr>
        <w:t xml:space="preserve"> </w:t>
      </w:r>
      <w:r>
        <w:rPr>
          <w:b/>
          <w:bCs/>
        </w:rPr>
        <w:t xml:space="preserve">and if you do not think it was worth $147, tell the front desk before you leave and we</w:t>
      </w:r>
      <w:r>
        <w:rPr>
          <w:b/>
          <w:bCs/>
        </w:rPr>
        <w:t xml:space="preserve"> </w:t>
      </w:r>
      <w:r>
        <w:rPr>
          <w:b/>
          <w:bCs/>
        </w:rPr>
        <w:t xml:space="preserve">refund it.</w:t>
      </w:r>
      <w:r>
        <w:t xml:space="preserve"> </w:t>
      </w:r>
      <w:r>
        <w:t xml:space="preserve">No form. No argument.</w:t>
      </w:r>
    </w:p>
    <w:p>
      <w:pPr>
        <w:pStyle w:val="BlockText"/>
      </w:pPr>
      <w:r>
        <w:t xml:space="preserve">Would it help to see exactly what a first visit looks like, start to finish? It is all</w:t>
      </w:r>
      <w:r>
        <w:t xml:space="preserve"> </w:t>
      </w:r>
      <w:r>
        <w:t xml:space="preserve">here: {LANDING PAGE LINK}</w:t>
      </w:r>
    </w:p>
    <w:p>
      <w:pPr>
        <w:pStyle w:val="BlockText"/>
      </w:pPr>
      <w:r>
        <w:t xml:space="preserve">Or pick it back up where you stopped: {CHECKOUT LINK}</w:t>
      </w:r>
    </w:p>
    <w:p>
      <w:pPr>
        <w:pStyle w:val="Compact"/>
        <w:numPr>
          <w:ilvl w:val="0"/>
          <w:numId w:val="1006"/>
        </w:numPr>
      </w:pPr>
      <w:r>
        <w:t xml:space="preserve">The VYVE team, Charlotte</w:t>
      </w:r>
      <w:r>
        <w:t xml:space="preserve"> </w:t>
      </w:r>
      <w:r>
        <w:t xml:space="preserve">{{location.number}} · weekdays 9-5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 2 - Day 2, morning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why you cannot feel a supplement working</w:t>
      </w:r>
      <w:r>
        <w:t xml:space="preserve"> </w:t>
      </w:r>
      <w:r>
        <w:rPr>
          <w:b/>
          <w:bCs/>
        </w:rPr>
        <w:t xml:space="preserve">Preview:</w:t>
      </w:r>
      <w:r>
        <w:t xml:space="preserve"> </w:t>
      </w:r>
      <w:r>
        <w:t xml:space="preserve">And what it feels like when something actually does.</w:t>
      </w:r>
    </w:p>
    <w:p>
      <w:pPr>
        <w:pStyle w:val="BlockText"/>
      </w:pPr>
      <w:r>
        <w:t xml:space="preserve">{{contact.first_name}},</w:t>
      </w:r>
    </w:p>
    <w:p>
      <w:pPr>
        <w:pStyle w:val="BlockText"/>
      </w:pPr>
      <w:r>
        <w:t xml:space="preserve">Most people who end up in our chamber tried the cabinet first. The B12. The adaptogens.</w:t>
      </w:r>
      <w:r>
        <w:t xml:space="preserve"> </w:t>
      </w:r>
      <w:r>
        <w:t xml:space="preserve">The greens powder that tasted like a lawn.</w:t>
      </w:r>
    </w:p>
    <w:p>
      <w:pPr>
        <w:pStyle w:val="BlockText"/>
      </w:pPr>
      <w:r>
        <w:t xml:space="preserve">Here is the honest problem with all of it: you cannot feel any of it working. So you take</w:t>
      </w:r>
      <w:r>
        <w:t xml:space="preserve"> </w:t>
      </w:r>
      <w:r>
        <w:t xml:space="preserve">it for three weeks, notice nothing, and quietly stop. Then you assume the problem is you.</w:t>
      </w:r>
    </w:p>
    <w:p>
      <w:pPr>
        <w:pStyle w:val="BlockText"/>
      </w:pPr>
      <w:r>
        <w:t xml:space="preserve">The reason we start everyone with a single session and a baseline number is that it</w:t>
      </w:r>
      <w:r>
        <w:t xml:space="preserve"> </w:t>
      </w:r>
      <w:r>
        <w:t xml:space="preserve">removes the guessing. You sit down with a clinician, you get an HRV reading on paper, you</w:t>
      </w:r>
      <w:r>
        <w:t xml:space="preserve"> </w:t>
      </w:r>
      <w:r>
        <w:t xml:space="preserve">do sixty minutes in the chamber, and then you have something to compare against.</w:t>
      </w:r>
    </w:p>
    <w:p>
      <w:pPr>
        <w:pStyle w:val="BlockText"/>
      </w:pPr>
      <w:r>
        <w:t xml:space="preserve">You do not have to believe anything in advance. You just have to have one data point.</w:t>
      </w:r>
    </w:p>
    <w:p>
      <w:pPr>
        <w:pStyle w:val="BlockText"/>
      </w:pPr>
      <w:r>
        <w:t xml:space="preserve">That is what $147 buys: {CHECKOUT LINK}</w:t>
      </w:r>
    </w:p>
    <w:p>
      <w:pPr>
        <w:pStyle w:val="Compact"/>
        <w:numPr>
          <w:ilvl w:val="0"/>
          <w:numId w:val="1007"/>
        </w:numPr>
      </w:pPr>
      <w:r>
        <w:t xml:space="preserve">VYVE Wellness, Charlotte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SMS 2 - Day 3, early afternoon</w:t>
      </w:r>
      <w:r>
        <w:t xml:space="preserve"> </w:t>
      </w:r>
      <w:r>
        <w:t xml:space="preserve">&gt; Just out of curiosity {{contact.first_name}} - still want {GOAL} back this year? First</w:t>
      </w:r>
      <w:r>
        <w:t xml:space="preserve"> </w:t>
      </w:r>
      <w:r>
        <w:t xml:space="preserve">&gt; session is $147 and refunded if you don’t think it was worth it. Want me to check this</w:t>
      </w:r>
      <w:r>
        <w:t xml:space="preserve"> </w:t>
      </w:r>
      <w:r>
        <w:t xml:space="preserve">&gt; week’s openings?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 3 - Day 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“I assumed it was a gimmick”</w:t>
      </w:r>
      <w:r>
        <w:t xml:space="preserve"> </w:t>
      </w:r>
      <w:r>
        <w:rPr>
          <w:b/>
          <w:bCs/>
        </w:rPr>
        <w:t xml:space="preserve">Preview:</w:t>
      </w:r>
      <w:r>
        <w:t xml:space="preserve"> </w:t>
      </w:r>
      <w:r>
        <w:t xml:space="preserve">Fair. Here is the part that is checkable.</w:t>
      </w:r>
    </w:p>
    <w:p>
      <w:pPr>
        <w:pStyle w:val="BlockText"/>
      </w:pPr>
      <w:r>
        <w:t xml:space="preserve">It probably sounds like too much. A chamber that makes you feel better by changing air</w:t>
      </w:r>
      <w:r>
        <w:t xml:space="preserve"> </w:t>
      </w:r>
      <w:r>
        <w:t xml:space="preserve">pressure does</w:t>
      </w:r>
      <w:r>
        <w:t xml:space="preserve"> </w:t>
      </w:r>
      <w:r>
        <w:rPr>
          <w:i/>
          <w:iCs/>
        </w:rPr>
        <w:t xml:space="preserve">sound</w:t>
      </w:r>
      <w:r>
        <w:t xml:space="preserve"> </w:t>
      </w:r>
      <w:r>
        <w:t xml:space="preserve">like a wellness gimmick. Most people start there and we would</w:t>
      </w:r>
      <w:r>
        <w:t xml:space="preserve"> </w:t>
      </w:r>
      <w:r>
        <w:t xml:space="preserve">rather you say it out loud than think it quietly.</w:t>
      </w:r>
    </w:p>
    <w:p>
      <w:pPr>
        <w:pStyle w:val="BlockText"/>
      </w:pPr>
      <w:r>
        <w:t xml:space="preserve">So here is what you can actually check before you spend anything.</w:t>
      </w:r>
    </w:p>
    <w:p>
      <w:pPr>
        <w:pStyle w:val="BlockText"/>
      </w:pPr>
      <w:r>
        <w:rPr>
          <w:b/>
          <w:bCs/>
        </w:rPr>
        <w:t xml:space="preserve">The mechanism is basic physics.</w:t>
      </w:r>
      <w:r>
        <w:t xml:space="preserve"> </w:t>
      </w:r>
      <w:r>
        <w:t xml:space="preserve">Under pressure, gas dissolves into liquid. More</w:t>
      </w:r>
      <w:r>
        <w:t xml:space="preserve"> </w:t>
      </w:r>
      <w:r>
        <w:t xml:space="preserve">oxygen in your plasma means oxygen reaches tissue your circulation struggles to serve.</w:t>
      </w:r>
      <w:r>
        <w:t xml:space="preserve"> </w:t>
      </w:r>
      <w:r>
        <w:t xml:space="preserve">That is not a marketing claim, it is Henry’s Law.</w:t>
      </w:r>
    </w:p>
    <w:p>
      <w:pPr>
        <w:pStyle w:val="BlockText"/>
      </w:pPr>
      <w:r>
        <w:rPr>
          <w:b/>
          <w:bCs/>
        </w:rPr>
        <w:t xml:space="preserve">Hospitals have used it for decades.</w:t>
      </w:r>
      <w:r>
        <w:t xml:space="preserve"> </w:t>
      </w:r>
      <w:r>
        <w:t xml:space="preserve">Not as a wellness trend, as standard care for</w:t>
      </w:r>
      <w:r>
        <w:t xml:space="preserve"> </w:t>
      </w:r>
      <w:r>
        <w:t xml:space="preserve">wounds that will not heal.</w:t>
      </w:r>
    </w:p>
    <w:p>
      <w:pPr>
        <w:pStyle w:val="BlockText"/>
      </w:pPr>
      <w:r>
        <w:rPr>
          <w:b/>
          <w:bCs/>
        </w:rPr>
        <w:t xml:space="preserve">A physician runs this clinic.</w:t>
      </w:r>
      <w:r>
        <w:t xml:space="preserve"> </w:t>
      </w:r>
      <w:r>
        <w:t xml:space="preserve">Dr. Will Haas sees the plan before you start it, and</w:t>
      </w:r>
      <w:r>
        <w:t xml:space="preserve"> </w:t>
      </w:r>
      <w:r>
        <w:t xml:space="preserve">will tell you if this is not the right thing for you.</w:t>
      </w:r>
    </w:p>
    <w:p>
      <w:pPr>
        <w:pStyle w:val="BlockText"/>
      </w:pPr>
      <w:r>
        <w:t xml:space="preserve">And you are not asked to take any of it on faith. One session, $147, refunded on the spot</w:t>
      </w:r>
      <w:r>
        <w:t xml:space="preserve"> </w:t>
      </w:r>
      <w:r>
        <w:t xml:space="preserve">if you finish it and disagree.</w:t>
      </w:r>
    </w:p>
    <w:p>
      <w:pPr>
        <w:pStyle w:val="BlockText"/>
      </w:pPr>
      <w:r>
        <w:t xml:space="preserve">Compare that to the cabinet you have already paid for.</w:t>
      </w:r>
    </w:p>
    <w:p>
      <w:pPr>
        <w:pStyle w:val="BlockText"/>
      </w:pPr>
      <w:r>
        <w:t xml:space="preserve">If it is still a no, that is genuinely fine. Just make it a no based on the checkable</w:t>
      </w:r>
      <w:r>
        <w:t xml:space="preserve"> </w:t>
      </w:r>
      <w:r>
        <w:t xml:space="preserve">parts: {LANDING PAGE LINK}</w:t>
      </w:r>
    </w:p>
    <w:p>
      <w:pPr>
        <w:pStyle w:val="Compact"/>
        <w:numPr>
          <w:ilvl w:val="0"/>
          <w:numId w:val="1008"/>
        </w:numPr>
      </w:pPr>
      <w:r>
        <w:t xml:space="preserve">VYVE Wellness, Charlotte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SMS 3 - Day 8 · the revival</w:t>
      </w:r>
      <w:r>
        <w:t xml:space="preserve"> </w:t>
      </w:r>
      <w:r>
        <w:t xml:space="preserve">&gt; Have you given up on getting {GOAL} sorted this year, {{contact.first_name}}? If not, I’m</w:t>
      </w:r>
      <w:r>
        <w:t xml:space="preserve"> </w:t>
      </w:r>
      <w:r>
        <w:t xml:space="preserve">&gt; at {{location_number}} whenever you’re ready. Last text either way. - {{assigned_user}}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 4 - Day 10 · breakup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closing your file</w:t>
      </w:r>
      <w:r>
        <w:t xml:space="preserve"> </w:t>
      </w:r>
      <w:r>
        <w:rPr>
          <w:b/>
          <w:bCs/>
        </w:rPr>
        <w:t xml:space="preserve">Preview:</w:t>
      </w:r>
      <w:r>
        <w:t xml:space="preserve"> </w:t>
      </w:r>
      <w:r>
        <w:t xml:space="preserve">One last thing, then we will stop.</w:t>
      </w:r>
    </w:p>
    <w:p>
      <w:pPr>
        <w:pStyle w:val="BlockText"/>
      </w:pPr>
      <w:r>
        <w:t xml:space="preserve">{{contact.first_name}},</w:t>
      </w:r>
    </w:p>
    <w:p>
      <w:pPr>
        <w:pStyle w:val="BlockText"/>
      </w:pPr>
      <w:r>
        <w:t xml:space="preserve">This is the last email in your file, so I will be quick.</w:t>
      </w:r>
    </w:p>
    <w:p>
      <w:pPr>
        <w:pStyle w:val="BlockText"/>
      </w:pPr>
      <w:r>
        <w:t xml:space="preserve">The thing about running at 70% is that it is survivable. That is exactly what makes it</w:t>
      </w:r>
      <w:r>
        <w:t xml:space="preserve"> </w:t>
      </w:r>
      <w:r>
        <w:t xml:space="preserve">dangerous. Nothing forces the issue. You just get a little more used to it every year,</w:t>
      </w:r>
      <w:r>
        <w:t xml:space="preserve"> </w:t>
      </w:r>
      <w:r>
        <w:t xml:space="preserve">and the version of you that had energy gets a little further away.</w:t>
      </w:r>
    </w:p>
    <w:p>
      <w:pPr>
        <w:pStyle w:val="BlockText"/>
      </w:pPr>
      <w:r>
        <w:t xml:space="preserve">Nobody is coming to make you deal with this. It is genuinely fine if the answer is not</w:t>
      </w:r>
      <w:r>
        <w:t xml:space="preserve"> </w:t>
      </w:r>
      <w:r>
        <w:t xml:space="preserve">now.</w:t>
      </w:r>
    </w:p>
    <w:p>
      <w:pPr>
        <w:pStyle w:val="BlockText"/>
      </w:pPr>
      <w:r>
        <w:t xml:space="preserve">But if it is a yes: one session, $147, sixty minutes, and you walk out with a number</w:t>
      </w:r>
      <w:r>
        <w:t xml:space="preserve"> </w:t>
      </w:r>
      <w:r>
        <w:t xml:space="preserve">instead of a theory. If you finish it and think it was not worth it, we hand the money</w:t>
      </w:r>
      <w:r>
        <w:t xml:space="preserve"> </w:t>
      </w:r>
      <w:r>
        <w:t xml:space="preserve">back before you reach the car.</w:t>
      </w:r>
    </w:p>
    <w:p>
      <w:pPr>
        <w:pStyle w:val="BlockText"/>
      </w:pPr>
      <w:r>
        <w:t xml:space="preserve">{CHECKOUT LINK} - or call or text {{location.number}} and a human will handle all of it.</w:t>
      </w:r>
    </w:p>
    <w:p>
      <w:pPr>
        <w:pStyle w:val="BlockText"/>
      </w:pPr>
      <w:r>
        <w:t xml:space="preserve">Either way, we will stop emailing. Deal?</w:t>
      </w:r>
    </w:p>
    <w:p>
      <w:pPr>
        <w:pStyle w:val="Compact"/>
        <w:numPr>
          <w:ilvl w:val="0"/>
          <w:numId w:val="1009"/>
        </w:numPr>
      </w:pPr>
      <w:r>
        <w:t xml:space="preserve">The VYVE team, Charlotte</w:t>
      </w:r>
    </w:p>
    <w:p>
      <w:pPr>
        <w:pStyle w:val="BlockText"/>
      </w:pPr>
      <w:r>
        <w:t xml:space="preserve">P.S. The consultation is with a physician-led team, not a salesperson. If hyperbaric is</w:t>
      </w:r>
      <w:r>
        <w:t xml:space="preserve"> </w:t>
      </w:r>
      <w:r>
        <w:t xml:space="preserve">the wrong answer for you, you will be told that, and you will still get your $147 back.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11. SEQUENCE 2 - Purchased  Scheduled</w:t>
      </w:r>
    </w:p>
    <w:p>
      <w:pPr>
        <w:pStyle w:val="Heading3"/>
      </w:pPr>
      <w:r>
        <w:rPr>
          <w:i/>
          <w:iCs/>
        </w:rPr>
        <w:t xml:space="preserve">“Paid and parked”</w:t>
      </w:r>
      <w:r>
        <w:t xml:space="preserve"> </w:t>
      </w:r>
      <w:r>
        <w:t xml:space="preserve">· 3 SMS · 2 email · 5 days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purchase confirmed, no appointment booked.</w:t>
      </w:r>
      <w:r>
        <w:t xml:space="preserve"> </w:t>
      </w:r>
      <w:r>
        <w:rPr>
          <w:b/>
          <w:bCs/>
        </w:rPr>
        <w:t xml:space="preserve">Exit:</w:t>
      </w:r>
      <w:r>
        <w:t xml:space="preserve"> </w:t>
      </w:r>
      <w:r>
        <w:t xml:space="preserve">appointment created · 5 business days  front-desk call task.</w:t>
      </w:r>
      <w:r>
        <w:t xml:space="preserve"> </w:t>
      </w:r>
      <w:r>
        <w:rPr>
          <w:b/>
          <w:bCs/>
        </w:rPr>
        <w:t xml:space="preserve">Internal on trigger:</w:t>
      </w:r>
      <w:r>
        <w:t xml:space="preserve"> </w:t>
      </w:r>
      <w:r>
        <w:t xml:space="preserve">staff task, call within 2 business hours.</w:t>
      </w:r>
    </w:p>
    <w:p>
      <w:pPr>
        <w:pStyle w:val="BodyText"/>
      </w:pPr>
      <w:r>
        <w:t xml:space="preserve">This sequence carries more weight here than it does on Emerald, because HBOT has no</w:t>
      </w:r>
      <w:r>
        <w:t xml:space="preserve"> </w:t>
      </w:r>
      <w:r>
        <w:t xml:space="preserve">calendar today. If the confirmation-page calendar ships (§9), this sequence becomes the</w:t>
      </w:r>
      <w:r>
        <w:t xml:space="preserve"> </w:t>
      </w:r>
      <w:r>
        <w:t xml:space="preserve">safety net rather than the mechanism.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SMS 1 - immediately on purchase</w:t>
      </w:r>
    </w:p>
    <w:p>
      <w:pPr>
        <w:pStyle w:val="BodyText"/>
      </w:pPr>
      <w:r>
        <w:rPr>
          <w:i/>
          <w:iCs/>
        </w:rPr>
        <w:t xml:space="preserve">Staffed:</w:t>
      </w:r>
      <w:r>
        <w:t xml:space="preserve"> </w:t>
      </w:r>
      <w:r>
        <w:t xml:space="preserve">&gt; You’re in, {{contact.first_name}} - Recovery Kickstart paid. Reply with 2 or 3 windows</w:t>
      </w:r>
      <w:r>
        <w:t xml:space="preserve"> </w:t>
      </w:r>
      <w:r>
        <w:t xml:space="preserve">&gt; that work this week and I’ll lock your time. - {{assigned_user}} at VYVE</w:t>
      </w:r>
    </w:p>
    <w:p>
      <w:pPr>
        <w:pStyle w:val="BodyText"/>
      </w:pPr>
      <w:r>
        <w:rPr>
          <w:i/>
          <w:iCs/>
        </w:rPr>
        <w:t xml:space="preserve">After hours:</w:t>
      </w:r>
      <w:r>
        <w:t xml:space="preserve"> </w:t>
      </w:r>
      <w:r>
        <w:t xml:space="preserve">&gt; You’re in, {{contact.first_name}} - Recovery Kickstart paid. Reply 2 or 3 windows that</w:t>
      </w:r>
      <w:r>
        <w:t xml:space="preserve"> </w:t>
      </w:r>
      <w:r>
        <w:t xml:space="preserve">&gt; work this week and we’ll lock your time first thing when we open. - VYVE after-hours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 1 - immediately on purchase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You’re in. Here is what happens next.</w:t>
      </w:r>
      <w:r>
        <w:t xml:space="preserve"> </w:t>
      </w:r>
      <w:r>
        <w:rPr>
          <w:b/>
          <w:bCs/>
        </w:rPr>
        <w:t xml:space="preserve">Preview:</w:t>
      </w:r>
      <w:r>
        <w:t xml:space="preserve"> </w:t>
      </w:r>
      <w:r>
        <w:t xml:space="preserve">Paid in full · nothing more due at your visit</w:t>
      </w:r>
    </w:p>
    <w:p>
      <w:pPr>
        <w:pStyle w:val="BlockText"/>
      </w:pPr>
      <w:r>
        <w:t xml:space="preserve">{{contact.first_name}} - your Recovery Kickstart is confirmed. Three things worth knowing.</w:t>
      </w:r>
    </w:p>
    <w:p>
      <w:pPr>
        <w:pStyle w:val="BlockText"/>
      </w:pPr>
      <w:r>
        <w:rPr>
          <w:b/>
          <w:bCs/>
        </w:rPr>
        <w:t xml:space="preserve">1. $147 covered everything.</w:t>
      </w:r>
      <w:r>
        <w:t xml:space="preserve"> </w:t>
      </w:r>
      <w:r>
        <w:t xml:space="preserve">Nothing more is due when you arrive.</w:t>
      </w:r>
    </w:p>
    <w:p>
      <w:pPr>
        <w:pStyle w:val="BlockText"/>
      </w:pPr>
      <w:r>
        <w:rPr>
          <w:b/>
          <w:bCs/>
        </w:rPr>
        <w:t xml:space="preserve">2. Your first visit runs about 90 minutes.</w:t>
      </w:r>
      <w:r>
        <w:t xml:space="preserve"> </w:t>
      </w:r>
      <w:r>
        <w:t xml:space="preserve">Consultation, HRV baseline, sixty minutes</w:t>
      </w:r>
      <w:r>
        <w:t xml:space="preserve"> </w:t>
      </w:r>
      <w:r>
        <w:t xml:space="preserve">in the chamber, then your plan. Most people go straight back to work afterwards.</w:t>
      </w:r>
    </w:p>
    <w:p>
      <w:pPr>
        <w:pStyle w:val="BlockText"/>
      </w:pPr>
      <w:r>
        <w:rPr>
          <w:b/>
          <w:bCs/>
        </w:rPr>
        <w:t xml:space="preserve">3. Pick your time now</w:t>
      </w:r>
      <w:r>
        <w:t xml:space="preserve"> </w:t>
      </w:r>
      <w:r>
        <w:t xml:space="preserve">if you have not: {CALENDAR LINK}. Or call or text</w:t>
      </w:r>
      <w:r>
        <w:t xml:space="preserve"> </w:t>
      </w:r>
      <w:r>
        <w:t xml:space="preserve">{{location.number}}, weekdays 9-5, and we will do it for you.</w:t>
      </w:r>
    </w:p>
    <w:p>
      <w:pPr>
        <w:pStyle w:val="BlockText"/>
      </w:pPr>
      <w:r>
        <w:t xml:space="preserve">One thing that genuinely helps:</w:t>
      </w:r>
      <w:r>
        <w:t xml:space="preserve"> </w:t>
      </w:r>
      <w:r>
        <w:rPr>
          <w:b/>
          <w:bCs/>
        </w:rPr>
        <w:t xml:space="preserve">drink water the day before and the day of.</w:t>
      </w:r>
      <w:r>
        <w:t xml:space="preserve"> </w:t>
      </w:r>
      <w:r>
        <w:t xml:space="preserve">Hydration</w:t>
      </w:r>
      <w:r>
        <w:t xml:space="preserve"> </w:t>
      </w:r>
      <w:r>
        <w:t xml:space="preserve">is how your body moves oxygen around once it is in there.</w:t>
      </w:r>
    </w:p>
    <w:p>
      <w:pPr>
        <w:pStyle w:val="BlockText"/>
      </w:pPr>
      <w:r>
        <w:t xml:space="preserve">See you soon,</w:t>
      </w:r>
      <w:r>
        <w:t xml:space="preserve"> </w:t>
      </w:r>
      <w:r>
        <w:t xml:space="preserve">- The VYVE team, Charlotte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SMS 2 - +1 business day, if unscheduled</w:t>
      </w:r>
      <w:r>
        <w:t xml:space="preserve"> </w:t>
      </w:r>
      <w:r>
        <w:t xml:space="preserve">&gt; Hi {{contact.first_name}} - your session’s paid but not booked yet. What does Thursday or</w:t>
      </w:r>
      <w:r>
        <w:t xml:space="preserve"> </w:t>
      </w:r>
      <w:r>
        <w:t xml:space="preserve">&gt; Friday look like? Reply a rough time and I’ll handle the rest. - {{assigned_user}}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SMS 3 - +3 business days, if unscheduled</w:t>
      </w:r>
      <w:r>
        <w:t xml:space="preserve"> </w:t>
      </w:r>
      <w:r>
        <w:t xml:space="preserve">&gt; {{contact.first_name}}, would you be opposed to getting your session on the calendar this</w:t>
      </w:r>
      <w:r>
        <w:t xml:space="preserve"> </w:t>
      </w:r>
      <w:r>
        <w:t xml:space="preserve">&gt; week? Schedule resets Monday. Reply a window or call {{location_number}}, takes 2 min. -</w:t>
      </w:r>
      <w:r>
        <w:t xml:space="preserve"> </w:t>
      </w:r>
      <w:r>
        <w:t xml:space="preserve">&gt; {{assigned_user}}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 2 - +4 business days, if unscheduled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your session is paid for, it just needs a date</w:t>
      </w:r>
      <w:r>
        <w:t xml:space="preserve"> </w:t>
      </w:r>
      <w:r>
        <w:rPr>
          <w:b/>
          <w:bCs/>
        </w:rPr>
        <w:t xml:space="preserve">Preview:</w:t>
      </w:r>
      <w:r>
        <w:t xml:space="preserve"> </w:t>
      </w:r>
      <w:r>
        <w:t xml:space="preserve">Two minutes and you are booked.</w:t>
      </w:r>
    </w:p>
    <w:p>
      <w:pPr>
        <w:pStyle w:val="BlockText"/>
      </w:pPr>
      <w:r>
        <w:t xml:space="preserve">{{contact.first_name}},</w:t>
      </w:r>
    </w:p>
    <w:p>
      <w:pPr>
        <w:pStyle w:val="BlockText"/>
      </w:pPr>
      <w:r>
        <w:t xml:space="preserve">You have already done the hard part. The session is bought and the money is spent, and</w:t>
      </w:r>
      <w:r>
        <w:t xml:space="preserve"> </w:t>
      </w:r>
      <w:r>
        <w:t xml:space="preserve">right now it is sitting on a shelf.</w:t>
      </w:r>
    </w:p>
    <w:p>
      <w:pPr>
        <w:pStyle w:val="BlockText"/>
      </w:pPr>
      <w:r>
        <w:t xml:space="preserve">So instead of nudging you again, the more useful question:</w:t>
      </w:r>
      <w:r>
        <w:t xml:space="preserve"> </w:t>
      </w:r>
      <w:r>
        <w:rPr>
          <w:b/>
          <w:bCs/>
        </w:rPr>
        <w:t xml:space="preserve">what is actually in the way</w:t>
      </w:r>
      <w:r>
        <w:rPr>
          <w:b/>
          <w:bCs/>
        </w:rPr>
        <w:t xml:space="preserve"> </w:t>
      </w:r>
      <w:r>
        <w:rPr>
          <w:b/>
          <w:bCs/>
        </w:rPr>
        <w:t xml:space="preserve">of picking a time?</w:t>
      </w:r>
    </w:p>
    <w:p>
      <w:pPr>
        <w:pStyle w:val="BlockText"/>
      </w:pPr>
      <w:r>
        <w:t xml:space="preserve">If it is the schedule, reply with what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work and we will find the gap. If it is</w:t>
      </w:r>
      <w:r>
        <w:t xml:space="preserve"> </w:t>
      </w:r>
      <w:r>
        <w:t xml:space="preserve">second thoughts, say that, and we will talk it through like adults - the refund exists</w:t>
      </w:r>
      <w:r>
        <w:t xml:space="preserve"> </w:t>
      </w:r>
      <w:r>
        <w:t xml:space="preserve">precisely so you do not have to be certain yet. If it is just life being loud, reply</w:t>
      </w:r>
      <w:r>
        <w:t xml:space="preserve"> </w:t>
      </w:r>
      <w:r>
        <w:t xml:space="preserve">“next week”</w:t>
      </w:r>
      <w:r>
        <w:t xml:space="preserve"> </w:t>
      </w:r>
      <w:r>
        <w:t xml:space="preserve">and I will check back then instead.</w:t>
      </w:r>
    </w:p>
    <w:p>
      <w:pPr>
        <w:pStyle w:val="BlockText"/>
      </w:pPr>
      <w:r>
        <w:t xml:space="preserve">Or skip all of it: {{location.number}}. Two minutes, done.</w:t>
      </w:r>
    </w:p>
    <w:p>
      <w:pPr>
        <w:pStyle w:val="Compact"/>
        <w:numPr>
          <w:ilvl w:val="0"/>
          <w:numId w:val="1010"/>
        </w:numPr>
      </w:pPr>
      <w:r>
        <w:t xml:space="preserve">The VYVE team, Charlotte</w:t>
      </w:r>
    </w:p>
    <w:p>
      <w:pPr>
        <w:pStyle w:val="FirstParagraph"/>
      </w:pPr>
      <w:r>
        <w:rPr>
          <w:i/>
          <w:iCs/>
        </w:rPr>
        <w:t xml:space="preserve">Day 5: automation ends, front desk gets a personal-call task. Someone who paid and will</w:t>
      </w:r>
      <w:r>
        <w:rPr>
          <w:i/>
          <w:iCs/>
        </w:rPr>
        <w:t xml:space="preserve"> </w:t>
      </w:r>
      <w:r>
        <w:rPr>
          <w:i/>
          <w:iCs/>
        </w:rPr>
        <w:t xml:space="preserve">not book is a phone call, not a fifth text.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12. SEQUENCE 3 - Scheduled  Showed</w:t>
      </w:r>
    </w:p>
    <w:p>
      <w:pPr>
        <w:pStyle w:val="Heading3"/>
      </w:pPr>
      <w:r>
        <w:rPr>
          <w:i/>
          <w:iCs/>
        </w:rPr>
        <w:t xml:space="preserve">“The show sequence”</w:t>
      </w:r>
      <w:r>
        <w:t xml:space="preserve"> </w:t>
      </w:r>
      <w:r>
        <w:t xml:space="preserve">· 3 SMS · 1 email · no-show branch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appointment created.</w:t>
      </w:r>
      <w:r>
        <w:t xml:space="preserve"> </w:t>
      </w:r>
      <w:r>
        <w:rPr>
          <w:b/>
          <w:bCs/>
        </w:rPr>
        <w:t xml:space="preserve">Exit:</w:t>
      </w:r>
      <w:r>
        <w:t xml:space="preserve"> </w:t>
      </w:r>
      <w:r>
        <w:t xml:space="preserve">completed · cancelled.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SMS 1 - immediately on booking</w:t>
      </w:r>
      <w:r>
        <w:t xml:space="preserve"> </w:t>
      </w:r>
      <w:r>
        <w:t xml:space="preserve">&gt; Locked in, {{contact.first_name}}: {{appointment.start_time}} at VYVE,</w:t>
      </w:r>
      <w:r>
        <w:t xml:space="preserve"> </w:t>
      </w:r>
      <w:r>
        <w:t xml:space="preserve">&gt; {{location_address}}. Block about 90 min for the full first visit. Questions? Just reply</w:t>
      </w:r>
      <w:r>
        <w:t xml:space="preserve"> </w:t>
      </w:r>
      <w:r>
        <w:t xml:space="preserve">&gt; here. - {{assigned_user}}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 1 - immediately on booking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You are set - how to get the most out of it</w:t>
      </w:r>
      <w:r>
        <w:t xml:space="preserve"> </w:t>
      </w:r>
      <w:r>
        <w:rPr>
          <w:b/>
          <w:bCs/>
        </w:rPr>
        <w:t xml:space="preserve">Preview:</w:t>
      </w:r>
      <w:r>
        <w:t xml:space="preserve"> </w:t>
      </w:r>
      <w:r>
        <w:t xml:space="preserve">{{appointment.start_time}} · about 90 minutes · here is your prep</w:t>
      </w:r>
    </w:p>
    <w:p>
      <w:pPr>
        <w:pStyle w:val="BlockText"/>
      </w:pPr>
      <w:r>
        <w:t xml:space="preserve">{{contact.first_name}} - you are on the calendar:</w:t>
      </w:r>
      <w:r>
        <w:t xml:space="preserve"> </w:t>
      </w:r>
      <w:r>
        <w:rPr>
          <w:b/>
          <w:bCs/>
        </w:rPr>
        <w:t xml:space="preserve">{{appointment.start_time}}</w:t>
      </w:r>
      <w:r>
        <w:t xml:space="preserve">, VYVE</w:t>
      </w:r>
      <w:r>
        <w:t xml:space="preserve"> </w:t>
      </w:r>
      <w:r>
        <w:t xml:space="preserve">Wellness, {{location_address}}.</w:t>
      </w:r>
    </w:p>
    <w:p>
      <w:pPr>
        <w:pStyle w:val="BlockText"/>
      </w:pPr>
      <w:r>
        <w:t xml:space="preserve">Five things that make a real difference:</w:t>
      </w:r>
    </w:p>
    <w:p>
      <w:pPr>
        <w:pStyle w:val="BlockText"/>
      </w:pPr>
      <w:r>
        <w:rPr>
          <w:b/>
          <w:bCs/>
        </w:rPr>
        <w:t xml:space="preserve">Hydrate the day before and the day of.</w:t>
      </w:r>
      <w:r>
        <w:t xml:space="preserve"> </w:t>
      </w:r>
      <w:r>
        <w:t xml:space="preserve">If you do one thing on this list, this is it.</w:t>
      </w:r>
    </w:p>
    <w:p>
      <w:pPr>
        <w:pStyle w:val="BlockText"/>
      </w:pPr>
      <w:r>
        <w:rPr>
          <w:b/>
          <w:bCs/>
        </w:rPr>
        <w:t xml:space="preserve">Skip caffeine and alcohol that day.</w:t>
      </w:r>
      <w:r>
        <w:t xml:space="preserve"> </w:t>
      </w:r>
      <w:r>
        <w:t xml:space="preserve">Both work against what the session is doing.</w:t>
      </w:r>
    </w:p>
    <w:p>
      <w:pPr>
        <w:pStyle w:val="BlockText"/>
      </w:pPr>
      <w:r>
        <w:rPr>
          <w:b/>
          <w:bCs/>
        </w:rPr>
        <w:t xml:space="preserve">No heavy meal within two hours.</w:t>
      </w:r>
      <w:r>
        <w:t xml:space="preserve"> </w:t>
      </w:r>
      <w:r>
        <w:t xml:space="preserve">Light is fine, full is uncomfortable.</w:t>
      </w:r>
    </w:p>
    <w:p>
      <w:pPr>
        <w:pStyle w:val="BlockText"/>
      </w:pPr>
      <w:r>
        <w:rPr>
          <w:b/>
          <w:bCs/>
        </w:rPr>
        <w:t xml:space="preserve">Wear loose cotton.</w:t>
      </w:r>
      <w:r>
        <w:t xml:space="preserve"> </w:t>
      </w:r>
      <w:r>
        <w:t xml:space="preserve">No synthetics in the chamber.</w:t>
      </w:r>
    </w:p>
    <w:p>
      <w:pPr>
        <w:pStyle w:val="BlockText"/>
      </w:pPr>
      <w:r>
        <w:rPr>
          <w:b/>
          <w:bCs/>
        </w:rPr>
        <w:t xml:space="preserve">Arrive 15 minutes early</w:t>
      </w:r>
      <w:r>
        <w:t xml:space="preserve"> </w:t>
      </w:r>
      <w:r>
        <w:t xml:space="preserve">and bring something to read. Your consultation and HRV</w:t>
      </w:r>
      <w:r>
        <w:t xml:space="preserve"> </w:t>
      </w:r>
      <w:r>
        <w:t xml:space="preserve">baseline start on time so the whole visit fits.</w:t>
      </w:r>
    </w:p>
    <w:p>
      <w:pPr>
        <w:pStyle w:val="BlockText"/>
      </w:pPr>
      <w:r>
        <w:rPr>
          <w:b/>
          <w:bCs/>
        </w:rPr>
        <w:t xml:space="preserve">Finding us is the only fiddly part</w:t>
      </w:r>
      <w:r>
        <w:t xml:space="preserve">, so here is a 20-second video of exactly how to</w:t>
      </w:r>
      <w:r>
        <w:t xml:space="preserve"> </w:t>
      </w:r>
      <w:r>
        <w:t xml:space="preserve">reach our door: {DIRECTIONS VIDEO URL}</w:t>
      </w:r>
    </w:p>
    <w:p>
      <w:pPr>
        <w:pStyle w:val="BlockText"/>
      </w:pPr>
      <w:r>
        <w:t xml:space="preserve">And if you are quietly wondering about the chamber being enclosed - most people do, very</w:t>
      </w:r>
      <w:r>
        <w:t xml:space="preserve"> </w:t>
      </w:r>
      <w:r>
        <w:t xml:space="preserve">few say it. It is clear, you can see out the whole time, you can talk to us throughout,</w:t>
      </w:r>
      <w:r>
        <w:t xml:space="preserve"> </w:t>
      </w:r>
      <w:r>
        <w:t xml:space="preserve">and we can stop at any point. Say the word when you arrive and we will walk you through</w:t>
      </w:r>
      <w:r>
        <w:t xml:space="preserve"> </w:t>
      </w:r>
      <w:r>
        <w:t xml:space="preserve">it before anything starts.</w:t>
      </w:r>
    </w:p>
    <w:p>
      <w:pPr>
        <w:pStyle w:val="BlockText"/>
      </w:pPr>
      <w:r>
        <w:t xml:space="preserve">Need to move it? Reply here or call {{location.number}}. Rescheduling beats no-showing</w:t>
      </w:r>
      <w:r>
        <w:t xml:space="preserve"> </w:t>
      </w:r>
      <w:r>
        <w:t xml:space="preserve">every time.</w:t>
      </w:r>
    </w:p>
    <w:p>
      <w:pPr>
        <w:pStyle w:val="Compact"/>
        <w:numPr>
          <w:ilvl w:val="0"/>
          <w:numId w:val="1011"/>
        </w:numPr>
      </w:pPr>
      <w:r>
        <w:t xml:space="preserve">The VYVE team, Charlotte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SMS 2 - 24 hours before</w:t>
      </w:r>
      <w:r>
        <w:t xml:space="preserve"> </w:t>
      </w:r>
      <w:r>
        <w:t xml:space="preserve">&gt; Tomorrow, {{contact.first_name}}: {{appointment.start_time}} at VYVE. Best thing you can</w:t>
      </w:r>
      <w:r>
        <w:t xml:space="preserve"> </w:t>
      </w:r>
      <w:r>
        <w:t xml:space="preserve">&gt; do today for tomorrow? Water, lots of it. Reply C to confirm, R to move it.</w:t>
      </w:r>
    </w:p>
    <w:p>
      <w:pPr>
        <w:pStyle w:val="BodyText"/>
      </w:pPr>
      <w:r>
        <w:rPr>
          <w:i/>
          <w:iCs/>
        </w:rPr>
        <w:t xml:space="preserve">Skip this step when booking-to-appointment is under 24h.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SMS 3 - morning of, 3 hours before</w:t>
      </w:r>
      <w:r>
        <w:t xml:space="preserve"> </w:t>
      </w:r>
      <w:r>
        <w:t xml:space="preserve">&gt; Today’s the day - {{appointment.start_time}}, {{location_address}}. Loose cotton, arrive</w:t>
      </w:r>
      <w:r>
        <w:t xml:space="preserve"> </w:t>
      </w:r>
      <w:r>
        <w:t xml:space="preserve">&gt; 15 min early, skip the coffee. How to find us: {DIRECTIONS VIDEO URL} - {{assigned_user}}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NO-SHOW BRANCH - 1 hour after missed appointment</w:t>
      </w:r>
      <w:r>
        <w:t xml:space="preserve"> </w:t>
      </w:r>
      <w:r>
        <w:t xml:space="preserve">&gt; Seems like today got away from you, {{contact.first_name}} - happens. Your Kickstart is</w:t>
      </w:r>
      <w:r>
        <w:t xml:space="preserve"> </w:t>
      </w:r>
      <w:r>
        <w:t xml:space="preserve">&gt; still paid and still stands. Reply 2 or 3 new windows or call {{location_number}}. -</w:t>
      </w:r>
      <w:r>
        <w:t xml:space="preserve"> </w:t>
      </w:r>
      <w:r>
        <w:t xml:space="preserve">&gt; {{assigned_user}}</w:t>
      </w:r>
    </w:p>
    <w:p>
      <w:pPr>
        <w:pStyle w:val="BodyText"/>
      </w:pPr>
      <w:r>
        <w:rPr>
          <w:b/>
          <w:bCs/>
        </w:rPr>
        <w:t xml:space="preserve">Internal:</w:t>
      </w:r>
      <w:r>
        <w:t xml:space="preserve"> </w:t>
      </w:r>
      <w:r>
        <w:t xml:space="preserve">front-desk task, personal call next business morning if no reply.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13. Automations - GHL build spec</w:t>
      </w:r>
    </w:p>
    <w:p>
      <w:pPr>
        <w:pStyle w:val="FirstParagraph"/>
      </w:pPr>
      <w:r>
        <w:t xml:space="preserve">Three workflows. Wire exits first, messages second.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3120"/>
        <w:gridCol w:w="3120"/>
        <w:gridCol w:w="3120"/>
      </w:tblGrid>
      <w:tr>
        <w:trPr>
          <w:tblHeader w:val="1"/>
          <w:tblHeader w:val="on"/>
        </w:tr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Workflow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Entry trigger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Exit conditions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hbot-kickstart-lead-nurture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Lead form submitted + 5 min + no purchase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Purchase · STOP · 14 days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hbot-kickstart-get-scheduled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Payment received (product</w:t>
            </w:r>
            <w:r>
              <w:t xml:space="preserve"> </w:t>
            </w:r>
            <w:r>
              <w:rPr>
                <w:rStyle w:val="VerbatimChar"/>
              </w:rPr>
              <w:t xml:space="preserve">67d72945ccb2e1fd09039524</w:t>
            </w:r>
            <w:r>
              <w:t xml:space="preserve">)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Appointment created · 5 biz days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hbot-kickstart-show-sequence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Appointment created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Completed · cancelled</w:t>
            </w:r>
          </w:p>
        </w:tc>
        <w:tcPr>
          <w:tcW w:w="3120" w:type="dxa"/>
        </w:tcPr>
      </w:tr>
    </w:tbl>
    <w:p>
      <w:pPr>
        <w:pStyle w:val="BodyText"/>
      </w:pPr>
      <w:r>
        <w:rPr>
          <w:b/>
          <w:bCs/>
        </w:rPr>
        <w:t xml:space="preserve">Tags as state:</w:t>
      </w:r>
      <w:r>
        <w:t xml:space="preserve"> </w:t>
      </w:r>
      <w:r>
        <w:rPr>
          <w:rStyle w:val="VerbatimChar"/>
        </w:rPr>
        <w:t xml:space="preserve">hbot-kickstart-lead</w:t>
      </w:r>
      <w:r>
        <w:t xml:space="preserve"> </w:t>
      </w:r>
      <w:r>
        <w:t xml:space="preserve"/>
      </w:r>
      <w:r>
        <w:t xml:space="preserve"> </w:t>
      </w:r>
      <w:r>
        <w:rPr>
          <w:rStyle w:val="VerbatimChar"/>
        </w:rPr>
        <w:t xml:space="preserve">-purchased</w:t>
      </w:r>
      <w:r>
        <w:t xml:space="preserve"> </w:t>
      </w:r>
      <w:r>
        <w:t xml:space="preserve"/>
      </w:r>
      <w:r>
        <w:t xml:space="preserve"> </w:t>
      </w:r>
      <w:r>
        <w:rPr>
          <w:rStyle w:val="VerbatimChar"/>
        </w:rPr>
        <w:t xml:space="preserve">-scheduled</w:t>
      </w:r>
      <w:r>
        <w:t xml:space="preserve"> </w:t>
      </w:r>
      <w:r>
        <w:t xml:space="preserve"/>
      </w:r>
      <w:r>
        <w:t xml:space="preserve"> </w:t>
      </w:r>
      <w:r>
        <w:rPr>
          <w:rStyle w:val="VerbatimChar"/>
        </w:rPr>
        <w:t xml:space="preserve">-showed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-noshow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-lead-cold</w:t>
      </w:r>
      <w:r>
        <w:t xml:space="preserve">. Each workflow adds its tag and removes the previous one, so the</w:t>
      </w:r>
      <w:r>
        <w:t xml:space="preserve"> </w:t>
      </w:r>
      <w:r>
        <w:t xml:space="preserve">tags double as the funnel report.</w:t>
      </w:r>
    </w:p>
    <w:p>
      <w:pPr>
        <w:pStyle w:val="Heading3"/>
      </w:pPr>
      <w:r>
        <w:t xml:space="preserve">What happens to the existing build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Retire</w:t>
      </w:r>
      <w:r>
        <w:t xml:space="preserve"> </w:t>
      </w:r>
      <w:r>
        <w:t xml:space="preserve">the live 194-step Post-Lead Nurture. The new Sequence 1 replaces it. Do not</w:t>
      </w:r>
      <w:r>
        <w:t xml:space="preserve"> </w:t>
      </w:r>
      <w:r>
        <w:t xml:space="preserve">run both - contacts would receive two parallel SMS threads from different personas.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Retire</w:t>
      </w:r>
      <w:r>
        <w:t xml:space="preserve"> </w:t>
      </w:r>
      <w:r>
        <w:t xml:space="preserve">the</w:t>
      </w:r>
      <w:r>
        <w:t xml:space="preserve"> </w:t>
      </w:r>
      <w:r>
        <w:t xml:space="preserve">“Olivia”</w:t>
      </w:r>
      <w:r>
        <w:t xml:space="preserve"> </w:t>
      </w:r>
      <w:r>
        <w:t xml:space="preserve">persona. Every message now signs as a real person who answers</w:t>
      </w:r>
      <w:r>
        <w:t xml:space="preserve"> </w:t>
      </w:r>
      <w:r>
        <w:t xml:space="preserve">the line, per the Emerald rule.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Archive the 20 drafts</w:t>
      </w:r>
      <w:r>
        <w:t xml:space="preserve">, but harvest two of them first:</w:t>
      </w:r>
      <w:r>
        <w:t xml:space="preserve"> </w:t>
      </w:r>
      <w:r>
        <w:rPr>
          <w:rStyle w:val="VerbatimChar"/>
        </w:rPr>
        <w:t xml:space="preserve">Appt Missed: Tag + Move to Missed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Appt Show: Tag + Move to Showed</w:t>
      </w:r>
      <w:r>
        <w:t xml:space="preserve">. Those two fix the broken show-tracking</w:t>
      </w:r>
      <w:r>
        <w:t xml:space="preserve"> </w:t>
      </w:r>
      <w:r>
        <w:t xml:space="preserve">and are already built.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Fix show tracking properly:</w:t>
      </w:r>
      <w:r>
        <w:t xml:space="preserve"> </w:t>
      </w:r>
      <w:r>
        <w:t xml:space="preserve">drive it off appointment status, not the trigger link.</w:t>
      </w:r>
      <w:r>
        <w:t xml:space="preserve"> </w:t>
      </w:r>
      <w:r>
        <w:t xml:space="preserve">Today it is 6 enrolments against 115 booked, which means no show-rate data at all.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Consolidate</w:t>
      </w:r>
      <w:r>
        <w:t xml:space="preserve"> </w:t>
      </w:r>
      <w:r>
        <w:rPr>
          <w:rStyle w:val="VerbatimChar"/>
        </w:rPr>
        <w:t xml:space="preserve">hbot trial purchased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hbot purchased</w:t>
      </w:r>
      <w:r>
        <w:t xml:space="preserve"> </w:t>
      </w:r>
      <w:r>
        <w:t xml:space="preserve">into one tag.</w:t>
      </w:r>
    </w:p>
    <w:p>
      <w:pPr>
        <w:pStyle w:val="Heading3"/>
      </w:pPr>
      <w:r>
        <w:t xml:space="preserve">Settings checklist</w:t>
      </w:r>
    </w:p>
    <w:p>
      <w:pPr>
        <w:pStyle w:val="Compact"/>
        <w:numPr>
          <w:ilvl w:val="0"/>
          <w:numId w:val="1013"/>
        </w:numPr>
      </w:pPr>
      <w:r>
        <w:t xml:space="preserve">Quiet hours 9am-7pm ET on all SMS steps</w:t>
      </w:r>
    </w:p>
    <w:p>
      <w:pPr>
        <w:pStyle w:val="Compact"/>
        <w:numPr>
          <w:ilvl w:val="0"/>
          <w:numId w:val="1014"/>
        </w:numPr>
      </w:pPr>
      <w:r>
        <w:t xml:space="preserve">Hours branch on Lead SMS 1 and Purchase SMS 1, evaluated at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time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{GOAL}</w:t>
      </w:r>
      <w:r>
        <w:t xml:space="preserve"> </w:t>
      </w:r>
      <w:r>
        <w:t xml:space="preserve">survey values stored as the SMS-ready phrase, not the button label</w:t>
      </w:r>
    </w:p>
    <w:p>
      <w:pPr>
        <w:pStyle w:val="Compact"/>
        <w:numPr>
          <w:ilvl w:val="0"/>
          <w:numId w:val="1016"/>
        </w:numPr>
      </w:pPr>
      <w:r>
        <w:t xml:space="preserve">Inbound reply pauses the workflow and notifies the assigned user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{{assigned_user}}</w:t>
      </w:r>
      <w:r>
        <w:t xml:space="preserve"> </w:t>
      </w:r>
      <w:r>
        <w:t xml:space="preserve">set to whoever actually monitors the line</w:t>
      </w:r>
    </w:p>
    <w:p>
      <w:pPr>
        <w:pStyle w:val="Compact"/>
        <w:numPr>
          <w:ilvl w:val="0"/>
          <w:numId w:val="1018"/>
        </w:numPr>
      </w:pPr>
      <w:r>
        <w:t xml:space="preserve">SMS as plain GSM-7: straight apostrophes and hyphens, no emoji, no em-dashes</w:t>
      </w:r>
    </w:p>
    <w:p>
      <w:pPr>
        <w:pStyle w:val="Compact"/>
        <w:numPr>
          <w:ilvl w:val="0"/>
          <w:numId w:val="1019"/>
        </w:numPr>
      </w:pPr>
      <w:r>
        <w:t xml:space="preserve">Links shortened + UTM’d,</w:t>
      </w:r>
      <w:r>
        <w:t xml:space="preserve"> </w:t>
      </w:r>
      <w:r>
        <w:rPr>
          <w:rStyle w:val="VerbatimChar"/>
        </w:rPr>
        <w:t xml:space="preserve">utm_content</w:t>
      </w:r>
      <w:r>
        <w:t xml:space="preserve"> </w:t>
      </w:r>
      <w:r>
        <w:t xml:space="preserve">incremented per touch</w:t>
      </w:r>
    </w:p>
    <w:p>
      <w:pPr>
        <w:pStyle w:val="Compact"/>
        <w:numPr>
          <w:ilvl w:val="0"/>
          <w:numId w:val="1020"/>
        </w:numPr>
      </w:pPr>
      <w:r>
        <w:t xml:space="preserve">Purchase event verified with a live $1 product so Sequence 1 exits reliably</w:t>
      </w:r>
    </w:p>
    <w:p>
      <w:pPr>
        <w:pStyle w:val="Compact"/>
        <w:numPr>
          <w:ilvl w:val="0"/>
          <w:numId w:val="1021"/>
        </w:numPr>
      </w:pPr>
      <w:r>
        <w:t xml:space="preserve">Speed-to-lead task fires on purchase</w:t>
      </w:r>
    </w:p>
    <w:p>
      <w:pPr>
        <w:pStyle w:val="Compact"/>
        <w:numPr>
          <w:ilvl w:val="0"/>
          <w:numId w:val="1022"/>
        </w:numPr>
      </w:pPr>
      <w:r>
        <w:t xml:space="preserve">Order bump wired;</w:t>
      </w:r>
      <w:r>
        <w:t xml:space="preserve"> </w:t>
      </w:r>
      <w:r>
        <w:rPr>
          <w:rStyle w:val="VerbatimChar"/>
        </w:rPr>
        <w:t xml:space="preserve">redlight-pack-2-remaining</w:t>
      </w:r>
      <w:r>
        <w:t xml:space="preserve"> </w:t>
      </w:r>
      <w:r>
        <w:t xml:space="preserve">custom field set on bump purchase</w:t>
      </w:r>
    </w:p>
    <w:p>
      <w:pPr>
        <w:pStyle w:val="Compact"/>
        <w:numPr>
          <w:ilvl w:val="0"/>
          <w:numId w:val="1023"/>
        </w:numPr>
      </w:pPr>
      <w:r>
        <w:t xml:space="preserve">Confirmation-page calendar embedded and tested end to end</w:t>
      </w:r>
    </w:p>
    <w:p>
      <w:pPr>
        <w:pStyle w:val="Compact"/>
        <w:numPr>
          <w:ilvl w:val="0"/>
          <w:numId w:val="1024"/>
        </w:numPr>
      </w:pPr>
      <w:r>
        <w:t xml:space="preserve">Hyros + Meta pixel carried across to all four new pages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14. Red light removal checklist</w:t>
      </w:r>
    </w:p>
    <w:p>
      <w:pPr>
        <w:pStyle w:val="FirstParagraph"/>
      </w:pPr>
      <w:r>
        <w:t xml:space="preserve">Red light is currently promised free in four places. All four must change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bump goes live, or you are charging for something you already gave away.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2340"/>
        <w:gridCol w:w="2340"/>
        <w:gridCol w:w="2340"/>
        <w:gridCol w:w="2340"/>
      </w:tblGrid>
      <w:tr>
        <w:trPr>
          <w:tblHeader w:val="1"/>
          <w:tblHeader w:val="on"/>
        </w:tr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#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Where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Current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Change to</w:t>
            </w:r>
          </w:p>
        </w:tc>
        <w:tcPr>
          <w:tcW w:w="2340" w:type="dxa"/>
        </w:tcPr>
      </w:tr>
      <w:tr>
        <w:tc>
          <w:tcPr>
            <w:tcW w:w="2340" w:type="dxa"/>
          </w:tcPr>
          <w:tcPr/>
          <w:p>
            <w:pPr>
              <w:pStyle w:val="Compact"/>
            </w:pPr>
            <w:r>
              <w:t xml:space="preserve">1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Landing page value stack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“Infrared Light Session - $40”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Remove the line; anchor becomes $210 (or see §2b)</w:t>
            </w:r>
          </w:p>
        </w:tc>
        <w:tcPr>
          <w:tcW w:w="2340" w:type="dxa"/>
        </w:tcPr>
      </w:tr>
      <w:tr>
        <w:tc>
          <w:tcPr>
            <w:tcW w:w="2340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Payment page banner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“$250 $147 Initial HBOT Session + FREE Red Light Therapy”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Banner removed entirely with the countdown</w:t>
            </w:r>
          </w:p>
        </w:tc>
        <w:tcPr>
          <w:tcW w:w="2340" w:type="dxa"/>
        </w:tcPr>
      </w:tr>
      <w:tr>
        <w:tc>
          <w:tcPr>
            <w:tcW w:w="2340" w:type="dxa"/>
          </w:tcPr>
          <w:tcPr/>
          <w:p>
            <w:pPr>
              <w:pStyle w:val="Compact"/>
            </w:pPr>
            <w:r>
              <w:t xml:space="preserve">3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Confirmation page, session contents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“BONUS red light therapy session”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Remove. Bump buyers see</w:t>
            </w:r>
            <w:r>
              <w:t xml:space="preserve"> </w:t>
            </w:r>
            <w:r>
              <w:t xml:space="preserve">“Red Light Recovery Pack - session 1 of 3”</w:t>
            </w:r>
          </w:p>
        </w:tc>
        <w:tcPr>
          <w:tcW w:w="2340" w:type="dxa"/>
        </w:tcPr>
      </w:tr>
      <w:tr>
        <w:tc>
          <w:tcPr>
            <w:tcW w:w="2340" w:type="dxa"/>
          </w:tcPr>
          <w:tcPr/>
          <w:p>
            <w:pPr>
              <w:pStyle w:val="Compact"/>
            </w:pPr>
            <w:r>
              <w:t xml:space="preserve">4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Post-Purchase Nurture copy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check for red light references</w:t>
            </w:r>
          </w:p>
        </w:tc>
        <w:tcPr>
          <w:tcW w:w="2340" w:type="dxa"/>
        </w:tcPr>
        <w:tc>
          <w:tcPr>
            <w:tcW w:w="2340" w:type="dxa"/>
          </w:tcPr>
          <w:tcPr/>
          <w:p>
            <w:pPr>
              <w:pStyle w:val="Compact"/>
            </w:pPr>
            <w:r>
              <w:t xml:space="preserve">Strip any free-red-light mention</w:t>
            </w:r>
          </w:p>
        </w:tc>
        <w:tcPr>
          <w:tcW w:w="2340" w:type="dxa"/>
        </w:tcPr>
      </w:tr>
    </w:tbl>
    <w:p>
      <w:pPr>
        <w:pStyle w:val="BodyText"/>
      </w:pPr>
      <w:r>
        <w:rPr>
          <w:b/>
          <w:bCs/>
        </w:rPr>
        <w:t xml:space="preserve">Also check:</w:t>
      </w:r>
      <w:r>
        <w:t xml:space="preserve"> </w:t>
      </w:r>
      <w:r>
        <w:t xml:space="preserve">any live Meta ad creative or ad copy promising free red light. Running ads</w:t>
      </w:r>
      <w:r>
        <w:t xml:space="preserve"> </w:t>
      </w:r>
      <w:r>
        <w:t xml:space="preserve">that promise it while the page sells it is the fastest way to a chargeback.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15. Open questions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Anchor:</w:t>
      </w:r>
      <w:r>
        <w:t xml:space="preserve"> </w:t>
      </w:r>
      <w:r>
        <w:t xml:space="preserve">accept $210, or add a ~$40 non-red-light bonus to hold $250? (§2)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Bump price:</w:t>
      </w:r>
      <w:r>
        <w:t xml:space="preserve"> </w:t>
      </w:r>
      <w:r>
        <w:t xml:space="preserve">$47 for a 3-session pack as recommended, or William’s $25 single? Needs</w:t>
      </w:r>
      <w:r>
        <w:t xml:space="preserve"> </w:t>
      </w:r>
      <w:r>
        <w:t xml:space="preserve">William’s sign-off since he owns the treatment economics.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Single option vs choice of three:</w:t>
      </w:r>
      <w:r>
        <w:t xml:space="preserve"> </w:t>
      </w:r>
      <w:r>
        <w:t xml:space="preserve">we are recommending one checkbox (red light) over</w:t>
      </w:r>
      <w:r>
        <w:t xml:space="preserve"> </w:t>
      </w:r>
      <w:r>
        <w:t xml:space="preserve">Kyle’s IV/red light/cryo choice, with the reasoning in §3. Needs Kyle’s agreement, or a</w:t>
      </w:r>
      <w:r>
        <w:t xml:space="preserve"> </w:t>
      </w:r>
      <w:r>
        <w:t xml:space="preserve">decision to test the choice as a v2 once a baseline exists.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Real weekly capacity</w:t>
      </w:r>
      <w:r>
        <w:t xml:space="preserve"> </w:t>
      </w:r>
      <w:r>
        <w:t xml:space="preserve">for the honest-scarcity line. How many first visits per week?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Calendar on the confirmation page</w:t>
      </w:r>
      <w:r>
        <w:t xml:space="preserve"> </w:t>
      </w:r>
      <w:r>
        <w:t xml:space="preserve">- is there a reason booking is manual today, or is</w:t>
      </w:r>
      <w:r>
        <w:t xml:space="preserve"> </w:t>
      </w:r>
      <w:r>
        <w:t xml:space="preserve">it just legacy?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Two phone numbers</w:t>
      </w:r>
      <w:r>
        <w:t xml:space="preserve"> </w:t>
      </w:r>
      <w:r>
        <w:t xml:space="preserve">(704-396-5901 marketing, 704-385-5113 booking). Keep both or</w:t>
      </w:r>
      <w:r>
        <w:t xml:space="preserve"> </w:t>
      </w:r>
      <w:r>
        <w:t xml:space="preserve">consolidate?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Testimonials:</w:t>
      </w:r>
      <w:r>
        <w:t xml:space="preserve"> </w:t>
      </w:r>
      <w:r>
        <w:t xml:space="preserve">need two experience-based quotes with photo or initials, plus signed</w:t>
      </w:r>
      <w:r>
        <w:t xml:space="preserve"> </w:t>
      </w:r>
      <w:r>
        <w:t xml:space="preserve">release. The Lyme quote cannot carry over.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Dr. Haas’s bio and photo</w:t>
      </w:r>
      <w:r>
        <w:t xml:space="preserve"> </w:t>
      </w:r>
      <w:r>
        <w:t xml:space="preserve">for the physician section.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Build order once approved</w:t>
      </w:r>
    </w:p>
    <w:p>
      <w:pPr>
        <w:pStyle w:val="Compact"/>
        <w:numPr>
          <w:ilvl w:val="0"/>
          <w:numId w:val="1026"/>
        </w:numPr>
      </w:pPr>
      <w:r>
        <w:t xml:space="preserve">Lock copy (this document)</w:t>
      </w:r>
    </w:p>
    <w:p>
      <w:pPr>
        <w:pStyle w:val="Compact"/>
        <w:numPr>
          <w:ilvl w:val="0"/>
          <w:numId w:val="1026"/>
        </w:numPr>
      </w:pPr>
      <w:r>
        <w:t xml:space="preserve">Build 4 light-theme pages in the Emerald design system</w:t>
      </w:r>
    </w:p>
    <w:p>
      <w:pPr>
        <w:pStyle w:val="Compact"/>
        <w:numPr>
          <w:ilvl w:val="0"/>
          <w:numId w:val="1026"/>
        </w:numPr>
      </w:pPr>
      <w:r>
        <w:t xml:space="preserve">Build 7 emails from</w:t>
      </w:r>
      <w:r>
        <w:t xml:space="preserve"> </w:t>
      </w:r>
      <w:r>
        <w:rPr>
          <w:rStyle w:val="VerbatimChar"/>
        </w:rPr>
        <w:t xml:space="preserve">email-template.html</w:t>
      </w:r>
    </w:p>
    <w:p>
      <w:pPr>
        <w:pStyle w:val="Compact"/>
        <w:numPr>
          <w:ilvl w:val="0"/>
          <w:numId w:val="1026"/>
        </w:numPr>
      </w:pPr>
      <w:r>
        <w:t xml:space="preserve">Strip red light from the existing funnel (§14)</w:t>
      </w:r>
    </w:p>
    <w:p>
      <w:pPr>
        <w:pStyle w:val="Compact"/>
        <w:numPr>
          <w:ilvl w:val="0"/>
          <w:numId w:val="1026"/>
        </w:numPr>
      </w:pPr>
      <w:r>
        <w:t xml:space="preserve">Build 3 GHL workflows, exits first</w:t>
      </w:r>
    </w:p>
    <w:p>
      <w:pPr>
        <w:pStyle w:val="Compact"/>
        <w:numPr>
          <w:ilvl w:val="0"/>
          <w:numId w:val="1026"/>
        </w:numPr>
      </w:pPr>
      <w:r>
        <w:t xml:space="preserve">Test with a live $1 product</w:t>
      </w:r>
    </w:p>
    <w:p>
      <w:pPr>
        <w:pStyle w:val="Compact"/>
        <w:numPr>
          <w:ilvl w:val="0"/>
          <w:numId w:val="1026"/>
        </w:numPr>
      </w:pPr>
      <w:r>
        <w:t xml:space="preserve">Cut ads over, retire the old funnel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hudu">
    <w:embedRegular w:fontKey="{00000000-0000-0000-0000-000000000000}" r:id="rId5" w:subsetted="0"/>
    <w:embedBold w:fontKey="{00000000-0000-0000-0000-000000000000}" r:id="rId6" w:subsetted="0"/>
  </w:font>
  <w:font w:name="Phudu Black">
    <w:embedBold w:fontKey="{00000000-0000-0000-0000-000000000000}" r:id="rId7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Phudu-regular.ttf"/><Relationship Id="rId6" Type="http://schemas.openxmlformats.org/officeDocument/2006/relationships/font" Target="fonts/Phudu-bold.ttf"/><Relationship Id="rId7" Type="http://schemas.openxmlformats.org/officeDocument/2006/relationships/font" Target="fonts/PhuduBlack-bold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2026-08-19T17:41:01Z</dcterms:created>
  <dcterms:modified xsi:type="dcterms:W3CDTF">2026-08-19T17:41:01Z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