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418"/>
        <w:gridCol w:w="5812"/>
      </w:tblGrid>
      <w:tr w:rsidR="00F03DA6">
        <w:trPr>
          <w:trHeight w:hRule="exact" w:val="2835"/>
        </w:trPr>
        <w:tc>
          <w:tcPr>
            <w:tcW w:w="9640" w:type="dxa"/>
            <w:gridSpan w:val="3"/>
          </w:tcPr>
          <w:p w:rsidR="00F03DA6" w:rsidRDefault="00593AE5" w:rsidP="00DB42AE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jc w:val="center"/>
              <w:rPr>
                <w:rFonts w:ascii="Arial Narrow" w:hAnsi="Arial Narrow" w:cs="Arial Narrow"/>
                <w:bCs w:val="0"/>
                <w:iCs w:val="0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9.5pt;height:100.5pt">
                  <v:imagedata r:id="rId9" o:title="Logo__SSPU_2016_Barva"/>
                </v:shape>
              </w:pict>
            </w:r>
          </w:p>
        </w:tc>
      </w:tr>
      <w:tr w:rsidR="00F03DA6">
        <w:trPr>
          <w:trHeight w:val="1415"/>
        </w:trPr>
        <w:tc>
          <w:tcPr>
            <w:tcW w:w="9640" w:type="dxa"/>
            <w:gridSpan w:val="3"/>
            <w:vAlign w:val="center"/>
          </w:tcPr>
          <w:p w:rsidR="00F03DA6" w:rsidRPr="00C91564" w:rsidRDefault="00811BD3" w:rsidP="009807D3">
            <w:pPr>
              <w:spacing w:before="600" w:after="0" w:line="240" w:lineRule="auto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</w:t>
            </w:r>
            <w:r w:rsidR="00C91564" w:rsidRPr="00C91564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 xml:space="preserve"> práce</w:t>
            </w:r>
          </w:p>
          <w:p w:rsidR="00C91564" w:rsidRPr="00811BD3" w:rsidRDefault="00C91564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 w:rsidRPr="00811BD3"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dokumentace</w:t>
            </w:r>
          </w:p>
        </w:tc>
      </w:tr>
      <w:tr w:rsidR="00C91564">
        <w:trPr>
          <w:trHeight w:hRule="exact" w:val="1591"/>
        </w:trPr>
        <w:tc>
          <w:tcPr>
            <w:tcW w:w="9640" w:type="dxa"/>
            <w:gridSpan w:val="3"/>
            <w:vAlign w:val="center"/>
          </w:tcPr>
          <w:p w:rsidR="00FC1F9B" w:rsidRPr="00C91564" w:rsidRDefault="00C60E06" w:rsidP="00FC1F9B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4"/>
                <w:szCs w:val="44"/>
              </w:rPr>
            </w:pPr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>Tréninková časomíra pro hasiče</w:t>
            </w:r>
          </w:p>
        </w:tc>
      </w:tr>
      <w:tr w:rsidR="00F03DA6">
        <w:trPr>
          <w:trHeight w:hRule="exact" w:val="567"/>
        </w:trPr>
        <w:tc>
          <w:tcPr>
            <w:tcW w:w="9640" w:type="dxa"/>
            <w:gridSpan w:val="3"/>
          </w:tcPr>
          <w:p w:rsidR="00F03DA6" w:rsidRPr="00C91564" w:rsidRDefault="00C60E06" w:rsidP="00C91564">
            <w:pPr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t xml:space="preserve">Jaromír </w:t>
            </w:r>
            <w:proofErr w:type="spellStart"/>
            <w:r>
              <w:rPr>
                <w:rFonts w:ascii="Arial Narrow" w:hAnsi="Arial Narrow" w:cs="Arial Narrow"/>
                <w:sz w:val="40"/>
                <w:szCs w:val="40"/>
              </w:rPr>
              <w:t>Wysoglad</w:t>
            </w:r>
            <w:proofErr w:type="spellEnd"/>
          </w:p>
        </w:tc>
      </w:tr>
      <w:bookmarkStart w:id="0" w:name="Text1"/>
      <w:tr w:rsidR="00C91564">
        <w:trPr>
          <w:trHeight w:val="4781"/>
        </w:trPr>
        <w:tc>
          <w:tcPr>
            <w:tcW w:w="9640" w:type="dxa"/>
            <w:gridSpan w:val="3"/>
            <w:vAlign w:val="center"/>
          </w:tcPr>
          <w:p w:rsidR="00FC1F9B" w:rsidRPr="00E41AE1" w:rsidRDefault="00E41AE1" w:rsidP="00E41AE1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  <w:lang w:val="en-US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[místo pro vložení obrázku]"/>
                  </w:textInput>
                </w:ffData>
              </w:fldChar>
            </w:r>
            <w:r>
              <w:rPr>
                <w:rFonts w:ascii="Arial Narrow" w:hAnsi="Arial Narrow" w:cs="Arial Narrow"/>
                <w:sz w:val="40"/>
                <w:szCs w:val="40"/>
              </w:rPr>
              <w:instrText xml:space="preserve"> FORMTEXT </w:instrText>
            </w:r>
            <w:r>
              <w:rPr>
                <w:rFonts w:ascii="Arial Narrow" w:hAnsi="Arial Narrow" w:cs="Arial Narrow"/>
                <w:sz w:val="40"/>
                <w:szCs w:val="40"/>
              </w:rPr>
            </w:r>
            <w:r>
              <w:rPr>
                <w:rFonts w:ascii="Arial Narrow" w:hAnsi="Arial Narrow" w:cs="Arial Narrow"/>
                <w:sz w:val="40"/>
                <w:szCs w:val="40"/>
              </w:rPr>
              <w:fldChar w:fldCharType="separate"/>
            </w:r>
            <w:r>
              <w:rPr>
                <w:rFonts w:ascii="Arial Narrow" w:hAnsi="Arial Narrow" w:cs="Arial Narrow"/>
                <w:noProof/>
                <w:sz w:val="40"/>
                <w:szCs w:val="40"/>
              </w:rPr>
              <w:t>[místo pro vložení obrázku]</w:t>
            </w:r>
            <w:r>
              <w:rPr>
                <w:rFonts w:ascii="Arial Narrow" w:hAnsi="Arial Narrow" w:cs="Arial Narrow"/>
                <w:sz w:val="40"/>
                <w:szCs w:val="40"/>
              </w:rPr>
              <w:fldChar w:fldCharType="end"/>
            </w:r>
            <w:bookmarkEnd w:id="0"/>
          </w:p>
        </w:tc>
      </w:tr>
      <w:tr w:rsidR="00F03DA6" w:rsidTr="005D5EFD">
        <w:trPr>
          <w:trHeight w:hRule="exact" w:val="108"/>
        </w:trPr>
        <w:tc>
          <w:tcPr>
            <w:tcW w:w="3828" w:type="dxa"/>
            <w:gridSpan w:val="2"/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12" w:type="dxa"/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5D5EFD" w:rsidTr="005D5EFD">
        <w:trPr>
          <w:trHeight w:hRule="exact" w:val="930"/>
        </w:trPr>
        <w:tc>
          <w:tcPr>
            <w:tcW w:w="2410" w:type="dxa"/>
            <w:vAlign w:val="center"/>
          </w:tcPr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Obor:</w:t>
            </w:r>
            <w:r w:rsidRPr="00C91564"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230" w:type="dxa"/>
            <w:gridSpan w:val="2"/>
            <w:vAlign w:val="center"/>
          </w:tcPr>
          <w:p w:rsidR="005D5EFD" w:rsidRPr="00E219C1" w:rsidRDefault="005D5EFD" w:rsidP="005D5EFD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id="1" w:name="Rozevírací2"/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rPr>
                <w:rFonts w:ascii="Arial Narrow" w:hAnsi="Arial Narrow" w:cs="Arial Narrow"/>
                <w:sz w:val="28"/>
                <w:szCs w:val="28"/>
              </w:rPr>
              <w:br/>
            </w:r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se zaměřením na počítačové sítě a programování </w:t>
            </w:r>
            <w:bookmarkEnd w:id="1"/>
          </w:p>
        </w:tc>
      </w:tr>
      <w:tr w:rsidR="005D5EFD" w:rsidTr="005D5EFD">
        <w:trPr>
          <w:trHeight w:hRule="exact" w:val="930"/>
        </w:trPr>
        <w:tc>
          <w:tcPr>
            <w:tcW w:w="2410" w:type="dxa"/>
            <w:vAlign w:val="center"/>
          </w:tcPr>
          <w:p w:rsidR="005D5EFD" w:rsidRDefault="005D5EFD" w:rsidP="005D5EFD">
            <w:pPr>
              <w:spacing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Třída:</w:t>
            </w:r>
          </w:p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30" w:type="dxa"/>
            <w:gridSpan w:val="2"/>
            <w:vAlign w:val="center"/>
          </w:tcPr>
          <w:p w:rsidR="005D5EFD" w:rsidRDefault="005D5EFD" w:rsidP="005D5EFD">
            <w:pPr>
              <w:spacing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:rsidR="005D5EFD" w:rsidRPr="005D5EFD" w:rsidRDefault="005D5EFD" w:rsidP="00D12AB2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201</w:t>
            </w:r>
            <w:r w:rsidR="00D12AB2">
              <w:rPr>
                <w:rFonts w:ascii="Arial Narrow" w:hAnsi="Arial Narrow" w:cs="Arial Narrow"/>
                <w:sz w:val="28"/>
                <w:szCs w:val="28"/>
              </w:rPr>
              <w:t>6</w:t>
            </w:r>
            <w:r>
              <w:rPr>
                <w:rFonts w:ascii="Arial Narrow" w:hAnsi="Arial Narrow" w:cs="Arial Narrow"/>
                <w:sz w:val="28"/>
                <w:szCs w:val="28"/>
              </w:rPr>
              <w:t>/201</w:t>
            </w:r>
            <w:r w:rsidR="00D12AB2">
              <w:rPr>
                <w:rFonts w:ascii="Arial Narrow" w:hAnsi="Arial Narrow" w:cs="Arial Narrow"/>
                <w:sz w:val="28"/>
                <w:szCs w:val="28"/>
              </w:rPr>
              <w:t>7</w:t>
            </w:r>
          </w:p>
        </w:tc>
      </w:tr>
    </w:tbl>
    <w:p w:rsidR="00F03DA6" w:rsidRDefault="00F03DA6">
      <w:pPr>
        <w:sectPr w:rsidR="00F03DA6">
          <w:footerReference w:type="default" r:id="rId10"/>
          <w:headerReference w:type="first" r:id="rId11"/>
          <w:pgSz w:w="11907" w:h="16840" w:code="9"/>
          <w:pgMar w:top="1134" w:right="851" w:bottom="851" w:left="1418" w:header="709" w:footer="709" w:gutter="0"/>
          <w:pgNumType w:start="1"/>
          <w:cols w:space="708"/>
          <w:titlePg/>
        </w:sectPr>
      </w:pPr>
    </w:p>
    <w:p w:rsidR="00E15FA1" w:rsidRPr="00D967BB" w:rsidRDefault="00896E56" w:rsidP="00D967BB">
      <w:pPr>
        <w:pStyle w:val="Nadpis4"/>
      </w:pPr>
      <w:r>
        <w:lastRenderedPageBreak/>
        <w:br w:type="page"/>
      </w:r>
      <w:r w:rsidR="00D967BB" w:rsidRPr="00D967BB">
        <w:lastRenderedPageBreak/>
        <w:t>Poděkování</w:t>
      </w:r>
    </w:p>
    <w:p w:rsidR="004A12E0" w:rsidRDefault="004A12E0" w:rsidP="006C2C63">
      <w:pPr>
        <w:numPr>
          <w:ilvl w:val="0"/>
          <w:numId w:val="38"/>
        </w:numPr>
        <w:rPr>
          <w:rStyle w:val="Pokec"/>
          <w:i/>
          <w:emboss w:val="0"/>
          <w:color w:val="auto"/>
        </w:rPr>
      </w:pPr>
      <w:r w:rsidRPr="00E15FA1">
        <w:rPr>
          <w:i/>
        </w:rPr>
        <w:t>p</w:t>
      </w:r>
      <w:r w:rsidR="00E15FA1" w:rsidRPr="00E15FA1">
        <w:rPr>
          <w:rStyle w:val="Pokec"/>
          <w:i/>
          <w:emboss w:val="0"/>
          <w:color w:val="auto"/>
        </w:rPr>
        <w:t>oděkování</w:t>
      </w:r>
      <w:r w:rsidRPr="00E15FA1">
        <w:rPr>
          <w:rStyle w:val="Pokec"/>
          <w:i/>
          <w:emboss w:val="0"/>
          <w:color w:val="auto"/>
        </w:rPr>
        <w:t xml:space="preserve"> </w:t>
      </w:r>
      <w:r w:rsidR="00B97E74">
        <w:rPr>
          <w:rStyle w:val="Pokec"/>
          <w:i/>
          <w:emboss w:val="0"/>
          <w:color w:val="auto"/>
        </w:rPr>
        <w:t>(například vedoucímu práce).</w:t>
      </w:r>
    </w:p>
    <w:p w:rsidR="004A12E0" w:rsidRDefault="008B6730" w:rsidP="00320CEC">
      <w:pPr>
        <w:spacing w:before="8520"/>
        <w:jc w:val="left"/>
        <w:rPr>
          <w:rStyle w:val="Pokec"/>
          <w:emboss w:val="0"/>
          <w:color w:val="auto"/>
        </w:rPr>
      </w:pPr>
      <w:r w:rsidRPr="008B6730">
        <w:rPr>
          <w:rStyle w:val="Pokec"/>
          <w:emboss w:val="0"/>
          <w:color w:val="auto"/>
        </w:rPr>
        <w:t xml:space="preserve">Prohlašuji, že jsem závěrečnou práci vypracoval samostatně a uvedl veškeré použité </w:t>
      </w:r>
      <w:r>
        <w:rPr>
          <w:rStyle w:val="Pokec"/>
          <w:emboss w:val="0"/>
          <w:color w:val="auto"/>
        </w:rPr>
        <w:br/>
      </w:r>
      <w:r w:rsidRPr="008B6730">
        <w:rPr>
          <w:rStyle w:val="Pokec"/>
          <w:emboss w:val="0"/>
          <w:color w:val="auto"/>
        </w:rPr>
        <w:t>informační zdroje</w:t>
      </w:r>
      <w:r w:rsidR="004A12E0" w:rsidRPr="008B6730">
        <w:rPr>
          <w:rStyle w:val="Pokec"/>
          <w:emboss w:val="0"/>
          <w:color w:val="auto"/>
        </w:rPr>
        <w:t>.</w:t>
      </w:r>
    </w:p>
    <w:p w:rsidR="00320CEC" w:rsidRDefault="00320CEC" w:rsidP="00320CEC">
      <w:pPr>
        <w:jc w:val="left"/>
        <w:rPr>
          <w:rStyle w:val="Pokec"/>
          <w:emboss w:val="0"/>
          <w:color w:val="auto"/>
        </w:rPr>
      </w:pPr>
      <w:r w:rsidRPr="00320CEC">
        <w:rPr>
          <w:rStyle w:val="Pokec"/>
          <w:emboss w:val="0"/>
          <w:color w:val="auto"/>
        </w:rPr>
        <w:t xml:space="preserve">Souhlasím, aby tato </w:t>
      </w:r>
      <w:r>
        <w:rPr>
          <w:rStyle w:val="Pokec"/>
          <w:emboss w:val="0"/>
          <w:color w:val="auto"/>
        </w:rPr>
        <w:t>studijní</w:t>
      </w:r>
      <w:r w:rsidRPr="00320CEC">
        <w:rPr>
          <w:rStyle w:val="Pokec"/>
          <w:emboss w:val="0"/>
          <w:color w:val="auto"/>
        </w:rPr>
        <w:t xml:space="preserve"> práce byla použita k</w:t>
      </w:r>
      <w:r>
        <w:rPr>
          <w:rStyle w:val="Pokec"/>
          <w:emboss w:val="0"/>
          <w:color w:val="auto"/>
        </w:rPr>
        <w:t xml:space="preserve"> </w:t>
      </w:r>
      <w:r w:rsidRPr="00320CEC">
        <w:rPr>
          <w:rStyle w:val="Pokec"/>
          <w:emboss w:val="0"/>
          <w:color w:val="auto"/>
        </w:rPr>
        <w:t>výukovým účelům</w:t>
      </w:r>
      <w:r>
        <w:rPr>
          <w:rStyle w:val="Pokec"/>
          <w:emboss w:val="0"/>
          <w:color w:val="auto"/>
        </w:rPr>
        <w:t xml:space="preserve"> na Střední průmyslové </w:t>
      </w:r>
      <w:r>
        <w:rPr>
          <w:rStyle w:val="Pokec"/>
          <w:emboss w:val="0"/>
          <w:color w:val="auto"/>
        </w:rPr>
        <w:br/>
        <w:t xml:space="preserve">a umělecké škole v Opavě, Praskova </w:t>
      </w:r>
      <w:r>
        <w:t>399/8.</w:t>
      </w:r>
    </w:p>
    <w:p w:rsidR="008B6730" w:rsidRPr="008B6730" w:rsidRDefault="008B6730" w:rsidP="008B6730">
      <w:pPr>
        <w:spacing w:before="120"/>
        <w:jc w:val="left"/>
        <w:rPr>
          <w:rStyle w:val="Pokec"/>
          <w:emboss w:val="0"/>
          <w:color w:val="auto"/>
        </w:rPr>
      </w:pPr>
      <w:r>
        <w:rPr>
          <w:rStyle w:val="Pokec"/>
          <w:emboss w:val="0"/>
          <w:color w:val="auto"/>
        </w:rPr>
        <w:t xml:space="preserve">V Opavě </w:t>
      </w:r>
      <w:r>
        <w:rPr>
          <w:rStyle w:val="Pokec"/>
          <w:emboss w:val="0"/>
          <w:color w:val="auto"/>
        </w:rPr>
        <w:tab/>
        <w:t>31. 12. 201</w:t>
      </w:r>
      <w:r w:rsidR="00D12AB2">
        <w:rPr>
          <w:rStyle w:val="Pokec"/>
          <w:emboss w:val="0"/>
          <w:color w:val="auto"/>
        </w:rPr>
        <w:t>6</w:t>
      </w:r>
    </w:p>
    <w:p w:rsidR="00294C06" w:rsidRPr="008B6730" w:rsidRDefault="004A12E0" w:rsidP="008B6730">
      <w:pPr>
        <w:pBdr>
          <w:top w:val="single" w:sz="4" w:space="1" w:color="auto"/>
        </w:pBdr>
        <w:ind w:left="4963" w:firstLine="709"/>
        <w:rPr>
          <w:i/>
        </w:rPr>
      </w:pPr>
      <w:r w:rsidRPr="008B6730">
        <w:rPr>
          <w:rStyle w:val="Pokec"/>
          <w:i/>
          <w:emboss w:val="0"/>
          <w:color w:val="auto"/>
        </w:rPr>
        <w:t xml:space="preserve">podpis </w:t>
      </w:r>
      <w:r w:rsidR="008B6730" w:rsidRPr="008B6730">
        <w:rPr>
          <w:rStyle w:val="Pokec"/>
          <w:i/>
          <w:emboss w:val="0"/>
          <w:color w:val="auto"/>
        </w:rPr>
        <w:t>autora práce</w:t>
      </w:r>
    </w:p>
    <w:p w:rsidR="00F03DA6" w:rsidRPr="005F3335" w:rsidRDefault="00896E56" w:rsidP="005F3335">
      <w:pPr>
        <w:rPr>
          <w:b/>
          <w:sz w:val="28"/>
          <w:szCs w:val="28"/>
        </w:rPr>
      </w:pPr>
      <w:bookmarkStart w:id="2" w:name="_Toc37577728"/>
      <w:r>
        <w:rPr>
          <w:b/>
          <w:sz w:val="28"/>
          <w:szCs w:val="28"/>
        </w:rPr>
        <w:br w:type="page"/>
      </w:r>
      <w:r w:rsidR="00F03DA6" w:rsidRPr="005F3335">
        <w:rPr>
          <w:b/>
          <w:sz w:val="28"/>
          <w:szCs w:val="28"/>
        </w:rPr>
        <w:lastRenderedPageBreak/>
        <w:t>A</w:t>
      </w:r>
      <w:bookmarkEnd w:id="2"/>
      <w:r w:rsidR="00D12AB2">
        <w:rPr>
          <w:b/>
          <w:sz w:val="28"/>
          <w:szCs w:val="28"/>
        </w:rPr>
        <w:t>NOTACE</w:t>
      </w:r>
    </w:p>
    <w:p w:rsidR="00F03DA6" w:rsidRDefault="00D433EA">
      <w:r>
        <w:t xml:space="preserve">- </w:t>
      </w:r>
      <w:r w:rsidR="00F03DA6">
        <w:t>česky</w:t>
      </w:r>
    </w:p>
    <w:p w:rsidR="00D433EA" w:rsidRDefault="00D433EA">
      <w:r>
        <w:t>- slouží jako pomoc čtenáři rychle se zorientovat v dané práci.</w:t>
      </w:r>
    </w:p>
    <w:p w:rsidR="00D433EA" w:rsidRPr="008471FB" w:rsidRDefault="00D433EA" w:rsidP="00896E56">
      <w:pPr>
        <w:autoSpaceDE w:val="0"/>
        <w:autoSpaceDN w:val="0"/>
        <w:adjustRightInd w:val="0"/>
        <w:spacing w:after="0" w:line="240" w:lineRule="auto"/>
        <w:rPr>
          <w:i/>
        </w:rPr>
      </w:pPr>
      <w:r w:rsidRPr="008471FB">
        <w:rPr>
          <w:rFonts w:ascii="Calibri" w:hAnsi="Calibri" w:cs="Calibri"/>
        </w:rPr>
        <w:t xml:space="preserve">- </w:t>
      </w:r>
      <w:r w:rsidR="00896E56" w:rsidRPr="008471FB">
        <w:rPr>
          <w:i/>
        </w:rPr>
        <w:t>„</w:t>
      </w:r>
      <w:r w:rsidRPr="008471FB">
        <w:rPr>
          <w:i/>
        </w:rPr>
        <w:t>Redukovaný text, který charakterizuje obsah dokumentu bez rozlišování autorství ab</w:t>
      </w:r>
      <w:r w:rsidRPr="008471FB">
        <w:rPr>
          <w:i/>
        </w:rPr>
        <w:t>s</w:t>
      </w:r>
      <w:r w:rsidRPr="008471FB">
        <w:rPr>
          <w:i/>
        </w:rPr>
        <w:t>t</w:t>
      </w:r>
      <w:r w:rsidR="00A07699" w:rsidRPr="008471FB">
        <w:rPr>
          <w:i/>
        </w:rPr>
        <w:t>r</w:t>
      </w:r>
      <w:r w:rsidRPr="008471FB">
        <w:rPr>
          <w:i/>
        </w:rPr>
        <w:t>aktu,</w:t>
      </w:r>
      <w:r w:rsidR="00896E56" w:rsidRPr="008471FB">
        <w:rPr>
          <w:i/>
        </w:rPr>
        <w:t xml:space="preserve"> </w:t>
      </w:r>
      <w:r w:rsidRPr="008471FB">
        <w:rPr>
          <w:i/>
        </w:rPr>
        <w:t>bez doplňkových informací, bez vlastní interpretace a hodnocení dokumentu (tj. nikoliv "v práci velmi dobře hod</w:t>
      </w:r>
      <w:r w:rsidR="00614852" w:rsidRPr="008471FB">
        <w:rPr>
          <w:i/>
        </w:rPr>
        <w:t xml:space="preserve">notím podle mne zajímavý </w:t>
      </w:r>
      <w:proofErr w:type="gramStart"/>
      <w:r w:rsidR="00614852" w:rsidRPr="008471FB">
        <w:rPr>
          <w:i/>
        </w:rPr>
        <w:t>systém</w:t>
      </w:r>
      <w:r w:rsidRPr="008471FB">
        <w:rPr>
          <w:i/>
        </w:rPr>
        <w:t>...", ale</w:t>
      </w:r>
      <w:proofErr w:type="gramEnd"/>
      <w:r w:rsidRPr="008471FB">
        <w:rPr>
          <w:i/>
        </w:rPr>
        <w:t xml:space="preserve"> "práce hodnotí systém..."). Základními vlastnostmi </w:t>
      </w:r>
      <w:r w:rsidR="00D12AB2">
        <w:rPr>
          <w:i/>
        </w:rPr>
        <w:t>anotace</w:t>
      </w:r>
      <w:r w:rsidRPr="008471FB">
        <w:rPr>
          <w:i/>
        </w:rPr>
        <w:t xml:space="preserve"> jsou výstižnost, přehlednost, jasnost, stručnost,</w:t>
      </w:r>
      <w:r w:rsidR="00896E56" w:rsidRPr="008471FB">
        <w:rPr>
          <w:i/>
        </w:rPr>
        <w:t xml:space="preserve"> </w:t>
      </w:r>
      <w:r w:rsidRPr="008471FB">
        <w:rPr>
          <w:i/>
        </w:rPr>
        <w:t>přesnost, obj</w:t>
      </w:r>
      <w:r w:rsidR="00614852" w:rsidRPr="008471FB">
        <w:rPr>
          <w:i/>
        </w:rPr>
        <w:t>ektivnost a čtivost. A</w:t>
      </w:r>
      <w:r w:rsidR="00D12AB2">
        <w:rPr>
          <w:i/>
        </w:rPr>
        <w:t>notace</w:t>
      </w:r>
      <w:r w:rsidR="00614852" w:rsidRPr="008471FB">
        <w:rPr>
          <w:i/>
        </w:rPr>
        <w:t xml:space="preserve"> je formulován</w:t>
      </w:r>
      <w:r w:rsidR="00D12AB2">
        <w:rPr>
          <w:i/>
        </w:rPr>
        <w:t>a</w:t>
      </w:r>
      <w:r w:rsidR="00614852" w:rsidRPr="008471FB">
        <w:rPr>
          <w:i/>
        </w:rPr>
        <w:t xml:space="preserve"> </w:t>
      </w:r>
      <w:r w:rsidRPr="008471FB">
        <w:rPr>
          <w:i/>
        </w:rPr>
        <w:t>v přirozeném jazyce – obvyk</w:t>
      </w:r>
      <w:r w:rsidR="00614852" w:rsidRPr="008471FB">
        <w:rPr>
          <w:i/>
        </w:rPr>
        <w:t>le ve větách</w:t>
      </w:r>
      <w:r w:rsidRPr="008471FB">
        <w:rPr>
          <w:i/>
        </w:rPr>
        <w:t>. A</w:t>
      </w:r>
      <w:r w:rsidR="00D12AB2">
        <w:rPr>
          <w:i/>
        </w:rPr>
        <w:t>notace</w:t>
      </w:r>
      <w:r w:rsidRPr="008471FB">
        <w:rPr>
          <w:i/>
        </w:rPr>
        <w:t xml:space="preserve"> může používat textových formulací z referovaného dokumentu, ale jako celek je formulován nově.</w:t>
      </w:r>
      <w:r w:rsidR="00896E56" w:rsidRPr="008471FB">
        <w:rPr>
          <w:i/>
        </w:rPr>
        <w:t>“</w:t>
      </w:r>
    </w:p>
    <w:p w:rsidR="00D433EA" w:rsidRPr="008471FB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433EA" w:rsidRDefault="00D433EA">
      <w:r>
        <w:t>- délka cca 100 – 250 slov</w:t>
      </w:r>
    </w:p>
    <w:p w:rsidR="00F03DA6" w:rsidRDefault="00F03DA6">
      <w:pPr>
        <w:rPr>
          <w:rStyle w:val="Pokec"/>
        </w:rPr>
      </w:pPr>
    </w:p>
    <w:p w:rsidR="00F03DA6" w:rsidRDefault="00F03DA6"/>
    <w:p w:rsidR="005F3335" w:rsidRDefault="005F3335"/>
    <w:p w:rsidR="00F03DA6" w:rsidRDefault="00F03DA6"/>
    <w:p w:rsidR="00294C06" w:rsidRDefault="00294C06" w:rsidP="004A12E0">
      <w:pPr>
        <w:tabs>
          <w:tab w:val="left" w:pos="7088"/>
        </w:tabs>
        <w:rPr>
          <w:rStyle w:val="Pokec"/>
          <w:emboss w:val="0"/>
          <w:color w:val="auto"/>
        </w:rPr>
      </w:pPr>
    </w:p>
    <w:p w:rsidR="00294C06" w:rsidRDefault="00294C06"/>
    <w:p w:rsidR="00F03DA6" w:rsidRDefault="00F03DA6">
      <w:pPr>
        <w:pStyle w:val="Nadpis-Obsah"/>
        <w:pageBreakBefore/>
      </w:pPr>
      <w:bookmarkStart w:id="3" w:name="_Toc37577729"/>
      <w:bookmarkStart w:id="4" w:name="_Toc88120440"/>
      <w:bookmarkStart w:id="5" w:name="_Toc88120677"/>
      <w:bookmarkStart w:id="6" w:name="_Toc88120889"/>
      <w:bookmarkStart w:id="7" w:name="_Toc88120993"/>
      <w:bookmarkStart w:id="8" w:name="_Toc88121036"/>
      <w:bookmarkStart w:id="9" w:name="_Toc88121173"/>
      <w:bookmarkStart w:id="10" w:name="_Toc88121547"/>
      <w:bookmarkStart w:id="11" w:name="_Toc88121604"/>
      <w:bookmarkStart w:id="12" w:name="_Toc88121742"/>
      <w:bookmarkStart w:id="13" w:name="_Toc88122008"/>
      <w:bookmarkStart w:id="14" w:name="_Toc88124611"/>
      <w:bookmarkStart w:id="15" w:name="_Toc88124648"/>
      <w:bookmarkStart w:id="16" w:name="_Toc88124798"/>
      <w:bookmarkStart w:id="17" w:name="_Toc88125781"/>
      <w:bookmarkStart w:id="18" w:name="_Toc88126301"/>
      <w:bookmarkStart w:id="19" w:name="_Toc88126452"/>
      <w:bookmarkStart w:id="20" w:name="_Toc88126519"/>
      <w:bookmarkStart w:id="21" w:name="_Toc88126548"/>
      <w:bookmarkStart w:id="22" w:name="_Toc88126764"/>
      <w:bookmarkStart w:id="23" w:name="_Toc88126854"/>
      <w:bookmarkStart w:id="24" w:name="_Toc88127095"/>
      <w:bookmarkStart w:id="25" w:name="_Toc88127138"/>
      <w:bookmarkStart w:id="26" w:name="_Toc88128503"/>
      <w:bookmarkStart w:id="27" w:name="_Toc107634140"/>
      <w:bookmarkStart w:id="28" w:name="_Toc107635157"/>
      <w:r>
        <w:lastRenderedPageBreak/>
        <w:t>OBSAH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E9780B" w:rsidRPr="00071ADE" w:rsidRDefault="00F03DA6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r w:rsidRPr="00E9780B">
        <w:rPr>
          <w:b w:val="0"/>
          <w:bCs/>
          <w:szCs w:val="36"/>
        </w:rPr>
        <w:fldChar w:fldCharType="begin"/>
      </w:r>
      <w:r w:rsidRPr="00E9780B">
        <w:rPr>
          <w:b w:val="0"/>
          <w:bCs/>
          <w:szCs w:val="36"/>
        </w:rPr>
        <w:instrText xml:space="preserve"> TOC \h \z \t "Nadpis 1;2;Nadpis 2;3;Nadpis 3;4;Nadpis 4;5;Nadpis;2;Část;1" </w:instrText>
      </w:r>
      <w:r w:rsidRPr="00E9780B">
        <w:rPr>
          <w:b w:val="0"/>
          <w:bCs/>
          <w:szCs w:val="36"/>
        </w:rPr>
        <w:fldChar w:fldCharType="separate"/>
      </w:r>
      <w:hyperlink w:anchor="_Toc370246085" w:history="1">
        <w:r w:rsidR="00E9780B" w:rsidRPr="00E9780B">
          <w:rPr>
            <w:rStyle w:val="Hypertextovodkaz"/>
            <w:b w:val="0"/>
          </w:rPr>
          <w:t>Úvod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_Toc370246085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5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593AE5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86" w:history="1">
        <w:r w:rsidR="00E9780B" w:rsidRPr="00E9780B">
          <w:rPr>
            <w:rStyle w:val="Hypertextovodkaz"/>
            <w:b w:val="0"/>
          </w:rPr>
          <w:t>1</w:t>
        </w:r>
        <w:r w:rsidR="00E9780B" w:rsidRPr="00071AD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9780B" w:rsidRPr="00E9780B">
          <w:rPr>
            <w:rStyle w:val="Hypertextovodkaz"/>
            <w:b w:val="0"/>
          </w:rPr>
          <w:t>Teoretická a metodická východiska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_Toc370246086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6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593AE5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87" w:history="1">
        <w:r w:rsidR="00E9780B" w:rsidRPr="00E9780B">
          <w:rPr>
            <w:rStyle w:val="Hypertextovodkaz"/>
            <w:b w:val="0"/>
          </w:rPr>
          <w:t>2</w:t>
        </w:r>
        <w:r w:rsidR="00E9780B" w:rsidRPr="00071AD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9780B" w:rsidRPr="00E9780B">
          <w:rPr>
            <w:rStyle w:val="Hypertextovodkaz"/>
            <w:b w:val="0"/>
          </w:rPr>
          <w:t>Využité technologie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_Toc370246087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7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593AE5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88" w:history="1">
        <w:r w:rsidR="00E9780B" w:rsidRPr="00E9780B">
          <w:rPr>
            <w:rStyle w:val="Hypertextovodkaz"/>
            <w:b w:val="0"/>
          </w:rPr>
          <w:t>3</w:t>
        </w:r>
        <w:r w:rsidR="00E9780B" w:rsidRPr="00071AD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9780B" w:rsidRPr="00E9780B">
          <w:rPr>
            <w:rStyle w:val="Hypertextovodkaz"/>
            <w:b w:val="0"/>
          </w:rPr>
          <w:t>Způsoby řešení a použité postupy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_Toc370246088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8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593AE5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89" w:history="1">
        <w:r w:rsidR="00E9780B" w:rsidRPr="00E9780B">
          <w:rPr>
            <w:rStyle w:val="Hypertextovodkaz"/>
            <w:b w:val="0"/>
          </w:rPr>
          <w:t>4</w:t>
        </w:r>
        <w:r w:rsidR="00E9780B" w:rsidRPr="00071AD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9780B" w:rsidRPr="00E9780B">
          <w:rPr>
            <w:rStyle w:val="Hypertextovodkaz"/>
            <w:b w:val="0"/>
          </w:rPr>
          <w:t>Výsledky řešení, výstupy, uživatelský manuál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_Toc370246089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9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593AE5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90" w:history="1">
        <w:r w:rsidR="00E9780B" w:rsidRPr="00E9780B">
          <w:rPr>
            <w:rStyle w:val="Hypertextovodkaz"/>
            <w:b w:val="0"/>
          </w:rPr>
          <w:t>Závěr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_Toc370246090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10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593AE5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91" w:history="1">
        <w:r w:rsidR="00E9780B" w:rsidRPr="00E9780B">
          <w:rPr>
            <w:rStyle w:val="Hypertextovodkaz"/>
            <w:b w:val="0"/>
          </w:rPr>
          <w:t>Seznam použitýCH INFORMAČNÍCH ZDROJů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_Toc370246091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11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593AE5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92" w:history="1">
        <w:r w:rsidR="00E9780B" w:rsidRPr="00E9780B">
          <w:rPr>
            <w:rStyle w:val="Hypertextovodkaz"/>
            <w:b w:val="0"/>
          </w:rPr>
          <w:t>Seznam příloh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_Toc370246092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12</w:t>
        </w:r>
        <w:r w:rsidR="00E9780B" w:rsidRPr="00E9780B">
          <w:rPr>
            <w:b w:val="0"/>
            <w:webHidden/>
          </w:rPr>
          <w:fldChar w:fldCharType="end"/>
        </w:r>
      </w:hyperlink>
    </w:p>
    <w:p w:rsidR="00F03DA6" w:rsidRDefault="00F03DA6">
      <w:pPr>
        <w:pStyle w:val="Obsah2"/>
        <w:sectPr w:rsidR="00F03DA6">
          <w:type w:val="continuous"/>
          <w:pgSz w:w="11907" w:h="16840" w:code="9"/>
          <w:pgMar w:top="1701" w:right="1134" w:bottom="1134" w:left="1134" w:header="851" w:footer="709" w:gutter="851"/>
          <w:pgNumType w:start="1"/>
          <w:cols w:space="708"/>
          <w:titlePg/>
        </w:sectPr>
      </w:pPr>
      <w:r w:rsidRPr="00E9780B">
        <w:rPr>
          <w:b w:val="0"/>
          <w:bCs/>
          <w:szCs w:val="36"/>
        </w:rPr>
        <w:fldChar w:fldCharType="end"/>
      </w:r>
    </w:p>
    <w:p w:rsidR="00756E7C" w:rsidRPr="00756E7C" w:rsidRDefault="00756E7C" w:rsidP="00756E7C">
      <w:pPr>
        <w:pStyle w:val="Nadpis"/>
      </w:pPr>
      <w:bookmarkStart w:id="29" w:name="_Toc370246085"/>
      <w:r>
        <w:lastRenderedPageBreak/>
        <w:t>Úvod</w:t>
      </w:r>
      <w:bookmarkEnd w:id="29"/>
    </w:p>
    <w:p w:rsidR="001F423D" w:rsidRDefault="00C60E06" w:rsidP="00D43825">
      <w:pPr>
        <w:ind w:firstLine="360"/>
      </w:pPr>
      <w:r>
        <w:t xml:space="preserve">Ve volném čase se už několik let s týmem hasičů z SDH Zátor </w:t>
      </w:r>
      <w:r w:rsidR="00D43825">
        <w:t>věnuji</w:t>
      </w:r>
      <w:r>
        <w:t xml:space="preserve"> soutěží</w:t>
      </w:r>
      <w:r w:rsidR="00D43825">
        <w:t>m</w:t>
      </w:r>
      <w:r>
        <w:t xml:space="preserve"> v p</w:t>
      </w:r>
      <w:r>
        <w:t>o</w:t>
      </w:r>
      <w:r>
        <w:t xml:space="preserve">žárním útoku. Požární útok je disciplína, při které se závodníci snaží v co nejkratším čase </w:t>
      </w:r>
      <w:r w:rsidR="00D43825">
        <w:t>natáhnout celé hadicové vedení od zdroje vody skrz přenosnou stříkačku (čerpadlo) až k terčům a terče shodit, což vyžaduje přesnou časomíru. Navíc mi bylo v únoru minulého roku ř</w:t>
      </w:r>
      <w:r w:rsidR="00D43825">
        <w:t>e</w:t>
      </w:r>
      <w:r w:rsidR="00D43825">
        <w:t xml:space="preserve">čeno, že je jeden ze sto metrových drátů naší staré časomíry někde přerušen a proto časomíra nefunguje. Proto jsem zvolil čip ESP8266 s podporou </w:t>
      </w:r>
      <w:proofErr w:type="spellStart"/>
      <w:r w:rsidR="00D43825">
        <w:t>wifi</w:t>
      </w:r>
      <w:proofErr w:type="spellEnd"/>
      <w:r w:rsidR="00D43825">
        <w:t xml:space="preserve"> </w:t>
      </w:r>
    </w:p>
    <w:p w:rsidR="00D43825" w:rsidRDefault="00D43825" w:rsidP="00D43825">
      <w:pPr>
        <w:ind w:firstLine="360"/>
      </w:pPr>
      <w:r>
        <w:t xml:space="preserve">Cílem tedy bylo navrhnout co nejjednodušší časomíru, která by se dala snadno a rychle použít pro náš trénink. </w:t>
      </w:r>
      <w:r w:rsidR="000B222F">
        <w:t>A také jelikož už jsem používal ESP, navrhnutí grafů pro zobrazení dosažených časů a jejich administrace.</w:t>
      </w:r>
    </w:p>
    <w:p w:rsidR="00230592" w:rsidRPr="001F423D" w:rsidRDefault="00CA3973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je povinný, nadpis neměňte, </w:t>
      </w:r>
    </w:p>
    <w:p w:rsidR="003826F1" w:rsidRPr="001F423D" w:rsidRDefault="00230592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tato část práce </w:t>
      </w:r>
      <w:r w:rsidR="00917522" w:rsidRPr="001F423D">
        <w:rPr>
          <w:rStyle w:val="Zdraznnintenzivn"/>
        </w:rPr>
        <w:t>obsahuje</w:t>
      </w:r>
      <w:r w:rsidR="003826F1" w:rsidRPr="001F423D">
        <w:rPr>
          <w:rStyle w:val="Zdraznnintenzivn"/>
        </w:rPr>
        <w:t>:</w:t>
      </w:r>
      <w:r w:rsidR="00917522" w:rsidRPr="001F423D">
        <w:rPr>
          <w:rStyle w:val="Zdraznnintenzivn"/>
        </w:rPr>
        <w:t xml:space="preserve"> </w:t>
      </w:r>
    </w:p>
    <w:p w:rsidR="003826F1" w:rsidRPr="001F423D" w:rsidRDefault="00917522" w:rsidP="003826F1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náhled do řešené problematiky, zdůvodnění volby problematiky, </w:t>
      </w:r>
    </w:p>
    <w:p w:rsidR="003826F1" w:rsidRPr="001F423D" w:rsidRDefault="003826F1" w:rsidP="003826F1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předem definované cíle práce, </w:t>
      </w:r>
    </w:p>
    <w:p w:rsidR="003826F1" w:rsidRPr="001F423D" w:rsidRDefault="00230592" w:rsidP="003826F1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>motivaci</w:t>
      </w:r>
      <w:r w:rsidR="00D301B4" w:rsidRPr="001F423D">
        <w:rPr>
          <w:rStyle w:val="Zdraznnintenzivn"/>
        </w:rPr>
        <w:t xml:space="preserve"> pro další čtení textu</w:t>
      </w:r>
      <w:r w:rsidR="003826F1" w:rsidRPr="001F423D">
        <w:rPr>
          <w:rStyle w:val="Zdraznnintenzivn"/>
        </w:rPr>
        <w:t xml:space="preserve"> včetně</w:t>
      </w:r>
      <w:r w:rsidR="001B6F92" w:rsidRPr="001F423D">
        <w:rPr>
          <w:rStyle w:val="Zdraznnintenzivn"/>
        </w:rPr>
        <w:t xml:space="preserve"> stručné</w:t>
      </w:r>
      <w:r w:rsidR="003826F1" w:rsidRPr="001F423D">
        <w:rPr>
          <w:rStyle w:val="Zdraznnintenzivn"/>
        </w:rPr>
        <w:t>ho</w:t>
      </w:r>
      <w:r w:rsidR="001B6F92" w:rsidRPr="001F423D">
        <w:rPr>
          <w:rStyle w:val="Zdraznnintenzivn"/>
        </w:rPr>
        <w:t xml:space="preserve"> uvedení obsahu následuj</w:t>
      </w:r>
      <w:r w:rsidR="001B6F92" w:rsidRPr="001F423D">
        <w:rPr>
          <w:rStyle w:val="Zdraznnintenzivn"/>
        </w:rPr>
        <w:t>í</w:t>
      </w:r>
      <w:r w:rsidR="001B6F92" w:rsidRPr="001F423D">
        <w:rPr>
          <w:rStyle w:val="Zdraznnintenzivn"/>
        </w:rPr>
        <w:t>cích kapitol</w:t>
      </w:r>
      <w:r w:rsidR="00D301B4" w:rsidRPr="001F423D">
        <w:rPr>
          <w:rStyle w:val="Zdraznnintenzivn"/>
        </w:rPr>
        <w:t xml:space="preserve"> </w:t>
      </w:r>
    </w:p>
    <w:p w:rsidR="00917522" w:rsidRPr="001F423D" w:rsidRDefault="003826F1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rozsah - max. 1 strana</w:t>
      </w:r>
    </w:p>
    <w:p w:rsidR="00D04AE6" w:rsidRPr="000F5ED1" w:rsidRDefault="003826F1" w:rsidP="000F5ED1">
      <w:pPr>
        <w:pStyle w:val="Nadpis1"/>
      </w:pPr>
      <w:bookmarkStart w:id="30" w:name="_Toc370246086"/>
      <w:r>
        <w:lastRenderedPageBreak/>
        <w:t>Teoretická a metodická východiska</w:t>
      </w:r>
      <w:bookmarkEnd w:id="30"/>
    </w:p>
    <w:p w:rsidR="001F423D" w:rsidRDefault="001F423D" w:rsidP="001F423D">
      <w:r>
        <w:t>Text první kapitoly</w:t>
      </w:r>
    </w:p>
    <w:p w:rsidR="003826F1" w:rsidRPr="001F423D" w:rsidRDefault="003826F1" w:rsidP="003826F1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Teoretická část (též metodologická) obsahuje dosavadní poznatky k danému pr</w:t>
      </w:r>
      <w:r w:rsidRPr="001F423D">
        <w:rPr>
          <w:rStyle w:val="Zdraznnintenzivn"/>
        </w:rPr>
        <w:t>o</w:t>
      </w:r>
      <w:r w:rsidRPr="001F423D">
        <w:rPr>
          <w:rStyle w:val="Zdraznnintenzivn"/>
        </w:rPr>
        <w:t>blému, definici pojmu, formulaci hypotéz, výběr metod, které použijete, a důvody pro jejich použití.</w:t>
      </w:r>
    </w:p>
    <w:p w:rsidR="003826F1" w:rsidRPr="001F423D" w:rsidRDefault="00CA3973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nadpis </w:t>
      </w:r>
      <w:r w:rsidR="003826F1" w:rsidRPr="001F423D">
        <w:rPr>
          <w:rStyle w:val="Zdraznnintenzivn"/>
        </w:rPr>
        <w:t>volte podle zaměření své práce – např.:</w:t>
      </w:r>
    </w:p>
    <w:p w:rsidR="00157365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>Zpracování zvuku na počítači</w:t>
      </w:r>
    </w:p>
    <w:p w:rsidR="00157365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Tvorba elektronických kurzů v prostředí </w:t>
      </w:r>
      <w:proofErr w:type="spellStart"/>
      <w:r w:rsidRPr="001F423D">
        <w:rPr>
          <w:rStyle w:val="Zdraznnintenzivn"/>
        </w:rPr>
        <w:t>Moodle</w:t>
      </w:r>
      <w:proofErr w:type="spellEnd"/>
    </w:p>
    <w:p w:rsidR="00157365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proofErr w:type="spellStart"/>
      <w:r w:rsidRPr="001F423D">
        <w:rPr>
          <w:rStyle w:val="Zdraznnintenzivn"/>
        </w:rPr>
        <w:t>Drupal</w:t>
      </w:r>
      <w:proofErr w:type="spellEnd"/>
      <w:r w:rsidRPr="001F423D">
        <w:rPr>
          <w:rStyle w:val="Zdraznnintenzivn"/>
        </w:rPr>
        <w:t xml:space="preserve"> 7 – tvorba modulů</w:t>
      </w:r>
    </w:p>
    <w:p w:rsidR="00230592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>LDAP a adresářové služby</w:t>
      </w:r>
      <w:r w:rsidR="00D301B4" w:rsidRPr="001F423D">
        <w:rPr>
          <w:rStyle w:val="Zdraznnintenzivn"/>
        </w:rPr>
        <w:t xml:space="preserve"> </w:t>
      </w:r>
    </w:p>
    <w:p w:rsidR="00D301B4" w:rsidRPr="001F423D" w:rsidRDefault="00157365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využívejte správných citací z odborné literatury, případně internetových zdrojů</w:t>
      </w:r>
    </w:p>
    <w:p w:rsidR="00D04AE6" w:rsidRDefault="000B40C6" w:rsidP="000F5ED1">
      <w:pPr>
        <w:pStyle w:val="Nadpis1"/>
      </w:pPr>
      <w:bookmarkStart w:id="31" w:name="_Toc370246087"/>
      <w:r>
        <w:lastRenderedPageBreak/>
        <w:t>Vy</w:t>
      </w:r>
      <w:r w:rsidR="001B6F92">
        <w:t>užité technologie</w:t>
      </w:r>
      <w:bookmarkEnd w:id="31"/>
    </w:p>
    <w:p w:rsidR="001F423D" w:rsidRDefault="000605A4" w:rsidP="000605A4">
      <w:pPr>
        <w:pStyle w:val="Nadpis2"/>
      </w:pPr>
      <w:r>
        <w:t>ESP8266 – 201</w:t>
      </w:r>
    </w:p>
    <w:p w:rsidR="00C44EC8" w:rsidRDefault="000605A4" w:rsidP="00697196">
      <w:pPr>
        <w:ind w:left="709"/>
      </w:pPr>
      <w:r>
        <w:t xml:space="preserve">ESP8266 je levný </w:t>
      </w:r>
      <w:proofErr w:type="spellStart"/>
      <w:r>
        <w:t>wifi</w:t>
      </w:r>
      <w:proofErr w:type="spellEnd"/>
      <w:r>
        <w:t xml:space="preserve"> modul, který se dá použít jak ve spolupráci s </w:t>
      </w:r>
      <w:proofErr w:type="spellStart"/>
      <w:r>
        <w:t>arduinem</w:t>
      </w:r>
      <w:proofErr w:type="spellEnd"/>
      <w:r>
        <w:t>, nebo jiným čipem, tak i samostatně.</w:t>
      </w:r>
      <w:r w:rsidR="00697196">
        <w:t xml:space="preserve"> Tento konkrétní model 201 obsahuje 512MB </w:t>
      </w:r>
      <w:proofErr w:type="spellStart"/>
      <w:r w:rsidR="00697196">
        <w:t>flash</w:t>
      </w:r>
      <w:proofErr w:type="spellEnd"/>
      <w:r w:rsidR="00697196">
        <w:t xml:space="preserve"> paměti…</w:t>
      </w:r>
      <w:r>
        <w:t xml:space="preserve"> </w:t>
      </w:r>
      <w:r w:rsidR="00697196">
        <w:t xml:space="preserve">Jde programovat v jazyce C, C++, </w:t>
      </w:r>
      <w:proofErr w:type="spellStart"/>
      <w:r w:rsidR="00697196">
        <w:t>Lua</w:t>
      </w:r>
      <w:proofErr w:type="spellEnd"/>
      <w:r w:rsidR="00697196">
        <w:t xml:space="preserve">, Python, </w:t>
      </w:r>
      <w:proofErr w:type="spellStart"/>
      <w:r w:rsidR="00697196">
        <w:t>JavaScript</w:t>
      </w:r>
      <w:proofErr w:type="spellEnd"/>
      <w:r w:rsidR="00697196">
        <w:t xml:space="preserve">. </w:t>
      </w:r>
    </w:p>
    <w:p w:rsidR="000605A4" w:rsidRDefault="00697196" w:rsidP="00697196">
      <w:pPr>
        <w:ind w:left="709"/>
      </w:pPr>
      <w:r>
        <w:t xml:space="preserve">ESP jsem zvolil, po jeho doporučení p. </w:t>
      </w:r>
      <w:proofErr w:type="spellStart"/>
      <w:r>
        <w:t>Grussmanem</w:t>
      </w:r>
      <w:proofErr w:type="spellEnd"/>
      <w:r>
        <w:t xml:space="preserve"> a také proto, že jsem potřeb</w:t>
      </w:r>
      <w:r>
        <w:t>o</w:t>
      </w:r>
      <w:r>
        <w:t>val rychle</w:t>
      </w:r>
      <w:r>
        <w:t>j</w:t>
      </w:r>
      <w:r>
        <w:t xml:space="preserve">ší a snadnější alternativu při sestavování časomíry na začátku tréninku a při jejím rozkládání na jeho konci než 100 metrů dlouhý kabel. </w:t>
      </w:r>
    </w:p>
    <w:p w:rsidR="00697196" w:rsidRDefault="00697196" w:rsidP="00697196">
      <w:pPr>
        <w:pStyle w:val="Nadpis2"/>
      </w:pPr>
      <w:r>
        <w:t>C++</w:t>
      </w:r>
    </w:p>
    <w:p w:rsidR="00697196" w:rsidRDefault="00697196" w:rsidP="00C44EC8">
      <w:pPr>
        <w:ind w:left="709"/>
        <w:rPr>
          <w:color w:val="252525"/>
          <w:shd w:val="clear" w:color="auto" w:fill="FFFFFF"/>
        </w:rPr>
      </w:pPr>
      <w:r>
        <w:t xml:space="preserve">C++ </w:t>
      </w:r>
      <w:r>
        <w:rPr>
          <w:color w:val="252525"/>
          <w:shd w:val="clear" w:color="auto" w:fill="FFFFFF"/>
        </w:rPr>
        <w:t>je</w:t>
      </w:r>
      <w:r w:rsidRPr="00C44EC8">
        <w:rPr>
          <w:shd w:val="clear" w:color="auto" w:fill="FFFFFF"/>
        </w:rPr>
        <w:t xml:space="preserve"> programovací jazyk</w:t>
      </w:r>
      <w:r>
        <w:rPr>
          <w:color w:val="252525"/>
          <w:shd w:val="clear" w:color="auto" w:fill="FFFFFF"/>
        </w:rPr>
        <w:t>, který vyvinul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="00C44EC8">
        <w:t>Bjarne</w:t>
      </w:r>
      <w:proofErr w:type="spellEnd"/>
      <w:r w:rsidR="00C44EC8">
        <w:t xml:space="preserve"> </w:t>
      </w:r>
      <w:proofErr w:type="spellStart"/>
      <w:r w:rsidR="00C44EC8">
        <w:t>Stroustrup</w:t>
      </w:r>
      <w:proofErr w:type="spellEnd"/>
      <w:r>
        <w:rPr>
          <w:color w:val="252525"/>
          <w:shd w:val="clear" w:color="auto" w:fill="FFFFFF"/>
        </w:rPr>
        <w:t xml:space="preserve"> </w:t>
      </w:r>
      <w:r w:rsidR="00C44EC8">
        <w:rPr>
          <w:color w:val="252525"/>
          <w:shd w:val="clear" w:color="auto" w:fill="FFFFFF"/>
        </w:rPr>
        <w:t xml:space="preserve">a je </w:t>
      </w:r>
      <w:r>
        <w:rPr>
          <w:color w:val="252525"/>
          <w:shd w:val="clear" w:color="auto" w:fill="FFFFFF"/>
        </w:rPr>
        <w:t>rozšířením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C44EC8">
        <w:rPr>
          <w:shd w:val="clear" w:color="auto" w:fill="FFFFFF"/>
        </w:rPr>
        <w:t>jazyka C</w:t>
      </w:r>
      <w:r>
        <w:rPr>
          <w:color w:val="252525"/>
          <w:shd w:val="clear" w:color="auto" w:fill="FFFFFF"/>
        </w:rPr>
        <w:t>. C++ podporuje několik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C44EC8">
        <w:rPr>
          <w:shd w:val="clear" w:color="auto" w:fill="FFFFFF"/>
        </w:rPr>
        <w:t xml:space="preserve">programovacích stylů </w:t>
      </w:r>
      <w:r>
        <w:rPr>
          <w:color w:val="252525"/>
          <w:shd w:val="clear" w:color="auto" w:fill="FFFFFF"/>
        </w:rPr>
        <w:t>jako je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C44EC8">
        <w:rPr>
          <w:shd w:val="clear" w:color="auto" w:fill="FFFFFF"/>
        </w:rPr>
        <w:t>procedurální programov</w:t>
      </w:r>
      <w:r w:rsidRPr="00C44EC8">
        <w:rPr>
          <w:shd w:val="clear" w:color="auto" w:fill="FFFFFF"/>
        </w:rPr>
        <w:t>á</w:t>
      </w:r>
      <w:r w:rsidRPr="00C44EC8">
        <w:rPr>
          <w:shd w:val="clear" w:color="auto" w:fill="FFFFFF"/>
        </w:rPr>
        <w:t>ní</w:t>
      </w:r>
      <w:r>
        <w:rPr>
          <w:color w:val="252525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C44EC8">
        <w:rPr>
          <w:shd w:val="clear" w:color="auto" w:fill="FFFFFF"/>
        </w:rPr>
        <w:t>objektově orientované programování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color w:val="252525"/>
          <w:shd w:val="clear" w:color="auto" w:fill="FFFFFF"/>
        </w:rPr>
        <w:t>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C44EC8">
        <w:rPr>
          <w:shd w:val="clear" w:color="auto" w:fill="FFFFFF"/>
        </w:rPr>
        <w:t>generické programování</w:t>
      </w:r>
      <w:r>
        <w:rPr>
          <w:color w:val="252525"/>
          <w:shd w:val="clear" w:color="auto" w:fill="FFFFFF"/>
        </w:rPr>
        <w:t>, není tedy jaz</w:t>
      </w:r>
      <w:r>
        <w:rPr>
          <w:color w:val="252525"/>
          <w:shd w:val="clear" w:color="auto" w:fill="FFFFFF"/>
        </w:rPr>
        <w:t>y</w:t>
      </w:r>
      <w:r>
        <w:rPr>
          <w:color w:val="252525"/>
          <w:shd w:val="clear" w:color="auto" w:fill="FFFFFF"/>
        </w:rPr>
        <w:t>kem čistě objektovým. V současné době patří C++ mezi nejrozšířenější program</w:t>
      </w:r>
      <w:r>
        <w:rPr>
          <w:color w:val="252525"/>
          <w:shd w:val="clear" w:color="auto" w:fill="FFFFFF"/>
        </w:rPr>
        <w:t>o</w:t>
      </w:r>
      <w:r>
        <w:rPr>
          <w:color w:val="252525"/>
          <w:shd w:val="clear" w:color="auto" w:fill="FFFFFF"/>
        </w:rPr>
        <w:t>vací jazyky.</w:t>
      </w:r>
    </w:p>
    <w:p w:rsidR="00C44EC8" w:rsidRDefault="00C44EC8" w:rsidP="00C44EC8">
      <w:pPr>
        <w:ind w:left="709"/>
        <w:rPr>
          <w:color w:val="252525"/>
          <w:shd w:val="clear" w:color="auto" w:fill="FFFFFF"/>
        </w:rPr>
      </w:pPr>
      <w:r>
        <w:t xml:space="preserve">Jazyk C++ jsem zvolil, protože se jej učíme ve škole, dobře se mi v něm píše a je vhodný pro programování </w:t>
      </w:r>
      <w:proofErr w:type="spellStart"/>
      <w:r>
        <w:t>mikrokontrolerů</w:t>
      </w:r>
      <w:proofErr w:type="spellEnd"/>
      <w:r>
        <w:t xml:space="preserve"> i ESP.</w:t>
      </w:r>
    </w:p>
    <w:p w:rsidR="00C44EC8" w:rsidRDefault="00C44EC8" w:rsidP="00C44EC8">
      <w:pPr>
        <w:ind w:left="709"/>
      </w:pPr>
      <w:r>
        <w:t xml:space="preserve">C++ jsem tedy s pomocí </w:t>
      </w:r>
      <w:proofErr w:type="spellStart"/>
      <w:r w:rsidR="001605BF">
        <w:t>frameworku</w:t>
      </w:r>
      <w:proofErr w:type="spellEnd"/>
      <w:r>
        <w:t xml:space="preserve"> </w:t>
      </w:r>
      <w:proofErr w:type="spellStart"/>
      <w:r>
        <w:t>Sming</w:t>
      </w:r>
      <w:proofErr w:type="spellEnd"/>
      <w:r>
        <w:t xml:space="preserve"> použil pro naprogramování ESP a s pomocí knihoven SDL2 a </w:t>
      </w:r>
      <w:proofErr w:type="spellStart"/>
      <w:r>
        <w:t>SDL_net</w:t>
      </w:r>
      <w:proofErr w:type="spellEnd"/>
      <w:r>
        <w:t xml:space="preserve"> pro naprogramování desktopové části časomíry.</w:t>
      </w:r>
    </w:p>
    <w:p w:rsidR="001605BF" w:rsidRDefault="001605BF" w:rsidP="001605BF">
      <w:pPr>
        <w:pStyle w:val="Nadpis3"/>
      </w:pPr>
      <w:proofErr w:type="spellStart"/>
      <w:r>
        <w:t>Sming</w:t>
      </w:r>
      <w:proofErr w:type="spellEnd"/>
    </w:p>
    <w:p w:rsidR="001605BF" w:rsidRDefault="001605BF" w:rsidP="001605BF">
      <w:pPr>
        <w:ind w:left="1224"/>
      </w:pPr>
      <w:proofErr w:type="spellStart"/>
      <w:r>
        <w:t>Sming</w:t>
      </w:r>
      <w:proofErr w:type="spellEnd"/>
      <w:r>
        <w:t xml:space="preserve"> je open source </w:t>
      </w:r>
      <w:proofErr w:type="spellStart"/>
      <w:r>
        <w:t>framework</w:t>
      </w:r>
      <w:proofErr w:type="spellEnd"/>
      <w:r>
        <w:t xml:space="preserve"> sloužící pro programování ESP v jazyce C++. Výhodou programování v tomto </w:t>
      </w:r>
      <w:proofErr w:type="spellStart"/>
      <w:r>
        <w:t>frameworku</w:t>
      </w:r>
      <w:proofErr w:type="spellEnd"/>
      <w:r>
        <w:t xml:space="preserve"> je velká podobnost s pr</w:t>
      </w:r>
      <w:r>
        <w:t>o</w:t>
      </w:r>
      <w:r>
        <w:t xml:space="preserve">gramováním pro </w:t>
      </w:r>
      <w:proofErr w:type="spellStart"/>
      <w:r>
        <w:t>arduino</w:t>
      </w:r>
      <w:proofErr w:type="spellEnd"/>
      <w:r>
        <w:t>, vývojáři zvyklí na práci s </w:t>
      </w:r>
      <w:proofErr w:type="spellStart"/>
      <w:r>
        <w:t>arduinem</w:t>
      </w:r>
      <w:proofErr w:type="spellEnd"/>
      <w:r>
        <w:t xml:space="preserve"> tedy nemají problém s přechodem na ESP a </w:t>
      </w:r>
      <w:proofErr w:type="spellStart"/>
      <w:r>
        <w:t>Sming</w:t>
      </w:r>
      <w:proofErr w:type="spellEnd"/>
      <w:r>
        <w:t xml:space="preserve"> a také knihovny používané pro </w:t>
      </w:r>
      <w:proofErr w:type="spellStart"/>
      <w:r>
        <w:t>arduino</w:t>
      </w:r>
      <w:proofErr w:type="spellEnd"/>
      <w:r>
        <w:t xml:space="preserve"> se dají využít spolu se </w:t>
      </w:r>
      <w:proofErr w:type="spellStart"/>
      <w:r>
        <w:t>Smingem</w:t>
      </w:r>
      <w:proofErr w:type="spellEnd"/>
      <w:r>
        <w:t>.</w:t>
      </w:r>
    </w:p>
    <w:p w:rsidR="001605BF" w:rsidRDefault="001605BF" w:rsidP="001605BF">
      <w:pPr>
        <w:pStyle w:val="Nadpis3"/>
      </w:pPr>
      <w:r>
        <w:lastRenderedPageBreak/>
        <w:t>SDL</w:t>
      </w:r>
    </w:p>
    <w:p w:rsidR="001605BF" w:rsidRPr="001605BF" w:rsidRDefault="001605BF" w:rsidP="001605BF">
      <w:pPr>
        <w:ind w:left="1224"/>
      </w:pPr>
      <w:proofErr w:type="spellStart"/>
      <w:r>
        <w:t>Sipmle</w:t>
      </w:r>
      <w:proofErr w:type="spellEnd"/>
      <w:r>
        <w:t xml:space="preserve"> </w:t>
      </w:r>
      <w:proofErr w:type="spellStart"/>
      <w:r>
        <w:t>DirectMedia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je multiplatformní knihovna v jazyce C, díky které se dá sn</w:t>
      </w:r>
      <w:r w:rsidR="00356242">
        <w:t>adno programovat grafika, audio</w:t>
      </w:r>
    </w:p>
    <w:p w:rsidR="00D04AE6" w:rsidRPr="001F423D" w:rsidRDefault="00D301B4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nástroje, přístroje, programy a jiné materiální prostředky, včetně zdůvodnění jejich výběru, použité při </w:t>
      </w:r>
      <w:r w:rsidR="00680144" w:rsidRPr="001F423D">
        <w:rPr>
          <w:rStyle w:val="Zdraznnintenzivn"/>
        </w:rPr>
        <w:t>řešení zadaného úkolu</w:t>
      </w:r>
    </w:p>
    <w:p w:rsidR="00B8449A" w:rsidRDefault="00680144" w:rsidP="00230592">
      <w:pPr>
        <w:numPr>
          <w:ilvl w:val="0"/>
          <w:numId w:val="36"/>
        </w:numPr>
        <w:rPr>
          <w:i/>
        </w:rPr>
      </w:pPr>
      <w:r w:rsidRPr="001F423D">
        <w:rPr>
          <w:rStyle w:val="Zdraznnintenzivn"/>
        </w:rPr>
        <w:t>informace o použitých technologiích by neměly mít charakter reklamy na daný v</w:t>
      </w:r>
      <w:r w:rsidRPr="001F423D">
        <w:rPr>
          <w:rStyle w:val="Zdraznnintenzivn"/>
        </w:rPr>
        <w:t>ý</w:t>
      </w:r>
      <w:r w:rsidRPr="001F423D">
        <w:rPr>
          <w:rStyle w:val="Zdraznnintenzivn"/>
        </w:rPr>
        <w:t>robek, ale měly by přinášet objektivní technický popis použitých prostředků včetně zdůraznění a vysvětlení klíčových parametrů</w:t>
      </w:r>
      <w:r>
        <w:rPr>
          <w:i/>
        </w:rPr>
        <w:t xml:space="preserve"> </w:t>
      </w:r>
    </w:p>
    <w:p w:rsidR="00D04AE6" w:rsidRDefault="00D04AE6" w:rsidP="00D04AE6"/>
    <w:p w:rsidR="00D04AE6" w:rsidRPr="00802D4F" w:rsidRDefault="00D04AE6" w:rsidP="000F5ED1">
      <w:pPr>
        <w:pStyle w:val="Nadpis1"/>
      </w:pPr>
      <w:bookmarkStart w:id="32" w:name="_Toc370246088"/>
      <w:r w:rsidRPr="00802D4F">
        <w:lastRenderedPageBreak/>
        <w:t>Způsoby řešení a použité postupy</w:t>
      </w:r>
      <w:bookmarkEnd w:id="32"/>
    </w:p>
    <w:p w:rsidR="001F423D" w:rsidRDefault="001F423D" w:rsidP="001F423D">
      <w:r>
        <w:t>Text třetí kapitoly</w:t>
      </w:r>
    </w:p>
    <w:p w:rsidR="00680144" w:rsidRPr="001F423D" w:rsidRDefault="009838D2" w:rsidP="00680144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popis </w:t>
      </w:r>
      <w:r w:rsidR="001B6F92" w:rsidRPr="001F423D">
        <w:rPr>
          <w:rStyle w:val="Zdraznnintenzivn"/>
        </w:rPr>
        <w:t>řešení úkolu</w:t>
      </w:r>
      <w:r w:rsidR="000B40C6" w:rsidRPr="001F423D">
        <w:rPr>
          <w:rStyle w:val="Zdraznnintenzivn"/>
        </w:rPr>
        <w:t xml:space="preserve"> včetně</w:t>
      </w:r>
      <w:r w:rsidRPr="001F423D">
        <w:rPr>
          <w:rStyle w:val="Zdraznnintenzivn"/>
        </w:rPr>
        <w:t>, použité postupy a jejich vysvětlení, způsoby testování funkčnosti, parametry výrobku</w:t>
      </w:r>
      <w:r w:rsidR="001B6F92" w:rsidRPr="001F423D">
        <w:rPr>
          <w:rStyle w:val="Zdraznnintenzivn"/>
        </w:rPr>
        <w:t xml:space="preserve"> (programu</w:t>
      </w:r>
      <w:r w:rsidR="000B40C6" w:rsidRPr="001F423D">
        <w:rPr>
          <w:rStyle w:val="Zdraznnintenzivn"/>
        </w:rPr>
        <w:t>, hotového řešení</w:t>
      </w:r>
      <w:r w:rsidR="001B6F92" w:rsidRPr="001F423D">
        <w:rPr>
          <w:rStyle w:val="Zdraznnintenzivn"/>
        </w:rPr>
        <w:t>)</w:t>
      </w:r>
      <w:r w:rsidRPr="001F423D">
        <w:rPr>
          <w:rStyle w:val="Zdraznnintenzivn"/>
        </w:rPr>
        <w:t xml:space="preserve">, schémata, obrázky z tvorby </w:t>
      </w:r>
      <w:r w:rsidR="00680144" w:rsidRPr="001F423D">
        <w:rPr>
          <w:rStyle w:val="Zdraznnintenzivn"/>
        </w:rPr>
        <w:t>a finálního p</w:t>
      </w:r>
      <w:bookmarkStart w:id="33" w:name="_GoBack"/>
      <w:bookmarkEnd w:id="33"/>
      <w:r w:rsidR="00680144" w:rsidRPr="001F423D">
        <w:rPr>
          <w:rStyle w:val="Zdraznnintenzivn"/>
        </w:rPr>
        <w:t>rovedení, výpočty, použité příkazy…</w:t>
      </w:r>
    </w:p>
    <w:p w:rsidR="00230592" w:rsidRPr="00A0246F" w:rsidRDefault="00230592" w:rsidP="00230592">
      <w:pPr>
        <w:ind w:left="360"/>
        <w:rPr>
          <w:i/>
        </w:rPr>
      </w:pPr>
    </w:p>
    <w:p w:rsidR="00D04AE6" w:rsidRDefault="00680144" w:rsidP="000F5ED1">
      <w:pPr>
        <w:pStyle w:val="Nadpis1"/>
      </w:pPr>
      <w:bookmarkStart w:id="34" w:name="_Toc370246089"/>
      <w:r>
        <w:lastRenderedPageBreak/>
        <w:t>V</w:t>
      </w:r>
      <w:r w:rsidR="00A0246F" w:rsidRPr="00A0246F">
        <w:t>ýsledk</w:t>
      </w:r>
      <w:r>
        <w:t>y řešení, výstupy, uživatelský manuál</w:t>
      </w:r>
      <w:bookmarkEnd w:id="34"/>
    </w:p>
    <w:p w:rsidR="001F423D" w:rsidRDefault="001F423D" w:rsidP="001F423D">
      <w:r>
        <w:t>Text čtvrté kapitoly</w:t>
      </w:r>
    </w:p>
    <w:p w:rsidR="009838D2" w:rsidRPr="001F423D" w:rsidRDefault="009838D2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výčet splněných a nesplněných cílů, obrázky</w:t>
      </w:r>
      <w:r w:rsidR="00D765BF" w:rsidRPr="001F423D">
        <w:rPr>
          <w:rStyle w:val="Zdraznnintenzivn"/>
        </w:rPr>
        <w:t xml:space="preserve"> (schémata, vzorce apod.) </w:t>
      </w:r>
      <w:r w:rsidRPr="001F423D">
        <w:rPr>
          <w:rStyle w:val="Zdraznnintenzivn"/>
        </w:rPr>
        <w:t>z finálního provedení, prokázání funkč</w:t>
      </w:r>
      <w:r w:rsidR="00D765BF" w:rsidRPr="001F423D">
        <w:rPr>
          <w:rStyle w:val="Zdraznnintenzivn"/>
        </w:rPr>
        <w:t xml:space="preserve">nosti, výsledné parametry </w:t>
      </w:r>
      <w:r w:rsidR="00AB18DA" w:rsidRPr="001F423D">
        <w:rPr>
          <w:rStyle w:val="Zdraznnintenzivn"/>
        </w:rPr>
        <w:t xml:space="preserve">výrobku </w:t>
      </w:r>
      <w:r w:rsidRPr="001F423D">
        <w:rPr>
          <w:rStyle w:val="Zdraznnintenzivn"/>
        </w:rPr>
        <w:t>apod.</w:t>
      </w:r>
      <w:r w:rsidR="00D765BF" w:rsidRPr="001F423D">
        <w:rPr>
          <w:rStyle w:val="Zdraznnintenzivn"/>
        </w:rPr>
        <w:t xml:space="preserve"> </w:t>
      </w:r>
    </w:p>
    <w:p w:rsidR="00680144" w:rsidRDefault="00680144" w:rsidP="00230592">
      <w:pPr>
        <w:numPr>
          <w:ilvl w:val="0"/>
          <w:numId w:val="36"/>
        </w:numPr>
        <w:rPr>
          <w:i/>
        </w:rPr>
      </w:pPr>
      <w:r w:rsidRPr="001F423D">
        <w:rPr>
          <w:rStyle w:val="Zdraznnintenzivn"/>
        </w:rPr>
        <w:t xml:space="preserve">podle zaměření a charakteru práce </w:t>
      </w:r>
      <w:r w:rsidR="00A53909" w:rsidRPr="001F423D">
        <w:rPr>
          <w:rStyle w:val="Zdraznnintenzivn"/>
        </w:rPr>
        <w:t>je třeba volit vhodný nadpis pro tuto kapitolu, je samozřejmě možné i rozdělení na více kapitol (např. Uživatelské rozhraní inte</w:t>
      </w:r>
      <w:r w:rsidR="00A53909" w:rsidRPr="001F423D">
        <w:rPr>
          <w:rStyle w:val="Zdraznnintenzivn"/>
        </w:rPr>
        <w:t>r</w:t>
      </w:r>
      <w:r w:rsidR="00A53909" w:rsidRPr="001F423D">
        <w:rPr>
          <w:rStyle w:val="Zdraznnintenzivn"/>
        </w:rPr>
        <w:t>netové aplikace; Administrace internetové aplikace…)</w:t>
      </w:r>
    </w:p>
    <w:p w:rsidR="00230592" w:rsidRDefault="00230592" w:rsidP="00230592">
      <w:pPr>
        <w:ind w:left="360"/>
      </w:pPr>
    </w:p>
    <w:p w:rsidR="00483A69" w:rsidRDefault="00483A69" w:rsidP="00D04AE6"/>
    <w:p w:rsidR="00230592" w:rsidRPr="00A0246F" w:rsidRDefault="00230592" w:rsidP="00230592">
      <w:pPr>
        <w:ind w:left="360"/>
        <w:rPr>
          <w:i/>
        </w:rPr>
      </w:pPr>
    </w:p>
    <w:p w:rsidR="00483A69" w:rsidRDefault="00483A69" w:rsidP="00483A69"/>
    <w:p w:rsidR="00483A69" w:rsidRDefault="00B8449A" w:rsidP="001F423D">
      <w:pPr>
        <w:pStyle w:val="Nadpis1"/>
        <w:numPr>
          <w:ilvl w:val="0"/>
          <w:numId w:val="0"/>
        </w:numPr>
        <w:ind w:left="360" w:hanging="360"/>
      </w:pPr>
      <w:bookmarkStart w:id="35" w:name="_Toc370246090"/>
      <w:r>
        <w:rPr>
          <w:rStyle w:val="NadpisChar"/>
        </w:rPr>
        <w:lastRenderedPageBreak/>
        <w:t>Závěr</w:t>
      </w:r>
      <w:bookmarkEnd w:id="35"/>
    </w:p>
    <w:p w:rsidR="001F423D" w:rsidRDefault="001F423D" w:rsidP="001F423D">
      <w:r>
        <w:t>Text závěru</w:t>
      </w:r>
    </w:p>
    <w:p w:rsidR="00230592" w:rsidRPr="001F423D" w:rsidRDefault="00230592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povinná část,</w:t>
      </w:r>
    </w:p>
    <w:p w:rsidR="00A53909" w:rsidRPr="001F423D" w:rsidRDefault="00A53909" w:rsidP="00A53909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shrnuje výsledky, hodnotí splnění cíle práce, uvádí možnost uplatnění řešení v praxi a nastínění případných dalších budoucích vylepšení</w:t>
      </w:r>
    </w:p>
    <w:p w:rsidR="00483A69" w:rsidRPr="001F423D" w:rsidRDefault="00A53909" w:rsidP="00A53909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kapitola se nečísluje (stejné jako úvod)</w:t>
      </w:r>
    </w:p>
    <w:p w:rsidR="00AB18DA" w:rsidRDefault="00AB18DA" w:rsidP="00D04AE6"/>
    <w:p w:rsidR="00E15D00" w:rsidRDefault="00E15D00" w:rsidP="006E2B97"/>
    <w:p w:rsidR="00802D4F" w:rsidRDefault="00802D4F"/>
    <w:p w:rsidR="00F03DA6" w:rsidRDefault="00F03DA6">
      <w:pPr>
        <w:pStyle w:val="Nadpis"/>
        <w:rPr>
          <w:rStyle w:val="Pokec"/>
        </w:rPr>
      </w:pPr>
      <w:bookmarkStart w:id="36" w:name="_Toc37577735"/>
      <w:bookmarkStart w:id="37" w:name="_Toc88120446"/>
      <w:bookmarkStart w:id="38" w:name="_Toc88120683"/>
      <w:bookmarkStart w:id="39" w:name="_Toc88120895"/>
      <w:bookmarkStart w:id="40" w:name="_Toc88120999"/>
      <w:bookmarkStart w:id="41" w:name="_Toc88121042"/>
      <w:bookmarkStart w:id="42" w:name="_Toc88121179"/>
      <w:bookmarkStart w:id="43" w:name="_Toc88121553"/>
      <w:bookmarkStart w:id="44" w:name="_Toc88121610"/>
      <w:bookmarkStart w:id="45" w:name="_Toc88121748"/>
      <w:bookmarkStart w:id="46" w:name="_Toc88122014"/>
      <w:bookmarkStart w:id="47" w:name="_Toc88124619"/>
      <w:bookmarkStart w:id="48" w:name="_Toc88124656"/>
      <w:bookmarkStart w:id="49" w:name="_Toc88124806"/>
      <w:bookmarkStart w:id="50" w:name="_Toc88125789"/>
      <w:bookmarkStart w:id="51" w:name="_Toc88126309"/>
      <w:bookmarkStart w:id="52" w:name="_Toc88126460"/>
      <w:bookmarkStart w:id="53" w:name="_Toc88126527"/>
      <w:bookmarkStart w:id="54" w:name="_Toc88126556"/>
      <w:bookmarkStart w:id="55" w:name="_Toc88126772"/>
      <w:bookmarkStart w:id="56" w:name="_Toc88126862"/>
      <w:bookmarkStart w:id="57" w:name="_Toc88127103"/>
      <w:bookmarkStart w:id="58" w:name="_Toc88127146"/>
      <w:bookmarkStart w:id="59" w:name="_Toc88128511"/>
      <w:bookmarkStart w:id="60" w:name="_Toc107634153"/>
      <w:bookmarkStart w:id="61" w:name="_Toc107635188"/>
      <w:bookmarkStart w:id="62" w:name="_Toc107635228"/>
      <w:bookmarkStart w:id="63" w:name="_Toc107635245"/>
      <w:bookmarkStart w:id="64" w:name="_Toc370246091"/>
      <w:r>
        <w:lastRenderedPageBreak/>
        <w:t>Seznam použit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r w:rsidR="00802D4F">
        <w:t>ýCH INFORMAČNÍCH ZDROJů</w:t>
      </w:r>
      <w:bookmarkEnd w:id="64"/>
    </w:p>
    <w:p w:rsidR="003652EE" w:rsidRDefault="00F03DA6" w:rsidP="003652EE">
      <w:pPr>
        <w:pStyle w:val="Literatura"/>
        <w:jc w:val="left"/>
      </w:pPr>
      <w:bookmarkStart w:id="65" w:name="_Ref94455389"/>
      <w:r>
        <w:t>[</w:t>
      </w:r>
      <w:r w:rsidR="00593AE5">
        <w:fldChar w:fldCharType="begin"/>
      </w:r>
      <w:r w:rsidR="00593AE5">
        <w:instrText xml:space="preserve"> SEQ [ \* ARABIC </w:instrText>
      </w:r>
      <w:r w:rsidR="00593AE5">
        <w:fldChar w:fldCharType="separate"/>
      </w:r>
      <w:r w:rsidR="001676A8">
        <w:rPr>
          <w:noProof/>
        </w:rPr>
        <w:t>1</w:t>
      </w:r>
      <w:r w:rsidR="00593AE5">
        <w:rPr>
          <w:noProof/>
        </w:rPr>
        <w:fldChar w:fldCharType="end"/>
      </w:r>
      <w:bookmarkEnd w:id="65"/>
      <w:r>
        <w:t>]</w:t>
      </w:r>
      <w:r w:rsidR="003652EE">
        <w:tab/>
      </w:r>
      <w:r w:rsidR="003652EE">
        <w:tab/>
        <w:t>BOHMAN, Ludvík. Zákon o pojistné smlouvě. Praha: Linde Praha a. s., 2004. 381 s.  ISBN80-7201-504-4</w:t>
      </w:r>
    </w:p>
    <w:p w:rsidR="003652EE" w:rsidRPr="003652EE" w:rsidRDefault="003652EE" w:rsidP="003652EE">
      <w:pPr>
        <w:pStyle w:val="Literatura"/>
        <w:jc w:val="left"/>
        <w:rPr>
          <w:lang w:val="en-US"/>
        </w:rPr>
      </w:pPr>
      <w:r>
        <w:rPr>
          <w:lang w:val="en-US"/>
        </w:rPr>
        <w:t>[2]</w:t>
      </w:r>
      <w:r>
        <w:rPr>
          <w:lang w:val="en-US"/>
        </w:rPr>
        <w:tab/>
      </w:r>
      <w:r>
        <w:rPr>
          <w:lang w:val="en-US"/>
        </w:rPr>
        <w:tab/>
      </w:r>
      <w:r w:rsidRPr="003652EE">
        <w:rPr>
          <w:lang w:val="en-US"/>
        </w:rPr>
        <w:t xml:space="preserve">DUCHÁČKOVÁ, Eva. </w:t>
      </w:r>
      <w:proofErr w:type="spellStart"/>
      <w:r w:rsidRPr="003652EE">
        <w:rPr>
          <w:lang w:val="en-US"/>
        </w:rPr>
        <w:t>Principy</w:t>
      </w:r>
      <w:proofErr w:type="spellEnd"/>
      <w:r w:rsidRPr="003652EE">
        <w:rPr>
          <w:lang w:val="en-US"/>
        </w:rPr>
        <w:t xml:space="preserve"> </w:t>
      </w:r>
      <w:proofErr w:type="spellStart"/>
      <w:r w:rsidRPr="003652EE">
        <w:rPr>
          <w:lang w:val="en-US"/>
        </w:rPr>
        <w:t>pojištění</w:t>
      </w:r>
      <w:proofErr w:type="spellEnd"/>
      <w:r w:rsidRPr="003652EE">
        <w:rPr>
          <w:lang w:val="en-US"/>
        </w:rPr>
        <w:t xml:space="preserve"> a </w:t>
      </w:r>
      <w:proofErr w:type="spellStart"/>
      <w:r w:rsidRPr="003652EE">
        <w:rPr>
          <w:lang w:val="en-US"/>
        </w:rPr>
        <w:t>pojišťovnictví</w:t>
      </w:r>
      <w:proofErr w:type="spellEnd"/>
      <w:r w:rsidRPr="003652EE">
        <w:rPr>
          <w:lang w:val="en-US"/>
        </w:rPr>
        <w:t xml:space="preserve">. </w:t>
      </w:r>
      <w:r>
        <w:rPr>
          <w:lang w:val="en-US"/>
        </w:rPr>
        <w:t>3.</w:t>
      </w:r>
      <w:r w:rsidRPr="003652EE">
        <w:rPr>
          <w:lang w:val="en-US"/>
        </w:rPr>
        <w:t xml:space="preserve"> </w:t>
      </w:r>
      <w:proofErr w:type="spellStart"/>
      <w:proofErr w:type="gramStart"/>
      <w:r w:rsidRPr="003652EE">
        <w:rPr>
          <w:lang w:val="en-US"/>
        </w:rPr>
        <w:t>aktual</w:t>
      </w:r>
      <w:r>
        <w:rPr>
          <w:lang w:val="en-US"/>
        </w:rPr>
        <w:t>izované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vydání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Praha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Ekopress</w:t>
      </w:r>
      <w:proofErr w:type="spellEnd"/>
      <w:r w:rsidRPr="003652EE">
        <w:rPr>
          <w:lang w:val="en-US"/>
        </w:rPr>
        <w:t xml:space="preserve"> 2009. 224 s. ISBN 978-80-86929-51-4</w:t>
      </w:r>
    </w:p>
    <w:p w:rsidR="003652EE" w:rsidRDefault="003652EE" w:rsidP="003652EE">
      <w:pPr>
        <w:pStyle w:val="Literatura"/>
        <w:jc w:val="left"/>
      </w:pPr>
      <w:r>
        <w:t>[3]</w:t>
      </w:r>
      <w:r>
        <w:tab/>
      </w:r>
      <w:r>
        <w:tab/>
        <w:t xml:space="preserve">KUBALA, Petr. Planetární </w:t>
      </w:r>
      <w:proofErr w:type="spellStart"/>
      <w:r>
        <w:t>dvojcata</w:t>
      </w:r>
      <w:proofErr w:type="spellEnd"/>
      <w:r>
        <w:t xml:space="preserve"> - Věda a technika (Český rozhlas) [online]. </w:t>
      </w:r>
      <w:r>
        <w:br/>
        <w:t>Č. 2000-2008, poslední revize 19. 3. 2008 [cit. 2008-03-20].</w:t>
      </w:r>
      <w:r>
        <w:br/>
        <w:t>&lt;http://</w:t>
      </w:r>
      <w:proofErr w:type="gramStart"/>
      <w:r>
        <w:t>www</w:t>
      </w:r>
      <w:proofErr w:type="gramEnd"/>
      <w:r>
        <w:t>.</w:t>
      </w:r>
      <w:proofErr w:type="gramStart"/>
      <w:r>
        <w:t>rozhlas</w:t>
      </w:r>
      <w:proofErr w:type="gramEnd"/>
      <w:r>
        <w:t>.cz/veda/</w:t>
      </w:r>
      <w:proofErr w:type="spellStart"/>
      <w:r>
        <w:t>vesmir</w:t>
      </w:r>
      <w:proofErr w:type="spellEnd"/>
      <w:r>
        <w:t>/_zprava/435849&gt;.</w:t>
      </w:r>
      <w:r>
        <w:tab/>
      </w:r>
      <w:r>
        <w:tab/>
      </w:r>
    </w:p>
    <w:p w:rsidR="00F03DA6" w:rsidRDefault="003652EE" w:rsidP="003652EE">
      <w:pPr>
        <w:pStyle w:val="Literatura"/>
        <w:jc w:val="left"/>
        <w:rPr>
          <w:bCs/>
        </w:rPr>
      </w:pPr>
      <w:r>
        <w:rPr>
          <w:lang w:val="en-US"/>
        </w:rPr>
        <w:t>[4]</w:t>
      </w:r>
      <w:r>
        <w:tab/>
      </w:r>
      <w:r>
        <w:tab/>
        <w:t>KULDOVÁ, O., FLEISCHMANNOVÁ, E. Metodická příručka k technice adm</w:t>
      </w:r>
      <w:r>
        <w:t>i</w:t>
      </w:r>
      <w:r>
        <w:t xml:space="preserve">nistrativy </w:t>
      </w:r>
      <w:proofErr w:type="gramStart"/>
      <w:r>
        <w:t>a</w:t>
      </w:r>
      <w:proofErr w:type="gramEnd"/>
      <w:r>
        <w:t xml:space="preserve"> obchodní korespondence. 1.vyd. Praha: Fortuna 1998. 111 s. </w:t>
      </w:r>
      <w:r>
        <w:br/>
        <w:t xml:space="preserve">ISBN 80-7168-574-7. Kapitola 6, Metody nácviku psaní hmatovou metodou, </w:t>
      </w:r>
      <w:r>
        <w:br/>
        <w:t>s. 28-29.</w:t>
      </w:r>
    </w:p>
    <w:p w:rsidR="00802D4F" w:rsidRDefault="003652EE" w:rsidP="003652EE">
      <w:pPr>
        <w:pStyle w:val="Literatura"/>
        <w:jc w:val="left"/>
        <w:rPr>
          <w:bCs/>
        </w:rPr>
      </w:pPr>
      <w:r>
        <w:rPr>
          <w:bCs/>
        </w:rPr>
        <w:t>[5</w:t>
      </w:r>
      <w:r w:rsidR="00802D4F" w:rsidRPr="00896E56">
        <w:rPr>
          <w:bCs/>
        </w:rPr>
        <w:t>]</w:t>
      </w:r>
      <w:r>
        <w:rPr>
          <w:bCs/>
        </w:rPr>
        <w:tab/>
      </w:r>
      <w:r>
        <w:rPr>
          <w:bCs/>
        </w:rPr>
        <w:tab/>
      </w:r>
      <w:r w:rsidRPr="003652EE">
        <w:rPr>
          <w:bCs/>
        </w:rPr>
        <w:t>VLACH, J. JE Temelín a zásobová</w:t>
      </w:r>
      <w:r>
        <w:rPr>
          <w:bCs/>
        </w:rPr>
        <w:t>ní teplem. Energetika, 2001, roč. 51, č</w:t>
      </w:r>
      <w:r w:rsidRPr="003652EE">
        <w:rPr>
          <w:bCs/>
        </w:rPr>
        <w:t>. 3, s. 84 -85.</w:t>
      </w:r>
      <w:r>
        <w:rPr>
          <w:bCs/>
        </w:rPr>
        <w:t xml:space="preserve"> </w:t>
      </w:r>
      <w:r w:rsidRPr="003652EE">
        <w:rPr>
          <w:bCs/>
        </w:rPr>
        <w:t>ISSN 0375-8842.</w:t>
      </w:r>
    </w:p>
    <w:p w:rsidR="00D054DB" w:rsidRDefault="00D054DB">
      <w:pPr>
        <w:pStyle w:val="Literatura"/>
        <w:rPr>
          <w:bCs/>
        </w:rPr>
      </w:pPr>
    </w:p>
    <w:p w:rsidR="00D054DB" w:rsidRPr="001F423D" w:rsidRDefault="00D054DB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musí zahrnovat všechny prameny, knihy, internetové odkazy a další studijní po</w:t>
      </w:r>
      <w:r w:rsidRPr="001F423D">
        <w:rPr>
          <w:rStyle w:val="Zdraznnintenzivn"/>
        </w:rPr>
        <w:t>d</w:t>
      </w:r>
      <w:r w:rsidRPr="001F423D">
        <w:rPr>
          <w:rStyle w:val="Zdraznnintenzivn"/>
        </w:rPr>
        <w:t>klady, z nichž jsme č</w:t>
      </w:r>
      <w:r w:rsidR="00676A3A" w:rsidRPr="001F423D">
        <w:rPr>
          <w:rStyle w:val="Zdraznnintenzivn"/>
        </w:rPr>
        <w:t>erpali;</w:t>
      </w:r>
    </w:p>
    <w:p w:rsidR="000F1F8E" w:rsidRPr="001F423D" w:rsidRDefault="00D054DB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kapitola se nečísluje a zde kon</w:t>
      </w:r>
      <w:r w:rsidR="000F1F8E" w:rsidRPr="001F423D">
        <w:rPr>
          <w:rStyle w:val="Zdraznnintenzivn"/>
        </w:rPr>
        <w:t>č</w:t>
      </w:r>
      <w:r w:rsidRPr="001F423D">
        <w:rPr>
          <w:rStyle w:val="Zdraznnintenzivn"/>
        </w:rPr>
        <w:t xml:space="preserve">í </w:t>
      </w:r>
      <w:r w:rsidR="000F1F8E" w:rsidRPr="001F423D">
        <w:rPr>
          <w:rStyle w:val="Zdraznnintenzivn"/>
        </w:rPr>
        <w:t>č</w:t>
      </w:r>
      <w:r w:rsidRPr="001F423D">
        <w:rPr>
          <w:rStyle w:val="Zdraznnintenzivn"/>
        </w:rPr>
        <w:t xml:space="preserve">íslování stránek </w:t>
      </w:r>
      <w:r w:rsidR="00676A3A" w:rsidRPr="001F423D">
        <w:rPr>
          <w:rStyle w:val="Zdraznnintenzivn"/>
        </w:rPr>
        <w:t>práce;</w:t>
      </w:r>
    </w:p>
    <w:p w:rsidR="00D054DB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</w:t>
      </w:r>
      <w:r w:rsidR="00D054DB" w:rsidRPr="001F423D">
        <w:rPr>
          <w:rStyle w:val="Zdraznnintenzivn"/>
        </w:rPr>
        <w:t>ednotlivé publikace se uvá</w:t>
      </w:r>
      <w:r w:rsidRPr="001F423D">
        <w:rPr>
          <w:rStyle w:val="Zdraznnintenzivn"/>
        </w:rPr>
        <w:t>dě</w:t>
      </w:r>
      <w:r w:rsidR="00D054DB" w:rsidRPr="001F423D">
        <w:rPr>
          <w:rStyle w:val="Zdraznnintenzivn"/>
        </w:rPr>
        <w:t>jí</w:t>
      </w:r>
      <w:r w:rsidRPr="001F423D">
        <w:rPr>
          <w:rStyle w:val="Zdraznnintenzivn"/>
        </w:rPr>
        <w:t xml:space="preserve"> </w:t>
      </w:r>
      <w:r w:rsidR="00D054DB" w:rsidRPr="001F423D">
        <w:rPr>
          <w:rStyle w:val="Zdraznnintenzivn"/>
        </w:rPr>
        <w:t>v abecedním po</w:t>
      </w:r>
      <w:r w:rsidRPr="001F423D">
        <w:rPr>
          <w:rStyle w:val="Zdraznnintenzivn"/>
        </w:rPr>
        <w:t>ř</w:t>
      </w:r>
      <w:r w:rsidR="00D054DB" w:rsidRPr="001F423D">
        <w:rPr>
          <w:rStyle w:val="Zdraznnintenzivn"/>
        </w:rPr>
        <w:t>adí podle p</w:t>
      </w:r>
      <w:r w:rsidRPr="001F423D">
        <w:rPr>
          <w:rStyle w:val="Zdraznnintenzivn"/>
        </w:rPr>
        <w:t>ř</w:t>
      </w:r>
      <w:r w:rsidR="00D054DB" w:rsidRPr="001F423D">
        <w:rPr>
          <w:rStyle w:val="Zdraznnintenzivn"/>
        </w:rPr>
        <w:t>íjmení autor</w:t>
      </w:r>
      <w:r w:rsidRPr="001F423D">
        <w:rPr>
          <w:rStyle w:val="Zdraznnintenzivn"/>
        </w:rPr>
        <w:t>ů</w:t>
      </w:r>
      <w:r w:rsidR="00D054DB" w:rsidRPr="001F423D">
        <w:rPr>
          <w:rStyle w:val="Zdraznnintenzivn"/>
        </w:rPr>
        <w:t xml:space="preserve"> a iniciál jeho jména, který se píše za </w:t>
      </w:r>
      <w:r w:rsidRPr="001F423D">
        <w:rPr>
          <w:rStyle w:val="Zdraznnintenzivn"/>
        </w:rPr>
        <w:t>čárkou</w:t>
      </w:r>
      <w:r w:rsidR="00676A3A" w:rsidRPr="001F423D">
        <w:rPr>
          <w:rStyle w:val="Zdraznnintenzivn"/>
        </w:rPr>
        <w:t>;</w:t>
      </w:r>
    </w:p>
    <w:p w:rsidR="000F1F8E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př</w:t>
      </w:r>
      <w:r w:rsidR="00D054DB" w:rsidRPr="001F423D">
        <w:rPr>
          <w:rStyle w:val="Zdraznnintenzivn"/>
        </w:rPr>
        <w:t xml:space="preserve">íjmení </w:t>
      </w:r>
      <w:r w:rsidR="00676A3A" w:rsidRPr="001F423D">
        <w:rPr>
          <w:rStyle w:val="Zdraznnintenzivn"/>
        </w:rPr>
        <w:t>autora se píše velkými písmeny;</w:t>
      </w:r>
    </w:p>
    <w:p w:rsidR="000F1F8E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n</w:t>
      </w:r>
      <w:r w:rsidR="00D054DB" w:rsidRPr="001F423D">
        <w:rPr>
          <w:rStyle w:val="Zdraznnintenzivn"/>
        </w:rPr>
        <w:t>ázev publikace se zvýraz</w:t>
      </w:r>
      <w:r w:rsidRPr="001F423D">
        <w:rPr>
          <w:rStyle w:val="Zdraznnintenzivn"/>
        </w:rPr>
        <w:t>ň</w:t>
      </w:r>
      <w:r w:rsidR="00676A3A" w:rsidRPr="001F423D">
        <w:rPr>
          <w:rStyle w:val="Zdraznnintenzivn"/>
        </w:rPr>
        <w:t>uje kurzívou;</w:t>
      </w:r>
      <w:r w:rsidR="00D054DB" w:rsidRPr="001F423D">
        <w:rPr>
          <w:rStyle w:val="Zdraznnintenzivn"/>
        </w:rPr>
        <w:t xml:space="preserve"> </w:t>
      </w:r>
    </w:p>
    <w:p w:rsidR="00D054DB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</w:t>
      </w:r>
      <w:r w:rsidR="00D054DB" w:rsidRPr="001F423D">
        <w:rPr>
          <w:rStyle w:val="Zdraznnintenzivn"/>
        </w:rPr>
        <w:t>estliže</w:t>
      </w:r>
      <w:r w:rsidRPr="001F423D">
        <w:rPr>
          <w:rStyle w:val="Zdraznnintenzivn"/>
        </w:rPr>
        <w:t xml:space="preserve"> </w:t>
      </w:r>
      <w:r w:rsidR="00D054DB" w:rsidRPr="001F423D">
        <w:rPr>
          <w:rStyle w:val="Zdraznnintenzivn"/>
        </w:rPr>
        <w:t>jsou uvedeni více než t</w:t>
      </w:r>
      <w:r w:rsidRPr="001F423D">
        <w:rPr>
          <w:rStyle w:val="Zdraznnintenzivn"/>
        </w:rPr>
        <w:t>ři</w:t>
      </w:r>
      <w:r w:rsidR="00D054DB" w:rsidRPr="001F423D">
        <w:rPr>
          <w:rStyle w:val="Zdraznnintenzivn"/>
        </w:rPr>
        <w:t xml:space="preserve"> auto</w:t>
      </w:r>
      <w:r w:rsidRPr="001F423D">
        <w:rPr>
          <w:rStyle w:val="Zdraznnintenzivn"/>
        </w:rPr>
        <w:t>ř</w:t>
      </w:r>
      <w:r w:rsidR="00D054DB" w:rsidRPr="001F423D">
        <w:rPr>
          <w:rStyle w:val="Zdraznnintenzivn"/>
        </w:rPr>
        <w:t>i, je možné vypsat hlavního autora s pozná</w:t>
      </w:r>
      <w:r w:rsidR="00D054DB" w:rsidRPr="001F423D">
        <w:rPr>
          <w:rStyle w:val="Zdraznnintenzivn"/>
        </w:rPr>
        <w:t>m</w:t>
      </w:r>
      <w:r w:rsidR="00D054DB" w:rsidRPr="001F423D">
        <w:rPr>
          <w:rStyle w:val="Zdraznnintenzivn"/>
        </w:rPr>
        <w:t>kou „a kol.“</w:t>
      </w:r>
      <w:r w:rsidRPr="001F423D">
        <w:rPr>
          <w:rStyle w:val="Zdraznnintenzivn"/>
        </w:rPr>
        <w:t>(a kolektiv)</w:t>
      </w:r>
      <w:r w:rsidR="00676A3A" w:rsidRPr="001F423D">
        <w:rPr>
          <w:rStyle w:val="Zdraznnintenzivn"/>
        </w:rPr>
        <w:t>.</w:t>
      </w:r>
    </w:p>
    <w:p w:rsidR="000F1F8E" w:rsidRPr="001F423D" w:rsidRDefault="000F1F8E">
      <w:pPr>
        <w:pStyle w:val="Nadpis"/>
        <w:rPr>
          <w:rStyle w:val="Zdraznnintenzivn"/>
        </w:rPr>
        <w:sectPr w:rsidR="000F1F8E" w:rsidRPr="001F423D" w:rsidSect="00FF6F58">
          <w:headerReference w:type="default" r:id="rId12"/>
          <w:footerReference w:type="default" r:id="rId13"/>
          <w:type w:val="continuous"/>
          <w:pgSz w:w="11907" w:h="16840" w:code="9"/>
          <w:pgMar w:top="1701" w:right="1134" w:bottom="1134" w:left="1134" w:header="851" w:footer="709" w:gutter="851"/>
          <w:cols w:space="708"/>
        </w:sectPr>
      </w:pPr>
      <w:bookmarkStart w:id="66" w:name="_Toc37577739"/>
      <w:bookmarkStart w:id="67" w:name="_Toc88120450"/>
      <w:bookmarkStart w:id="68" w:name="_Toc88120687"/>
      <w:bookmarkStart w:id="69" w:name="_Toc88120899"/>
      <w:bookmarkStart w:id="70" w:name="_Toc88121003"/>
      <w:bookmarkStart w:id="71" w:name="_Toc88121046"/>
      <w:bookmarkStart w:id="72" w:name="_Toc88121183"/>
      <w:bookmarkStart w:id="73" w:name="_Toc88121557"/>
      <w:bookmarkStart w:id="74" w:name="_Toc88121614"/>
      <w:bookmarkStart w:id="75" w:name="_Toc88121752"/>
      <w:bookmarkStart w:id="76" w:name="_Toc88122018"/>
      <w:bookmarkStart w:id="77" w:name="_Toc88124623"/>
      <w:bookmarkStart w:id="78" w:name="_Toc88124660"/>
      <w:bookmarkStart w:id="79" w:name="_Toc88124810"/>
      <w:bookmarkStart w:id="80" w:name="_Toc88125793"/>
      <w:bookmarkStart w:id="81" w:name="_Toc88126313"/>
      <w:bookmarkStart w:id="82" w:name="_Toc88126464"/>
      <w:bookmarkStart w:id="83" w:name="_Toc88126531"/>
      <w:bookmarkStart w:id="84" w:name="_Toc88126560"/>
      <w:bookmarkStart w:id="85" w:name="_Toc88126776"/>
      <w:bookmarkStart w:id="86" w:name="_Toc88126866"/>
      <w:bookmarkStart w:id="87" w:name="_Toc88127107"/>
      <w:bookmarkStart w:id="88" w:name="_Toc88127150"/>
      <w:bookmarkStart w:id="89" w:name="_Toc88128515"/>
      <w:bookmarkStart w:id="90" w:name="_Toc107634157"/>
      <w:bookmarkStart w:id="91" w:name="_Toc107635192"/>
      <w:bookmarkStart w:id="92" w:name="_Toc107635232"/>
      <w:bookmarkStart w:id="93" w:name="_Toc107635249"/>
    </w:p>
    <w:p w:rsidR="00F03DA6" w:rsidRDefault="00F94A83">
      <w:pPr>
        <w:pStyle w:val="Nadpis"/>
      </w:pPr>
      <w:bookmarkStart w:id="94" w:name="_Toc370246092"/>
      <w:r>
        <w:lastRenderedPageBreak/>
        <w:t>Seznam p</w:t>
      </w:r>
      <w:r w:rsidR="00F03DA6">
        <w:t>říloh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855A83" w:rsidRDefault="00855A83" w:rsidP="00855A83">
      <w:r>
        <w:t>č. 1 Titulní list</w:t>
      </w:r>
    </w:p>
    <w:p w:rsidR="00855A83" w:rsidRDefault="00855A83" w:rsidP="00855A83">
      <w:r>
        <w:t>č. 2 Čestné prohlášení</w:t>
      </w:r>
    </w:p>
    <w:p w:rsidR="00855A83" w:rsidRDefault="00855A83" w:rsidP="00855A83">
      <w:r>
        <w:t>č. 3 Poděkování</w:t>
      </w:r>
    </w:p>
    <w:p w:rsidR="00855A83" w:rsidRDefault="00855A83" w:rsidP="00F94A83">
      <w:pPr>
        <w:rPr>
          <w:i/>
          <w:lang w:val="en-US"/>
        </w:rPr>
      </w:pPr>
    </w:p>
    <w:p w:rsidR="00F94A83" w:rsidRPr="001F423D" w:rsidRDefault="00F94A83" w:rsidP="00F94A83">
      <w:pPr>
        <w:rPr>
          <w:rStyle w:val="Zdraznnintenzivn"/>
        </w:rPr>
      </w:pPr>
      <w:r w:rsidRPr="001F423D">
        <w:rPr>
          <w:rStyle w:val="Zdraznnintenzivn"/>
        </w:rPr>
        <w:t>Nepovinná část – pokud nemáte žádné přílohy ke své práci, tuto část odstraňte!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Přílohy se zařazují na konec práce. 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Jsou to texty, obrázky, grafy, tabulky, které by přímo v textu byly zbytečně detailní, ale mají být po ruce k dokreslení východisek i výsledku řešení.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Jsou číslovány a v textu se na ně může odkazovat. 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Před první přílohu se umisťuje seznam příloh.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Každá příloha je označena číslem - např. Tabulka č.. 1, Schéma č. 2, Obrázek č. 3.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Každá tabulka by měla mít i vlastní název, který stručně vystihuje její obsah.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(Tabulka č. 1 Zakázky stavebních prací v roce 2009-2010).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Pokud je z tabulky vytvořen graf, umístíme jej na stejné stránce jako tabulku.</w:t>
      </w:r>
    </w:p>
    <w:p w:rsidR="00294C06" w:rsidRPr="001D39EF" w:rsidRDefault="00F94A83" w:rsidP="001D39EF">
      <w:pPr>
        <w:rPr>
          <w:b/>
          <w:sz w:val="28"/>
          <w:szCs w:val="28"/>
        </w:rPr>
      </w:pPr>
      <w:r w:rsidRPr="001F423D">
        <w:rPr>
          <w:rStyle w:val="Zdraznnintenzivn"/>
        </w:rPr>
        <w:br w:type="page"/>
      </w:r>
      <w:r w:rsidR="001D39EF" w:rsidRPr="001D39EF">
        <w:rPr>
          <w:b/>
          <w:sz w:val="28"/>
          <w:szCs w:val="28"/>
        </w:rPr>
        <w:lastRenderedPageBreak/>
        <w:t>Příloha č.</w:t>
      </w:r>
      <w:r w:rsidR="00F03DA6" w:rsidRPr="001D39EF">
        <w:rPr>
          <w:b/>
          <w:sz w:val="28"/>
          <w:szCs w:val="28"/>
        </w:rPr>
        <w:t xml:space="preserve"> </w:t>
      </w:r>
      <w:r w:rsidR="001D39EF" w:rsidRPr="001D39EF">
        <w:rPr>
          <w:b/>
          <w:sz w:val="28"/>
          <w:szCs w:val="28"/>
        </w:rPr>
        <w:t>1</w:t>
      </w:r>
      <w:r w:rsidR="00F03DA6" w:rsidRPr="001D39EF">
        <w:rPr>
          <w:b/>
          <w:sz w:val="28"/>
          <w:szCs w:val="28"/>
        </w:rPr>
        <w:t xml:space="preserve">: </w:t>
      </w:r>
      <w:r w:rsidR="001D39EF">
        <w:rPr>
          <w:b/>
          <w:sz w:val="28"/>
          <w:szCs w:val="28"/>
        </w:rPr>
        <w:t>Titulní list</w:t>
      </w:r>
      <w:r w:rsidR="00F03DA6" w:rsidRPr="001D39EF">
        <w:rPr>
          <w:b/>
          <w:sz w:val="28"/>
          <w:szCs w:val="28"/>
        </w:rPr>
        <w:t xml:space="preserve"> </w:t>
      </w:r>
    </w:p>
    <w:p w:rsidR="001B6F92" w:rsidRPr="008471FB" w:rsidRDefault="001B6F92" w:rsidP="00F94A83">
      <w:pPr>
        <w:ind w:left="720"/>
        <w:rPr>
          <w:i/>
        </w:rPr>
      </w:pPr>
    </w:p>
    <w:sectPr w:rsidR="001B6F92" w:rsidRPr="008471FB" w:rsidSect="000F1F8E">
      <w:headerReference w:type="default" r:id="rId14"/>
      <w:footerReference w:type="default" r:id="rId15"/>
      <w:pgSz w:w="11907" w:h="16840" w:code="9"/>
      <w:pgMar w:top="1701" w:right="1134" w:bottom="1134" w:left="1134" w:header="851" w:footer="709" w:gutter="85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AE5" w:rsidRDefault="00593AE5">
      <w:r>
        <w:separator/>
      </w:r>
    </w:p>
    <w:p w:rsidR="00593AE5" w:rsidRDefault="00593AE5"/>
  </w:endnote>
  <w:endnote w:type="continuationSeparator" w:id="0">
    <w:p w:rsidR="00593AE5" w:rsidRDefault="00593AE5">
      <w:r>
        <w:continuationSeparator/>
      </w:r>
    </w:p>
    <w:p w:rsidR="00593AE5" w:rsidRDefault="00593A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1FB" w:rsidRDefault="008471FB">
    <w:pPr>
      <w:pStyle w:val="Zpat"/>
      <w:jc w:val="center"/>
    </w:pPr>
  </w:p>
  <w:p w:rsidR="008471FB" w:rsidRDefault="008471FB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1FB" w:rsidRPr="00FF6F58" w:rsidRDefault="008471FB" w:rsidP="00FF6F58">
    <w:pPr>
      <w:pStyle w:val="Zpat"/>
      <w:spacing w:before="120" w:after="0" w:line="240" w:lineRule="auto"/>
      <w:jc w:val="center"/>
      <w:rPr>
        <w:b/>
      </w:rPr>
    </w:pPr>
    <w:r w:rsidRPr="00FF6F58">
      <w:rPr>
        <w:b/>
      </w:rPr>
      <w:fldChar w:fldCharType="begin"/>
    </w:r>
    <w:r w:rsidRPr="00FF6F58">
      <w:rPr>
        <w:b/>
      </w:rPr>
      <w:instrText>PAGE   \* MERGEFORMAT</w:instrText>
    </w:r>
    <w:r w:rsidRPr="00FF6F58">
      <w:rPr>
        <w:b/>
      </w:rPr>
      <w:fldChar w:fldCharType="separate"/>
    </w:r>
    <w:r w:rsidR="00356242">
      <w:rPr>
        <w:b/>
        <w:noProof/>
      </w:rPr>
      <w:t>9</w:t>
    </w:r>
    <w:r w:rsidRPr="00FF6F58">
      <w:rPr>
        <w:b/>
      </w:rPr>
      <w:fldChar w:fldCharType="end"/>
    </w:r>
  </w:p>
  <w:p w:rsidR="008471FB" w:rsidRDefault="008471FB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F58" w:rsidRDefault="00FF6F58">
    <w:pPr>
      <w:pStyle w:val="Zpat"/>
      <w:jc w:val="center"/>
    </w:pPr>
  </w:p>
  <w:p w:rsidR="00FF6F58" w:rsidRDefault="00FF6F58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AE5" w:rsidRDefault="00593AE5">
      <w:r>
        <w:separator/>
      </w:r>
    </w:p>
    <w:p w:rsidR="00593AE5" w:rsidRDefault="00593AE5"/>
  </w:footnote>
  <w:footnote w:type="continuationSeparator" w:id="0">
    <w:p w:rsidR="00593AE5" w:rsidRDefault="00593AE5">
      <w:r>
        <w:continuationSeparator/>
      </w:r>
    </w:p>
    <w:p w:rsidR="00593AE5" w:rsidRDefault="00593AE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ACD" w:rsidRDefault="00657ACD" w:rsidP="00DB42AE">
    <w:pPr>
      <w:pStyle w:val="Zhlav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ACD" w:rsidRDefault="00D054DB" w:rsidP="00D054DB">
    <w:pPr>
      <w:pStyle w:val="Zkladntext"/>
      <w:pBdr>
        <w:bottom w:val="single" w:sz="4" w:space="1" w:color="auto"/>
      </w:pBdr>
      <w:tabs>
        <w:tab w:val="right" w:pos="8788"/>
      </w:tabs>
      <w:jc w:val="left"/>
    </w:pPr>
    <w:r w:rsidRPr="000F1F8E">
      <w:rPr>
        <w:b w:val="0"/>
        <w:sz w:val="20"/>
        <w:szCs w:val="20"/>
      </w:rPr>
      <w:t xml:space="preserve">Závěrečná studijní práce, Jméno Příjmení, </w:t>
    </w:r>
    <w:r w:rsidR="000F1F8E" w:rsidRPr="000F1F8E">
      <w:rPr>
        <w:b w:val="0"/>
        <w:sz w:val="20"/>
        <w:szCs w:val="20"/>
      </w:rPr>
      <w:t>IT4, 201</w:t>
    </w:r>
    <w:r w:rsidR="001F423D">
      <w:rPr>
        <w:b w:val="0"/>
        <w:sz w:val="20"/>
        <w:szCs w:val="20"/>
      </w:rPr>
      <w:t>6</w:t>
    </w:r>
    <w:r w:rsidR="000F1F8E" w:rsidRPr="000F1F8E">
      <w:rPr>
        <w:b w:val="0"/>
        <w:sz w:val="20"/>
        <w:szCs w:val="20"/>
      </w:rPr>
      <w:t>/201</w:t>
    </w:r>
    <w:r w:rsidR="001F423D">
      <w:rPr>
        <w:b w:val="0"/>
        <w:sz w:val="20"/>
        <w:szCs w:val="20"/>
      </w:rPr>
      <w:t>7</w:t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F8E" w:rsidRPr="000F1F8E" w:rsidRDefault="000F1F8E" w:rsidP="000F1F8E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77211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F1E80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1B887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39244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A3802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974A93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4F0295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9AA2E0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C9FC6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688F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034C38D4"/>
    <w:multiLevelType w:val="hybridMultilevel"/>
    <w:tmpl w:val="B44C59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4AA1905"/>
    <w:multiLevelType w:val="hybridMultilevel"/>
    <w:tmpl w:val="F3B6559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7103397"/>
    <w:multiLevelType w:val="singleLevel"/>
    <w:tmpl w:val="CA666036"/>
    <w:lvl w:ilvl="0">
      <w:start w:val="1"/>
      <w:numFmt w:val="upperRoman"/>
      <w:lvlText w:val="P %1"/>
      <w:lvlJc w:val="left"/>
      <w:pPr>
        <w:tabs>
          <w:tab w:val="num" w:pos="1191"/>
        </w:tabs>
        <w:ind w:left="1191" w:hanging="1191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4">
    <w:nsid w:val="0D1E759C"/>
    <w:multiLevelType w:val="multilevel"/>
    <w:tmpl w:val="2F3A4D2A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0FC24351"/>
    <w:multiLevelType w:val="hybridMultilevel"/>
    <w:tmpl w:val="CFFC6BC6"/>
    <w:lvl w:ilvl="0" w:tplc="F1C81144">
      <w:start w:val="1"/>
      <w:numFmt w:val="decimal"/>
      <w:lvlText w:val="(%1)"/>
      <w:lvlJc w:val="right"/>
      <w:pPr>
        <w:tabs>
          <w:tab w:val="num" w:pos="851"/>
        </w:tabs>
        <w:ind w:left="851" w:hanging="142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19F3045"/>
    <w:multiLevelType w:val="hybridMultilevel"/>
    <w:tmpl w:val="9812771A"/>
    <w:lvl w:ilvl="0" w:tplc="E9A290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1D555B8"/>
    <w:multiLevelType w:val="hybridMultilevel"/>
    <w:tmpl w:val="59569D3E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8">
    <w:nsid w:val="13B406D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157141FD"/>
    <w:multiLevelType w:val="multilevel"/>
    <w:tmpl w:val="19B489AC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ordinal"/>
      <w:lvlText w:val="%1%2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1C6D2CDC"/>
    <w:multiLevelType w:val="multilevel"/>
    <w:tmpl w:val="2542B3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1D5874F3"/>
    <w:multiLevelType w:val="hybridMultilevel"/>
    <w:tmpl w:val="D58AC40A"/>
    <w:lvl w:ilvl="0" w:tplc="7C50783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1FF64E77"/>
    <w:multiLevelType w:val="multilevel"/>
    <w:tmpl w:val="EAD0EA8C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81D7351"/>
    <w:multiLevelType w:val="singleLevel"/>
    <w:tmpl w:val="8F924AEA"/>
    <w:lvl w:ilvl="0">
      <w:start w:val="1"/>
      <w:numFmt w:val="decimal"/>
      <w:lvlText w:val="[%1]"/>
      <w:lvlJc w:val="left"/>
      <w:pPr>
        <w:tabs>
          <w:tab w:val="num" w:pos="360"/>
        </w:tabs>
        <w:ind w:left="283" w:hanging="283"/>
      </w:pPr>
      <w:rPr>
        <w:sz w:val="22"/>
        <w:szCs w:val="22"/>
      </w:rPr>
    </w:lvl>
  </w:abstractNum>
  <w:abstractNum w:abstractNumId="25">
    <w:nsid w:val="39176EEC"/>
    <w:multiLevelType w:val="hybridMultilevel"/>
    <w:tmpl w:val="4AFACEE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9A52B9A"/>
    <w:multiLevelType w:val="hybridMultilevel"/>
    <w:tmpl w:val="7F5676AE"/>
    <w:lvl w:ilvl="0" w:tplc="B2D629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D4C4D5D"/>
    <w:multiLevelType w:val="hybridMultilevel"/>
    <w:tmpl w:val="40F45E6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E43427F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46DC34DB"/>
    <w:multiLevelType w:val="multilevel"/>
    <w:tmpl w:val="CDC0BDAE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4AB716BD"/>
    <w:multiLevelType w:val="hybridMultilevel"/>
    <w:tmpl w:val="FD485894"/>
    <w:lvl w:ilvl="0" w:tplc="A8EE49B2">
      <w:start w:val="1"/>
      <w:numFmt w:val="upperRoman"/>
      <w:lvlText w:val="%1"/>
      <w:lvlJc w:val="left"/>
      <w:pPr>
        <w:tabs>
          <w:tab w:val="num" w:pos="1260"/>
        </w:tabs>
        <w:ind w:left="720" w:hanging="180"/>
      </w:pPr>
      <w:rPr>
        <w:rFonts w:hint="default"/>
      </w:rPr>
    </w:lvl>
    <w:lvl w:ilvl="1" w:tplc="B70A98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D0F7F79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>
    <w:nsid w:val="4EF30352"/>
    <w:multiLevelType w:val="hybridMultilevel"/>
    <w:tmpl w:val="69741224"/>
    <w:lvl w:ilvl="0" w:tplc="AA4EFD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2607D0A"/>
    <w:multiLevelType w:val="hybridMultilevel"/>
    <w:tmpl w:val="471C6328"/>
    <w:lvl w:ilvl="0" w:tplc="CB10B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D010092"/>
    <w:multiLevelType w:val="multilevel"/>
    <w:tmpl w:val="0DF00A7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6FC7308"/>
    <w:multiLevelType w:val="hybridMultilevel"/>
    <w:tmpl w:val="7C12561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739198C"/>
    <w:multiLevelType w:val="hybridMultilevel"/>
    <w:tmpl w:val="840C4744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39">
    <w:nsid w:val="77850549"/>
    <w:multiLevelType w:val="multilevel"/>
    <w:tmpl w:val="92F6814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FB33A2D"/>
    <w:multiLevelType w:val="hybridMultilevel"/>
    <w:tmpl w:val="3A7274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/>
          <w:bCs/>
          <w:i/>
          <w:iCs/>
          <w:sz w:val="24"/>
          <w:szCs w:val="24"/>
          <w:u w:val="none"/>
        </w:rPr>
      </w:lvl>
    </w:lvlOverride>
  </w:num>
  <w:num w:numId="2">
    <w:abstractNumId w:val="32"/>
  </w:num>
  <w:num w:numId="3">
    <w:abstractNumId w:val="24"/>
  </w:num>
  <w:num w:numId="4">
    <w:abstractNumId w:val="41"/>
  </w:num>
  <w:num w:numId="5">
    <w:abstractNumId w:val="15"/>
  </w:num>
  <w:num w:numId="6">
    <w:abstractNumId w:val="13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7"/>
  </w:num>
  <w:num w:numId="18">
    <w:abstractNumId w:val="37"/>
  </w:num>
  <w:num w:numId="19">
    <w:abstractNumId w:val="38"/>
  </w:num>
  <w:num w:numId="20">
    <w:abstractNumId w:val="12"/>
  </w:num>
  <w:num w:numId="21">
    <w:abstractNumId w:val="27"/>
  </w:num>
  <w:num w:numId="22">
    <w:abstractNumId w:val="40"/>
  </w:num>
  <w:num w:numId="23">
    <w:abstractNumId w:val="18"/>
  </w:num>
  <w:num w:numId="24">
    <w:abstractNumId w:val="21"/>
  </w:num>
  <w:num w:numId="25">
    <w:abstractNumId w:val="30"/>
  </w:num>
  <w:num w:numId="26">
    <w:abstractNumId w:val="11"/>
  </w:num>
  <w:num w:numId="27">
    <w:abstractNumId w:val="34"/>
  </w:num>
  <w:num w:numId="28">
    <w:abstractNumId w:val="14"/>
  </w:num>
  <w:num w:numId="29">
    <w:abstractNumId w:val="25"/>
  </w:num>
  <w:num w:numId="30">
    <w:abstractNumId w:val="23"/>
  </w:num>
  <w:num w:numId="31">
    <w:abstractNumId w:val="36"/>
  </w:num>
  <w:num w:numId="32">
    <w:abstractNumId w:val="20"/>
  </w:num>
  <w:num w:numId="33">
    <w:abstractNumId w:val="29"/>
  </w:num>
  <w:num w:numId="34">
    <w:abstractNumId w:val="35"/>
  </w:num>
  <w:num w:numId="35">
    <w:abstractNumId w:val="39"/>
  </w:num>
  <w:num w:numId="36">
    <w:abstractNumId w:val="26"/>
  </w:num>
  <w:num w:numId="37">
    <w:abstractNumId w:val="16"/>
  </w:num>
  <w:num w:numId="38">
    <w:abstractNumId w:val="33"/>
  </w:num>
  <w:num w:numId="39">
    <w:abstractNumId w:val="22"/>
  </w:num>
  <w:num w:numId="40">
    <w:abstractNumId w:val="19"/>
  </w:num>
  <w:num w:numId="41">
    <w:abstractNumId w:val="28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NotTrackMoves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676A8"/>
    <w:rsid w:val="00046525"/>
    <w:rsid w:val="00055845"/>
    <w:rsid w:val="000605A4"/>
    <w:rsid w:val="00071ADE"/>
    <w:rsid w:val="000B222F"/>
    <w:rsid w:val="000B40C6"/>
    <w:rsid w:val="000F1F8E"/>
    <w:rsid w:val="000F5ED1"/>
    <w:rsid w:val="00106D4A"/>
    <w:rsid w:val="00131D49"/>
    <w:rsid w:val="00137BB1"/>
    <w:rsid w:val="00157365"/>
    <w:rsid w:val="001605BF"/>
    <w:rsid w:val="001676A8"/>
    <w:rsid w:val="00171FCE"/>
    <w:rsid w:val="001B6F92"/>
    <w:rsid w:val="001D39EF"/>
    <w:rsid w:val="001F423D"/>
    <w:rsid w:val="00230592"/>
    <w:rsid w:val="002810D2"/>
    <w:rsid w:val="00286700"/>
    <w:rsid w:val="00294C06"/>
    <w:rsid w:val="002F3109"/>
    <w:rsid w:val="00320CEC"/>
    <w:rsid w:val="00331AC0"/>
    <w:rsid w:val="00356242"/>
    <w:rsid w:val="003652EE"/>
    <w:rsid w:val="003826F1"/>
    <w:rsid w:val="003844A7"/>
    <w:rsid w:val="003B05B9"/>
    <w:rsid w:val="003B2FB6"/>
    <w:rsid w:val="003C242E"/>
    <w:rsid w:val="00403842"/>
    <w:rsid w:val="00483A69"/>
    <w:rsid w:val="00486309"/>
    <w:rsid w:val="004A12E0"/>
    <w:rsid w:val="00560F3D"/>
    <w:rsid w:val="00570D9F"/>
    <w:rsid w:val="00593AE5"/>
    <w:rsid w:val="005D5EFD"/>
    <w:rsid w:val="005F3335"/>
    <w:rsid w:val="006022A1"/>
    <w:rsid w:val="00614852"/>
    <w:rsid w:val="00657ACD"/>
    <w:rsid w:val="00662A2C"/>
    <w:rsid w:val="00676A3A"/>
    <w:rsid w:val="00680144"/>
    <w:rsid w:val="00697196"/>
    <w:rsid w:val="006C2C63"/>
    <w:rsid w:val="006E2B97"/>
    <w:rsid w:val="0070571A"/>
    <w:rsid w:val="007117A3"/>
    <w:rsid w:val="00756E7C"/>
    <w:rsid w:val="007A43BB"/>
    <w:rsid w:val="007C4434"/>
    <w:rsid w:val="00802D4F"/>
    <w:rsid w:val="00811BD3"/>
    <w:rsid w:val="00821DC5"/>
    <w:rsid w:val="00837063"/>
    <w:rsid w:val="008471FB"/>
    <w:rsid w:val="00855A83"/>
    <w:rsid w:val="00886427"/>
    <w:rsid w:val="00890922"/>
    <w:rsid w:val="00896E56"/>
    <w:rsid w:val="008B6730"/>
    <w:rsid w:val="00907764"/>
    <w:rsid w:val="00917522"/>
    <w:rsid w:val="00940795"/>
    <w:rsid w:val="0096535C"/>
    <w:rsid w:val="009807D3"/>
    <w:rsid w:val="009838D2"/>
    <w:rsid w:val="009910B6"/>
    <w:rsid w:val="00A00297"/>
    <w:rsid w:val="00A0246F"/>
    <w:rsid w:val="00A0304C"/>
    <w:rsid w:val="00A07699"/>
    <w:rsid w:val="00A1344E"/>
    <w:rsid w:val="00A15971"/>
    <w:rsid w:val="00A53909"/>
    <w:rsid w:val="00AB18DA"/>
    <w:rsid w:val="00B103FF"/>
    <w:rsid w:val="00B56271"/>
    <w:rsid w:val="00B8449A"/>
    <w:rsid w:val="00B97E74"/>
    <w:rsid w:val="00C44EC8"/>
    <w:rsid w:val="00C60E06"/>
    <w:rsid w:val="00C91564"/>
    <w:rsid w:val="00CA3973"/>
    <w:rsid w:val="00CC7366"/>
    <w:rsid w:val="00CF7670"/>
    <w:rsid w:val="00D04AE6"/>
    <w:rsid w:val="00D054DB"/>
    <w:rsid w:val="00D12AB2"/>
    <w:rsid w:val="00D17DE7"/>
    <w:rsid w:val="00D301B4"/>
    <w:rsid w:val="00D41AB3"/>
    <w:rsid w:val="00D433EA"/>
    <w:rsid w:val="00D43825"/>
    <w:rsid w:val="00D72EB1"/>
    <w:rsid w:val="00D75539"/>
    <w:rsid w:val="00D765BF"/>
    <w:rsid w:val="00D92D12"/>
    <w:rsid w:val="00D967BB"/>
    <w:rsid w:val="00DB42AE"/>
    <w:rsid w:val="00E15D00"/>
    <w:rsid w:val="00E15FA1"/>
    <w:rsid w:val="00E219C1"/>
    <w:rsid w:val="00E41AE1"/>
    <w:rsid w:val="00E5416C"/>
    <w:rsid w:val="00E9780B"/>
    <w:rsid w:val="00EA4374"/>
    <w:rsid w:val="00EA693D"/>
    <w:rsid w:val="00EB0D51"/>
    <w:rsid w:val="00EC41DD"/>
    <w:rsid w:val="00F03DA6"/>
    <w:rsid w:val="00F22EB3"/>
    <w:rsid w:val="00F45C54"/>
    <w:rsid w:val="00F8275C"/>
    <w:rsid w:val="00F94A83"/>
    <w:rsid w:val="00FC1F9B"/>
    <w:rsid w:val="00FF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F5ED1"/>
    <w:pPr>
      <w:keepNext/>
      <w:pageBreakBefore/>
      <w:numPr>
        <w:numId w:val="28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0F5ED1"/>
    <w:pPr>
      <w:keepNext/>
      <w:numPr>
        <w:ilvl w:val="1"/>
        <w:numId w:val="28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0F5ED1"/>
    <w:pPr>
      <w:keepNext/>
      <w:numPr>
        <w:ilvl w:val="2"/>
        <w:numId w:val="28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rsid w:val="000F5ED1"/>
    <w:p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rsid w:val="000F5ED1"/>
    <w:p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rsid w:val="000F5ED1"/>
    <w:p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semiHidden/>
    <w:pPr>
      <w:widowControl w:val="0"/>
      <w:numPr>
        <w:numId w:val="30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ind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semiHidden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link w:val="NadpisChar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22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qFormat/>
    <w:rPr>
      <w:b/>
      <w:bCs/>
    </w:rPr>
  </w:style>
  <w:style w:type="character" w:styleId="Zvraznn">
    <w:name w:val="Emphasis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semiHidden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semiHidden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31"/>
      </w:numPr>
      <w:ind w:left="1804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customStyle="1" w:styleId="Pokec">
    <w:name w:val="Pokec"/>
    <w:rPr>
      <w:emboss/>
      <w:color w:val="FF0000"/>
      <w:sz w:val="24"/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character" w:customStyle="1" w:styleId="NadpisChar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customStyle="1" w:styleId="Nadpis3Char">
    <w:name w:val="Nadpis 3 Char"/>
    <w:link w:val="Nadpis3"/>
    <w:rsid w:val="000F5ED1"/>
    <w:rPr>
      <w:b/>
      <w:bCs/>
      <w:sz w:val="24"/>
      <w:szCs w:val="24"/>
      <w:lang w:val="cs-CZ" w:eastAsia="cs-CZ" w:bidi="ar-SA"/>
    </w:rPr>
  </w:style>
  <w:style w:type="character" w:customStyle="1" w:styleId="Nadpis2Char">
    <w:name w:val="Nadpis 2 Char"/>
    <w:link w:val="Nadpis2"/>
    <w:rsid w:val="000F5ED1"/>
    <w:rPr>
      <w:b/>
      <w:bCs/>
      <w:sz w:val="28"/>
      <w:szCs w:val="28"/>
      <w:lang w:val="cs-CZ" w:eastAsia="cs-CZ" w:bidi="ar-SA"/>
    </w:rPr>
  </w:style>
  <w:style w:type="character" w:customStyle="1" w:styleId="Nadpis1Char">
    <w:name w:val="Nadpis 1 Char"/>
    <w:link w:val="Nadpis1"/>
    <w:rsid w:val="000F5ED1"/>
    <w:rPr>
      <w:b/>
      <w:bCs/>
      <w:caps/>
      <w:kern w:val="28"/>
      <w:sz w:val="28"/>
      <w:szCs w:val="28"/>
      <w:lang w:val="cs-CZ" w:eastAsia="cs-CZ" w:bidi="ar-SA"/>
    </w:rPr>
  </w:style>
  <w:style w:type="numbering" w:styleId="111111">
    <w:name w:val="Outline List 2"/>
    <w:basedOn w:val="Bezseznamu"/>
    <w:rsid w:val="000F5ED1"/>
    <w:pPr>
      <w:numPr>
        <w:numId w:val="39"/>
      </w:numPr>
    </w:pPr>
  </w:style>
  <w:style w:type="character" w:customStyle="1" w:styleId="ZpatChar">
    <w:name w:val="Zápatí Char"/>
    <w:link w:val="Zpat"/>
    <w:uiPriority w:val="99"/>
    <w:rsid w:val="008471FB"/>
    <w:rPr>
      <w:sz w:val="24"/>
      <w:szCs w:val="24"/>
    </w:rPr>
  </w:style>
  <w:style w:type="character" w:styleId="Zdraznnintenzivn">
    <w:name w:val="Intense Emphasis"/>
    <w:uiPriority w:val="21"/>
    <w:qFormat/>
    <w:rsid w:val="001F423D"/>
    <w:rPr>
      <w:i/>
      <w:iCs/>
      <w:color w:val="5B9BD5"/>
    </w:rPr>
  </w:style>
  <w:style w:type="character" w:customStyle="1" w:styleId="apple-converted-space">
    <w:name w:val="apple-converted-space"/>
    <w:rsid w:val="006971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P\&#352;ablona-MP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1DE69-A474-459D-BC6D-889482724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Šablona-MP</Template>
  <TotalTime>79</TotalTime>
  <Pages>14</Pages>
  <Words>1219</Words>
  <Characters>7193</Characters>
  <Application>Microsoft Office Word</Application>
  <DocSecurity>0</DocSecurity>
  <Lines>59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MP- SŠIEŘ</vt:lpstr>
    </vt:vector>
  </TitlesOfParts>
  <Company>SŠIEŘ Rožnov</Company>
  <LinksUpToDate>false</LinksUpToDate>
  <CharactersWithSpaces>8396</CharactersWithSpaces>
  <SharedDoc>false</SharedDoc>
  <HLinks>
    <vt:vector size="48" baseType="variant">
      <vt:variant>
        <vt:i4>1900599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_Toc370246092</vt:lpwstr>
      </vt:variant>
      <vt:variant>
        <vt:i4>1900599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_Toc370246091</vt:lpwstr>
      </vt:variant>
      <vt:variant>
        <vt:i4>1900599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_Toc370246090</vt:lpwstr>
      </vt:variant>
      <vt:variant>
        <vt:i4>1835063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_Toc370246089</vt:lpwstr>
      </vt:variant>
      <vt:variant>
        <vt:i4>1835063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_Toc370246088</vt:lpwstr>
      </vt:variant>
      <vt:variant>
        <vt:i4>1835063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_Toc370246087</vt:lpwstr>
      </vt:variant>
      <vt:variant>
        <vt:i4>1835063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_Toc370246086</vt:lpwstr>
      </vt:variant>
      <vt:variant>
        <vt:i4>1835063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_Toc370246085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MP- SŠIEŘ</dc:title>
  <dc:subject/>
  <dc:creator>SŠIEŘ</dc:creator>
  <cp:keywords/>
  <dc:description/>
  <cp:lastModifiedBy>student</cp:lastModifiedBy>
  <cp:revision>4</cp:revision>
  <cp:lastPrinted>2004-11-12T21:05:00Z</cp:lastPrinted>
  <dcterms:created xsi:type="dcterms:W3CDTF">2016-10-17T06:40:00Z</dcterms:created>
  <dcterms:modified xsi:type="dcterms:W3CDTF">2016-12-01T08:29:00Z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