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ook w:val="04A0" w:firstRow="1" w:lastRow="0" w:firstColumn="1" w:lastColumn="0" w:noHBand="0" w:noVBand="1"/>
      </w:tblPr>
      <w:tblGrid>
        <w:gridCol w:w="1416"/>
        <w:gridCol w:w="7939"/>
      </w:tblGrid>
      <w:tr w:rsidR="00D363E0" w:rsidRPr="00FB33C4" w:rsidTr="00315DCD">
        <w:tc>
          <w:tcPr>
            <w:tcW w:w="1416" w:type="dxa"/>
          </w:tcPr>
          <w:p w:rsidR="00D363E0" w:rsidRPr="00FB33C4" w:rsidRDefault="00D363E0" w:rsidP="00315DCD">
            <w:pPr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noProof/>
                <w:lang w:eastAsia="ru-RU"/>
              </w:rPr>
              <w:drawing>
                <wp:anchor distT="0" distB="0" distL="114300" distR="114300" simplePos="0" relativeHeight="251659264" behindDoc="1" locked="0" layoutInCell="1" allowOverlap="1" wp14:anchorId="21D12B99" wp14:editId="708260CC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19050" t="0" r="9525" b="0"/>
                  <wp:wrapTight wrapText="bothSides">
                    <wp:wrapPolygon edited="0">
                      <wp:start x="-561" y="0"/>
                      <wp:lineTo x="-561" y="21352"/>
                      <wp:lineTo x="21881" y="21352"/>
                      <wp:lineTo x="21881" y="0"/>
                      <wp:lineTo x="-561" y="0"/>
                    </wp:wrapPolygon>
                  </wp:wrapTight>
                  <wp:docPr id="2" name="Рисунок 2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939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Министерство науки и высшего образования Российской Федерации</w:t>
            </w:r>
          </w:p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 xml:space="preserve">Федеральное государственное автономное образовательное учреждение </w:t>
            </w:r>
          </w:p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высшего образования</w:t>
            </w:r>
          </w:p>
          <w:p w:rsidR="00D363E0" w:rsidRPr="00FB33C4" w:rsidRDefault="00D363E0" w:rsidP="00315DCD">
            <w:pPr>
              <w:ind w:right="-2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«Московский государственный технический университет</w:t>
            </w:r>
          </w:p>
          <w:p w:rsidR="00D363E0" w:rsidRPr="00FB33C4" w:rsidRDefault="00D363E0" w:rsidP="00315DCD">
            <w:pPr>
              <w:ind w:right="-2"/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имени Н.Э. Баумана</w:t>
            </w:r>
          </w:p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(национальный исследовательский университет)»</w:t>
            </w:r>
          </w:p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b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b/>
                <w:lang w:eastAsia="ru-RU"/>
              </w:rPr>
              <w:t>(МГТУ им. Н.Э. Баумана)</w:t>
            </w:r>
          </w:p>
        </w:tc>
      </w:tr>
    </w:tbl>
    <w:p w:rsidR="00D363E0" w:rsidRPr="00FB33C4" w:rsidRDefault="00D363E0" w:rsidP="00D363E0">
      <w:pPr>
        <w:pBdr>
          <w:bottom w:val="thinThickSmallGap" w:sz="24" w:space="1" w:color="auto"/>
        </w:pBdr>
        <w:jc w:val="center"/>
        <w:rPr>
          <w:rFonts w:ascii="Times New Roman" w:eastAsia="Times New Roman" w:hAnsi="Times New Roman" w:cs="Times New Roman"/>
          <w:b/>
          <w:lang w:eastAsia="ru-RU"/>
        </w:rPr>
      </w:pPr>
    </w:p>
    <w:p w:rsidR="00D363E0" w:rsidRPr="00FB33C4" w:rsidRDefault="00D363E0" w:rsidP="00D363E0">
      <w:pPr>
        <w:rPr>
          <w:rFonts w:ascii="Times New Roman" w:eastAsia="Times New Roman" w:hAnsi="Times New Roman" w:cs="Times New Roman"/>
          <w:b/>
          <w:lang w:eastAsia="ru-RU"/>
        </w:rPr>
      </w:pPr>
    </w:p>
    <w:p w:rsidR="00D363E0" w:rsidRPr="00FB33C4" w:rsidRDefault="00D363E0" w:rsidP="00D363E0">
      <w:pPr>
        <w:rPr>
          <w:rFonts w:ascii="Times New Roman" w:eastAsia="Times New Roman" w:hAnsi="Times New Roman" w:cs="Times New Roman"/>
          <w:lang w:eastAsia="ru-RU"/>
        </w:rPr>
      </w:pPr>
      <w:r w:rsidRPr="00FB33C4">
        <w:rPr>
          <w:rFonts w:ascii="Times New Roman" w:eastAsia="Times New Roman" w:hAnsi="Times New Roman" w:cs="Times New Roman"/>
          <w:lang w:eastAsia="ru-RU"/>
        </w:rPr>
        <w:t xml:space="preserve">ФАКУЛЬТЕТ </w:t>
      </w:r>
      <w:r w:rsidRPr="00FB33C4">
        <w:rPr>
          <w:rFonts w:ascii="Times New Roman" w:eastAsia="Times New Roman" w:hAnsi="Times New Roman" w:cs="Times New Roman"/>
          <w:b/>
          <w:caps/>
          <w:lang w:eastAsia="ru-RU"/>
        </w:rPr>
        <w:t>Информатика и системы управления</w:t>
      </w:r>
    </w:p>
    <w:p w:rsidR="00D363E0" w:rsidRPr="00FB33C4" w:rsidRDefault="00D363E0" w:rsidP="00D363E0">
      <w:pPr>
        <w:rPr>
          <w:rFonts w:ascii="Times New Roman" w:eastAsia="Times New Roman" w:hAnsi="Times New Roman" w:cs="Times New Roman"/>
          <w:lang w:eastAsia="ru-RU"/>
        </w:rPr>
      </w:pPr>
    </w:p>
    <w:p w:rsidR="00D363E0" w:rsidRPr="00FB33C4" w:rsidRDefault="00D363E0" w:rsidP="00D363E0">
      <w:pPr>
        <w:rPr>
          <w:rFonts w:ascii="Times New Roman" w:eastAsia="Times New Roman" w:hAnsi="Times New Roman" w:cs="Times New Roman"/>
          <w:b/>
          <w:lang w:eastAsia="ru-RU"/>
        </w:rPr>
      </w:pPr>
      <w:r w:rsidRPr="00FB33C4">
        <w:rPr>
          <w:rFonts w:ascii="Times New Roman" w:eastAsia="Times New Roman" w:hAnsi="Times New Roman" w:cs="Times New Roman"/>
          <w:lang w:eastAsia="ru-RU"/>
        </w:rPr>
        <w:t xml:space="preserve">КАФЕДРА </w:t>
      </w:r>
      <w:r w:rsidRPr="00FB33C4">
        <w:rPr>
          <w:rFonts w:ascii="Times New Roman" w:eastAsia="Times New Roman" w:hAnsi="Times New Roman" w:cs="Times New Roman"/>
          <w:b/>
          <w:caps/>
          <w:lang w:eastAsia="ru-RU"/>
        </w:rPr>
        <w:t>Компьютерные системы и сети (ИУ6)</w:t>
      </w:r>
    </w:p>
    <w:p w:rsidR="00D363E0" w:rsidRPr="00FB33C4" w:rsidRDefault="00D363E0" w:rsidP="00D363E0">
      <w:pPr>
        <w:rPr>
          <w:rFonts w:ascii="Times New Roman" w:eastAsia="Times New Roman" w:hAnsi="Times New Roman" w:cs="Times New Roman"/>
          <w:i/>
          <w:lang w:eastAsia="ru-RU"/>
        </w:rPr>
      </w:pPr>
    </w:p>
    <w:p w:rsidR="00D363E0" w:rsidRPr="00FB33C4" w:rsidRDefault="00D363E0" w:rsidP="00D363E0">
      <w:pPr>
        <w:rPr>
          <w:rFonts w:ascii="Times New Roman" w:eastAsia="Times New Roman" w:hAnsi="Times New Roman" w:cs="Times New Roman"/>
          <w:lang w:eastAsia="ru-RU"/>
        </w:rPr>
      </w:pPr>
      <w:r w:rsidRPr="00FB33C4">
        <w:rPr>
          <w:rFonts w:ascii="Times New Roman" w:eastAsia="Times New Roman" w:hAnsi="Times New Roman" w:cs="Times New Roman"/>
          <w:lang w:eastAsia="ru-RU"/>
        </w:rPr>
        <w:t xml:space="preserve">НАПРАВЛЕНИЕ ПОДГОТОВКИ </w:t>
      </w:r>
      <w:r w:rsidRPr="00FB33C4">
        <w:rPr>
          <w:rFonts w:ascii="Times New Roman" w:eastAsia="Times New Roman" w:hAnsi="Times New Roman" w:cs="Times New Roman"/>
          <w:b/>
          <w:lang w:eastAsia="ru-RU"/>
        </w:rPr>
        <w:t>09.03.0</w:t>
      </w:r>
      <w:r w:rsidR="00B65420">
        <w:rPr>
          <w:rFonts w:ascii="Times New Roman" w:eastAsia="Times New Roman" w:hAnsi="Times New Roman" w:cs="Times New Roman"/>
          <w:b/>
          <w:lang w:eastAsia="ru-RU"/>
        </w:rPr>
        <w:t>1 Информатика и вычислительная техника</w:t>
      </w:r>
    </w:p>
    <w:p w:rsidR="00D363E0" w:rsidRPr="008119D2" w:rsidRDefault="00D363E0" w:rsidP="00D363E0">
      <w:pPr>
        <w:widowControl w:val="0"/>
        <w:shd w:val="clear" w:color="auto" w:fill="FFFFFF"/>
        <w:spacing w:before="700" w:after="240"/>
        <w:outlineLvl w:val="0"/>
        <w:rPr>
          <w:rFonts w:ascii="Times New Roman" w:eastAsia="Times New Roman" w:hAnsi="Times New Roman" w:cs="Times New Roman"/>
          <w:b/>
          <w:snapToGrid w:val="0"/>
          <w:spacing w:val="100"/>
          <w:sz w:val="32"/>
          <w:szCs w:val="20"/>
          <w:lang w:eastAsia="ru-RU"/>
        </w:rPr>
      </w:pPr>
    </w:p>
    <w:p w:rsidR="00D363E0" w:rsidRPr="00FA6556" w:rsidRDefault="00D363E0" w:rsidP="00D363E0">
      <w:pPr>
        <w:widowControl w:val="0"/>
        <w:shd w:val="clear" w:color="auto" w:fill="FFFFFF"/>
        <w:spacing w:line="360" w:lineRule="auto"/>
        <w:jc w:val="center"/>
        <w:outlineLvl w:val="0"/>
        <w:rPr>
          <w:rFonts w:ascii="Times New Roman" w:eastAsia="Times New Roman" w:hAnsi="Times New Roman" w:cs="Times New Roman"/>
          <w:b/>
          <w:caps/>
          <w:snapToGrid w:val="0"/>
          <w:spacing w:val="100"/>
          <w:sz w:val="32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caps/>
          <w:snapToGrid w:val="0"/>
          <w:spacing w:val="100"/>
          <w:sz w:val="32"/>
          <w:szCs w:val="20"/>
          <w:lang w:eastAsia="ru-RU"/>
        </w:rPr>
        <w:t>О</w:t>
      </w:r>
      <w:r w:rsidRPr="00FB33C4">
        <w:rPr>
          <w:rFonts w:ascii="Times New Roman" w:eastAsia="Times New Roman" w:hAnsi="Times New Roman" w:cs="Times New Roman"/>
          <w:b/>
          <w:caps/>
          <w:snapToGrid w:val="0"/>
          <w:spacing w:val="100"/>
          <w:sz w:val="32"/>
          <w:szCs w:val="20"/>
          <w:lang w:eastAsia="ru-RU"/>
        </w:rPr>
        <w:t>т</w:t>
      </w:r>
      <w:r>
        <w:rPr>
          <w:rFonts w:ascii="Times New Roman" w:eastAsia="Times New Roman" w:hAnsi="Times New Roman" w:cs="Times New Roman"/>
          <w:b/>
          <w:caps/>
          <w:snapToGrid w:val="0"/>
          <w:spacing w:val="100"/>
          <w:sz w:val="32"/>
          <w:szCs w:val="20"/>
          <w:lang w:eastAsia="ru-RU"/>
        </w:rPr>
        <w:t>чёт</w:t>
      </w:r>
    </w:p>
    <w:p w:rsidR="00D363E0" w:rsidRDefault="00D363E0" w:rsidP="00D363E0">
      <w:pPr>
        <w:spacing w:line="360" w:lineRule="auto"/>
        <w:ind w:left="142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>по лабораторной работе № 4</w:t>
      </w:r>
    </w:p>
    <w:p w:rsidR="00D363E0" w:rsidRPr="00FA6556" w:rsidRDefault="00D363E0" w:rsidP="00D363E0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</w:p>
    <w:p w:rsidR="00D363E0" w:rsidRPr="00C842EA" w:rsidRDefault="00D363E0" w:rsidP="00D363E0">
      <w:pPr>
        <w:spacing w:line="360" w:lineRule="auto"/>
        <w:ind w:left="142"/>
        <w:jc w:val="both"/>
        <w:rPr>
          <w:rFonts w:ascii="Times New Roman" w:eastAsia="Times New Roman" w:hAnsi="Times New Roman" w:cs="Times New Roman"/>
          <w:sz w:val="32"/>
          <w:szCs w:val="20"/>
          <w:u w:val="single"/>
          <w:lang w:eastAsia="ru-RU"/>
        </w:rPr>
      </w:pPr>
      <w:r w:rsidRPr="00FB33C4"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Название: </w:t>
      </w:r>
      <w:r>
        <w:rPr>
          <w:rFonts w:ascii="Times New Roman" w:hAnsi="Times New Roman" w:cs="Times New Roman"/>
          <w:sz w:val="28"/>
          <w:szCs w:val="28"/>
          <w:u w:val="single"/>
        </w:rPr>
        <w:t>Исследование процесса принятия решения в условиях неопределенности</w:t>
      </w:r>
    </w:p>
    <w:p w:rsidR="00D363E0" w:rsidRPr="008119D2" w:rsidRDefault="00D363E0" w:rsidP="00D363E0">
      <w:pPr>
        <w:spacing w:line="360" w:lineRule="auto"/>
        <w:ind w:left="142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B33C4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Дисциплина: </w:t>
      </w:r>
      <w:r>
        <w:rPr>
          <w:rFonts w:ascii="Times New Roman" w:eastAsia="Times New Roman" w:hAnsi="Times New Roman" w:cs="Times New Roman"/>
          <w:sz w:val="28"/>
          <w:szCs w:val="28"/>
          <w:u w:val="single"/>
          <w:lang w:eastAsia="ru-RU"/>
        </w:rPr>
        <w:t>Теория систем и системный анализ</w:t>
      </w:r>
    </w:p>
    <w:p w:rsidR="00D363E0" w:rsidRDefault="00D363E0" w:rsidP="00D363E0">
      <w:pPr>
        <w:widowControl w:val="0"/>
        <w:shd w:val="clear" w:color="auto" w:fill="FFFFFF"/>
        <w:tabs>
          <w:tab w:val="left" w:pos="5670"/>
        </w:tabs>
        <w:spacing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:rsidR="00D363E0" w:rsidRPr="00FA6556" w:rsidRDefault="00D363E0" w:rsidP="00D363E0">
      <w:pPr>
        <w:widowControl w:val="0"/>
        <w:shd w:val="clear" w:color="auto" w:fill="FFFFFF"/>
        <w:tabs>
          <w:tab w:val="left" w:pos="5670"/>
        </w:tabs>
        <w:spacing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:rsidR="00D363E0" w:rsidRPr="008119D2" w:rsidRDefault="00D363E0" w:rsidP="00D363E0">
      <w:pPr>
        <w:widowControl w:val="0"/>
        <w:shd w:val="clear" w:color="auto" w:fill="FFFFFF"/>
        <w:tabs>
          <w:tab w:val="left" w:pos="5670"/>
        </w:tabs>
        <w:spacing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p w:rsidR="00D363E0" w:rsidRPr="00FB33C4" w:rsidRDefault="00D363E0" w:rsidP="00D363E0">
      <w:pPr>
        <w:widowControl w:val="0"/>
        <w:shd w:val="clear" w:color="auto" w:fill="FFFFFF"/>
        <w:tabs>
          <w:tab w:val="left" w:pos="5670"/>
        </w:tabs>
        <w:spacing w:line="360" w:lineRule="auto"/>
        <w:jc w:val="both"/>
        <w:rPr>
          <w:rFonts w:ascii="Times New Roman" w:eastAsia="Times New Roman" w:hAnsi="Times New Roman" w:cs="Times New Roman"/>
          <w:snapToGrid w:val="0"/>
          <w:sz w:val="28"/>
          <w:szCs w:val="20"/>
          <w:lang w:eastAsia="ru-RU"/>
        </w:rPr>
      </w:pPr>
    </w:p>
    <w:tbl>
      <w:tblPr>
        <w:tblW w:w="0" w:type="auto"/>
        <w:tblInd w:w="108" w:type="dxa"/>
        <w:tblLook w:val="04A0" w:firstRow="1" w:lastRow="0" w:firstColumn="1" w:lastColumn="0" w:noHBand="0" w:noVBand="1"/>
      </w:tblPr>
      <w:tblGrid>
        <w:gridCol w:w="2010"/>
        <w:gridCol w:w="1675"/>
        <w:gridCol w:w="1027"/>
        <w:gridCol w:w="1984"/>
        <w:gridCol w:w="2551"/>
      </w:tblGrid>
      <w:tr w:rsidR="00D363E0" w:rsidRPr="00FB33C4" w:rsidTr="00315DCD">
        <w:tc>
          <w:tcPr>
            <w:tcW w:w="2010" w:type="dxa"/>
          </w:tcPr>
          <w:p w:rsidR="00D363E0" w:rsidRPr="00FB33C4" w:rsidRDefault="00D363E0" w:rsidP="00315D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Студент</w:t>
            </w:r>
          </w:p>
        </w:tc>
        <w:tc>
          <w:tcPr>
            <w:tcW w:w="1675" w:type="dxa"/>
          </w:tcPr>
          <w:p w:rsidR="00D363E0" w:rsidRPr="00FB33C4" w:rsidRDefault="00D363E0" w:rsidP="00315DCD">
            <w:pPr>
              <w:pBdr>
                <w:bottom w:val="single" w:sz="6" w:space="1" w:color="auto"/>
              </w:pBd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ИУ6-</w:t>
            </w: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  <w:r w:rsidR="006C1536"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  <w:t>3</w:t>
            </w: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</w:t>
            </w:r>
          </w:p>
        </w:tc>
        <w:tc>
          <w:tcPr>
            <w:tcW w:w="1027" w:type="dxa"/>
          </w:tcPr>
          <w:p w:rsidR="00D363E0" w:rsidRPr="00FB33C4" w:rsidRDefault="00D363E0" w:rsidP="00315D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84" w:type="dxa"/>
          </w:tcPr>
          <w:p w:rsidR="00D363E0" w:rsidRPr="00FB33C4" w:rsidRDefault="00D363E0" w:rsidP="00315DCD">
            <w:pPr>
              <w:pBdr>
                <w:bottom w:val="single" w:sz="6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</w:tcPr>
          <w:p w:rsidR="00D363E0" w:rsidRPr="00A62575" w:rsidRDefault="00B65420" w:rsidP="00315DCD">
            <w:pPr>
              <w:pBdr>
                <w:bottom w:val="single" w:sz="6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В.К. Залыгин</w:t>
            </w:r>
          </w:p>
        </w:tc>
      </w:tr>
      <w:tr w:rsidR="00D363E0" w:rsidRPr="00FB33C4" w:rsidTr="00315DCD">
        <w:tc>
          <w:tcPr>
            <w:tcW w:w="2010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75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(Группа)</w:t>
            </w:r>
          </w:p>
        </w:tc>
        <w:tc>
          <w:tcPr>
            <w:tcW w:w="1027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551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(И.О. Фамилия)</w:t>
            </w:r>
          </w:p>
        </w:tc>
      </w:tr>
      <w:tr w:rsidR="00D363E0" w:rsidRPr="00FB33C4" w:rsidTr="00315DCD">
        <w:tc>
          <w:tcPr>
            <w:tcW w:w="2010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75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7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2551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</w:tr>
      <w:tr w:rsidR="00D363E0" w:rsidRPr="00FB33C4" w:rsidTr="00315DCD">
        <w:tc>
          <w:tcPr>
            <w:tcW w:w="2010" w:type="dxa"/>
          </w:tcPr>
          <w:p w:rsidR="00D363E0" w:rsidRPr="00FB33C4" w:rsidRDefault="00D363E0" w:rsidP="00315D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Преподаватель</w:t>
            </w:r>
          </w:p>
        </w:tc>
        <w:tc>
          <w:tcPr>
            <w:tcW w:w="1675" w:type="dxa"/>
          </w:tcPr>
          <w:p w:rsidR="00D363E0" w:rsidRPr="00FB33C4" w:rsidRDefault="00D363E0" w:rsidP="00315DCD">
            <w:pPr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7" w:type="dxa"/>
          </w:tcPr>
          <w:p w:rsidR="00D363E0" w:rsidRPr="00FB33C4" w:rsidRDefault="00D363E0" w:rsidP="00315DCD">
            <w:pP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984" w:type="dxa"/>
          </w:tcPr>
          <w:p w:rsidR="00D363E0" w:rsidRPr="00FB33C4" w:rsidRDefault="00D363E0" w:rsidP="00315DCD">
            <w:pPr>
              <w:pBdr>
                <w:bottom w:val="single" w:sz="6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551" w:type="dxa"/>
          </w:tcPr>
          <w:p w:rsidR="00D363E0" w:rsidRPr="00FA6556" w:rsidRDefault="00D363E0" w:rsidP="00315DCD">
            <w:pPr>
              <w:pBdr>
                <w:bottom w:val="single" w:sz="6" w:space="1" w:color="auto"/>
              </w:pBdr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 </w:t>
            </w:r>
            <w:r w:rsidR="00B654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Д.А. </w:t>
            </w:r>
            <w:proofErr w:type="spellStart"/>
            <w:r w:rsidR="00B65420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Миков</w:t>
            </w:r>
            <w:proofErr w:type="spellEnd"/>
          </w:p>
        </w:tc>
      </w:tr>
      <w:tr w:rsidR="00D363E0" w:rsidRPr="00FB33C4" w:rsidTr="00315DCD">
        <w:tc>
          <w:tcPr>
            <w:tcW w:w="2010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1675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027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</w:p>
        </w:tc>
        <w:tc>
          <w:tcPr>
            <w:tcW w:w="1984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(Подпись, дата)</w:t>
            </w:r>
          </w:p>
        </w:tc>
        <w:tc>
          <w:tcPr>
            <w:tcW w:w="2551" w:type="dxa"/>
          </w:tcPr>
          <w:p w:rsidR="00D363E0" w:rsidRPr="00FB33C4" w:rsidRDefault="00D363E0" w:rsidP="00315DCD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 w:rsidRPr="00FB33C4"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  <w:t>(И.О. Фамилия)</w:t>
            </w:r>
          </w:p>
        </w:tc>
      </w:tr>
    </w:tbl>
    <w:p w:rsidR="00D363E0" w:rsidRPr="00FB33C4" w:rsidRDefault="00D363E0" w:rsidP="00D363E0">
      <w:pPr>
        <w:rPr>
          <w:rFonts w:ascii="Times New Roman" w:eastAsia="Times New Roman" w:hAnsi="Times New Roman" w:cs="Times New Roman"/>
          <w:szCs w:val="20"/>
          <w:lang w:eastAsia="ru-RU"/>
        </w:rPr>
      </w:pPr>
    </w:p>
    <w:p w:rsidR="00D363E0" w:rsidRDefault="00D363E0" w:rsidP="00D363E0">
      <w:pPr>
        <w:rPr>
          <w:rFonts w:ascii="Times New Roman" w:eastAsia="Times New Roman" w:hAnsi="Times New Roman" w:cs="Times New Roman"/>
          <w:szCs w:val="20"/>
          <w:lang w:eastAsia="ru-RU"/>
        </w:rPr>
      </w:pPr>
    </w:p>
    <w:p w:rsidR="00D363E0" w:rsidRDefault="00D363E0" w:rsidP="00D363E0">
      <w:pPr>
        <w:rPr>
          <w:rFonts w:ascii="Times New Roman" w:eastAsia="Times New Roman" w:hAnsi="Times New Roman" w:cs="Times New Roman"/>
          <w:szCs w:val="20"/>
          <w:lang w:eastAsia="ru-RU"/>
        </w:rPr>
      </w:pPr>
    </w:p>
    <w:p w:rsidR="00D363E0" w:rsidRDefault="00D363E0" w:rsidP="00D363E0">
      <w:pPr>
        <w:rPr>
          <w:rFonts w:ascii="Times New Roman" w:eastAsia="Times New Roman" w:hAnsi="Times New Roman" w:cs="Times New Roman"/>
          <w:szCs w:val="20"/>
          <w:lang w:eastAsia="ru-RU"/>
        </w:rPr>
      </w:pPr>
    </w:p>
    <w:p w:rsidR="00D363E0" w:rsidRDefault="00D363E0" w:rsidP="00D363E0">
      <w:pPr>
        <w:rPr>
          <w:rFonts w:ascii="Times New Roman" w:eastAsia="Times New Roman" w:hAnsi="Times New Roman" w:cs="Times New Roman"/>
          <w:szCs w:val="20"/>
          <w:lang w:eastAsia="ru-RU"/>
        </w:rPr>
      </w:pPr>
    </w:p>
    <w:p w:rsidR="00D363E0" w:rsidRPr="00FA6556" w:rsidRDefault="00D363E0" w:rsidP="00D363E0">
      <w:pPr>
        <w:rPr>
          <w:rFonts w:ascii="Times New Roman" w:eastAsia="Times New Roman" w:hAnsi="Times New Roman" w:cs="Times New Roman"/>
          <w:szCs w:val="20"/>
          <w:lang w:eastAsia="ru-RU"/>
        </w:rPr>
      </w:pPr>
    </w:p>
    <w:p w:rsidR="00D363E0" w:rsidRPr="00FB33C4" w:rsidRDefault="00D363E0" w:rsidP="00D363E0">
      <w:pPr>
        <w:rPr>
          <w:rFonts w:ascii="Times New Roman" w:eastAsia="Times New Roman" w:hAnsi="Times New Roman" w:cs="Times New Roman"/>
          <w:szCs w:val="20"/>
          <w:lang w:eastAsia="ru-RU"/>
        </w:rPr>
      </w:pPr>
    </w:p>
    <w:p w:rsidR="00D363E0" w:rsidRDefault="00D363E0" w:rsidP="00D363E0">
      <w:pPr>
        <w:spacing w:line="360" w:lineRule="auto"/>
        <w:jc w:val="center"/>
        <w:rPr>
          <w:rFonts w:ascii="Times New Roman" w:eastAsia="Times New Roman" w:hAnsi="Times New Roman" w:cs="Times New Roman"/>
          <w:szCs w:val="20"/>
          <w:lang w:eastAsia="ru-RU"/>
        </w:rPr>
      </w:pPr>
      <w:r w:rsidRPr="00FB33C4">
        <w:rPr>
          <w:rFonts w:ascii="Times New Roman" w:eastAsia="Times New Roman" w:hAnsi="Times New Roman" w:cs="Times New Roman"/>
          <w:szCs w:val="20"/>
          <w:lang w:eastAsia="ru-RU"/>
        </w:rPr>
        <w:t>Москва, 2025</w:t>
      </w:r>
    </w:p>
    <w:p w:rsidR="006C1536" w:rsidRDefault="00D363E0" w:rsidP="006C1536">
      <w:pPr>
        <w:pStyle w:val="NormalWeb"/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6C1536">
        <w:rPr>
          <w:b/>
          <w:bCs/>
          <w:sz w:val="28"/>
          <w:szCs w:val="28"/>
        </w:rPr>
        <w:lastRenderedPageBreak/>
        <w:t>Цель работы:</w:t>
      </w:r>
      <w:r w:rsidRPr="006C1536">
        <w:rPr>
          <w:sz w:val="28"/>
          <w:szCs w:val="28"/>
        </w:rPr>
        <w:t xml:space="preserve"> </w:t>
      </w:r>
      <w:r w:rsidR="006657D5" w:rsidRPr="006C1536">
        <w:rPr>
          <w:sz w:val="28"/>
          <w:szCs w:val="28"/>
        </w:rPr>
        <w:t>Разработка и исследование алгоритма принятия решения о масштабировании облачной серверной инфраструктуры в условиях неопределённости на основе нечеткого логического вывода.</w:t>
      </w:r>
    </w:p>
    <w:p w:rsidR="006C1536" w:rsidRDefault="006C1536" w:rsidP="006C1536">
      <w:pPr>
        <w:pStyle w:val="NormalWeb"/>
        <w:spacing w:line="360" w:lineRule="auto"/>
        <w:ind w:firstLine="708"/>
        <w:contextualSpacing/>
        <w:jc w:val="both"/>
        <w:rPr>
          <w:b/>
          <w:bCs/>
          <w:sz w:val="28"/>
          <w:szCs w:val="28"/>
          <w:lang w:val="en-US"/>
        </w:rPr>
      </w:pPr>
      <w:proofErr w:type="spellStart"/>
      <w:r w:rsidRPr="006C1536">
        <w:rPr>
          <w:b/>
          <w:bCs/>
          <w:sz w:val="28"/>
          <w:szCs w:val="28"/>
          <w:lang w:val="en-US"/>
        </w:rPr>
        <w:t>Задание</w:t>
      </w:r>
      <w:proofErr w:type="spellEnd"/>
    </w:p>
    <w:p w:rsidR="006C1536" w:rsidRDefault="006C1536" w:rsidP="006C1536">
      <w:pPr>
        <w:pStyle w:val="NormalWeb"/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6C1536">
        <w:rPr>
          <w:sz w:val="28"/>
          <w:szCs w:val="28"/>
        </w:rPr>
        <w:t xml:space="preserve">1. </w:t>
      </w:r>
      <w:r w:rsidRPr="006C1536">
        <w:rPr>
          <w:sz w:val="28"/>
          <w:szCs w:val="28"/>
        </w:rPr>
        <w:t>Формализовать задачу принятия решений в предметной области «планирование загрузки и масштабирования облачных серверов».</w:t>
      </w:r>
    </w:p>
    <w:p w:rsidR="006C1536" w:rsidRDefault="006C1536" w:rsidP="006C1536">
      <w:pPr>
        <w:pStyle w:val="NormalWeb"/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6C1536">
        <w:rPr>
          <w:sz w:val="28"/>
          <w:szCs w:val="28"/>
        </w:rPr>
        <w:t xml:space="preserve">2. </w:t>
      </w:r>
      <w:r w:rsidRPr="006C1536">
        <w:rPr>
          <w:sz w:val="28"/>
          <w:szCs w:val="28"/>
        </w:rPr>
        <w:t>Разработать алгоритм принятия и оценки эффективности решений по масштабированию в условиях многокритериальности.</w:t>
      </w:r>
    </w:p>
    <w:p w:rsidR="006C1536" w:rsidRDefault="006C1536" w:rsidP="006C1536">
      <w:pPr>
        <w:pStyle w:val="NormalWeb"/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6C1536">
        <w:rPr>
          <w:sz w:val="28"/>
          <w:szCs w:val="28"/>
        </w:rPr>
        <w:t>3.</w:t>
      </w:r>
      <w:r w:rsidRPr="006C1536">
        <w:rPr>
          <w:sz w:val="28"/>
          <w:szCs w:val="28"/>
        </w:rPr>
        <w:t>Реализовать с</w:t>
      </w:r>
      <w:r w:rsidRPr="006C1536">
        <w:rPr>
          <w:sz w:val="28"/>
          <w:szCs w:val="28"/>
        </w:rPr>
        <w:t>.</w:t>
      </w:r>
      <w:r w:rsidRPr="006C1536">
        <w:rPr>
          <w:sz w:val="28"/>
          <w:szCs w:val="28"/>
        </w:rPr>
        <w:t xml:space="preserve"> облачная инфраструктура, в которой размещено веб-приложение/набор </w:t>
      </w:r>
      <w:proofErr w:type="spellStart"/>
      <w:r w:rsidRPr="006C1536">
        <w:rPr>
          <w:sz w:val="28"/>
          <w:szCs w:val="28"/>
        </w:rPr>
        <w:t>микросервисов</w:t>
      </w:r>
      <w:proofErr w:type="spellEnd"/>
      <w:r w:rsidRPr="006C1536">
        <w:rPr>
          <w:sz w:val="28"/>
          <w:szCs w:val="28"/>
        </w:rPr>
        <w:t>. Нагрузка на систему изменяется во времени (суточные пики, маркетинговые кампании, непредсказуемые всплески запросов).</w:t>
      </w:r>
    </w:p>
    <w:p w:rsidR="006C1536" w:rsidRDefault="006C1536" w:rsidP="006C1536">
      <w:pPr>
        <w:pStyle w:val="NormalWeb"/>
        <w:spacing w:line="360" w:lineRule="auto"/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Ход работы</w:t>
      </w:r>
    </w:p>
    <w:p w:rsidR="006C1536" w:rsidRPr="006C1536" w:rsidRDefault="006C1536" w:rsidP="006C1536">
      <w:pPr>
        <w:pStyle w:val="NormalWeb"/>
        <w:spacing w:line="360" w:lineRule="auto"/>
        <w:contextualSpacing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ab/>
        <w:t>Предметная область</w:t>
      </w:r>
    </w:p>
    <w:p w:rsidR="006C1536" w:rsidRPr="006C1536" w:rsidRDefault="006C1536" w:rsidP="006C1536">
      <w:pPr>
        <w:pStyle w:val="NormalWeb"/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6C1536">
        <w:rPr>
          <w:rStyle w:val="Strong"/>
          <w:b w:val="0"/>
          <w:bCs w:val="0"/>
          <w:sz w:val="28"/>
          <w:szCs w:val="28"/>
        </w:rPr>
        <w:t>Управляющая подсистема</w:t>
      </w:r>
      <w:r w:rsidRPr="006C1536">
        <w:rPr>
          <w:sz w:val="28"/>
          <w:szCs w:val="28"/>
        </w:rPr>
        <w:t xml:space="preserve"> – модуль </w:t>
      </w:r>
      <w:r>
        <w:rPr>
          <w:sz w:val="28"/>
          <w:szCs w:val="28"/>
        </w:rPr>
        <w:t xml:space="preserve">автоматической балансировки нагрузки и ресурсов </w:t>
      </w:r>
      <w:r w:rsidRPr="006C1536">
        <w:rPr>
          <w:sz w:val="28"/>
          <w:szCs w:val="28"/>
        </w:rPr>
        <w:t>(менеджер виртуальных машин), который принимает решение: нужно ли менять количество вычислительных ресурсов.</w:t>
      </w:r>
    </w:p>
    <w:p w:rsidR="006C1536" w:rsidRPr="006C1536" w:rsidRDefault="006C1536" w:rsidP="006C1536">
      <w:pPr>
        <w:pStyle w:val="NormalWeb"/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6C1536">
        <w:rPr>
          <w:rStyle w:val="Strong"/>
          <w:b w:val="0"/>
          <w:bCs w:val="0"/>
          <w:sz w:val="28"/>
          <w:szCs w:val="28"/>
        </w:rPr>
        <w:t>Исполнительная подсистема</w:t>
      </w:r>
      <w:r w:rsidRPr="006C1536">
        <w:rPr>
          <w:sz w:val="28"/>
          <w:szCs w:val="28"/>
        </w:rPr>
        <w:t xml:space="preserve"> – </w:t>
      </w:r>
      <w:r>
        <w:rPr>
          <w:sz w:val="28"/>
          <w:szCs w:val="28"/>
        </w:rPr>
        <w:t>набор</w:t>
      </w:r>
      <w:r w:rsidRPr="006C1536">
        <w:rPr>
          <w:sz w:val="28"/>
          <w:szCs w:val="28"/>
        </w:rPr>
        <w:t xml:space="preserve"> виртуальных машин, которые непосредственно обслуживают пользовательские запросы.</w:t>
      </w:r>
    </w:p>
    <w:p w:rsidR="006C1536" w:rsidRPr="006C1536" w:rsidRDefault="006C1536" w:rsidP="006C1536">
      <w:pPr>
        <w:pStyle w:val="NormalWeb"/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6C1536">
        <w:rPr>
          <w:sz w:val="28"/>
          <w:szCs w:val="28"/>
        </w:rPr>
        <w:t>Цель управления – обеспечить требуемый уровень качества сервиса (SLA по времени ответа и отказоустойчивости), минимизируя при этом избыточные затраты на ресурсы.</w:t>
      </w:r>
    </w:p>
    <w:p w:rsidR="006C1536" w:rsidRDefault="006C1536" w:rsidP="006C1536">
      <w:pPr>
        <w:pStyle w:val="NormalWeb"/>
        <w:spacing w:line="360" w:lineRule="auto"/>
        <w:contextualSpacing/>
        <w:jc w:val="both"/>
        <w:rPr>
          <w:sz w:val="28"/>
          <w:szCs w:val="28"/>
        </w:rPr>
      </w:pPr>
      <w:r w:rsidRPr="006C1536">
        <w:rPr>
          <w:sz w:val="28"/>
          <w:szCs w:val="28"/>
        </w:rPr>
        <w:t>Альтернативы решения (управляющие воздействия):</w:t>
      </w:r>
    </w:p>
    <w:p w:rsidR="006C1536" w:rsidRDefault="006C1536" w:rsidP="006C1536">
      <w:pPr>
        <w:pStyle w:val="NormalWeb"/>
        <w:numPr>
          <w:ilvl w:val="0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6C1536">
        <w:rPr>
          <w:sz w:val="28"/>
          <w:szCs w:val="28"/>
        </w:rPr>
        <w:t>резко уменьшить количество ресурсов;</w:t>
      </w:r>
    </w:p>
    <w:p w:rsidR="006C1536" w:rsidRDefault="006C1536" w:rsidP="006C1536">
      <w:pPr>
        <w:pStyle w:val="NormalWeb"/>
        <w:numPr>
          <w:ilvl w:val="0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6C1536">
        <w:rPr>
          <w:sz w:val="28"/>
          <w:szCs w:val="28"/>
        </w:rPr>
        <w:t>умеренно уменьшить;</w:t>
      </w:r>
    </w:p>
    <w:p w:rsidR="006C1536" w:rsidRDefault="006C1536" w:rsidP="006C1536">
      <w:pPr>
        <w:pStyle w:val="NormalWeb"/>
        <w:numPr>
          <w:ilvl w:val="0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6C1536">
        <w:rPr>
          <w:sz w:val="28"/>
          <w:szCs w:val="28"/>
        </w:rPr>
        <w:t>оставить текущий уровень;</w:t>
      </w:r>
    </w:p>
    <w:p w:rsidR="006C1536" w:rsidRDefault="006C1536" w:rsidP="006C1536">
      <w:pPr>
        <w:pStyle w:val="NormalWeb"/>
        <w:numPr>
          <w:ilvl w:val="0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6C1536">
        <w:rPr>
          <w:sz w:val="28"/>
          <w:szCs w:val="28"/>
        </w:rPr>
        <w:t>умеренно увеличить;</w:t>
      </w:r>
    </w:p>
    <w:p w:rsidR="006C1536" w:rsidRDefault="006C1536" w:rsidP="006C1536">
      <w:pPr>
        <w:pStyle w:val="NormalWeb"/>
        <w:numPr>
          <w:ilvl w:val="0"/>
          <w:numId w:val="10"/>
        </w:numPr>
        <w:spacing w:line="360" w:lineRule="auto"/>
        <w:contextualSpacing/>
        <w:jc w:val="both"/>
        <w:rPr>
          <w:sz w:val="28"/>
          <w:szCs w:val="28"/>
        </w:rPr>
      </w:pPr>
      <w:r w:rsidRPr="006C1536">
        <w:rPr>
          <w:sz w:val="28"/>
          <w:szCs w:val="28"/>
        </w:rPr>
        <w:t>резко увеличить.</w:t>
      </w:r>
    </w:p>
    <w:p w:rsidR="005B4401" w:rsidRDefault="005B4401" w:rsidP="005B4401">
      <w:pPr>
        <w:pStyle w:val="NormalWeb"/>
        <w:spacing w:line="360" w:lineRule="auto"/>
        <w:ind w:left="708"/>
        <w:contextualSpacing/>
        <w:jc w:val="both"/>
        <w:rPr>
          <w:rStyle w:val="Strong"/>
          <w:sz w:val="28"/>
          <w:szCs w:val="28"/>
        </w:rPr>
      </w:pPr>
    </w:p>
    <w:p w:rsidR="005B4401" w:rsidRDefault="005B4401" w:rsidP="005B4401">
      <w:pPr>
        <w:pStyle w:val="NormalWeb"/>
        <w:spacing w:line="360" w:lineRule="auto"/>
        <w:ind w:left="708"/>
        <w:contextualSpacing/>
        <w:jc w:val="both"/>
        <w:rPr>
          <w:rStyle w:val="Strong"/>
          <w:sz w:val="28"/>
          <w:szCs w:val="28"/>
        </w:rPr>
      </w:pPr>
    </w:p>
    <w:p w:rsidR="00997E55" w:rsidRPr="005B4401" w:rsidRDefault="00997E55" w:rsidP="005B4401">
      <w:pPr>
        <w:pStyle w:val="NormalWeb"/>
        <w:spacing w:line="360" w:lineRule="auto"/>
        <w:ind w:left="708"/>
        <w:contextualSpacing/>
        <w:jc w:val="both"/>
        <w:rPr>
          <w:sz w:val="28"/>
          <w:szCs w:val="28"/>
        </w:rPr>
      </w:pPr>
      <w:r w:rsidRPr="006C1536">
        <w:rPr>
          <w:rStyle w:val="Strong"/>
          <w:sz w:val="28"/>
          <w:szCs w:val="28"/>
        </w:rPr>
        <w:lastRenderedPageBreak/>
        <w:t>Входные переменные:</w:t>
      </w:r>
    </w:p>
    <w:p w:rsidR="00997E55" w:rsidRPr="005B4401" w:rsidRDefault="005B4401" w:rsidP="005B4401">
      <w:pPr>
        <w:pStyle w:val="NormalWeb"/>
        <w:spacing w:before="0" w:beforeAutospacing="0" w:after="0" w:afterAutospacing="0"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1. т</w:t>
      </w:r>
      <w:r w:rsidR="006C1536" w:rsidRPr="005B4401">
        <w:rPr>
          <w:sz w:val="28"/>
          <w:szCs w:val="28"/>
        </w:rPr>
        <w:t>екущая загрузка CPU</w:t>
      </w:r>
      <w:r w:rsidR="006C1536" w:rsidRPr="005B4401">
        <w:rPr>
          <w:rStyle w:val="Strong"/>
          <w:b w:val="0"/>
          <w:bCs w:val="0"/>
          <w:sz w:val="28"/>
          <w:szCs w:val="28"/>
        </w:rPr>
        <w:t xml:space="preserve"> </w:t>
      </w:r>
      <w:r w:rsidR="00997E55" w:rsidRPr="005B4401">
        <w:rPr>
          <w:rStyle w:val="Strong"/>
          <w:b w:val="0"/>
          <w:bCs w:val="0"/>
          <w:sz w:val="28"/>
          <w:szCs w:val="28"/>
        </w:rPr>
        <w:t>(X₁)</w:t>
      </w:r>
      <w:r>
        <w:rPr>
          <w:rStyle w:val="Strong"/>
          <w:b w:val="0"/>
          <w:bCs w:val="0"/>
          <w:sz w:val="28"/>
          <w:szCs w:val="28"/>
        </w:rPr>
        <w:t>:</w:t>
      </w:r>
      <w:r>
        <w:rPr>
          <w:sz w:val="28"/>
          <w:szCs w:val="28"/>
        </w:rPr>
        <w:t xml:space="preserve"> х</w:t>
      </w:r>
      <w:r w:rsidR="006C1536" w:rsidRPr="005B4401">
        <w:rPr>
          <w:sz w:val="28"/>
          <w:szCs w:val="28"/>
        </w:rPr>
        <w:t xml:space="preserve">арактеризует среднюю загрузку вычислительных ресурсов кластера (по CPU). </w:t>
      </w:r>
      <w:r w:rsidR="006C1536" w:rsidRPr="005B4401">
        <w:rPr>
          <w:sz w:val="28"/>
          <w:szCs w:val="28"/>
        </w:rPr>
        <w:t xml:space="preserve">Измеряется как </w:t>
      </w:r>
      <w:r w:rsidR="006C1536" w:rsidRPr="005B4401">
        <w:rPr>
          <w:sz w:val="28"/>
          <w:szCs w:val="28"/>
        </w:rPr>
        <w:t>среднее значение загрузки за последние 5 минут</w:t>
      </w:r>
      <w:r w:rsidRPr="005B4401">
        <w:rPr>
          <w:sz w:val="28"/>
          <w:szCs w:val="28"/>
        </w:rPr>
        <w:t>;</w:t>
      </w:r>
    </w:p>
    <w:p w:rsidR="00997E55" w:rsidRPr="005B4401" w:rsidRDefault="005B4401" w:rsidP="005B4401">
      <w:pPr>
        <w:pStyle w:val="NormalWeb"/>
        <w:spacing w:before="0" w:beforeAutospacing="0" w:after="0" w:afterAutospacing="0"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2. </w:t>
      </w:r>
      <w:r w:rsidRPr="005B4401">
        <w:rPr>
          <w:sz w:val="28"/>
          <w:szCs w:val="28"/>
        </w:rPr>
        <w:t>т</w:t>
      </w:r>
      <w:r w:rsidR="006C1536" w:rsidRPr="005B4401">
        <w:rPr>
          <w:sz w:val="28"/>
          <w:szCs w:val="28"/>
        </w:rPr>
        <w:t>емп роста нагрузки</w:t>
      </w:r>
      <w:r w:rsidR="006C1536" w:rsidRPr="005B4401">
        <w:rPr>
          <w:rStyle w:val="Strong"/>
          <w:b w:val="0"/>
          <w:bCs w:val="0"/>
          <w:sz w:val="28"/>
          <w:szCs w:val="28"/>
        </w:rPr>
        <w:t xml:space="preserve"> </w:t>
      </w:r>
      <w:r w:rsidR="00997E55" w:rsidRPr="005B4401">
        <w:rPr>
          <w:rStyle w:val="Strong"/>
          <w:b w:val="0"/>
          <w:bCs w:val="0"/>
          <w:sz w:val="28"/>
          <w:szCs w:val="28"/>
        </w:rPr>
        <w:t>(X₂)</w:t>
      </w:r>
      <w:r>
        <w:rPr>
          <w:rStyle w:val="Strong"/>
          <w:b w:val="0"/>
          <w:bCs w:val="0"/>
          <w:sz w:val="28"/>
          <w:szCs w:val="28"/>
        </w:rPr>
        <w:t>: о</w:t>
      </w:r>
      <w:r w:rsidR="006C1536" w:rsidRPr="005B4401">
        <w:rPr>
          <w:sz w:val="28"/>
          <w:szCs w:val="28"/>
        </w:rPr>
        <w:t>тражает, насколько быстро меняется загрузка.</w:t>
      </w:r>
      <w:r w:rsidR="006C1536" w:rsidRPr="005B4401">
        <w:rPr>
          <w:sz w:val="28"/>
          <w:szCs w:val="28"/>
        </w:rPr>
        <w:t xml:space="preserve"> Значение </w:t>
      </w:r>
      <w:r w:rsidR="006C1536" w:rsidRPr="005B4401">
        <w:rPr>
          <w:sz w:val="28"/>
          <w:szCs w:val="28"/>
        </w:rPr>
        <w:t>оценен</w:t>
      </w:r>
      <w:r w:rsidR="006C1536" w:rsidRPr="005B4401">
        <w:rPr>
          <w:sz w:val="28"/>
          <w:szCs w:val="28"/>
        </w:rPr>
        <w:t xml:space="preserve">о </w:t>
      </w:r>
      <w:r w:rsidR="006C1536" w:rsidRPr="005B4401">
        <w:rPr>
          <w:sz w:val="28"/>
          <w:szCs w:val="28"/>
        </w:rPr>
        <w:t>по относительному изменению (в процентах) за интервал времени</w:t>
      </w:r>
      <w:r w:rsidRPr="005B4401">
        <w:rPr>
          <w:sz w:val="28"/>
          <w:szCs w:val="28"/>
        </w:rPr>
        <w:t>;</w:t>
      </w:r>
    </w:p>
    <w:p w:rsidR="006C1536" w:rsidRDefault="005B4401" w:rsidP="005B4401">
      <w:pPr>
        <w:pStyle w:val="NormalWeb"/>
        <w:spacing w:before="0" w:beforeAutospacing="0" w:after="0" w:afterAutospacing="0" w:line="360" w:lineRule="auto"/>
        <w:ind w:firstLine="708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3. у</w:t>
      </w:r>
      <w:r w:rsidR="006C1536" w:rsidRPr="005B4401">
        <w:rPr>
          <w:sz w:val="28"/>
          <w:szCs w:val="28"/>
        </w:rPr>
        <w:t>ровень SLA-нарушений</w:t>
      </w:r>
      <w:r w:rsidR="006C1536" w:rsidRPr="005B4401">
        <w:rPr>
          <w:rStyle w:val="Strong"/>
          <w:b w:val="0"/>
          <w:bCs w:val="0"/>
          <w:sz w:val="28"/>
          <w:szCs w:val="28"/>
        </w:rPr>
        <w:t xml:space="preserve"> </w:t>
      </w:r>
      <w:r w:rsidR="00997E55" w:rsidRPr="005B4401">
        <w:rPr>
          <w:rStyle w:val="Strong"/>
          <w:b w:val="0"/>
          <w:bCs w:val="0"/>
          <w:sz w:val="28"/>
          <w:szCs w:val="28"/>
        </w:rPr>
        <w:t>(X₃)</w:t>
      </w:r>
      <w:r>
        <w:rPr>
          <w:rStyle w:val="Strong"/>
          <w:b w:val="0"/>
          <w:bCs w:val="0"/>
          <w:sz w:val="28"/>
          <w:szCs w:val="28"/>
        </w:rPr>
        <w:t xml:space="preserve">: </w:t>
      </w:r>
      <w:r>
        <w:rPr>
          <w:sz w:val="28"/>
          <w:szCs w:val="28"/>
        </w:rPr>
        <w:t>о</w:t>
      </w:r>
      <w:r w:rsidR="006C1536" w:rsidRPr="005B4401">
        <w:rPr>
          <w:sz w:val="28"/>
          <w:szCs w:val="28"/>
        </w:rPr>
        <w:t>тражает качество обслуживания пользователей: долю запросов, вышедших за допустимое время ответа, и/или долю ошибок</w:t>
      </w:r>
      <w:r w:rsidRPr="005B4401">
        <w:rPr>
          <w:sz w:val="28"/>
          <w:szCs w:val="28"/>
        </w:rPr>
        <w:t>.</w:t>
      </w:r>
    </w:p>
    <w:p w:rsidR="005B4401" w:rsidRPr="005B4401" w:rsidRDefault="005B4401" w:rsidP="005B4401">
      <w:pPr>
        <w:pStyle w:val="NormalWeb"/>
        <w:spacing w:before="0" w:beforeAutospacing="0" w:after="0" w:afterAutospacing="0" w:line="360" w:lineRule="auto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5B4401">
        <w:rPr>
          <w:sz w:val="28"/>
          <w:szCs w:val="28"/>
        </w:rPr>
        <w:t>Ш</w:t>
      </w:r>
      <w:r>
        <w:rPr>
          <w:sz w:val="28"/>
          <w:szCs w:val="28"/>
        </w:rPr>
        <w:t>кала оценки входных переменных показана в таблице 1.</w:t>
      </w:r>
    </w:p>
    <w:p w:rsidR="00D363E0" w:rsidRDefault="00997E55" w:rsidP="00997E5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Таблица 1 – Шкала оценки входных переменных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5"/>
        <w:gridCol w:w="2551"/>
        <w:gridCol w:w="2410"/>
        <w:gridCol w:w="2829"/>
      </w:tblGrid>
      <w:tr w:rsidR="00997E55" w:rsidRPr="0057427E" w:rsidTr="00997E55">
        <w:tc>
          <w:tcPr>
            <w:tcW w:w="1555" w:type="dxa"/>
          </w:tcPr>
          <w:p w:rsidR="00997E55" w:rsidRPr="00A865BE" w:rsidRDefault="00997E55" w:rsidP="00A865BE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65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Уровни шкалы</w:t>
            </w:r>
          </w:p>
        </w:tc>
        <w:tc>
          <w:tcPr>
            <w:tcW w:w="2551" w:type="dxa"/>
          </w:tcPr>
          <w:p w:rsidR="00997E55" w:rsidRPr="00A865BE" w:rsidRDefault="005B4401" w:rsidP="00A865BE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65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Текущая загрузка CPU</w:t>
            </w:r>
            <w:r w:rsidRPr="00A865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997E55" w:rsidRPr="00A865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oMath>
            <w:r w:rsidR="00997E55" w:rsidRPr="00A865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410" w:type="dxa"/>
          </w:tcPr>
          <w:p w:rsidR="00997E55" w:rsidRPr="00A865BE" w:rsidRDefault="005B4401" w:rsidP="00A865BE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65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Темп роста нагрузки</w:t>
            </w:r>
            <w:r w:rsidRPr="00A865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997E55" w:rsidRPr="00A865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oMath>
            <w:r w:rsidR="00997E55" w:rsidRPr="00A865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  <w:tc>
          <w:tcPr>
            <w:tcW w:w="2829" w:type="dxa"/>
          </w:tcPr>
          <w:p w:rsidR="00997E55" w:rsidRPr="00A865BE" w:rsidRDefault="005B4401" w:rsidP="00A865BE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865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Уровень SLA-нарушений</w:t>
            </w:r>
            <w:r w:rsidRPr="00A865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="00997E55" w:rsidRPr="00A865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oMath>
            <w:r w:rsidR="00997E55" w:rsidRPr="00A865B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)</w:t>
            </w:r>
          </w:p>
        </w:tc>
      </w:tr>
      <w:tr w:rsidR="00997E55" w:rsidTr="00997E55">
        <w:tc>
          <w:tcPr>
            <w:tcW w:w="1555" w:type="dxa"/>
          </w:tcPr>
          <w:p w:rsidR="00997E55" w:rsidRPr="00A865BE" w:rsidRDefault="00997E55" w:rsidP="00A865BE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65BE">
              <w:rPr>
                <w:rFonts w:ascii="Times New Roman" w:hAnsi="Times New Roman" w:cs="Times New Roman"/>
                <w:sz w:val="28"/>
                <w:szCs w:val="28"/>
              </w:rPr>
              <w:t>Низкая</w:t>
            </w:r>
          </w:p>
        </w:tc>
        <w:tc>
          <w:tcPr>
            <w:tcW w:w="2551" w:type="dxa"/>
          </w:tcPr>
          <w:p w:rsidR="00997E55" w:rsidRPr="00A865BE" w:rsidRDefault="005B4401" w:rsidP="004977B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65BE">
              <w:rPr>
                <w:rFonts w:ascii="Times New Roman" w:hAnsi="Times New Roman" w:cs="Times New Roman"/>
                <w:sz w:val="28"/>
                <w:szCs w:val="28"/>
              </w:rPr>
              <w:t>Загрузка мала, значительный запас ресурсов (до 40% по CPU).</w:t>
            </w:r>
          </w:p>
        </w:tc>
        <w:tc>
          <w:tcPr>
            <w:tcW w:w="2410" w:type="dxa"/>
          </w:tcPr>
          <w:p w:rsidR="00997E55" w:rsidRPr="00A865BE" w:rsidRDefault="00A865BE" w:rsidP="004977B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65BE">
              <w:rPr>
                <w:rFonts w:ascii="Times New Roman" w:hAnsi="Times New Roman" w:cs="Times New Roman"/>
                <w:sz w:val="28"/>
                <w:szCs w:val="28"/>
              </w:rPr>
              <w:t>Нагрузка стабильна или снижается, изменения незначительны.</w:t>
            </w:r>
          </w:p>
        </w:tc>
        <w:tc>
          <w:tcPr>
            <w:tcW w:w="2829" w:type="dxa"/>
          </w:tcPr>
          <w:p w:rsidR="00997E55" w:rsidRPr="00A865BE" w:rsidRDefault="00A865BE" w:rsidP="004977B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65BE">
              <w:rPr>
                <w:rFonts w:ascii="Times New Roman" w:hAnsi="Times New Roman" w:cs="Times New Roman"/>
                <w:sz w:val="28"/>
                <w:szCs w:val="28"/>
              </w:rPr>
              <w:t>Практически нет просроченных запросов или ошибок, качество сервиса высокое.</w:t>
            </w:r>
          </w:p>
        </w:tc>
      </w:tr>
      <w:tr w:rsidR="00997E55" w:rsidTr="00997E55">
        <w:tc>
          <w:tcPr>
            <w:tcW w:w="1555" w:type="dxa"/>
          </w:tcPr>
          <w:p w:rsidR="00997E55" w:rsidRPr="00A865BE" w:rsidRDefault="00997E55" w:rsidP="00A865BE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65BE">
              <w:rPr>
                <w:rFonts w:ascii="Times New Roman" w:hAnsi="Times New Roman" w:cs="Times New Roman"/>
                <w:sz w:val="28"/>
                <w:szCs w:val="28"/>
              </w:rPr>
              <w:t>Средняя</w:t>
            </w:r>
          </w:p>
        </w:tc>
        <w:tc>
          <w:tcPr>
            <w:tcW w:w="2551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865BE" w:rsidRPr="00A865BE" w:rsidTr="00A865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865BE" w:rsidRPr="00A865BE" w:rsidRDefault="00A865BE" w:rsidP="004977B5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</w:p>
              </w:tc>
            </w:tr>
          </w:tbl>
          <w:p w:rsidR="00A865BE" w:rsidRPr="00A865BE" w:rsidRDefault="00A865BE" w:rsidP="004977B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vanish/>
                <w:sz w:val="28"/>
                <w:szCs w:val="28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35"/>
            </w:tblGrid>
            <w:tr w:rsidR="00A865BE" w:rsidRPr="00A865BE" w:rsidTr="00A865B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A865BE" w:rsidRPr="00A865BE" w:rsidRDefault="00A865BE" w:rsidP="004977B5">
                  <w:pPr>
                    <w:spacing w:line="360" w:lineRule="auto"/>
                    <w:contextualSpacing/>
                    <w:jc w:val="center"/>
                    <w:rPr>
                      <w:rFonts w:ascii="Times New Roman" w:hAnsi="Times New Roman" w:cs="Times New Roman"/>
                      <w:sz w:val="28"/>
                      <w:szCs w:val="28"/>
                    </w:rPr>
                  </w:pPr>
                  <w:r w:rsidRPr="00A865BE">
                    <w:rPr>
                      <w:rFonts w:ascii="Times New Roman" w:hAnsi="Times New Roman" w:cs="Times New Roman"/>
                      <w:sz w:val="28"/>
                      <w:szCs w:val="28"/>
                    </w:rPr>
                    <w:t>Загрузка заметна, но остаётся в рабочем диапазоне (примерно 40–70% CPU).</w:t>
                  </w:r>
                </w:p>
              </w:tc>
            </w:tr>
          </w:tbl>
          <w:p w:rsidR="00997E55" w:rsidRPr="00A865BE" w:rsidRDefault="00997E55" w:rsidP="004977B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410" w:type="dxa"/>
          </w:tcPr>
          <w:p w:rsidR="00997E55" w:rsidRPr="00A865BE" w:rsidRDefault="00A865BE" w:rsidP="004977B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65BE">
              <w:rPr>
                <w:rFonts w:ascii="Times New Roman" w:hAnsi="Times New Roman" w:cs="Times New Roman"/>
                <w:sz w:val="28"/>
                <w:szCs w:val="28"/>
              </w:rPr>
              <w:t>Наблюдается умеренный рост нагрузки, тренд восходящий, но без резких скачков.</w:t>
            </w:r>
          </w:p>
        </w:tc>
        <w:tc>
          <w:tcPr>
            <w:tcW w:w="2829" w:type="dxa"/>
          </w:tcPr>
          <w:p w:rsidR="00997E55" w:rsidRPr="00A865BE" w:rsidRDefault="00A865BE" w:rsidP="004977B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65BE">
              <w:rPr>
                <w:rFonts w:ascii="Times New Roman" w:hAnsi="Times New Roman" w:cs="Times New Roman"/>
                <w:sz w:val="28"/>
                <w:szCs w:val="28"/>
              </w:rPr>
              <w:t>Периодически возникают нарушения SLA, но их доля некритична.</w:t>
            </w:r>
          </w:p>
        </w:tc>
      </w:tr>
      <w:tr w:rsidR="00997E55" w:rsidTr="00997E55">
        <w:tc>
          <w:tcPr>
            <w:tcW w:w="1555" w:type="dxa"/>
          </w:tcPr>
          <w:p w:rsidR="00997E55" w:rsidRPr="00A865BE" w:rsidRDefault="00997E55" w:rsidP="00A865BE">
            <w:pPr>
              <w:spacing w:line="360" w:lineRule="auto"/>
              <w:contextualSpacing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865BE">
              <w:rPr>
                <w:rFonts w:ascii="Times New Roman" w:hAnsi="Times New Roman" w:cs="Times New Roman"/>
                <w:sz w:val="28"/>
                <w:szCs w:val="28"/>
              </w:rPr>
              <w:t>Высокая</w:t>
            </w:r>
          </w:p>
        </w:tc>
        <w:tc>
          <w:tcPr>
            <w:tcW w:w="2551" w:type="dxa"/>
          </w:tcPr>
          <w:p w:rsidR="00997E55" w:rsidRPr="00A865BE" w:rsidRDefault="00A865BE" w:rsidP="004977B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65BE">
              <w:rPr>
                <w:rFonts w:ascii="Times New Roman" w:hAnsi="Times New Roman" w:cs="Times New Roman"/>
                <w:sz w:val="28"/>
                <w:szCs w:val="28"/>
              </w:rPr>
              <w:t xml:space="preserve">Загрузка близка к пределу (выше ~70–80%), отдельные узлы </w:t>
            </w:r>
            <w:r w:rsidRPr="00A865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могут перегружаться.</w:t>
            </w:r>
          </w:p>
        </w:tc>
        <w:tc>
          <w:tcPr>
            <w:tcW w:w="2410" w:type="dxa"/>
          </w:tcPr>
          <w:p w:rsidR="00997E55" w:rsidRPr="00A865BE" w:rsidRDefault="00A865BE" w:rsidP="004977B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65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Быстрый рост нагрузки, фиксируются </w:t>
            </w:r>
            <w:r w:rsidRPr="00A865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резкие всплески запросов.</w:t>
            </w:r>
          </w:p>
        </w:tc>
        <w:tc>
          <w:tcPr>
            <w:tcW w:w="2829" w:type="dxa"/>
          </w:tcPr>
          <w:p w:rsidR="00997E55" w:rsidRPr="00A865BE" w:rsidRDefault="00A865BE" w:rsidP="004977B5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865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Значительная доля запросов не укладывается в SLA, </w:t>
            </w:r>
            <w:r w:rsidRPr="00A865B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растёт число ошибок и тайм-аутов.</w:t>
            </w:r>
          </w:p>
        </w:tc>
      </w:tr>
    </w:tbl>
    <w:p w:rsidR="00A211AE" w:rsidRDefault="00A211AE" w:rsidP="005B4401">
      <w:pPr>
        <w:pStyle w:val="NormalWeb"/>
        <w:spacing w:before="0" w:beforeAutospacing="0" w:after="0" w:afterAutospacing="0" w:line="360" w:lineRule="auto"/>
        <w:ind w:firstLine="708"/>
        <w:contextualSpacing/>
        <w:jc w:val="both"/>
        <w:rPr>
          <w:rStyle w:val="Strong"/>
          <w:sz w:val="28"/>
          <w:szCs w:val="28"/>
        </w:rPr>
      </w:pPr>
    </w:p>
    <w:p w:rsidR="005B4401" w:rsidRPr="008F136D" w:rsidRDefault="005B4401" w:rsidP="008F136D">
      <w:pPr>
        <w:pStyle w:val="NormalWeb"/>
        <w:spacing w:before="0" w:beforeAutospacing="0" w:after="0" w:afterAutospacing="0" w:line="360" w:lineRule="auto"/>
        <w:ind w:firstLine="708"/>
        <w:contextualSpacing/>
        <w:jc w:val="both"/>
        <w:rPr>
          <w:sz w:val="28"/>
          <w:szCs w:val="28"/>
        </w:rPr>
      </w:pPr>
      <w:r w:rsidRPr="005B4401">
        <w:rPr>
          <w:rStyle w:val="Strong"/>
          <w:sz w:val="28"/>
          <w:szCs w:val="28"/>
        </w:rPr>
        <w:t>Выходная переменная:</w:t>
      </w:r>
    </w:p>
    <w:p w:rsidR="00C91FF3" w:rsidRDefault="00A211AE" w:rsidP="008F136D">
      <w:pPr>
        <w:pStyle w:val="NormalWeb"/>
        <w:spacing w:line="360" w:lineRule="auto"/>
        <w:ind w:firstLine="708"/>
        <w:contextualSpacing/>
        <w:rPr>
          <w:b/>
          <w:bCs/>
          <w:sz w:val="28"/>
          <w:szCs w:val="28"/>
        </w:rPr>
      </w:pPr>
      <w:r w:rsidRPr="008F136D">
        <w:rPr>
          <w:sz w:val="28"/>
          <w:szCs w:val="28"/>
        </w:rPr>
        <w:t xml:space="preserve">Выходная переменная </w:t>
      </w:r>
      <w:r w:rsidRPr="008F136D">
        <w:rPr>
          <w:rStyle w:val="katex-mathml"/>
          <w:sz w:val="28"/>
          <w:szCs w:val="28"/>
        </w:rPr>
        <w:t>Y</w:t>
      </w:r>
      <w:r w:rsidRPr="008F136D">
        <w:rPr>
          <w:b/>
          <w:bCs/>
          <w:sz w:val="28"/>
          <w:szCs w:val="28"/>
        </w:rPr>
        <w:t xml:space="preserve"> – </w:t>
      </w:r>
      <w:r w:rsidRPr="008F136D">
        <w:rPr>
          <w:rStyle w:val="Strong"/>
          <w:b w:val="0"/>
          <w:bCs w:val="0"/>
          <w:sz w:val="28"/>
          <w:szCs w:val="28"/>
        </w:rPr>
        <w:t>рекомендуемое действие по масштабированию ресурсов</w:t>
      </w:r>
      <w:r w:rsidRPr="008F136D">
        <w:rPr>
          <w:b/>
          <w:bCs/>
          <w:sz w:val="28"/>
          <w:szCs w:val="28"/>
        </w:rPr>
        <w:t>.</w:t>
      </w:r>
      <w:r w:rsidR="00DE2D3A">
        <w:rPr>
          <w:b/>
          <w:bCs/>
          <w:sz w:val="28"/>
          <w:szCs w:val="28"/>
        </w:rPr>
        <w:t xml:space="preserve"> </w:t>
      </w:r>
    </w:p>
    <w:p w:rsidR="00C91FF3" w:rsidRDefault="00DE2D3A" w:rsidP="00C91FF3">
      <w:pPr>
        <w:pStyle w:val="NormalWeb"/>
        <w:spacing w:line="360" w:lineRule="auto"/>
        <w:ind w:firstLine="708"/>
        <w:contextualSpacing/>
        <w:rPr>
          <w:sz w:val="28"/>
          <w:szCs w:val="28"/>
        </w:rPr>
      </w:pPr>
      <w:r>
        <w:rPr>
          <w:sz w:val="28"/>
          <w:szCs w:val="28"/>
        </w:rPr>
        <w:t xml:space="preserve">В таблице 2 приведена шкала оценки выходной </w:t>
      </w:r>
      <w:proofErr w:type="spellStart"/>
      <w:r>
        <w:rPr>
          <w:sz w:val="28"/>
          <w:szCs w:val="28"/>
        </w:rPr>
        <w:t>переменной.</w:t>
      </w:r>
      <w:proofErr w:type="spellEnd"/>
    </w:p>
    <w:p w:rsidR="00997E55" w:rsidRPr="008F136D" w:rsidRDefault="0057427E" w:rsidP="00C91FF3">
      <w:pPr>
        <w:pStyle w:val="NormalWeb"/>
        <w:spacing w:line="360" w:lineRule="auto"/>
        <w:contextualSpacing/>
        <w:rPr>
          <w:sz w:val="28"/>
          <w:szCs w:val="28"/>
        </w:rPr>
      </w:pPr>
      <w:r w:rsidRPr="008F136D">
        <w:rPr>
          <w:sz w:val="28"/>
          <w:szCs w:val="28"/>
        </w:rPr>
        <w:t>Таблица 2 – Шкала оценки выходной переменной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0"/>
        <w:gridCol w:w="7365"/>
      </w:tblGrid>
      <w:tr w:rsidR="0057427E" w:rsidRPr="00A211AE" w:rsidTr="0057427E">
        <w:tc>
          <w:tcPr>
            <w:tcW w:w="1980" w:type="dxa"/>
          </w:tcPr>
          <w:p w:rsidR="0057427E" w:rsidRPr="00A211AE" w:rsidRDefault="0057427E" w:rsidP="00C91FF3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A211A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Уровни шкалы</w:t>
            </w:r>
          </w:p>
        </w:tc>
        <w:tc>
          <w:tcPr>
            <w:tcW w:w="7365" w:type="dxa"/>
          </w:tcPr>
          <w:p w:rsidR="0057427E" w:rsidRPr="00A211AE" w:rsidRDefault="00751FB6" w:rsidP="008F136D">
            <w:pPr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Действие</w:t>
            </w:r>
          </w:p>
        </w:tc>
      </w:tr>
      <w:tr w:rsidR="0057427E" w:rsidRPr="00A211AE" w:rsidTr="0057427E">
        <w:tc>
          <w:tcPr>
            <w:tcW w:w="1980" w:type="dxa"/>
          </w:tcPr>
          <w:p w:rsidR="0057427E" w:rsidRPr="00A211AE" w:rsidRDefault="00A211AE" w:rsidP="00A211A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1AE">
              <w:rPr>
                <w:rFonts w:ascii="Times New Roman" w:hAnsi="Times New Roman" w:cs="Times New Roman"/>
                <w:sz w:val="28"/>
                <w:szCs w:val="28"/>
              </w:rPr>
              <w:t>Сильно уменьшить</w:t>
            </w:r>
          </w:p>
        </w:tc>
        <w:tc>
          <w:tcPr>
            <w:tcW w:w="7365" w:type="dxa"/>
          </w:tcPr>
          <w:p w:rsidR="0057427E" w:rsidRPr="00A211AE" w:rsidRDefault="00A211AE" w:rsidP="00A211A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1AE">
              <w:rPr>
                <w:rFonts w:ascii="Times New Roman" w:hAnsi="Times New Roman" w:cs="Times New Roman"/>
                <w:sz w:val="28"/>
                <w:szCs w:val="28"/>
              </w:rPr>
              <w:t>Серьёзно сократить число экземпляров сервиса (</w:t>
            </w:r>
            <w:proofErr w:type="spellStart"/>
            <w:r w:rsidRPr="00A211AE">
              <w:rPr>
                <w:rFonts w:ascii="Times New Roman" w:hAnsi="Times New Roman" w:cs="Times New Roman"/>
                <w:sz w:val="28"/>
                <w:szCs w:val="28"/>
              </w:rPr>
              <w:t>scale-in</w:t>
            </w:r>
            <w:proofErr w:type="spellEnd"/>
            <w:r w:rsidRPr="00A211AE">
              <w:rPr>
                <w:rFonts w:ascii="Times New Roman" w:hAnsi="Times New Roman" w:cs="Times New Roman"/>
                <w:sz w:val="28"/>
                <w:szCs w:val="28"/>
              </w:rPr>
              <w:t>), так как ресурсы сильно избыточны.</w:t>
            </w:r>
          </w:p>
        </w:tc>
      </w:tr>
      <w:tr w:rsidR="0057427E" w:rsidRPr="00A211AE" w:rsidTr="0057427E">
        <w:tc>
          <w:tcPr>
            <w:tcW w:w="1980" w:type="dxa"/>
          </w:tcPr>
          <w:p w:rsidR="0057427E" w:rsidRPr="00A211AE" w:rsidRDefault="00A211AE" w:rsidP="00A211A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1AE">
              <w:rPr>
                <w:rFonts w:ascii="Times New Roman" w:hAnsi="Times New Roman" w:cs="Times New Roman"/>
                <w:sz w:val="28"/>
                <w:szCs w:val="28"/>
              </w:rPr>
              <w:t>Умеренно уменьшить</w:t>
            </w:r>
          </w:p>
        </w:tc>
        <w:tc>
          <w:tcPr>
            <w:tcW w:w="7365" w:type="dxa"/>
          </w:tcPr>
          <w:p w:rsidR="0057427E" w:rsidRPr="00A211AE" w:rsidRDefault="00A211AE" w:rsidP="00A211A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1AE">
              <w:rPr>
                <w:rFonts w:ascii="Times New Roman" w:hAnsi="Times New Roman" w:cs="Times New Roman"/>
                <w:sz w:val="28"/>
                <w:szCs w:val="28"/>
              </w:rPr>
              <w:t>Немного уменьшить пул ресурсов, сохраняя запас на случай колебаний нагрузки.</w:t>
            </w:r>
          </w:p>
        </w:tc>
      </w:tr>
      <w:tr w:rsidR="0057427E" w:rsidRPr="00A211AE" w:rsidTr="0057427E">
        <w:tc>
          <w:tcPr>
            <w:tcW w:w="1980" w:type="dxa"/>
          </w:tcPr>
          <w:p w:rsidR="0057427E" w:rsidRPr="00A211AE" w:rsidRDefault="00A211AE" w:rsidP="00A211A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1AE">
              <w:rPr>
                <w:rFonts w:ascii="Times New Roman" w:hAnsi="Times New Roman" w:cs="Times New Roman"/>
                <w:sz w:val="28"/>
                <w:szCs w:val="28"/>
              </w:rPr>
              <w:t>Оставить без изменений</w:t>
            </w:r>
          </w:p>
        </w:tc>
        <w:tc>
          <w:tcPr>
            <w:tcW w:w="7365" w:type="dxa"/>
          </w:tcPr>
          <w:p w:rsidR="0057427E" w:rsidRPr="00A211AE" w:rsidRDefault="00A211AE" w:rsidP="00A211A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1AE">
              <w:rPr>
                <w:rFonts w:ascii="Times New Roman" w:hAnsi="Times New Roman" w:cs="Times New Roman"/>
                <w:sz w:val="28"/>
                <w:szCs w:val="28"/>
              </w:rPr>
              <w:t>Сохранить текущий уровень ресурсов; вмешательство не требуется.</w:t>
            </w:r>
          </w:p>
        </w:tc>
      </w:tr>
      <w:tr w:rsidR="0057427E" w:rsidRPr="00A211AE" w:rsidTr="0057427E">
        <w:tc>
          <w:tcPr>
            <w:tcW w:w="1980" w:type="dxa"/>
          </w:tcPr>
          <w:p w:rsidR="0057427E" w:rsidRPr="00A211AE" w:rsidRDefault="00A211AE" w:rsidP="00A211A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1AE">
              <w:rPr>
                <w:rFonts w:ascii="Times New Roman" w:hAnsi="Times New Roman" w:cs="Times New Roman"/>
                <w:sz w:val="28"/>
                <w:szCs w:val="28"/>
              </w:rPr>
              <w:t>Умеренно увеличить</w:t>
            </w:r>
          </w:p>
        </w:tc>
        <w:tc>
          <w:tcPr>
            <w:tcW w:w="7365" w:type="dxa"/>
          </w:tcPr>
          <w:p w:rsidR="0057427E" w:rsidRPr="00A211AE" w:rsidRDefault="00A211AE" w:rsidP="00A211A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1AE">
              <w:rPr>
                <w:rFonts w:ascii="Times New Roman" w:hAnsi="Times New Roman" w:cs="Times New Roman"/>
                <w:sz w:val="28"/>
                <w:szCs w:val="28"/>
              </w:rPr>
              <w:t>Добавить ограниченное количество экземпляров (</w:t>
            </w:r>
            <w:proofErr w:type="spellStart"/>
            <w:r w:rsidRPr="00A211AE">
              <w:rPr>
                <w:rFonts w:ascii="Times New Roman" w:hAnsi="Times New Roman" w:cs="Times New Roman"/>
                <w:sz w:val="28"/>
                <w:szCs w:val="28"/>
              </w:rPr>
              <w:t>scale-out</w:t>
            </w:r>
            <w:proofErr w:type="spellEnd"/>
            <w:r w:rsidRPr="00A211AE">
              <w:rPr>
                <w:rFonts w:ascii="Times New Roman" w:hAnsi="Times New Roman" w:cs="Times New Roman"/>
                <w:sz w:val="28"/>
                <w:szCs w:val="28"/>
              </w:rPr>
              <w:t>), чтобы снизить риск перегрузки.</w:t>
            </w:r>
          </w:p>
        </w:tc>
      </w:tr>
      <w:tr w:rsidR="0057427E" w:rsidRPr="00A211AE" w:rsidTr="0057427E">
        <w:tc>
          <w:tcPr>
            <w:tcW w:w="1980" w:type="dxa"/>
          </w:tcPr>
          <w:p w:rsidR="0057427E" w:rsidRPr="00A211AE" w:rsidRDefault="00A211AE" w:rsidP="00A211A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1AE">
              <w:rPr>
                <w:rFonts w:ascii="Times New Roman" w:hAnsi="Times New Roman" w:cs="Times New Roman"/>
                <w:sz w:val="28"/>
                <w:szCs w:val="28"/>
              </w:rPr>
              <w:t>Сильно увеличить</w:t>
            </w:r>
          </w:p>
        </w:tc>
        <w:tc>
          <w:tcPr>
            <w:tcW w:w="7365" w:type="dxa"/>
          </w:tcPr>
          <w:p w:rsidR="0057427E" w:rsidRPr="00A211AE" w:rsidRDefault="00A211AE" w:rsidP="00A211AE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211AE">
              <w:rPr>
                <w:rFonts w:ascii="Times New Roman" w:hAnsi="Times New Roman" w:cs="Times New Roman"/>
                <w:sz w:val="28"/>
                <w:szCs w:val="28"/>
              </w:rPr>
              <w:t>Существенно увеличить количество ресурсов для предотвращения серьёзных отказов и нарушения SLA.</w:t>
            </w:r>
          </w:p>
        </w:tc>
      </w:tr>
    </w:tbl>
    <w:p w:rsidR="0057427E" w:rsidRDefault="0057427E" w:rsidP="00A211A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:rsidR="00407927" w:rsidRPr="00A211AE" w:rsidRDefault="00407927" w:rsidP="00A211A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Далее в таблице 3 представлена система нечеткого логического вывода.</w:t>
      </w:r>
    </w:p>
    <w:p w:rsidR="0057427E" w:rsidRPr="00A211AE" w:rsidRDefault="0057427E" w:rsidP="00A211AE">
      <w:pPr>
        <w:spacing w:line="360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A211AE">
        <w:rPr>
          <w:rFonts w:ascii="Times New Roman" w:hAnsi="Times New Roman" w:cs="Times New Roman"/>
          <w:sz w:val="28"/>
          <w:szCs w:val="28"/>
        </w:rPr>
        <w:t xml:space="preserve">Таблица 3 – Система нечеткого логического вывода </w:t>
      </w:r>
      <w:proofErr w:type="gramStart"/>
      <w:r w:rsidRPr="00A211AE">
        <w:rPr>
          <w:rFonts w:ascii="Times New Roman" w:hAnsi="Times New Roman" w:cs="Times New Roman"/>
          <w:sz w:val="28"/>
          <w:szCs w:val="28"/>
        </w:rPr>
        <w:t>ЕСЛИ..</w:t>
      </w:r>
      <w:proofErr w:type="gramEnd"/>
      <w:r w:rsidRPr="00A211AE">
        <w:rPr>
          <w:rFonts w:ascii="Times New Roman" w:hAnsi="Times New Roman" w:cs="Times New Roman"/>
          <w:sz w:val="28"/>
          <w:szCs w:val="28"/>
        </w:rPr>
        <w:t>ТО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71"/>
        <w:gridCol w:w="2307"/>
        <w:gridCol w:w="2235"/>
        <w:gridCol w:w="2632"/>
      </w:tblGrid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Загрузка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b>
              </m:sSub>
            </m:oMath>
            <w:r w:rsidRPr="001534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Рост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b>
              </m:sSub>
            </m:oMath>
            <w:r w:rsidRPr="001534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Нарушения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b/>
                      <w:bCs/>
                      <w:i/>
                      <w:sz w:val="28"/>
                      <w:szCs w:val="28"/>
                    </w:rPr>
                  </m:ctrlPr>
                </m:sSub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3</m:t>
                  </m:r>
                </m:sub>
              </m:sSub>
            </m:oMath>
            <w:r w:rsidRPr="001534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)</w:t>
            </w:r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>Масштабирование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 (Y)</w:t>
            </w:r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Сильно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уменьшить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Оставить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без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изменений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Низкая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Умеренно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Умеренно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уменьшить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Оставить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без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изменений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Умеренно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Умеренно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Умеренно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Сильно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Средняя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Оставить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без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изменений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Средняя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Умеренно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Средняя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Умеренно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Средняя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Умеренно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Средняя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Умеренно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Средняя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Сильно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Средняя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Умеренно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Средняя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Сильно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Средняя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Сильно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lastRenderedPageBreak/>
              <w:t>Высокая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Умеренно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Сильно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Сильно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Сильно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Сильно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Сильно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Низкий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Сильно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Средний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Сильно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  <w:tr w:rsidR="001534FC" w:rsidRPr="001534FC" w:rsidTr="00B65C0C">
        <w:tc>
          <w:tcPr>
            <w:tcW w:w="2171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Высокая</w:t>
            </w:r>
            <w:proofErr w:type="spellEnd"/>
          </w:p>
        </w:tc>
        <w:tc>
          <w:tcPr>
            <w:tcW w:w="2307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235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Высокий</w:t>
            </w:r>
            <w:proofErr w:type="spellEnd"/>
          </w:p>
        </w:tc>
        <w:tc>
          <w:tcPr>
            <w:tcW w:w="2632" w:type="dxa"/>
          </w:tcPr>
          <w:p w:rsidR="001534FC" w:rsidRPr="001534FC" w:rsidRDefault="001534FC" w:rsidP="001534FC">
            <w:pPr>
              <w:spacing w:line="360" w:lineRule="auto"/>
              <w:contextualSpacing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Сильно</w:t>
            </w:r>
            <w:proofErr w:type="spellEnd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534FC">
              <w:rPr>
                <w:rFonts w:ascii="Times New Roman" w:eastAsia="Times New Roman" w:hAnsi="Times New Roman" w:cs="Times New Roman"/>
                <w:sz w:val="28"/>
                <w:szCs w:val="28"/>
                <w:lang w:val="en-US"/>
              </w:rPr>
              <w:t>увеличить</w:t>
            </w:r>
            <w:proofErr w:type="spellEnd"/>
          </w:p>
        </w:tc>
      </w:tr>
    </w:tbl>
    <w:p w:rsidR="00BA0FB4" w:rsidRDefault="009F0D87" w:rsidP="00997E5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</w:r>
    </w:p>
    <w:p w:rsidR="009F0D87" w:rsidRDefault="009F0D87" w:rsidP="00997E5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ab/>
        <w:t>На рисунке 1 представлена схема алгоритма принятия решения.</w:t>
      </w:r>
    </w:p>
    <w:p w:rsidR="00025EA4" w:rsidRDefault="00751FB6" w:rsidP="00751FB6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6228268" cy="5099124"/>
            <wp:effectExtent l="0" t="0" r="0" b="0"/>
            <wp:docPr id="11844616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461645" name="Picture 118446164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30462" cy="5100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25EA4" w:rsidRDefault="00025EA4" w:rsidP="00025EA4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Схема алгоритма принятия решения</w:t>
      </w:r>
    </w:p>
    <w:p w:rsidR="00BA0FB4" w:rsidRDefault="00025EA4" w:rsidP="00BA0FB4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0FB4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Вывод:</w:t>
      </w:r>
    </w:p>
    <w:p w:rsidR="00BA0FB4" w:rsidRDefault="00BA0FB4" w:rsidP="00BA0FB4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BA0FB4">
        <w:rPr>
          <w:sz w:val="28"/>
          <w:szCs w:val="28"/>
        </w:rPr>
        <w:t>В ходе лабораторной работы была формализована задача принятия решений в предметной области масштабирования облачных серверов. Определены входные переменные (текущая загрузка CPU, темп роста нагрузки, уровень SLA-нарушений) и выходная переменная (рекомендуемое действие по масштабированию).</w:t>
      </w:r>
    </w:p>
    <w:p w:rsidR="00BA0FB4" w:rsidRDefault="00BA0FB4" w:rsidP="00BA0FB4">
      <w:pPr>
        <w:spacing w:line="360" w:lineRule="auto"/>
        <w:ind w:firstLine="708"/>
        <w:contextualSpacing/>
        <w:jc w:val="both"/>
        <w:rPr>
          <w:sz w:val="28"/>
          <w:szCs w:val="28"/>
        </w:rPr>
      </w:pPr>
      <w:r w:rsidRPr="00BA0FB4">
        <w:rPr>
          <w:sz w:val="28"/>
          <w:szCs w:val="28"/>
        </w:rPr>
        <w:t>Построены лингвистические шкалы для всех переменных и разработана система из 27 нечетких правил вида «ЕСЛИ…ТО», описывающая зависимость решения о масштабировании от текущего состояния системы.</w:t>
      </w:r>
    </w:p>
    <w:p w:rsidR="00BA0FB4" w:rsidRPr="00AF1408" w:rsidRDefault="00BA0FB4" w:rsidP="00BA0FB4">
      <w:pPr>
        <w:spacing w:line="360" w:lineRule="auto"/>
        <w:ind w:firstLine="708"/>
        <w:contextualSpacing/>
        <w:jc w:val="both"/>
        <w:rPr>
          <w:sz w:val="28"/>
          <w:szCs w:val="28"/>
          <w:lang w:val="en-US"/>
        </w:rPr>
      </w:pPr>
      <w:r w:rsidRPr="00BA0FB4">
        <w:rPr>
          <w:sz w:val="28"/>
          <w:szCs w:val="28"/>
        </w:rPr>
        <w:t xml:space="preserve">Сформирован алгоритм принятия решения, включающий этапы сбора данных, </w:t>
      </w:r>
      <w:proofErr w:type="spellStart"/>
      <w:r w:rsidR="009836E0">
        <w:rPr>
          <w:sz w:val="28"/>
          <w:szCs w:val="28"/>
        </w:rPr>
        <w:t>рассчета</w:t>
      </w:r>
      <w:proofErr w:type="spellEnd"/>
      <w:r w:rsidR="009836E0">
        <w:rPr>
          <w:sz w:val="28"/>
          <w:szCs w:val="28"/>
        </w:rPr>
        <w:t xml:space="preserve"> значений</w:t>
      </w:r>
      <w:r w:rsidRPr="00BA0FB4">
        <w:rPr>
          <w:sz w:val="28"/>
          <w:szCs w:val="28"/>
        </w:rPr>
        <w:t>, применения базы правил</w:t>
      </w:r>
      <w:r w:rsidR="009836E0">
        <w:rPr>
          <w:sz w:val="28"/>
          <w:szCs w:val="28"/>
        </w:rPr>
        <w:t xml:space="preserve"> </w:t>
      </w:r>
      <w:r w:rsidRPr="00BA0FB4">
        <w:rPr>
          <w:sz w:val="28"/>
          <w:szCs w:val="28"/>
        </w:rPr>
        <w:t>и выдачи управляющего воздействия.</w:t>
      </w:r>
    </w:p>
    <w:p w:rsidR="00BA0FB4" w:rsidRPr="00BA0FB4" w:rsidRDefault="00BA0FB4" w:rsidP="00BA0FB4">
      <w:pPr>
        <w:spacing w:line="360" w:lineRule="auto"/>
        <w:ind w:firstLine="708"/>
        <w:contextualSpacing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A0FB4">
        <w:rPr>
          <w:sz w:val="28"/>
          <w:szCs w:val="28"/>
        </w:rPr>
        <w:t xml:space="preserve">Разработанный подход может быть использован как основа для практической реализации </w:t>
      </w:r>
      <w:r w:rsidR="006477F9">
        <w:rPr>
          <w:sz w:val="28"/>
          <w:szCs w:val="28"/>
        </w:rPr>
        <w:t>автоматического масштабирования</w:t>
      </w:r>
      <w:r w:rsidRPr="00BA0FB4">
        <w:rPr>
          <w:sz w:val="28"/>
          <w:szCs w:val="28"/>
        </w:rPr>
        <w:t xml:space="preserve"> в облачных инфраструктурах.</w:t>
      </w:r>
    </w:p>
    <w:p w:rsidR="0082216F" w:rsidRDefault="0082216F" w:rsidP="0082216F">
      <w:pPr>
        <w:spacing w:line="360" w:lineRule="auto"/>
        <w:ind w:firstLine="708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2216F">
        <w:rPr>
          <w:rFonts w:ascii="Times New Roman" w:hAnsi="Times New Roman" w:cs="Times New Roman"/>
          <w:b/>
          <w:bCs/>
          <w:sz w:val="28"/>
          <w:szCs w:val="28"/>
        </w:rPr>
        <w:t>Контрольные вопросы:</w:t>
      </w:r>
    </w:p>
    <w:p w:rsidR="0082216F" w:rsidRPr="0082216F" w:rsidRDefault="0082216F" w:rsidP="0082216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82216F">
        <w:rPr>
          <w:b/>
          <w:bCs/>
          <w:sz w:val="28"/>
          <w:szCs w:val="28"/>
        </w:rPr>
        <w:t>1)</w:t>
      </w:r>
      <w:r w:rsidRPr="0082216F">
        <w:rPr>
          <w:rStyle w:val="s1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216F">
        <w:rPr>
          <w:b/>
          <w:bCs/>
          <w:sz w:val="28"/>
          <w:szCs w:val="28"/>
        </w:rPr>
        <w:t>Что понимается под процессом принятия решения?</w:t>
      </w:r>
    </w:p>
    <w:p w:rsidR="0082216F" w:rsidRPr="0082216F" w:rsidRDefault="0082216F" w:rsidP="0082216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82216F">
        <w:rPr>
          <w:sz w:val="28"/>
          <w:szCs w:val="28"/>
        </w:rPr>
        <w:t>Процесс принятия решения – это процесс выбора одного или нескольких</w:t>
      </w:r>
    </w:p>
    <w:p w:rsidR="0082216F" w:rsidRPr="0082216F" w:rsidRDefault="0082216F" w:rsidP="0082216F">
      <w:pPr>
        <w:pStyle w:val="p1"/>
        <w:spacing w:line="360" w:lineRule="auto"/>
        <w:jc w:val="both"/>
        <w:rPr>
          <w:sz w:val="28"/>
          <w:szCs w:val="28"/>
        </w:rPr>
      </w:pPr>
      <w:r w:rsidRPr="0082216F">
        <w:rPr>
          <w:sz w:val="28"/>
          <w:szCs w:val="28"/>
        </w:rPr>
        <w:t>вариантов решения проблемы из некоторого исходного множества вариантов</w:t>
      </w:r>
    </w:p>
    <w:p w:rsidR="0082216F" w:rsidRPr="0082216F" w:rsidRDefault="0082216F" w:rsidP="0082216F">
      <w:pPr>
        <w:pStyle w:val="p1"/>
        <w:spacing w:line="360" w:lineRule="auto"/>
        <w:jc w:val="both"/>
        <w:rPr>
          <w:sz w:val="28"/>
          <w:szCs w:val="28"/>
        </w:rPr>
      </w:pPr>
      <w:r w:rsidRPr="0082216F">
        <w:rPr>
          <w:sz w:val="28"/>
          <w:szCs w:val="28"/>
        </w:rPr>
        <w:t>(альтернатив).</w:t>
      </w:r>
    </w:p>
    <w:p w:rsidR="0082216F" w:rsidRPr="0082216F" w:rsidRDefault="0082216F" w:rsidP="0082216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82216F">
        <w:rPr>
          <w:b/>
          <w:bCs/>
          <w:sz w:val="28"/>
          <w:szCs w:val="28"/>
        </w:rPr>
        <w:t>2)</w:t>
      </w:r>
      <w:r w:rsidRPr="0082216F">
        <w:rPr>
          <w:rStyle w:val="s1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216F">
        <w:rPr>
          <w:b/>
          <w:bCs/>
          <w:sz w:val="28"/>
          <w:szCs w:val="28"/>
        </w:rPr>
        <w:t>Почему решение принимается в условиях неопределенности?</w:t>
      </w:r>
    </w:p>
    <w:p w:rsidR="0082216F" w:rsidRPr="0082216F" w:rsidRDefault="0082216F" w:rsidP="0082216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82216F">
        <w:rPr>
          <w:sz w:val="28"/>
          <w:szCs w:val="28"/>
        </w:rPr>
        <w:t>С различными вариантами возможных решений связаны различные затраты</w:t>
      </w:r>
      <w:r>
        <w:rPr>
          <w:sz w:val="28"/>
          <w:szCs w:val="28"/>
        </w:rPr>
        <w:t xml:space="preserve"> </w:t>
      </w:r>
      <w:r w:rsidRPr="0082216F">
        <w:rPr>
          <w:sz w:val="28"/>
          <w:szCs w:val="28"/>
        </w:rPr>
        <w:t>и различные вероятности успеха. В общем случае эти затраты и вероятности могут</w:t>
      </w:r>
      <w:r>
        <w:rPr>
          <w:sz w:val="28"/>
          <w:szCs w:val="28"/>
        </w:rPr>
        <w:t xml:space="preserve"> </w:t>
      </w:r>
      <w:r w:rsidRPr="0082216F">
        <w:rPr>
          <w:sz w:val="28"/>
          <w:szCs w:val="28"/>
        </w:rPr>
        <w:t>быть неизвестны, поэтому принятие решений часто сопряжено с</w:t>
      </w:r>
      <w:r>
        <w:rPr>
          <w:sz w:val="28"/>
          <w:szCs w:val="28"/>
        </w:rPr>
        <w:t xml:space="preserve"> </w:t>
      </w:r>
      <w:r w:rsidRPr="0082216F">
        <w:rPr>
          <w:sz w:val="28"/>
          <w:szCs w:val="28"/>
        </w:rPr>
        <w:t>неопределенностью. Решения принимаются в условиях действия большого числа</w:t>
      </w:r>
      <w:r>
        <w:rPr>
          <w:sz w:val="28"/>
          <w:szCs w:val="28"/>
        </w:rPr>
        <w:t xml:space="preserve"> </w:t>
      </w:r>
      <w:r w:rsidRPr="0082216F">
        <w:rPr>
          <w:sz w:val="28"/>
          <w:szCs w:val="28"/>
        </w:rPr>
        <w:t>факторов, которые могут быть различны для разных альтернатив, что также создает</w:t>
      </w:r>
      <w:r>
        <w:rPr>
          <w:sz w:val="28"/>
          <w:szCs w:val="28"/>
        </w:rPr>
        <w:t xml:space="preserve"> </w:t>
      </w:r>
      <w:r w:rsidRPr="0082216F">
        <w:rPr>
          <w:sz w:val="28"/>
          <w:szCs w:val="28"/>
        </w:rPr>
        <w:t>условия неопределенности для принятия решения.</w:t>
      </w:r>
    </w:p>
    <w:p w:rsidR="0082216F" w:rsidRPr="0082216F" w:rsidRDefault="0082216F" w:rsidP="0082216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82216F">
        <w:rPr>
          <w:b/>
          <w:bCs/>
          <w:sz w:val="28"/>
          <w:szCs w:val="28"/>
        </w:rPr>
        <w:t>3)</w:t>
      </w:r>
      <w:r w:rsidRPr="0082216F">
        <w:rPr>
          <w:rStyle w:val="s1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216F">
        <w:rPr>
          <w:b/>
          <w:bCs/>
          <w:sz w:val="28"/>
          <w:szCs w:val="28"/>
        </w:rPr>
        <w:t>Что понимается под неопределенностью информации?</w:t>
      </w:r>
    </w:p>
    <w:p w:rsidR="0082216F" w:rsidRPr="0082216F" w:rsidRDefault="0082216F" w:rsidP="0082216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82216F">
        <w:rPr>
          <w:sz w:val="28"/>
          <w:szCs w:val="28"/>
        </w:rPr>
        <w:lastRenderedPageBreak/>
        <w:t>Неопределенность информации – это состояние, при котором точность,</w:t>
      </w:r>
    </w:p>
    <w:p w:rsidR="0082216F" w:rsidRPr="0082216F" w:rsidRDefault="0082216F" w:rsidP="0082216F">
      <w:pPr>
        <w:pStyle w:val="p1"/>
        <w:spacing w:line="360" w:lineRule="auto"/>
        <w:jc w:val="both"/>
        <w:rPr>
          <w:sz w:val="28"/>
          <w:szCs w:val="28"/>
        </w:rPr>
      </w:pPr>
      <w:r w:rsidRPr="0082216F">
        <w:rPr>
          <w:sz w:val="28"/>
          <w:szCs w:val="28"/>
        </w:rPr>
        <w:t>достоверность или полнота информации о чем-то не являются достаточными для</w:t>
      </w:r>
      <w:r>
        <w:rPr>
          <w:sz w:val="28"/>
          <w:szCs w:val="28"/>
        </w:rPr>
        <w:t xml:space="preserve"> </w:t>
      </w:r>
      <w:r w:rsidRPr="0082216F">
        <w:rPr>
          <w:sz w:val="28"/>
          <w:szCs w:val="28"/>
        </w:rPr>
        <w:t>принятия определенного решения или вывода о состоянии системы.</w:t>
      </w:r>
    </w:p>
    <w:p w:rsidR="0082216F" w:rsidRPr="0082216F" w:rsidRDefault="0082216F" w:rsidP="0082216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82216F">
        <w:rPr>
          <w:b/>
          <w:bCs/>
          <w:sz w:val="28"/>
          <w:szCs w:val="28"/>
        </w:rPr>
        <w:t>4)</w:t>
      </w:r>
      <w:r w:rsidRPr="0082216F">
        <w:rPr>
          <w:rStyle w:val="s1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216F">
        <w:rPr>
          <w:b/>
          <w:bCs/>
          <w:sz w:val="28"/>
          <w:szCs w:val="28"/>
        </w:rPr>
        <w:t>Приведите примеры управляющей и исполнительной подсистем.</w:t>
      </w:r>
    </w:p>
    <w:p w:rsidR="0082216F" w:rsidRPr="0082216F" w:rsidRDefault="0082216F" w:rsidP="0082216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82216F">
        <w:rPr>
          <w:sz w:val="28"/>
          <w:szCs w:val="28"/>
        </w:rPr>
        <w:t>В качестве примера можно рассмотреть авиакомпанию. В качестве</w:t>
      </w:r>
    </w:p>
    <w:p w:rsidR="0082216F" w:rsidRPr="0082216F" w:rsidRDefault="0082216F" w:rsidP="0082216F">
      <w:pPr>
        <w:pStyle w:val="p1"/>
        <w:spacing w:line="360" w:lineRule="auto"/>
        <w:jc w:val="both"/>
        <w:rPr>
          <w:sz w:val="28"/>
          <w:szCs w:val="28"/>
        </w:rPr>
      </w:pPr>
      <w:r w:rsidRPr="0082216F">
        <w:rPr>
          <w:sz w:val="28"/>
          <w:szCs w:val="28"/>
        </w:rPr>
        <w:t>управляющей подсистемы можно выделить диспетчерский центр, в качестве</w:t>
      </w:r>
    </w:p>
    <w:p w:rsidR="0082216F" w:rsidRPr="0082216F" w:rsidRDefault="0082216F" w:rsidP="0082216F">
      <w:pPr>
        <w:pStyle w:val="p1"/>
        <w:spacing w:line="360" w:lineRule="auto"/>
        <w:jc w:val="both"/>
        <w:rPr>
          <w:sz w:val="28"/>
          <w:szCs w:val="28"/>
        </w:rPr>
      </w:pPr>
      <w:r w:rsidRPr="0082216F">
        <w:rPr>
          <w:sz w:val="28"/>
          <w:szCs w:val="28"/>
        </w:rPr>
        <w:t>управляемой – экипажи, бортпроводники, технический персонал, занимающийся</w:t>
      </w:r>
      <w:r>
        <w:rPr>
          <w:sz w:val="28"/>
          <w:szCs w:val="28"/>
        </w:rPr>
        <w:t xml:space="preserve"> </w:t>
      </w:r>
      <w:r w:rsidRPr="0082216F">
        <w:rPr>
          <w:sz w:val="28"/>
          <w:szCs w:val="28"/>
        </w:rPr>
        <w:t>непосредственным выполнением полетов и обслуживанием воздушных судов.</w:t>
      </w:r>
    </w:p>
    <w:p w:rsidR="0082216F" w:rsidRPr="0082216F" w:rsidRDefault="0082216F" w:rsidP="0082216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82216F">
        <w:rPr>
          <w:b/>
          <w:bCs/>
          <w:sz w:val="28"/>
          <w:szCs w:val="28"/>
        </w:rPr>
        <w:t>5)</w:t>
      </w:r>
      <w:r w:rsidRPr="0082216F">
        <w:rPr>
          <w:rStyle w:val="s1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216F">
        <w:rPr>
          <w:b/>
          <w:bCs/>
          <w:sz w:val="28"/>
          <w:szCs w:val="28"/>
        </w:rPr>
        <w:t>Какие концепции используются при выборе подходящего решения из</w:t>
      </w:r>
      <w:r>
        <w:rPr>
          <w:sz w:val="28"/>
          <w:szCs w:val="28"/>
        </w:rPr>
        <w:t xml:space="preserve"> </w:t>
      </w:r>
      <w:r w:rsidRPr="0082216F">
        <w:rPr>
          <w:b/>
          <w:bCs/>
          <w:sz w:val="28"/>
          <w:szCs w:val="28"/>
        </w:rPr>
        <w:t>множества альтернативных решений?</w:t>
      </w:r>
    </w:p>
    <w:p w:rsidR="0082216F" w:rsidRPr="0082216F" w:rsidRDefault="0082216F" w:rsidP="0082216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82216F">
        <w:rPr>
          <w:sz w:val="28"/>
          <w:szCs w:val="28"/>
        </w:rPr>
        <w:t>Выбор подходящего решения из множества альтернативных решений</w:t>
      </w:r>
    </w:p>
    <w:p w:rsidR="0082216F" w:rsidRPr="0082216F" w:rsidRDefault="0082216F" w:rsidP="0082216F">
      <w:pPr>
        <w:pStyle w:val="p1"/>
        <w:spacing w:line="360" w:lineRule="auto"/>
        <w:jc w:val="both"/>
        <w:rPr>
          <w:sz w:val="28"/>
          <w:szCs w:val="28"/>
        </w:rPr>
      </w:pPr>
      <w:r w:rsidRPr="0082216F">
        <w:rPr>
          <w:sz w:val="28"/>
          <w:szCs w:val="28"/>
        </w:rPr>
        <w:t>основывается на одной из концепций: пригодности, оптимальности, адаптивности.</w:t>
      </w:r>
    </w:p>
    <w:p w:rsidR="0082216F" w:rsidRPr="0082216F" w:rsidRDefault="0082216F" w:rsidP="0082216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82216F">
        <w:rPr>
          <w:sz w:val="28"/>
          <w:szCs w:val="28"/>
        </w:rPr>
        <w:t>В концепции пригодности подразумевается использование любого решения, чей</w:t>
      </w:r>
      <w:r>
        <w:rPr>
          <w:sz w:val="28"/>
          <w:szCs w:val="28"/>
        </w:rPr>
        <w:t xml:space="preserve"> </w:t>
      </w:r>
      <w:r w:rsidRPr="0082216F">
        <w:rPr>
          <w:sz w:val="28"/>
          <w:szCs w:val="28"/>
        </w:rPr>
        <w:t>показатель эффективности не меньше заранее заданного, в концепции</w:t>
      </w:r>
      <w:r>
        <w:rPr>
          <w:sz w:val="28"/>
          <w:szCs w:val="28"/>
        </w:rPr>
        <w:t xml:space="preserve"> </w:t>
      </w:r>
      <w:r w:rsidRPr="0082216F">
        <w:rPr>
          <w:sz w:val="28"/>
          <w:szCs w:val="28"/>
        </w:rPr>
        <w:t>оптимальности – максимизация показателя эффективности, в концепции</w:t>
      </w:r>
      <w:r>
        <w:rPr>
          <w:sz w:val="28"/>
          <w:szCs w:val="28"/>
        </w:rPr>
        <w:t xml:space="preserve"> </w:t>
      </w:r>
      <w:r w:rsidRPr="0082216F">
        <w:rPr>
          <w:sz w:val="28"/>
          <w:szCs w:val="28"/>
        </w:rPr>
        <w:t>адаптивности – выбор решения может меняться в зависимости от внешних условий.</w:t>
      </w:r>
    </w:p>
    <w:p w:rsidR="0082216F" w:rsidRPr="0082216F" w:rsidRDefault="0082216F" w:rsidP="0082216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82216F">
        <w:rPr>
          <w:b/>
          <w:bCs/>
          <w:sz w:val="28"/>
          <w:szCs w:val="28"/>
        </w:rPr>
        <w:t>6)</w:t>
      </w:r>
      <w:r w:rsidRPr="0082216F">
        <w:rPr>
          <w:rStyle w:val="s1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216F">
        <w:rPr>
          <w:b/>
          <w:bCs/>
          <w:sz w:val="28"/>
          <w:szCs w:val="28"/>
        </w:rPr>
        <w:t>Как количественно оценить эффективность принятого решения?</w:t>
      </w:r>
    </w:p>
    <w:p w:rsidR="0082216F" w:rsidRPr="0082216F" w:rsidRDefault="0082216F" w:rsidP="0082216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82216F">
        <w:rPr>
          <w:sz w:val="28"/>
          <w:szCs w:val="28"/>
        </w:rPr>
        <w:t>Мерой эффективности решения является показатель эффективности ПЭ: ПЭ</w:t>
      </w:r>
      <w:r>
        <w:rPr>
          <w:sz w:val="28"/>
          <w:szCs w:val="28"/>
        </w:rPr>
        <w:t xml:space="preserve"> </w:t>
      </w:r>
      <w:r w:rsidRPr="0082216F">
        <w:rPr>
          <w:sz w:val="28"/>
          <w:szCs w:val="28"/>
        </w:rPr>
        <w:t xml:space="preserve">= </w:t>
      </w:r>
      <w:r w:rsidRPr="0082216F">
        <w:rPr>
          <w:rStyle w:val="s3"/>
          <w:rFonts w:ascii="Cambria Math" w:hAnsi="Cambria Math" w:cs="Cambria Math"/>
          <w:sz w:val="28"/>
          <w:szCs w:val="28"/>
        </w:rPr>
        <w:t>𝐹</w:t>
      </w:r>
      <w:r w:rsidRPr="0082216F">
        <w:rPr>
          <w:sz w:val="28"/>
          <w:szCs w:val="28"/>
        </w:rPr>
        <w:t>(</w:t>
      </w:r>
      <w:r w:rsidRPr="0082216F">
        <w:rPr>
          <w:rStyle w:val="s3"/>
          <w:rFonts w:ascii="Cambria Math" w:hAnsi="Cambria Math" w:cs="Cambria Math"/>
          <w:sz w:val="28"/>
          <w:szCs w:val="28"/>
        </w:rPr>
        <w:t>𝑒𝑓</w:t>
      </w:r>
      <w:r w:rsidRPr="0082216F">
        <w:rPr>
          <w:sz w:val="28"/>
          <w:szCs w:val="28"/>
        </w:rPr>
        <w:t>(</w:t>
      </w:r>
      <w:r w:rsidRPr="0082216F">
        <w:rPr>
          <w:rStyle w:val="s3"/>
          <w:rFonts w:ascii="Cambria Math" w:hAnsi="Cambria Math" w:cs="Cambria Math"/>
          <w:sz w:val="28"/>
          <w:szCs w:val="28"/>
        </w:rPr>
        <w:t>𝑠</w:t>
      </w:r>
      <w:r w:rsidRPr="0082216F">
        <w:rPr>
          <w:sz w:val="28"/>
          <w:szCs w:val="28"/>
        </w:rPr>
        <w:t xml:space="preserve">), </w:t>
      </w:r>
      <w:r w:rsidRPr="0082216F">
        <w:rPr>
          <w:rStyle w:val="s3"/>
          <w:rFonts w:ascii="Cambria Math" w:hAnsi="Cambria Math" w:cs="Cambria Math"/>
          <w:sz w:val="28"/>
          <w:szCs w:val="28"/>
        </w:rPr>
        <w:t>𝑟</w:t>
      </w:r>
      <w:r w:rsidRPr="0082216F">
        <w:rPr>
          <w:sz w:val="28"/>
          <w:szCs w:val="28"/>
        </w:rPr>
        <w:t>(</w:t>
      </w:r>
      <w:r w:rsidRPr="0082216F">
        <w:rPr>
          <w:rStyle w:val="s3"/>
          <w:rFonts w:ascii="Cambria Math" w:hAnsi="Cambria Math" w:cs="Cambria Math"/>
          <w:sz w:val="28"/>
          <w:szCs w:val="28"/>
        </w:rPr>
        <w:t>𝑠</w:t>
      </w:r>
      <w:r w:rsidRPr="0082216F">
        <w:rPr>
          <w:sz w:val="28"/>
          <w:szCs w:val="28"/>
        </w:rPr>
        <w:t xml:space="preserve">), </w:t>
      </w:r>
      <w:r w:rsidRPr="0082216F">
        <w:rPr>
          <w:rStyle w:val="s3"/>
          <w:rFonts w:ascii="Cambria Math" w:hAnsi="Cambria Math" w:cs="Cambria Math"/>
          <w:sz w:val="28"/>
          <w:szCs w:val="28"/>
        </w:rPr>
        <w:t>𝑡</w:t>
      </w:r>
      <w:r w:rsidRPr="0082216F">
        <w:rPr>
          <w:sz w:val="28"/>
          <w:szCs w:val="28"/>
        </w:rPr>
        <w:t>(</w:t>
      </w:r>
      <w:r w:rsidRPr="0082216F">
        <w:rPr>
          <w:rStyle w:val="s3"/>
          <w:rFonts w:ascii="Cambria Math" w:hAnsi="Cambria Math" w:cs="Cambria Math"/>
          <w:sz w:val="28"/>
          <w:szCs w:val="28"/>
        </w:rPr>
        <w:t>𝑠</w:t>
      </w:r>
      <w:r w:rsidRPr="0082216F">
        <w:rPr>
          <w:sz w:val="28"/>
          <w:szCs w:val="28"/>
        </w:rPr>
        <w:t xml:space="preserve">)), где </w:t>
      </w:r>
      <w:r w:rsidRPr="0082216F">
        <w:rPr>
          <w:rStyle w:val="s3"/>
          <w:rFonts w:ascii="Cambria Math" w:hAnsi="Cambria Math" w:cs="Cambria Math"/>
          <w:sz w:val="28"/>
          <w:szCs w:val="28"/>
        </w:rPr>
        <w:t>𝑒𝑓</w:t>
      </w:r>
      <w:r w:rsidRPr="0082216F">
        <w:rPr>
          <w:sz w:val="28"/>
          <w:szCs w:val="28"/>
        </w:rPr>
        <w:t>(</w:t>
      </w:r>
      <w:r w:rsidRPr="0082216F">
        <w:rPr>
          <w:rStyle w:val="s3"/>
          <w:rFonts w:ascii="Cambria Math" w:hAnsi="Cambria Math" w:cs="Cambria Math"/>
          <w:sz w:val="28"/>
          <w:szCs w:val="28"/>
        </w:rPr>
        <w:t>𝑠</w:t>
      </w:r>
      <w:r w:rsidRPr="0082216F">
        <w:rPr>
          <w:sz w:val="28"/>
          <w:szCs w:val="28"/>
        </w:rPr>
        <w:t xml:space="preserve">) – полезный эффект решения, </w:t>
      </w:r>
      <w:r w:rsidRPr="0082216F">
        <w:rPr>
          <w:rStyle w:val="s3"/>
          <w:rFonts w:ascii="Cambria Math" w:hAnsi="Cambria Math" w:cs="Cambria Math"/>
          <w:sz w:val="28"/>
          <w:szCs w:val="28"/>
        </w:rPr>
        <w:t>𝑟</w:t>
      </w:r>
      <w:r w:rsidRPr="0082216F">
        <w:rPr>
          <w:sz w:val="28"/>
          <w:szCs w:val="28"/>
        </w:rPr>
        <w:t>(</w:t>
      </w:r>
      <w:r w:rsidRPr="0082216F">
        <w:rPr>
          <w:rStyle w:val="s3"/>
          <w:rFonts w:ascii="Cambria Math" w:hAnsi="Cambria Math" w:cs="Cambria Math"/>
          <w:sz w:val="28"/>
          <w:szCs w:val="28"/>
        </w:rPr>
        <w:t>𝑠</w:t>
      </w:r>
      <w:r w:rsidRPr="0082216F">
        <w:rPr>
          <w:sz w:val="28"/>
          <w:szCs w:val="28"/>
        </w:rPr>
        <w:t>) – затраты ресурсов</w:t>
      </w:r>
      <w:r>
        <w:rPr>
          <w:sz w:val="28"/>
          <w:szCs w:val="28"/>
        </w:rPr>
        <w:t xml:space="preserve"> </w:t>
      </w:r>
      <w:r w:rsidRPr="0082216F">
        <w:rPr>
          <w:sz w:val="28"/>
          <w:szCs w:val="28"/>
        </w:rPr>
        <w:t xml:space="preserve">на реализацию решения, </w:t>
      </w:r>
      <w:r w:rsidRPr="0082216F">
        <w:rPr>
          <w:rStyle w:val="s3"/>
          <w:rFonts w:ascii="Cambria Math" w:hAnsi="Cambria Math" w:cs="Cambria Math"/>
          <w:sz w:val="28"/>
          <w:szCs w:val="28"/>
        </w:rPr>
        <w:t>𝑡</w:t>
      </w:r>
      <w:r w:rsidRPr="0082216F">
        <w:rPr>
          <w:sz w:val="28"/>
          <w:szCs w:val="28"/>
        </w:rPr>
        <w:t>(</w:t>
      </w:r>
      <w:r w:rsidRPr="0082216F">
        <w:rPr>
          <w:rStyle w:val="s3"/>
          <w:rFonts w:ascii="Cambria Math" w:hAnsi="Cambria Math" w:cs="Cambria Math"/>
          <w:sz w:val="28"/>
          <w:szCs w:val="28"/>
        </w:rPr>
        <w:t>𝑠</w:t>
      </w:r>
      <w:r w:rsidRPr="0082216F">
        <w:rPr>
          <w:sz w:val="28"/>
          <w:szCs w:val="28"/>
        </w:rPr>
        <w:t>) – затраты времени на реализацию решения.</w:t>
      </w:r>
    </w:p>
    <w:p w:rsidR="0082216F" w:rsidRPr="0082216F" w:rsidRDefault="0082216F" w:rsidP="0082216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82216F">
        <w:rPr>
          <w:b/>
          <w:bCs/>
          <w:sz w:val="28"/>
          <w:szCs w:val="28"/>
        </w:rPr>
        <w:t>7)</w:t>
      </w:r>
      <w:r w:rsidRPr="0082216F">
        <w:rPr>
          <w:rStyle w:val="s1"/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82216F">
        <w:rPr>
          <w:b/>
          <w:bCs/>
          <w:sz w:val="28"/>
          <w:szCs w:val="28"/>
        </w:rPr>
        <w:t>В чем особенности нечеткого логического вывода?</w:t>
      </w:r>
    </w:p>
    <w:p w:rsidR="0082216F" w:rsidRPr="0082216F" w:rsidRDefault="0082216F" w:rsidP="0082216F">
      <w:pPr>
        <w:pStyle w:val="p1"/>
        <w:spacing w:line="360" w:lineRule="auto"/>
        <w:ind w:firstLine="708"/>
        <w:jc w:val="both"/>
        <w:rPr>
          <w:sz w:val="28"/>
          <w:szCs w:val="28"/>
        </w:rPr>
      </w:pPr>
      <w:r w:rsidRPr="0082216F">
        <w:rPr>
          <w:sz w:val="28"/>
          <w:szCs w:val="28"/>
        </w:rPr>
        <w:t>Основная особенность заключается в том, что нечеткий логический вывод</w:t>
      </w:r>
      <w:r>
        <w:rPr>
          <w:sz w:val="28"/>
          <w:szCs w:val="28"/>
        </w:rPr>
        <w:t xml:space="preserve"> </w:t>
      </w:r>
      <w:r w:rsidRPr="0082216F">
        <w:rPr>
          <w:sz w:val="28"/>
          <w:szCs w:val="28"/>
        </w:rPr>
        <w:t>учитывает неопределенность и размытость в данных, что позволяет применять его</w:t>
      </w:r>
      <w:r>
        <w:rPr>
          <w:sz w:val="28"/>
          <w:szCs w:val="28"/>
        </w:rPr>
        <w:t xml:space="preserve"> </w:t>
      </w:r>
      <w:r w:rsidRPr="0082216F">
        <w:rPr>
          <w:sz w:val="28"/>
          <w:szCs w:val="28"/>
        </w:rPr>
        <w:t>в ситуациях, где классический бинарный логический вывод может быть</w:t>
      </w:r>
      <w:r>
        <w:rPr>
          <w:sz w:val="28"/>
          <w:szCs w:val="28"/>
        </w:rPr>
        <w:t xml:space="preserve"> </w:t>
      </w:r>
      <w:r w:rsidRPr="0082216F">
        <w:rPr>
          <w:sz w:val="28"/>
          <w:szCs w:val="28"/>
        </w:rPr>
        <w:t>недостаточно точным или применимым.</w:t>
      </w:r>
    </w:p>
    <w:p w:rsidR="0082216F" w:rsidRPr="006657D5" w:rsidRDefault="0082216F" w:rsidP="0082216F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sectPr w:rsidR="0082216F" w:rsidRPr="006657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EB1574"/>
    <w:multiLevelType w:val="hybridMultilevel"/>
    <w:tmpl w:val="557CCB28"/>
    <w:lvl w:ilvl="0" w:tplc="228836B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212F4958"/>
    <w:multiLevelType w:val="multilevel"/>
    <w:tmpl w:val="C5781E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E461F8"/>
    <w:multiLevelType w:val="multilevel"/>
    <w:tmpl w:val="4D9A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8A7565"/>
    <w:multiLevelType w:val="hybridMultilevel"/>
    <w:tmpl w:val="C550457E"/>
    <w:lvl w:ilvl="0" w:tplc="F170DFB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4AF83EF0"/>
    <w:multiLevelType w:val="hybridMultilevel"/>
    <w:tmpl w:val="89DE9AFE"/>
    <w:lvl w:ilvl="0" w:tplc="F170DF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9E0C82"/>
    <w:multiLevelType w:val="hybridMultilevel"/>
    <w:tmpl w:val="0248D574"/>
    <w:lvl w:ilvl="0" w:tplc="F170DFB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50C726E4"/>
    <w:multiLevelType w:val="hybridMultilevel"/>
    <w:tmpl w:val="4852F9E6"/>
    <w:lvl w:ilvl="0" w:tplc="F170DFB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CC5862"/>
    <w:multiLevelType w:val="hybridMultilevel"/>
    <w:tmpl w:val="F5CC38AA"/>
    <w:lvl w:ilvl="0" w:tplc="F170DFB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" w15:restartNumberingAfterBreak="0">
    <w:nsid w:val="6D453CBF"/>
    <w:multiLevelType w:val="hybridMultilevel"/>
    <w:tmpl w:val="C110FFA0"/>
    <w:lvl w:ilvl="0" w:tplc="C55AC882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8" w:hanging="360"/>
      </w:pPr>
    </w:lvl>
    <w:lvl w:ilvl="2" w:tplc="0409001B" w:tentative="1">
      <w:start w:val="1"/>
      <w:numFmt w:val="lowerRoman"/>
      <w:lvlText w:val="%3."/>
      <w:lvlJc w:val="right"/>
      <w:pPr>
        <w:ind w:left="2508" w:hanging="180"/>
      </w:pPr>
    </w:lvl>
    <w:lvl w:ilvl="3" w:tplc="0409000F" w:tentative="1">
      <w:start w:val="1"/>
      <w:numFmt w:val="decimal"/>
      <w:lvlText w:val="%4."/>
      <w:lvlJc w:val="left"/>
      <w:pPr>
        <w:ind w:left="3228" w:hanging="360"/>
      </w:pPr>
    </w:lvl>
    <w:lvl w:ilvl="4" w:tplc="04090019" w:tentative="1">
      <w:start w:val="1"/>
      <w:numFmt w:val="lowerLetter"/>
      <w:lvlText w:val="%5."/>
      <w:lvlJc w:val="left"/>
      <w:pPr>
        <w:ind w:left="3948" w:hanging="360"/>
      </w:pPr>
    </w:lvl>
    <w:lvl w:ilvl="5" w:tplc="0409001B" w:tentative="1">
      <w:start w:val="1"/>
      <w:numFmt w:val="lowerRoman"/>
      <w:lvlText w:val="%6."/>
      <w:lvlJc w:val="right"/>
      <w:pPr>
        <w:ind w:left="4668" w:hanging="180"/>
      </w:pPr>
    </w:lvl>
    <w:lvl w:ilvl="6" w:tplc="0409000F" w:tentative="1">
      <w:start w:val="1"/>
      <w:numFmt w:val="decimal"/>
      <w:lvlText w:val="%7."/>
      <w:lvlJc w:val="left"/>
      <w:pPr>
        <w:ind w:left="5388" w:hanging="360"/>
      </w:pPr>
    </w:lvl>
    <w:lvl w:ilvl="7" w:tplc="04090019" w:tentative="1">
      <w:start w:val="1"/>
      <w:numFmt w:val="lowerLetter"/>
      <w:lvlText w:val="%8."/>
      <w:lvlJc w:val="left"/>
      <w:pPr>
        <w:ind w:left="6108" w:hanging="360"/>
      </w:pPr>
    </w:lvl>
    <w:lvl w:ilvl="8" w:tplc="040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9" w15:restartNumberingAfterBreak="0">
    <w:nsid w:val="6F695D24"/>
    <w:multiLevelType w:val="multilevel"/>
    <w:tmpl w:val="CED09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8ED662B"/>
    <w:multiLevelType w:val="multilevel"/>
    <w:tmpl w:val="B866B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2871653">
    <w:abstractNumId w:val="5"/>
  </w:num>
  <w:num w:numId="2" w16cid:durableId="184638128">
    <w:abstractNumId w:val="6"/>
  </w:num>
  <w:num w:numId="3" w16cid:durableId="82259755">
    <w:abstractNumId w:val="7"/>
  </w:num>
  <w:num w:numId="4" w16cid:durableId="1998413017">
    <w:abstractNumId w:val="3"/>
  </w:num>
  <w:num w:numId="5" w16cid:durableId="2068601603">
    <w:abstractNumId w:val="4"/>
  </w:num>
  <w:num w:numId="6" w16cid:durableId="1272543047">
    <w:abstractNumId w:val="9"/>
  </w:num>
  <w:num w:numId="7" w16cid:durableId="68625572">
    <w:abstractNumId w:val="2"/>
  </w:num>
  <w:num w:numId="8" w16cid:durableId="577177432">
    <w:abstractNumId w:val="1"/>
  </w:num>
  <w:num w:numId="9" w16cid:durableId="1267888842">
    <w:abstractNumId w:val="10"/>
  </w:num>
  <w:num w:numId="10" w16cid:durableId="1322269348">
    <w:abstractNumId w:val="8"/>
  </w:num>
  <w:num w:numId="11" w16cid:durableId="7145042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3E0"/>
    <w:rsid w:val="00025EA4"/>
    <w:rsid w:val="00097024"/>
    <w:rsid w:val="001534FC"/>
    <w:rsid w:val="003E31AB"/>
    <w:rsid w:val="00407927"/>
    <w:rsid w:val="004977B5"/>
    <w:rsid w:val="00510A00"/>
    <w:rsid w:val="0057427E"/>
    <w:rsid w:val="005B4401"/>
    <w:rsid w:val="0063571E"/>
    <w:rsid w:val="006477F9"/>
    <w:rsid w:val="006657D5"/>
    <w:rsid w:val="006C1536"/>
    <w:rsid w:val="00751FB6"/>
    <w:rsid w:val="0082216F"/>
    <w:rsid w:val="0087159C"/>
    <w:rsid w:val="00874413"/>
    <w:rsid w:val="008F136D"/>
    <w:rsid w:val="00960BA5"/>
    <w:rsid w:val="009836E0"/>
    <w:rsid w:val="00997E55"/>
    <w:rsid w:val="009F0D87"/>
    <w:rsid w:val="00A211AE"/>
    <w:rsid w:val="00A849D4"/>
    <w:rsid w:val="00A865BE"/>
    <w:rsid w:val="00AF1408"/>
    <w:rsid w:val="00B65420"/>
    <w:rsid w:val="00BA0FB4"/>
    <w:rsid w:val="00C91FF3"/>
    <w:rsid w:val="00D363E0"/>
    <w:rsid w:val="00DE2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8CC5F"/>
  <w15:chartTrackingRefBased/>
  <w15:docId w15:val="{2F636049-C890-1249-9803-9FC8B3875B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D363E0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1536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363E0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NormalWeb">
    <w:name w:val="Normal (Web)"/>
    <w:basedOn w:val="Normal"/>
    <w:uiPriority w:val="99"/>
    <w:unhideWhenUsed/>
    <w:rsid w:val="00D363E0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ru-RU"/>
    </w:rPr>
  </w:style>
  <w:style w:type="character" w:styleId="Strong">
    <w:name w:val="Strong"/>
    <w:basedOn w:val="DefaultParagraphFont"/>
    <w:uiPriority w:val="22"/>
    <w:qFormat/>
    <w:rsid w:val="00D363E0"/>
    <w:rPr>
      <w:b/>
      <w:bCs/>
    </w:rPr>
  </w:style>
  <w:style w:type="paragraph" w:styleId="ListParagraph">
    <w:name w:val="List Paragraph"/>
    <w:basedOn w:val="Normal"/>
    <w:uiPriority w:val="34"/>
    <w:qFormat/>
    <w:rsid w:val="00D363E0"/>
    <w:pPr>
      <w:ind w:left="720"/>
      <w:contextualSpacing/>
    </w:pPr>
  </w:style>
  <w:style w:type="table" w:styleId="TableGrid">
    <w:name w:val="Table Grid"/>
    <w:basedOn w:val="TableNormal"/>
    <w:uiPriority w:val="39"/>
    <w:rsid w:val="00997E5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97E55"/>
    <w:rPr>
      <w:color w:val="666666"/>
    </w:rPr>
  </w:style>
  <w:style w:type="paragraph" w:customStyle="1" w:styleId="p1">
    <w:name w:val="p1"/>
    <w:basedOn w:val="Normal"/>
    <w:rsid w:val="0082216F"/>
    <w:rPr>
      <w:rFonts w:ascii="Times New Roman" w:eastAsia="Times New Roman" w:hAnsi="Times New Roman" w:cs="Times New Roman"/>
      <w:color w:val="000000"/>
      <w:sz w:val="21"/>
      <w:szCs w:val="21"/>
      <w:lang w:eastAsia="ru-RU"/>
    </w:rPr>
  </w:style>
  <w:style w:type="character" w:customStyle="1" w:styleId="s1">
    <w:name w:val="s1"/>
    <w:basedOn w:val="DefaultParagraphFont"/>
    <w:rsid w:val="0082216F"/>
    <w:rPr>
      <w:rFonts w:ascii="Arial" w:hAnsi="Arial" w:cs="Arial" w:hint="default"/>
      <w:sz w:val="21"/>
      <w:szCs w:val="21"/>
    </w:rPr>
  </w:style>
  <w:style w:type="character" w:customStyle="1" w:styleId="s2">
    <w:name w:val="s2"/>
    <w:basedOn w:val="DefaultParagraphFont"/>
    <w:rsid w:val="0082216F"/>
    <w:rPr>
      <w:rFonts w:ascii="Times New Roman" w:hAnsi="Times New Roman" w:cs="Times New Roman" w:hint="default"/>
      <w:sz w:val="15"/>
      <w:szCs w:val="15"/>
    </w:rPr>
  </w:style>
  <w:style w:type="character" w:customStyle="1" w:styleId="s3">
    <w:name w:val="s3"/>
    <w:basedOn w:val="DefaultParagraphFont"/>
    <w:rsid w:val="0082216F"/>
    <w:rPr>
      <w:rFonts w:ascii="Helvetica" w:hAnsi="Helvetica" w:hint="default"/>
      <w:sz w:val="21"/>
      <w:szCs w:val="2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1536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katex-mathml">
    <w:name w:val="katex-mathml"/>
    <w:basedOn w:val="DefaultParagraphFont"/>
    <w:rsid w:val="00A211AE"/>
  </w:style>
  <w:style w:type="character" w:customStyle="1" w:styleId="mord">
    <w:name w:val="mord"/>
    <w:basedOn w:val="DefaultParagraphFont"/>
    <w:rsid w:val="00A211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858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80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56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7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20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7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9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5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1320</Words>
  <Characters>7527</Characters>
  <Application>Microsoft Office Word</Application>
  <DocSecurity>0</DocSecurity>
  <Lines>62</Lines>
  <Paragraphs>17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8830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Tretiakova</dc:creator>
  <cp:keywords/>
  <dc:description/>
  <cp:lastModifiedBy>Vyacheslav Zalygin</cp:lastModifiedBy>
  <cp:revision>2</cp:revision>
  <dcterms:created xsi:type="dcterms:W3CDTF">2025-12-10T21:16:00Z</dcterms:created>
  <dcterms:modified xsi:type="dcterms:W3CDTF">2025-12-10T21:16:00Z</dcterms:modified>
</cp:coreProperties>
</file>