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B11F0" w14:textId="6B014CC6" w:rsidR="004C01A2" w:rsidRDefault="00D81211" w:rsidP="004C01A2">
      <w:pPr>
        <w:keepNext/>
        <w:jc w:val="center"/>
      </w:pPr>
      <w:r>
        <w:rPr>
          <w:noProof/>
        </w:rPr>
        <w:drawing>
          <wp:inline distT="0" distB="0" distL="0" distR="0" wp14:anchorId="2BEB4596" wp14:editId="3C9E9333">
            <wp:extent cx="3057525" cy="41564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62688" cy="416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DCC12" w14:textId="16818C8E" w:rsidR="004C01A2" w:rsidRPr="004C01A2" w:rsidRDefault="004C01A2" w:rsidP="004C01A2">
      <w:pPr>
        <w:pStyle w:val="a3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C01A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4C01A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C01A2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4C01A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C647AE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4C01A2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C01A2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графики выходного напряжения для 6 коммутаций при вычислении классическим методом</w:t>
      </w:r>
      <w:r>
        <w:rPr>
          <w:rFonts w:ascii="Times New Roman" w:hAnsi="Times New Roman" w:cs="Times New Roman"/>
          <w:i w:val="0"/>
          <w:color w:val="auto"/>
          <w:sz w:val="24"/>
          <w:szCs w:val="24"/>
        </w:rPr>
        <w:t>.</w:t>
      </w:r>
    </w:p>
    <w:p w14:paraId="416C33A8" w14:textId="56924E85" w:rsidR="004C01A2" w:rsidRDefault="00D81211" w:rsidP="004C01A2">
      <w:pPr>
        <w:keepNext/>
        <w:jc w:val="center"/>
      </w:pPr>
      <w:r>
        <w:rPr>
          <w:noProof/>
        </w:rPr>
        <w:drawing>
          <wp:inline distT="0" distB="0" distL="0" distR="0" wp14:anchorId="45DB2054" wp14:editId="4DC5DE64">
            <wp:extent cx="4676775" cy="226764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4065" cy="228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7EAF6" w14:textId="27955E45" w:rsidR="004C01A2" w:rsidRPr="004C01A2" w:rsidRDefault="004C01A2" w:rsidP="004C01A2">
      <w:pPr>
        <w:pStyle w:val="a3"/>
        <w:rPr>
          <w:rFonts w:ascii="Times New Roman" w:hAnsi="Times New Roman" w:cs="Times New Roman"/>
          <w:i w:val="0"/>
          <w:color w:val="auto"/>
          <w:sz w:val="24"/>
        </w:rPr>
      </w:pPr>
      <w:r w:rsidRPr="004C01A2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4C01A2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4C01A2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4C01A2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C647AE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4C01A2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4C01A2">
        <w:rPr>
          <w:rFonts w:ascii="Times New Roman" w:hAnsi="Times New Roman" w:cs="Times New Roman"/>
          <w:i w:val="0"/>
          <w:color w:val="auto"/>
          <w:sz w:val="24"/>
        </w:rPr>
        <w:t xml:space="preserve"> - график выходного напряжения при вычислении методом интеграла Дюамеля и преобразований Лапласа. При всех трех вариантах вычисления получается одинаковая формула, описанная выражением на рисунке.</w:t>
      </w:r>
      <w:bookmarkStart w:id="0" w:name="_GoBack"/>
      <w:bookmarkEnd w:id="0"/>
    </w:p>
    <w:p w14:paraId="5C3500AD" w14:textId="7D4CC2E5" w:rsidR="00BE215D" w:rsidRDefault="00B26E88" w:rsidP="00B26E8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26E88">
        <w:rPr>
          <w:rFonts w:ascii="Times New Roman" w:hAnsi="Times New Roman" w:cs="Times New Roman"/>
          <w:b/>
          <w:sz w:val="24"/>
          <w:szCs w:val="24"/>
        </w:rPr>
        <w:t>Вывод</w:t>
      </w:r>
    </w:p>
    <w:p w14:paraId="47DB377D" w14:textId="11D30609" w:rsidR="00B26E88" w:rsidRPr="00AA624D" w:rsidRDefault="00B26E88" w:rsidP="00B26E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рамках работы проведен расчет</w:t>
      </w:r>
      <w:r w:rsidR="00AA624D" w:rsidRPr="00AA624D">
        <w:rPr>
          <w:rFonts w:ascii="Times New Roman" w:hAnsi="Times New Roman" w:cs="Times New Roman"/>
          <w:sz w:val="24"/>
          <w:szCs w:val="24"/>
        </w:rPr>
        <w:t xml:space="preserve"> </w:t>
      </w:r>
      <w:r w:rsidR="00AA624D">
        <w:rPr>
          <w:rFonts w:ascii="Times New Roman" w:hAnsi="Times New Roman" w:cs="Times New Roman"/>
          <w:sz w:val="24"/>
          <w:szCs w:val="24"/>
        </w:rPr>
        <w:t>выходного напряжения четырехполюсника при переходных процессах следующими методами: классический метод, метод интеграла Дюамеля с импульсной характеристикой, метод интеграла Дюамеля с переходной характеристикой, метод преобразований Лапласа.</w:t>
      </w:r>
      <w:r w:rsidR="00CC2357">
        <w:rPr>
          <w:rFonts w:ascii="Times New Roman" w:hAnsi="Times New Roman" w:cs="Times New Roman"/>
          <w:sz w:val="24"/>
          <w:szCs w:val="24"/>
        </w:rPr>
        <w:t xml:space="preserve"> Получены графики выходного напряжения в зависимости от способа вычисления, проведено сравнение методов между собой и полученных напряжений между собой и с напряжением из домашнего задания 2.</w:t>
      </w:r>
    </w:p>
    <w:sectPr w:rsidR="00B26E88" w:rsidRPr="00AA6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2FD"/>
    <w:rsid w:val="004C01A2"/>
    <w:rsid w:val="006642FD"/>
    <w:rsid w:val="00AA624D"/>
    <w:rsid w:val="00B26E88"/>
    <w:rsid w:val="00BE215D"/>
    <w:rsid w:val="00C647AE"/>
    <w:rsid w:val="00CC2357"/>
    <w:rsid w:val="00D10090"/>
    <w:rsid w:val="00D81211"/>
    <w:rsid w:val="00FA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40C85"/>
  <w15:chartTrackingRefBased/>
  <w15:docId w15:val="{4AD759B7-2A06-48EC-9734-F96D73FD9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C01A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9</cp:revision>
  <cp:lastPrinted>2024-01-07T12:50:00Z</cp:lastPrinted>
  <dcterms:created xsi:type="dcterms:W3CDTF">2023-12-06T19:39:00Z</dcterms:created>
  <dcterms:modified xsi:type="dcterms:W3CDTF">2024-01-07T12:50:00Z</dcterms:modified>
</cp:coreProperties>
</file>