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A4218" w14:textId="102540E8" w:rsidR="00193903" w:rsidRDefault="00503872" w:rsidP="00503872">
      <w:pPr>
        <w:rPr>
          <w:b/>
        </w:rPr>
      </w:pPr>
      <w:r w:rsidRPr="00796AF5">
        <w:rPr>
          <w:b/>
        </w:rPr>
        <w:t>Assignment 2 – Build a Classifier</w:t>
      </w:r>
    </w:p>
    <w:p w14:paraId="0037CB18" w14:textId="38B97F12" w:rsidR="006C4F83" w:rsidRDefault="006C4F83" w:rsidP="00503872">
      <w:pPr>
        <w:rPr>
          <w:b/>
        </w:rPr>
      </w:pPr>
      <w:r>
        <w:rPr>
          <w:b/>
        </w:rPr>
        <w:t>Vlad Zat</w:t>
      </w:r>
    </w:p>
    <w:p w14:paraId="3F4CB885" w14:textId="23D7041A" w:rsidR="006C4F83" w:rsidRPr="00796AF5" w:rsidRDefault="006C4F83" w:rsidP="00503872">
      <w:pPr>
        <w:rPr>
          <w:b/>
        </w:rPr>
      </w:pPr>
      <w:r>
        <w:rPr>
          <w:b/>
        </w:rPr>
        <w:t>C14714071</w:t>
      </w:r>
    </w:p>
    <w:p w14:paraId="4623FBA0" w14:textId="2912D258" w:rsidR="00503872" w:rsidRDefault="00503872" w:rsidP="00503872"/>
    <w:p w14:paraId="521C3456" w14:textId="6ABED6D6" w:rsidR="00377480" w:rsidRDefault="00377480" w:rsidP="00503872">
      <w:pPr>
        <w:rPr>
          <w:b/>
        </w:rPr>
      </w:pPr>
      <w:r>
        <w:rPr>
          <w:b/>
        </w:rPr>
        <w:t>Classifier</w:t>
      </w:r>
      <w:r w:rsidR="00FA44A0">
        <w:rPr>
          <w:b/>
        </w:rPr>
        <w:t>s</w:t>
      </w:r>
    </w:p>
    <w:p w14:paraId="6ADC90F8" w14:textId="3F274A80" w:rsidR="00515796" w:rsidRDefault="00953271" w:rsidP="00503872">
      <w:r>
        <w:t>Three classifiers were tested for this</w:t>
      </w:r>
      <w:r w:rsidR="00BD17D2">
        <w:t xml:space="preserve"> </w:t>
      </w:r>
      <w:r w:rsidR="00EB5BE8">
        <w:t>project: Decision Tree, K</w:t>
      </w:r>
      <w:r w:rsidR="004B1788">
        <w:t>-</w:t>
      </w:r>
      <w:r w:rsidR="00EB5BE8">
        <w:t>Nearest Neighbours, and Naïve Bayes.</w:t>
      </w:r>
      <w:r w:rsidR="00AE3F13">
        <w:t xml:space="preserve"> </w:t>
      </w:r>
      <w:r w:rsidR="00515796">
        <w:t>The best results for the Decision Tree was using the</w:t>
      </w:r>
      <w:r w:rsidR="00D13AD9">
        <w:t xml:space="preserve"> entropy </w:t>
      </w:r>
      <w:r w:rsidR="00D13AD9" w:rsidRPr="00D13AD9">
        <w:t>coefficient</w:t>
      </w:r>
      <w:r w:rsidR="00B125F3">
        <w:t xml:space="preserve">. For the K-Nearest Neighbours, </w:t>
      </w:r>
      <w:r w:rsidR="0089302B">
        <w:t>a good result</w:t>
      </w:r>
      <w:r w:rsidR="00B125F3">
        <w:t xml:space="preserve"> was </w:t>
      </w:r>
      <w:r w:rsidR="004C67F7">
        <w:t xml:space="preserve">generated using 11 neighbours. </w:t>
      </w:r>
      <w:r w:rsidR="008731D9">
        <w:t>The Naïve Bayes classifier was using a Gaussian process.</w:t>
      </w:r>
    </w:p>
    <w:p w14:paraId="3E38D0EA" w14:textId="107B724C" w:rsidR="00377480" w:rsidRDefault="00287EF7" w:rsidP="00503872">
      <w:r>
        <w:t xml:space="preserve">The accuracy of the classifiers was around 83%, 88%, and respectively 83%. </w:t>
      </w:r>
      <w:r w:rsidR="00351C30">
        <w:t>The accuracy of the K</w:t>
      </w:r>
      <w:r w:rsidR="004B1522">
        <w:t>-</w:t>
      </w:r>
      <w:r w:rsidR="00351C30">
        <w:t>Nearest Neighbour and Naïve Bayes classifiers</w:t>
      </w:r>
      <w:r w:rsidR="00433C33">
        <w:t xml:space="preserve"> </w:t>
      </w:r>
      <w:r w:rsidR="00351C30">
        <w:t>varied a lot around this number, while the Decision Tree was more stable.</w:t>
      </w:r>
      <w:r w:rsidR="00CC56AF">
        <w:t xml:space="preserve"> Another difference was with the </w:t>
      </w:r>
      <w:r w:rsidR="006C0761">
        <w:t>percentage</w:t>
      </w:r>
      <w:r w:rsidR="00CC56AF">
        <w:t xml:space="preserve"> of </w:t>
      </w:r>
      <w:proofErr w:type="spellStart"/>
      <w:r w:rsidR="00CC56AF" w:rsidRPr="008758FC">
        <w:rPr>
          <w:i/>
        </w:rPr>
        <w:t>Type</w:t>
      </w:r>
      <w:r w:rsidR="008758FC" w:rsidRPr="008758FC">
        <w:rPr>
          <w:i/>
        </w:rPr>
        <w:t>A</w:t>
      </w:r>
      <w:proofErr w:type="spellEnd"/>
      <w:r w:rsidR="00CC56AF">
        <w:t xml:space="preserve"> and </w:t>
      </w:r>
      <w:proofErr w:type="spellStart"/>
      <w:r w:rsidR="00CC56AF" w:rsidRPr="008758FC">
        <w:rPr>
          <w:i/>
        </w:rPr>
        <w:t>Type</w:t>
      </w:r>
      <w:r w:rsidR="008758FC" w:rsidRPr="008758FC">
        <w:rPr>
          <w:i/>
        </w:rPr>
        <w:t>B</w:t>
      </w:r>
      <w:proofErr w:type="spellEnd"/>
      <w:r w:rsidR="00CC56AF">
        <w:t xml:space="preserve"> results generated. </w:t>
      </w:r>
      <w:r w:rsidR="008D3CC5">
        <w:t xml:space="preserve">In the training set, </w:t>
      </w:r>
      <w:proofErr w:type="gramStart"/>
      <w:r w:rsidR="003308E7">
        <w:t>approximately 11%</w:t>
      </w:r>
      <w:proofErr w:type="gramEnd"/>
      <w:r w:rsidR="003308E7">
        <w:t xml:space="preserve"> of the total rows are of </w:t>
      </w:r>
      <w:proofErr w:type="spellStart"/>
      <w:r w:rsidR="003308E7" w:rsidRPr="003308E7">
        <w:rPr>
          <w:i/>
        </w:rPr>
        <w:t>TypeB</w:t>
      </w:r>
      <w:proofErr w:type="spellEnd"/>
      <w:r w:rsidR="003D1CA3">
        <w:t xml:space="preserve">. </w:t>
      </w:r>
      <w:r w:rsidR="004C2B86">
        <w:t xml:space="preserve">The Decision Tree generated about 12% </w:t>
      </w:r>
      <w:proofErr w:type="spellStart"/>
      <w:r w:rsidR="004C2B86" w:rsidRPr="004C2B86">
        <w:rPr>
          <w:i/>
        </w:rPr>
        <w:t>TypeB</w:t>
      </w:r>
      <w:proofErr w:type="spellEnd"/>
      <w:r w:rsidR="004C2B86">
        <w:t xml:space="preserve"> rows, while K-Nearest Neighbours generated 6% and Naïve Bayes even fewer. </w:t>
      </w:r>
      <w:r w:rsidR="00E46B0F">
        <w:t xml:space="preserve">In a randomly occurring set, the ratio of the results should be similar. </w:t>
      </w:r>
      <w:r w:rsidR="00B42897">
        <w:t xml:space="preserve">Because of the two reasons mentioned previously, a Decision Tree was used </w:t>
      </w:r>
      <w:r w:rsidR="00974573">
        <w:t>as a classifier.</w:t>
      </w:r>
    </w:p>
    <w:p w14:paraId="3B0AA049" w14:textId="21B3EB43" w:rsidR="00D8310E" w:rsidRDefault="00D8310E" w:rsidP="00503872"/>
    <w:p w14:paraId="0E551B8C" w14:textId="324ECC93" w:rsidR="00D8310E" w:rsidRDefault="00FA3927" w:rsidP="00503872">
      <w:pPr>
        <w:rPr>
          <w:b/>
        </w:rPr>
      </w:pPr>
      <w:r>
        <w:rPr>
          <w:b/>
        </w:rPr>
        <w:t>Testing</w:t>
      </w:r>
    </w:p>
    <w:p w14:paraId="1DE30A37" w14:textId="426F1604" w:rsidR="00C77621" w:rsidRDefault="00173B7E" w:rsidP="00503872">
      <w:proofErr w:type="gramStart"/>
      <w:r>
        <w:t>In order to</w:t>
      </w:r>
      <w:proofErr w:type="gramEnd"/>
      <w:r>
        <w:t xml:space="preserve"> test</w:t>
      </w:r>
      <w:r w:rsidR="00071961">
        <w:t xml:space="preserve"> each classifier</w:t>
      </w:r>
      <w:r>
        <w:t xml:space="preserve">, the initial set was split into two subsets: a training set and a testing set. </w:t>
      </w:r>
      <w:r w:rsidR="003A0B8E">
        <w:t>The testing set consisted of 40% of the total records.</w:t>
      </w:r>
      <w:r w:rsidR="00F97542">
        <w:t xml:space="preserve"> </w:t>
      </w:r>
      <w:r w:rsidR="006054B4">
        <w:t xml:space="preserve">The three classifiers (Decision Tree, K-Nearest Neighbours, and Naïve Bayes) were trained using the training set, and then used to predict the values from the testing set. </w:t>
      </w:r>
      <w:r w:rsidR="0056539F">
        <w:t xml:space="preserve">A normalized accuracy score was then created using the function </w:t>
      </w:r>
      <w:proofErr w:type="spellStart"/>
      <w:r w:rsidR="0056539F" w:rsidRPr="0056539F">
        <w:rPr>
          <w:i/>
        </w:rPr>
        <w:t>accuracy_score</w:t>
      </w:r>
      <w:proofErr w:type="spellEnd"/>
      <w:r w:rsidR="0056539F">
        <w:rPr>
          <w:i/>
        </w:rPr>
        <w:t xml:space="preserve"> </w:t>
      </w:r>
      <w:r w:rsidR="0056539F">
        <w:t xml:space="preserve">from the </w:t>
      </w:r>
      <w:r w:rsidR="00464276">
        <w:rPr>
          <w:i/>
        </w:rPr>
        <w:t>metrics</w:t>
      </w:r>
      <w:r w:rsidR="00464276">
        <w:t xml:space="preserve"> class.</w:t>
      </w:r>
      <w:r w:rsidR="001B54D3">
        <w:t xml:space="preserve"> The results were 83% for the Decision Tree, 88% for K-Nearest Neighbours, and 83% for the Naïve Bayes classifier.</w:t>
      </w:r>
    </w:p>
    <w:p w14:paraId="04C5A362" w14:textId="2D19A146" w:rsidR="00326A67" w:rsidRDefault="00326A67" w:rsidP="00503872">
      <w:pPr>
        <w:rPr>
          <w:b/>
        </w:rPr>
      </w:pPr>
    </w:p>
    <w:p w14:paraId="4B4CB686" w14:textId="46240E8E" w:rsidR="00326A67" w:rsidRDefault="00326A67" w:rsidP="00503872">
      <w:pPr>
        <w:rPr>
          <w:b/>
        </w:rPr>
      </w:pPr>
      <w:r>
        <w:rPr>
          <w:b/>
        </w:rPr>
        <w:t>Data issues</w:t>
      </w:r>
    </w:p>
    <w:p w14:paraId="704F2DC2" w14:textId="3902B313" w:rsidR="00326A67" w:rsidRDefault="008A12CA" w:rsidP="00503872">
      <w:r>
        <w:t xml:space="preserve">To improve the classifier’s training, </w:t>
      </w:r>
      <w:r w:rsidR="00680C91">
        <w:t>some</w:t>
      </w:r>
      <w:r>
        <w:t xml:space="preserve"> </w:t>
      </w:r>
      <w:r w:rsidR="0047765B">
        <w:t xml:space="preserve">modifications were made to the </w:t>
      </w:r>
      <w:r w:rsidR="006C130F">
        <w:t xml:space="preserve">data. </w:t>
      </w:r>
      <w:r w:rsidR="00351039">
        <w:t xml:space="preserve">One issue discovered was that the </w:t>
      </w:r>
      <w:r w:rsidR="00351039" w:rsidRPr="00F322A5">
        <w:rPr>
          <w:i/>
        </w:rPr>
        <w:t>duration</w:t>
      </w:r>
      <w:r w:rsidR="00351039">
        <w:t xml:space="preserve"> column had a cardinality of one. </w:t>
      </w:r>
      <w:r w:rsidR="001A2D5E">
        <w:t>The only value present in the field was 0.</w:t>
      </w:r>
      <w:r w:rsidR="001364CE">
        <w:t xml:space="preserve"> Because so much data was missing, this column was removed. </w:t>
      </w:r>
      <w:r w:rsidR="006825A7">
        <w:t xml:space="preserve">The same was done to the id field as it only </w:t>
      </w:r>
      <w:r w:rsidR="00127571">
        <w:t>contains</w:t>
      </w:r>
      <w:r w:rsidR="006825A7">
        <w:t xml:space="preserve"> unique fields which are not useful in </w:t>
      </w:r>
      <w:r w:rsidR="004D1FCE">
        <w:t>classifying</w:t>
      </w:r>
      <w:r w:rsidR="006825A7">
        <w:t xml:space="preserve"> data.</w:t>
      </w:r>
      <w:r w:rsidR="00B8338A">
        <w:t xml:space="preserve"> </w:t>
      </w:r>
    </w:p>
    <w:p w14:paraId="6AF9E516" w14:textId="7AB238D4" w:rsidR="00EE1B01" w:rsidRDefault="00345191" w:rsidP="00503872">
      <w:r>
        <w:t xml:space="preserve">Another change was made to the </w:t>
      </w:r>
      <w:r w:rsidR="00F21FAF" w:rsidRPr="00E624DE">
        <w:rPr>
          <w:i/>
        </w:rPr>
        <w:t>balance</w:t>
      </w:r>
      <w:r>
        <w:t xml:space="preserve"> column.</w:t>
      </w:r>
      <w:r w:rsidR="00F21FAF">
        <w:t xml:space="preserve"> </w:t>
      </w:r>
      <w:r w:rsidR="00292348">
        <w:t xml:space="preserve">This column contained </w:t>
      </w:r>
      <w:r w:rsidR="00D17BE5">
        <w:t xml:space="preserve">some high outliers which could potentially skew the result. </w:t>
      </w:r>
      <w:proofErr w:type="gramStart"/>
      <w:r w:rsidR="00027782">
        <w:t>In order to</w:t>
      </w:r>
      <w:proofErr w:type="gramEnd"/>
      <w:r w:rsidR="00027782">
        <w:t xml:space="preserve"> fix this, the maximum value of the balance </w:t>
      </w:r>
      <w:r w:rsidR="0075524F">
        <w:t xml:space="preserve">was clamped to the </w:t>
      </w:r>
      <w:r w:rsidR="0087447B">
        <w:t xml:space="preserve">mean value of the column plus two times the standard deviation. </w:t>
      </w:r>
    </w:p>
    <w:p w14:paraId="418299C7" w14:textId="7D083987" w:rsidR="00106B19" w:rsidRDefault="009C70BE" w:rsidP="00503872">
      <w:r>
        <w:t xml:space="preserve">The final change was made to the columns contains categorical values. </w:t>
      </w:r>
      <w:r w:rsidR="00DD0F2B">
        <w:t xml:space="preserve">If the percentage of missing data from a </w:t>
      </w:r>
      <w:r w:rsidR="00495894">
        <w:t>column</w:t>
      </w:r>
      <w:r w:rsidR="00DD0F2B">
        <w:t xml:space="preserve"> is less than 10%, then the values were replaced with the mode of the column, which is the most frequent value.</w:t>
      </w:r>
    </w:p>
    <w:p w14:paraId="2EBF44AE" w14:textId="082EF93D" w:rsidR="00EE1B01" w:rsidRDefault="00EE1B01" w:rsidP="00503872"/>
    <w:p w14:paraId="0D1C4C1D" w14:textId="77777777" w:rsidR="0087403C" w:rsidRPr="006B23A7" w:rsidRDefault="0087403C" w:rsidP="00503872"/>
    <w:p w14:paraId="671F2DD0" w14:textId="01BEADDA" w:rsidR="000B12B8" w:rsidRDefault="001B50C4">
      <w:pPr>
        <w:rPr>
          <w:b/>
        </w:rPr>
      </w:pPr>
      <w:r>
        <w:rPr>
          <w:b/>
        </w:rPr>
        <w:lastRenderedPageBreak/>
        <w:t>Sklearn</w:t>
      </w:r>
      <w:bookmarkStart w:id="0" w:name="_GoBack"/>
      <w:bookmarkEnd w:id="0"/>
    </w:p>
    <w:p w14:paraId="14F18461" w14:textId="3F665802" w:rsidR="00095304" w:rsidRDefault="00095304">
      <w:r>
        <w:t xml:space="preserve">This classifier was implemented using </w:t>
      </w:r>
      <w:proofErr w:type="spellStart"/>
      <w:r w:rsidRPr="00AA131A">
        <w:rPr>
          <w:i/>
        </w:rPr>
        <w:t>sklearn</w:t>
      </w:r>
      <w:proofErr w:type="spellEnd"/>
      <w:r>
        <w:t xml:space="preserve">. </w:t>
      </w:r>
      <w:r w:rsidR="00806EF7">
        <w:t>It provided the necessary functions to train the classifier, predict data, and test the accuracy of the data.</w:t>
      </w:r>
      <w:r w:rsidR="00E50572">
        <w:t xml:space="preserve"> </w:t>
      </w:r>
      <w:r w:rsidR="000A5573">
        <w:t xml:space="preserve">One problem </w:t>
      </w:r>
      <w:r w:rsidR="00745CE2">
        <w:t>encounter</w:t>
      </w:r>
      <w:r w:rsidR="003577B7">
        <w:t>ed</w:t>
      </w:r>
      <w:r w:rsidR="000A5573">
        <w:t xml:space="preserve"> with this library </w:t>
      </w:r>
      <w:r w:rsidR="006B5CD7">
        <w:t xml:space="preserve">was </w:t>
      </w:r>
      <w:r w:rsidR="000A5573">
        <w:t>that it does not accept categorical values.</w:t>
      </w:r>
      <w:r w:rsidR="00C66480">
        <w:t xml:space="preserve"> </w:t>
      </w:r>
      <w:r w:rsidR="000E66A4">
        <w:t>To fix this, these values were converted to numeric data.</w:t>
      </w:r>
      <w:r w:rsidR="00B55050">
        <w:t xml:space="preserve"> </w:t>
      </w:r>
      <w:r w:rsidR="003724B3">
        <w:t xml:space="preserve">This was done using </w:t>
      </w:r>
      <w:proofErr w:type="spellStart"/>
      <w:r w:rsidR="003724B3">
        <w:rPr>
          <w:i/>
        </w:rPr>
        <w:t>DictVectorizer</w:t>
      </w:r>
      <w:proofErr w:type="spellEnd"/>
      <w:r w:rsidR="003724B3">
        <w:t xml:space="preserve">. </w:t>
      </w:r>
      <w:r w:rsidR="009A0200">
        <w:t xml:space="preserve">This was done by firstly </w:t>
      </w:r>
      <w:r w:rsidR="007F59F5">
        <w:t>converting</w:t>
      </w:r>
      <w:r w:rsidR="009A0200">
        <w:t xml:space="preserve"> the categorical columns to a dictionary</w:t>
      </w:r>
      <w:r w:rsidR="00705B5F">
        <w:t>, which was then transform</w:t>
      </w:r>
      <w:r w:rsidR="00025FA0">
        <w:t>ed</w:t>
      </w:r>
      <w:r w:rsidR="00705B5F">
        <w:t xml:space="preserve"> to numeric values using the </w:t>
      </w:r>
      <w:proofErr w:type="spellStart"/>
      <w:r w:rsidR="00705B5F">
        <w:rPr>
          <w:i/>
        </w:rPr>
        <w:t>fit_transform</w:t>
      </w:r>
      <w:proofErr w:type="spellEnd"/>
      <w:r w:rsidR="00705B5F">
        <w:t xml:space="preserve"> function from </w:t>
      </w:r>
      <w:r w:rsidR="00CF3339">
        <w:t xml:space="preserve">a </w:t>
      </w:r>
      <w:proofErr w:type="spellStart"/>
      <w:r w:rsidR="00CF3339">
        <w:rPr>
          <w:i/>
        </w:rPr>
        <w:t>DictVectorizer</w:t>
      </w:r>
      <w:proofErr w:type="spellEnd"/>
      <w:r w:rsidR="00CF3339">
        <w:t xml:space="preserve"> object.</w:t>
      </w:r>
      <w:r w:rsidR="003F4BAB">
        <w:t xml:space="preserve"> </w:t>
      </w:r>
      <w:r w:rsidR="00E66D68">
        <w:t>These values</w:t>
      </w:r>
      <w:r w:rsidR="003F4BAB">
        <w:t>, together with the numeric columns, were then combined into a single data frame</w:t>
      </w:r>
      <w:r w:rsidR="00E70CC7">
        <w:t>.</w:t>
      </w:r>
      <w:r w:rsidR="00D81E00">
        <w:t xml:space="preserve"> This was done using the </w:t>
      </w:r>
      <w:proofErr w:type="spellStart"/>
      <w:r w:rsidR="00D81E00">
        <w:rPr>
          <w:i/>
        </w:rPr>
        <w:t>hstack</w:t>
      </w:r>
      <w:proofErr w:type="spellEnd"/>
      <w:r w:rsidR="00D81E00">
        <w:t xml:space="preserve"> function from the </w:t>
      </w:r>
      <w:proofErr w:type="spellStart"/>
      <w:r w:rsidR="00D81E00">
        <w:rPr>
          <w:i/>
        </w:rPr>
        <w:t>numpy</w:t>
      </w:r>
      <w:proofErr w:type="spellEnd"/>
      <w:r w:rsidR="00D81E00">
        <w:t xml:space="preserve"> library</w:t>
      </w:r>
      <w:r w:rsidR="008900E5">
        <w:t>, which horizontally stacks multiple arrays.</w:t>
      </w:r>
    </w:p>
    <w:p w14:paraId="544B17E5" w14:textId="5FE09DDB" w:rsidR="004A1FA2" w:rsidRDefault="004A1FA2"/>
    <w:p w14:paraId="4714C974" w14:textId="5C0FA1FE" w:rsidR="004A1FA2" w:rsidRDefault="004A1FA2">
      <w:pPr>
        <w:rPr>
          <w:b/>
          <w:i/>
        </w:rPr>
      </w:pPr>
      <w:r>
        <w:rPr>
          <w:b/>
        </w:rPr>
        <w:t>Predictions file</w:t>
      </w:r>
    </w:p>
    <w:p w14:paraId="5EC66649" w14:textId="11A8B2B2" w:rsidR="004A1FA2" w:rsidRPr="00520ED5" w:rsidRDefault="00695755">
      <w:r>
        <w:t>Another problem encountered</w:t>
      </w:r>
      <w:r w:rsidR="002603B4">
        <w:t xml:space="preserve"> </w:t>
      </w:r>
      <w:r>
        <w:t xml:space="preserve">was adding double quotes to the second column in the predictions file. </w:t>
      </w:r>
      <w:r w:rsidR="001237AD">
        <w:t>While the</w:t>
      </w:r>
      <w:r w:rsidR="00ED5AD6">
        <w:t xml:space="preserve"> </w:t>
      </w:r>
      <w:proofErr w:type="spellStart"/>
      <w:r w:rsidR="00ED5AD6">
        <w:rPr>
          <w:i/>
        </w:rPr>
        <w:t>to_cs</w:t>
      </w:r>
      <w:r w:rsidR="00ED5AD6">
        <w:t>v</w:t>
      </w:r>
      <w:proofErr w:type="spellEnd"/>
      <w:r w:rsidR="00ED5AD6">
        <w:rPr>
          <w:i/>
        </w:rPr>
        <w:t xml:space="preserve"> </w:t>
      </w:r>
      <w:r w:rsidR="00ED5AD6">
        <w:t xml:space="preserve">function from </w:t>
      </w:r>
      <w:r w:rsidR="00ED5AD6">
        <w:rPr>
          <w:i/>
        </w:rPr>
        <w:t>pandas</w:t>
      </w:r>
      <w:r w:rsidR="00ED5AD6">
        <w:t xml:space="preserve"> allows the ability to control the amount of </w:t>
      </w:r>
      <w:r w:rsidR="006217EC">
        <w:t>quoting</w:t>
      </w:r>
      <w:r w:rsidR="002621A7">
        <w:t xml:space="preserve"> </w:t>
      </w:r>
      <w:r w:rsidR="00ED5AD6">
        <w:t>to add</w:t>
      </w:r>
      <w:r w:rsidR="001237AD">
        <w:t>, t</w:t>
      </w:r>
      <w:r w:rsidR="00361250">
        <w:t>he result given by multiple types was to either quote both columns or neither.</w:t>
      </w:r>
      <w:r w:rsidR="00CB7985">
        <w:t xml:space="preserve"> To fix this problem, </w:t>
      </w:r>
      <w:r w:rsidR="002C28B9">
        <w:t>double quotes were manually added to the predictions column, and</w:t>
      </w:r>
      <w:r w:rsidR="00AC2043">
        <w:t xml:space="preserve"> no </w:t>
      </w:r>
      <w:r w:rsidR="00F67DEC">
        <w:t>quotation</w:t>
      </w:r>
      <w:r w:rsidR="00AC2043">
        <w:t xml:space="preserve"> was added </w:t>
      </w:r>
      <w:r w:rsidR="005528BB">
        <w:t>from</w:t>
      </w:r>
      <w:r w:rsidR="00AC2043">
        <w:t xml:space="preserve"> the </w:t>
      </w:r>
      <w:proofErr w:type="spellStart"/>
      <w:r w:rsidR="00AC2043">
        <w:rPr>
          <w:i/>
        </w:rPr>
        <w:t>to_csv</w:t>
      </w:r>
      <w:proofErr w:type="spellEnd"/>
      <w:r w:rsidR="00AC2043">
        <w:t xml:space="preserve"> function. This was done by </w:t>
      </w:r>
      <w:r w:rsidR="000A4EE1">
        <w:t xml:space="preserve">setting the quoting parameter to </w:t>
      </w:r>
      <w:r w:rsidR="00AC2043">
        <w:rPr>
          <w:i/>
        </w:rPr>
        <w:t>QUOTE_NONE</w:t>
      </w:r>
      <w:r w:rsidR="00520ED5">
        <w:t xml:space="preserve">, which is found in the </w:t>
      </w:r>
      <w:r w:rsidR="00520ED5">
        <w:rPr>
          <w:i/>
        </w:rPr>
        <w:t>csv</w:t>
      </w:r>
      <w:r w:rsidR="00520ED5">
        <w:t xml:space="preserve"> library</w:t>
      </w:r>
      <w:r w:rsidR="00344B79">
        <w:t>.</w:t>
      </w:r>
    </w:p>
    <w:sectPr w:rsidR="004A1FA2" w:rsidRPr="00520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B8"/>
    <w:rsid w:val="00025FA0"/>
    <w:rsid w:val="00027782"/>
    <w:rsid w:val="00030CC9"/>
    <w:rsid w:val="00071961"/>
    <w:rsid w:val="00073915"/>
    <w:rsid w:val="00095304"/>
    <w:rsid w:val="000A4EE1"/>
    <w:rsid w:val="000A5573"/>
    <w:rsid w:val="000B12B8"/>
    <w:rsid w:val="000E151E"/>
    <w:rsid w:val="000E4B2B"/>
    <w:rsid w:val="000E66A4"/>
    <w:rsid w:val="00106B19"/>
    <w:rsid w:val="001237AD"/>
    <w:rsid w:val="00126A4D"/>
    <w:rsid w:val="00127571"/>
    <w:rsid w:val="001364CE"/>
    <w:rsid w:val="00173B7E"/>
    <w:rsid w:val="001A2D5E"/>
    <w:rsid w:val="001B50C4"/>
    <w:rsid w:val="001B54D3"/>
    <w:rsid w:val="001C3690"/>
    <w:rsid w:val="001E054E"/>
    <w:rsid w:val="00201AAD"/>
    <w:rsid w:val="00205C82"/>
    <w:rsid w:val="0024472E"/>
    <w:rsid w:val="002603B4"/>
    <w:rsid w:val="00261467"/>
    <w:rsid w:val="002621A7"/>
    <w:rsid w:val="00287EF7"/>
    <w:rsid w:val="00292348"/>
    <w:rsid w:val="002B6287"/>
    <w:rsid w:val="002C28B9"/>
    <w:rsid w:val="002C7F08"/>
    <w:rsid w:val="00326A67"/>
    <w:rsid w:val="003308E7"/>
    <w:rsid w:val="00344B79"/>
    <w:rsid w:val="00345191"/>
    <w:rsid w:val="00351039"/>
    <w:rsid w:val="00351C30"/>
    <w:rsid w:val="003577B7"/>
    <w:rsid w:val="00361250"/>
    <w:rsid w:val="003724B3"/>
    <w:rsid w:val="00377480"/>
    <w:rsid w:val="003A0B8E"/>
    <w:rsid w:val="003A3507"/>
    <w:rsid w:val="003D1CA3"/>
    <w:rsid w:val="003F4BAB"/>
    <w:rsid w:val="00407B97"/>
    <w:rsid w:val="00423D02"/>
    <w:rsid w:val="004308D5"/>
    <w:rsid w:val="00433C33"/>
    <w:rsid w:val="0044030F"/>
    <w:rsid w:val="004579C4"/>
    <w:rsid w:val="00464276"/>
    <w:rsid w:val="004713DF"/>
    <w:rsid w:val="0047765B"/>
    <w:rsid w:val="00495894"/>
    <w:rsid w:val="004A1FA2"/>
    <w:rsid w:val="004B1522"/>
    <w:rsid w:val="004B1788"/>
    <w:rsid w:val="004C2B86"/>
    <w:rsid w:val="004C67F7"/>
    <w:rsid w:val="004D1FCE"/>
    <w:rsid w:val="004E3C08"/>
    <w:rsid w:val="00503872"/>
    <w:rsid w:val="00515796"/>
    <w:rsid w:val="00520ED5"/>
    <w:rsid w:val="005528BB"/>
    <w:rsid w:val="0056539F"/>
    <w:rsid w:val="0056571B"/>
    <w:rsid w:val="005C0BD8"/>
    <w:rsid w:val="006054B4"/>
    <w:rsid w:val="00612B8A"/>
    <w:rsid w:val="006217EC"/>
    <w:rsid w:val="00680C91"/>
    <w:rsid w:val="006825A7"/>
    <w:rsid w:val="006861BD"/>
    <w:rsid w:val="00695755"/>
    <w:rsid w:val="006A0315"/>
    <w:rsid w:val="006B23A7"/>
    <w:rsid w:val="006B5CD7"/>
    <w:rsid w:val="006C0761"/>
    <w:rsid w:val="006C130F"/>
    <w:rsid w:val="006C4F83"/>
    <w:rsid w:val="00705B5F"/>
    <w:rsid w:val="00717784"/>
    <w:rsid w:val="00723322"/>
    <w:rsid w:val="00745CE2"/>
    <w:rsid w:val="0075524F"/>
    <w:rsid w:val="00796AF5"/>
    <w:rsid w:val="007F59F5"/>
    <w:rsid w:val="00806EF7"/>
    <w:rsid w:val="00821316"/>
    <w:rsid w:val="00852130"/>
    <w:rsid w:val="00864C4A"/>
    <w:rsid w:val="008731D9"/>
    <w:rsid w:val="0087403C"/>
    <w:rsid w:val="0087447B"/>
    <w:rsid w:val="008758FC"/>
    <w:rsid w:val="00876CB7"/>
    <w:rsid w:val="008900E5"/>
    <w:rsid w:val="0089302B"/>
    <w:rsid w:val="008A12CA"/>
    <w:rsid w:val="008A3C5A"/>
    <w:rsid w:val="008D3CC5"/>
    <w:rsid w:val="00953271"/>
    <w:rsid w:val="00974573"/>
    <w:rsid w:val="009A0200"/>
    <w:rsid w:val="009A1306"/>
    <w:rsid w:val="009B1A57"/>
    <w:rsid w:val="009C70BE"/>
    <w:rsid w:val="00A8168A"/>
    <w:rsid w:val="00A8253C"/>
    <w:rsid w:val="00AA131A"/>
    <w:rsid w:val="00AC2043"/>
    <w:rsid w:val="00AE3F13"/>
    <w:rsid w:val="00B125F3"/>
    <w:rsid w:val="00B245D3"/>
    <w:rsid w:val="00B42897"/>
    <w:rsid w:val="00B4741E"/>
    <w:rsid w:val="00B55050"/>
    <w:rsid w:val="00B741F0"/>
    <w:rsid w:val="00B8338A"/>
    <w:rsid w:val="00BD17D2"/>
    <w:rsid w:val="00C5146B"/>
    <w:rsid w:val="00C66480"/>
    <w:rsid w:val="00C77621"/>
    <w:rsid w:val="00C85BEE"/>
    <w:rsid w:val="00CB7985"/>
    <w:rsid w:val="00CC56AF"/>
    <w:rsid w:val="00CF3339"/>
    <w:rsid w:val="00D13AD9"/>
    <w:rsid w:val="00D17BE5"/>
    <w:rsid w:val="00D448F8"/>
    <w:rsid w:val="00D503FC"/>
    <w:rsid w:val="00D81E00"/>
    <w:rsid w:val="00D8310E"/>
    <w:rsid w:val="00D90E2B"/>
    <w:rsid w:val="00DB7572"/>
    <w:rsid w:val="00DC36BE"/>
    <w:rsid w:val="00DD0F2B"/>
    <w:rsid w:val="00E46B0F"/>
    <w:rsid w:val="00E50572"/>
    <w:rsid w:val="00E624DE"/>
    <w:rsid w:val="00E66D68"/>
    <w:rsid w:val="00E70CC7"/>
    <w:rsid w:val="00EB5BE8"/>
    <w:rsid w:val="00ED5AD6"/>
    <w:rsid w:val="00EE1B01"/>
    <w:rsid w:val="00F21FAF"/>
    <w:rsid w:val="00F322A5"/>
    <w:rsid w:val="00F632AE"/>
    <w:rsid w:val="00F67DEC"/>
    <w:rsid w:val="00F94887"/>
    <w:rsid w:val="00F97542"/>
    <w:rsid w:val="00FA3927"/>
    <w:rsid w:val="00FA44A0"/>
    <w:rsid w:val="00FA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05A3"/>
  <w15:chartTrackingRefBased/>
  <w15:docId w15:val="{D2E8FB8C-D49D-49E2-922C-2F4DA1A0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Zat</dc:creator>
  <cp:keywords/>
  <dc:description/>
  <cp:lastModifiedBy>Vlad Zat</cp:lastModifiedBy>
  <cp:revision>163</cp:revision>
  <dcterms:created xsi:type="dcterms:W3CDTF">2018-04-20T18:15:00Z</dcterms:created>
  <dcterms:modified xsi:type="dcterms:W3CDTF">2018-04-20T23:37:00Z</dcterms:modified>
</cp:coreProperties>
</file>