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7BDE" w14:textId="3A246252" w:rsidR="00831BF9" w:rsidRDefault="00831BF9" w:rsidP="00FD54F7">
      <w:pPr>
        <w:pStyle w:val="Heading1"/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Thesis Ideas</w:t>
      </w:r>
    </w:p>
    <w:p w14:paraId="20DCB982" w14:textId="77777777" w:rsidR="00FD54F7" w:rsidRPr="00FD54F7" w:rsidRDefault="00FD54F7" w:rsidP="00FD54F7"/>
    <w:p w14:paraId="5923D55B" w14:textId="77777777" w:rsidR="00831BF9" w:rsidRPr="00074189" w:rsidRDefault="00831BF9" w:rsidP="00831BF9">
      <w:pPr>
        <w:rPr>
          <w:rFonts w:ascii="Times New Roman" w:hAnsi="Times New Roman" w:cs="Times New Roman"/>
          <w:b/>
          <w:bCs/>
        </w:rPr>
      </w:pPr>
      <w:r w:rsidRPr="00074189">
        <w:rPr>
          <w:rFonts w:ascii="Times New Roman" w:hAnsi="Times New Roman" w:cs="Times New Roman"/>
          <w:b/>
          <w:bCs/>
        </w:rPr>
        <w:t>Thesis workflow</w:t>
      </w:r>
    </w:p>
    <w:p w14:paraId="4EBCD881" w14:textId="77777777" w:rsidR="00831BF9" w:rsidRDefault="00831BF9" w:rsidP="00831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25E503" wp14:editId="7332047F">
            <wp:extent cx="5486400" cy="723568"/>
            <wp:effectExtent l="1905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DCA9B8A" w14:textId="76DFAABE" w:rsidR="00831BF9" w:rsidRPr="00074189" w:rsidRDefault="00831BF9" w:rsidP="00831BF9">
      <w:pPr>
        <w:rPr>
          <w:rFonts w:ascii="Times New Roman" w:hAnsi="Times New Roman" w:cs="Times New Roman"/>
          <w:b/>
          <w:bCs/>
        </w:rPr>
      </w:pPr>
      <w:r w:rsidRPr="00074189">
        <w:rPr>
          <w:rFonts w:ascii="Times New Roman" w:hAnsi="Times New Roman" w:cs="Times New Roman"/>
          <w:b/>
          <w:bCs/>
        </w:rPr>
        <w:t>Data extraction</w:t>
      </w:r>
    </w:p>
    <w:p w14:paraId="7DA63F58" w14:textId="0BB94A2A" w:rsidR="00831BF9" w:rsidRDefault="00074189" w:rsidP="000741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dataset</w:t>
      </w:r>
      <w:r w:rsidR="005D3BF0">
        <w:rPr>
          <w:rFonts w:ascii="Times New Roman" w:hAnsi="Times New Roman" w:cs="Times New Roman"/>
        </w:rPr>
        <w:t>:</w:t>
      </w:r>
      <w:r w:rsidR="00B6316C">
        <w:rPr>
          <w:rFonts w:ascii="Times New Roman" w:hAnsi="Times New Roman" w:cs="Times New Roman"/>
        </w:rPr>
        <w:t xml:space="preserve"> instances, features</w:t>
      </w:r>
      <w:r w:rsidR="003C224A">
        <w:rPr>
          <w:rFonts w:ascii="Times New Roman" w:hAnsi="Times New Roman" w:cs="Times New Roman"/>
        </w:rPr>
        <w:t>, which features are important (by literature and CFS)</w:t>
      </w:r>
    </w:p>
    <w:p w14:paraId="2FF55E56" w14:textId="126AB250" w:rsidR="00B6316C" w:rsidRDefault="00B6316C" w:rsidP="000741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process to extract and clean the data</w:t>
      </w:r>
      <w:r w:rsidR="004C1718">
        <w:rPr>
          <w:rFonts w:ascii="Times New Roman" w:hAnsi="Times New Roman" w:cs="Times New Roman"/>
        </w:rPr>
        <w:t xml:space="preserve">. In particular, explain </w:t>
      </w:r>
      <w:r w:rsidR="004D7764">
        <w:rPr>
          <w:rFonts w:ascii="Times New Roman" w:hAnsi="Times New Roman" w:cs="Times New Roman"/>
        </w:rPr>
        <w:t xml:space="preserve">which variables of the dataset were used to work out interaction sequences. </w:t>
      </w:r>
    </w:p>
    <w:p w14:paraId="2EBD81B5" w14:textId="35DC12D0" w:rsidR="003A5563" w:rsidRDefault="003A5563" w:rsidP="000741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any other processes performed on the data e.g. aggregation, de</w:t>
      </w:r>
      <w:r w:rsidR="004C171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aggregation</w:t>
      </w:r>
    </w:p>
    <w:p w14:paraId="16DD833C" w14:textId="37FEEB77" w:rsidR="00B6316C" w:rsidRDefault="00B6316C" w:rsidP="000741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what variables were removed</w:t>
      </w:r>
      <w:r w:rsidR="005D3BF0">
        <w:rPr>
          <w:rFonts w:ascii="Times New Roman" w:hAnsi="Times New Roman" w:cs="Times New Roman"/>
        </w:rPr>
        <w:t xml:space="preserve"> </w:t>
      </w:r>
    </w:p>
    <w:p w14:paraId="499C0EE5" w14:textId="3DF88997" w:rsidR="005D3BF0" w:rsidRPr="00074189" w:rsidRDefault="005D3BF0" w:rsidP="000741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relate discussion of the dataset to literature </w:t>
      </w:r>
    </w:p>
    <w:p w14:paraId="2C54B27F" w14:textId="6A6B4611" w:rsidR="00831BF9" w:rsidRPr="00595F85" w:rsidRDefault="004C1718" w:rsidP="00831BF9">
      <w:pPr>
        <w:rPr>
          <w:rFonts w:ascii="Times New Roman" w:hAnsi="Times New Roman" w:cs="Times New Roman"/>
          <w:b/>
          <w:bCs/>
        </w:rPr>
      </w:pPr>
      <w:r w:rsidRPr="00595F85">
        <w:rPr>
          <w:rFonts w:ascii="Times New Roman" w:hAnsi="Times New Roman" w:cs="Times New Roman"/>
          <w:b/>
          <w:bCs/>
        </w:rPr>
        <w:t>Data transformation</w:t>
      </w:r>
    </w:p>
    <w:p w14:paraId="306BF8BB" w14:textId="37E234A9" w:rsidR="004C1718" w:rsidRDefault="00595F85" w:rsidP="004C17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how the chosen data variables were transformed/encoded into </w:t>
      </w:r>
      <w:r w:rsidR="00E8489E">
        <w:rPr>
          <w:rFonts w:ascii="Times New Roman" w:hAnsi="Times New Roman" w:cs="Times New Roman"/>
        </w:rPr>
        <w:t xml:space="preserve">interaction sequences. </w:t>
      </w:r>
    </w:p>
    <w:p w14:paraId="7C0AF85B" w14:textId="7013B037" w:rsidR="00E8489E" w:rsidRDefault="00E8489E" w:rsidP="004C17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the </w:t>
      </w:r>
      <w:r w:rsidRPr="00757693">
        <w:rPr>
          <w:rFonts w:ascii="Times New Roman" w:hAnsi="Times New Roman" w:cs="Times New Roman"/>
          <w:b/>
          <w:bCs/>
          <w:highlight w:val="yellow"/>
        </w:rPr>
        <w:t>different encodings</w:t>
      </w:r>
      <w:r>
        <w:rPr>
          <w:rFonts w:ascii="Times New Roman" w:hAnsi="Times New Roman" w:cs="Times New Roman"/>
        </w:rPr>
        <w:t xml:space="preserve">, and their strengths and weaknesses e.g. time complexity of the different algorithms. </w:t>
      </w:r>
    </w:p>
    <w:p w14:paraId="3E5C16BB" w14:textId="787A49C8" w:rsidR="00E8489E" w:rsidRPr="00757693" w:rsidRDefault="00757693" w:rsidP="00757693">
      <w:pPr>
        <w:rPr>
          <w:rFonts w:ascii="Times New Roman" w:hAnsi="Times New Roman" w:cs="Times New Roman"/>
          <w:b/>
          <w:bCs/>
        </w:rPr>
      </w:pPr>
      <w:r w:rsidRPr="00757693">
        <w:rPr>
          <w:rFonts w:ascii="Times New Roman" w:hAnsi="Times New Roman" w:cs="Times New Roman"/>
          <w:b/>
          <w:bCs/>
        </w:rPr>
        <w:t>Feature extraction</w:t>
      </w:r>
    </w:p>
    <w:p w14:paraId="15C4E1F7" w14:textId="19EE91BF" w:rsidR="00757693" w:rsidRPr="00757693" w:rsidRDefault="00757693" w:rsidP="007576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how features are extracted from the interaction sequences, and relate the selection of these features back to literature. </w:t>
      </w:r>
    </w:p>
    <w:p w14:paraId="6F1EDB48" w14:textId="062BB641" w:rsidR="00757693" w:rsidRDefault="00757693" w:rsidP="007576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the positives and negatives of </w:t>
      </w:r>
      <w:r w:rsidRPr="00757693">
        <w:rPr>
          <w:rFonts w:ascii="Times New Roman" w:hAnsi="Times New Roman" w:cs="Times New Roman"/>
          <w:b/>
          <w:bCs/>
        </w:rPr>
        <w:t>different features</w:t>
      </w:r>
      <w:r>
        <w:rPr>
          <w:rFonts w:ascii="Times New Roman" w:hAnsi="Times New Roman" w:cs="Times New Roman"/>
        </w:rPr>
        <w:t xml:space="preserve"> and metrics. </w:t>
      </w:r>
    </w:p>
    <w:p w14:paraId="55FB814D" w14:textId="4F48AE9F" w:rsidR="00757693" w:rsidRDefault="00757693" w:rsidP="007576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an analysis on feature correlation.</w:t>
      </w:r>
    </w:p>
    <w:p w14:paraId="3E2548A1" w14:textId="55459BE3" w:rsidR="00757693" w:rsidRDefault="00757693" w:rsidP="007576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Prediction</w:t>
      </w:r>
    </w:p>
    <w:p w14:paraId="6A7A38D7" w14:textId="6FCFF4E0" w:rsidR="00757693" w:rsidRPr="00757693" w:rsidRDefault="00757693" w:rsidP="007576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Predict student performance with different metrics (e.g. final exam mark, final course mark, module mark, outcome). </w:t>
      </w:r>
    </w:p>
    <w:p w14:paraId="17F2186F" w14:textId="7C2C8B82" w:rsidR="00757693" w:rsidRPr="00057D0C" w:rsidRDefault="0045164F" w:rsidP="007576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 different prediction methods: clustering, Naive Bayes, Decision Trees etc. – look into different methods.</w:t>
      </w:r>
    </w:p>
    <w:p w14:paraId="53F0E573" w14:textId="72AD3A99" w:rsidR="00057D0C" w:rsidRPr="00FA39DE" w:rsidRDefault="00057D0C" w:rsidP="007576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FA39DE">
        <w:rPr>
          <w:rFonts w:ascii="Times New Roman" w:hAnsi="Times New Roman" w:cs="Times New Roman"/>
          <w:b/>
          <w:bCs/>
        </w:rPr>
        <w:t>Other prediction tasks</w:t>
      </w:r>
    </w:p>
    <w:p w14:paraId="56E88519" w14:textId="04A7F20C" w:rsidR="00057D0C" w:rsidRPr="00057D0C" w:rsidRDefault="00057D0C" w:rsidP="00057D0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Using early behaviour to predict later behaviour</w:t>
      </w:r>
    </w:p>
    <w:p w14:paraId="7AADE987" w14:textId="1A05222F" w:rsidR="00057D0C" w:rsidRPr="0029219B" w:rsidRDefault="00057D0C" w:rsidP="00057D0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Predicting at risk behaviour </w:t>
      </w:r>
    </w:p>
    <w:p w14:paraId="51FD2AD5" w14:textId="21018C6D" w:rsidR="0029219B" w:rsidRPr="00FA39DE" w:rsidRDefault="0029219B" w:rsidP="00057D0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highlight w:val="yellow"/>
        </w:rPr>
      </w:pPr>
      <w:r w:rsidRPr="00FA39DE">
        <w:rPr>
          <w:rFonts w:ascii="Times New Roman" w:hAnsi="Times New Roman" w:cs="Times New Roman"/>
          <w:highlight w:val="yellow"/>
        </w:rPr>
        <w:t xml:space="preserve">Think about other </w:t>
      </w:r>
      <w:r w:rsidR="00FA39DE" w:rsidRPr="00FA39DE">
        <w:rPr>
          <w:rFonts w:ascii="Times New Roman" w:hAnsi="Times New Roman" w:cs="Times New Roman"/>
          <w:highlight w:val="yellow"/>
        </w:rPr>
        <w:t xml:space="preserve">ML tasks </w:t>
      </w:r>
    </w:p>
    <w:p w14:paraId="694E8D79" w14:textId="13404962" w:rsidR="000865BF" w:rsidRDefault="000865BF" w:rsidP="000865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Evaluation and comparison</w:t>
      </w:r>
    </w:p>
    <w:p w14:paraId="244C01A1" w14:textId="444E6216" w:rsidR="000865BF" w:rsidRPr="000865BF" w:rsidRDefault="000865BF" w:rsidP="000865B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Compare</w:t>
      </w:r>
    </w:p>
    <w:p w14:paraId="0E15B5B8" w14:textId="25549D6C" w:rsidR="000865BF" w:rsidRPr="000865BF" w:rsidRDefault="000865BF" w:rsidP="000865B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Different encodings</w:t>
      </w:r>
    </w:p>
    <w:p w14:paraId="3A280A22" w14:textId="639C5868" w:rsidR="000865BF" w:rsidRPr="000865BF" w:rsidRDefault="000865BF" w:rsidP="000865B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Different features extracted</w:t>
      </w:r>
    </w:p>
    <w:p w14:paraId="7FF87A0D" w14:textId="23C705F1" w:rsidR="000865BF" w:rsidRPr="000865BF" w:rsidRDefault="000865BF" w:rsidP="000865B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Different performance metrics</w:t>
      </w:r>
    </w:p>
    <w:p w14:paraId="253BA8EC" w14:textId="2BD9CB8A" w:rsidR="000865BF" w:rsidRPr="000865BF" w:rsidRDefault="000865BF" w:rsidP="000865B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Different prediction methods</w:t>
      </w:r>
    </w:p>
    <w:p w14:paraId="5D624A6B" w14:textId="2DEEB68E" w:rsidR="000865BF" w:rsidRPr="000865BF" w:rsidRDefault="000865BF" w:rsidP="000865B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highlight w:val="yellow"/>
        </w:rPr>
      </w:pPr>
      <w:r w:rsidRPr="000865BF">
        <w:rPr>
          <w:rFonts w:ascii="Times New Roman" w:hAnsi="Times New Roman" w:cs="Times New Roman"/>
          <w:highlight w:val="yellow"/>
        </w:rPr>
        <w:t xml:space="preserve">Different datasets and problems </w:t>
      </w:r>
    </w:p>
    <w:p w14:paraId="6C771039" w14:textId="01B9DE84" w:rsidR="0045164F" w:rsidRPr="00C03256" w:rsidRDefault="00C03256" w:rsidP="00451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Note: </w:t>
      </w:r>
      <w:r w:rsidRPr="00C03256">
        <w:rPr>
          <w:rFonts w:ascii="Times New Roman" w:hAnsi="Times New Roman" w:cs="Times New Roman"/>
        </w:rPr>
        <w:t>Any analysis by module can be aggregated later</w:t>
      </w:r>
    </w:p>
    <w:p w14:paraId="418E01EF" w14:textId="46103796" w:rsidR="00FA39DE" w:rsidRPr="00FA39DE" w:rsidRDefault="00FA39DE" w:rsidP="00FA39D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TIMELINE</w:t>
      </w:r>
    </w:p>
    <w:p w14:paraId="325FED7E" w14:textId="606985CF" w:rsidR="00757693" w:rsidRPr="00A11C0B" w:rsidRDefault="007D4D03" w:rsidP="00757693">
      <w:pPr>
        <w:rPr>
          <w:rFonts w:ascii="Times New Roman" w:hAnsi="Times New Roman" w:cs="Times New Roman"/>
          <w:b/>
          <w:bCs/>
        </w:rPr>
      </w:pPr>
      <w:r w:rsidRPr="00A11C0B">
        <w:rPr>
          <w:rFonts w:ascii="Times New Roman" w:hAnsi="Times New Roman" w:cs="Times New Roman"/>
          <w:b/>
          <w:bCs/>
        </w:rPr>
        <w:t>July</w:t>
      </w:r>
    </w:p>
    <w:p w14:paraId="40F68C92" w14:textId="77777777" w:rsidR="00B61476" w:rsidRPr="00A11C0B" w:rsidRDefault="007D4D03" w:rsidP="00B614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A11C0B">
        <w:rPr>
          <w:rFonts w:ascii="Times New Roman" w:hAnsi="Times New Roman" w:cs="Times New Roman"/>
          <w:b/>
          <w:bCs/>
        </w:rPr>
        <w:t>6 July</w:t>
      </w:r>
    </w:p>
    <w:p w14:paraId="0052DBEE" w14:textId="2FDBDD4F" w:rsidR="009D7EE4" w:rsidRPr="009D7EE4" w:rsidRDefault="009D7EE4" w:rsidP="00B6147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9D7EE4">
        <w:rPr>
          <w:rFonts w:ascii="Times New Roman" w:hAnsi="Times New Roman" w:cs="Times New Roman"/>
          <w:b/>
          <w:bCs/>
        </w:rPr>
        <w:t>Binary encoding</w:t>
      </w:r>
      <w:r w:rsidR="00834661">
        <w:rPr>
          <w:rFonts w:ascii="Times New Roman" w:hAnsi="Times New Roman" w:cs="Times New Roman"/>
          <w:b/>
          <w:bCs/>
        </w:rPr>
        <w:t xml:space="preserve"> (Thursday) </w:t>
      </w:r>
    </w:p>
    <w:p w14:paraId="420CB733" w14:textId="25404670" w:rsidR="00B61476" w:rsidRPr="00C03256" w:rsidRDefault="00A239FF" w:rsidP="009D7EE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B61476">
        <w:rPr>
          <w:rFonts w:ascii="Times New Roman" w:hAnsi="Times New Roman" w:cs="Times New Roman"/>
        </w:rPr>
        <w:t xml:space="preserve">Extend the </w:t>
      </w:r>
      <w:r w:rsidR="00B61476">
        <w:rPr>
          <w:rFonts w:ascii="Times New Roman" w:hAnsi="Times New Roman" w:cs="Times New Roman"/>
        </w:rPr>
        <w:t>current analysis</w:t>
      </w:r>
      <w:r w:rsidR="007A4CF9">
        <w:rPr>
          <w:rFonts w:ascii="Times New Roman" w:hAnsi="Times New Roman" w:cs="Times New Roman"/>
        </w:rPr>
        <w:t xml:space="preserve"> (distribution)</w:t>
      </w:r>
      <w:r w:rsidR="00B61476">
        <w:rPr>
          <w:rFonts w:ascii="Times New Roman" w:hAnsi="Times New Roman" w:cs="Times New Roman"/>
        </w:rPr>
        <w:t xml:space="preserve"> to the rest of the module</w:t>
      </w:r>
      <w:r w:rsidR="00567DE6" w:rsidRPr="00567DE6">
        <w:rPr>
          <w:rFonts w:ascii="MS Gothic" w:eastAsia="MS Gothic" w:hAnsi="MS Gothic" w:cs="Times New Roman"/>
        </w:rPr>
        <w:t xml:space="preserve"> </w:t>
      </w:r>
      <w:sdt>
        <w:sdtPr>
          <w:rPr>
            <w:rFonts w:ascii="MS Gothic" w:eastAsia="MS Gothic" w:hAnsi="MS Gothic" w:cs="Times New Roman"/>
          </w:rPr>
          <w:id w:val="14458825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565B">
            <w:rPr>
              <w:rFonts w:ascii="MS Gothic" w:eastAsia="MS Gothic" w:hAnsi="MS Gothic" w:cs="Times New Roman" w:hint="eastAsia"/>
            </w:rPr>
            <w:t>☒</w:t>
          </w:r>
        </w:sdtContent>
      </w:sdt>
    </w:p>
    <w:p w14:paraId="25C6AC19" w14:textId="3C0EA01E" w:rsidR="00C03256" w:rsidRPr="00C03256" w:rsidRDefault="00C03256" w:rsidP="009D7EE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eastAsia="MS Gothic" w:hAnsi="Times New Roman" w:cs="Times New Roman"/>
        </w:rPr>
        <w:t>Work out a method to extend the analysis to any number of individual slides (more flexible, regardless of structure of each model)</w:t>
      </w:r>
      <w:r w:rsidR="0041565B">
        <w:rPr>
          <w:rFonts w:ascii="Times New Roman" w:eastAsia="MS Gothic" w:hAnsi="Times New Roman" w:cs="Times New Roman"/>
        </w:rPr>
        <w:t xml:space="preserve"> </w:t>
      </w:r>
      <w:sdt>
        <w:sdtPr>
          <w:rPr>
            <w:rFonts w:ascii="MS Gothic" w:eastAsia="MS Gothic" w:hAnsi="MS Gothic" w:cs="Times New Roman"/>
          </w:rPr>
          <w:id w:val="-9251029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26C8B">
            <w:rPr>
              <w:rFonts w:ascii="MS Gothic" w:eastAsia="MS Gothic" w:hAnsi="MS Gothic" w:cs="Times New Roman" w:hint="eastAsia"/>
            </w:rPr>
            <w:t>☒</w:t>
          </w:r>
        </w:sdtContent>
      </w:sdt>
    </w:p>
    <w:p w14:paraId="43F9D899" w14:textId="3F8A0F81" w:rsidR="007D4D03" w:rsidRPr="00B61476" w:rsidRDefault="00B61476" w:rsidP="009D7EE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 the current analysis to</w:t>
      </w:r>
      <w:r w:rsidR="00567DE6">
        <w:rPr>
          <w:rFonts w:ascii="Times New Roman" w:hAnsi="Times New Roman" w:cs="Times New Roman"/>
        </w:rPr>
        <w:t xml:space="preserve"> the rest of the challenge</w:t>
      </w:r>
      <w:r w:rsidR="00A239FF" w:rsidRPr="00B61476">
        <w:rPr>
          <w:rFonts w:ascii="Times New Roman" w:hAnsi="Times New Roman" w:cs="Times New Roman"/>
        </w:rPr>
        <w:t xml:space="preserve"> </w:t>
      </w:r>
      <w:sdt>
        <w:sdtPr>
          <w:rPr>
            <w:rFonts w:ascii="MS Gothic" w:eastAsia="MS Gothic" w:hAnsi="MS Gothic" w:cs="Times New Roman"/>
          </w:rPr>
          <w:id w:val="20258218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26C8B">
            <w:rPr>
              <w:rFonts w:ascii="MS Gothic" w:eastAsia="MS Gothic" w:hAnsi="MS Gothic" w:cs="Times New Roman" w:hint="eastAsia"/>
            </w:rPr>
            <w:t>☒</w:t>
          </w:r>
        </w:sdtContent>
      </w:sdt>
    </w:p>
    <w:p w14:paraId="082DF043" w14:textId="1F3493C6" w:rsidR="00B61476" w:rsidRPr="002718A3" w:rsidRDefault="00567DE6" w:rsidP="009D7EE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results across modules and challenges</w:t>
      </w:r>
      <w:r w:rsidR="00B61476" w:rsidRPr="00B61476">
        <w:rPr>
          <w:rFonts w:ascii="Times New Roman" w:hAnsi="Times New Roman" w:cs="Times New Roman"/>
        </w:rPr>
        <w:t xml:space="preserve"> </w:t>
      </w:r>
      <w:sdt>
        <w:sdtPr>
          <w:rPr>
            <w:rFonts w:ascii="MS Gothic" w:eastAsia="MS Gothic" w:hAnsi="MS Gothic" w:cs="Times New Roman"/>
          </w:rPr>
          <w:id w:val="909124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26C8B">
            <w:rPr>
              <w:rFonts w:ascii="MS Gothic" w:eastAsia="MS Gothic" w:hAnsi="MS Gothic" w:cs="Times New Roman" w:hint="eastAsia"/>
            </w:rPr>
            <w:t>☒</w:t>
          </w:r>
        </w:sdtContent>
      </w:sdt>
    </w:p>
    <w:p w14:paraId="62CF8EDF" w14:textId="428308C8" w:rsidR="002718A3" w:rsidRPr="002718A3" w:rsidRDefault="002718A3" w:rsidP="002718A3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eastAsia="MS Gothic" w:hAnsi="Times New Roman" w:cs="Times New Roman"/>
        </w:rPr>
        <w:t>Gather better insights about the data, and record them down in a data insights journal (relate to Qs at the end)</w:t>
      </w:r>
      <w:r w:rsidRPr="002718A3">
        <w:rPr>
          <w:rFonts w:ascii="MS Gothic" w:eastAsia="MS Gothic" w:hAnsi="MS Gothic" w:cs="Times New Roman"/>
        </w:rPr>
        <w:t xml:space="preserve"> </w:t>
      </w:r>
      <w:sdt>
        <w:sdtPr>
          <w:rPr>
            <w:rFonts w:ascii="MS Gothic" w:eastAsia="MS Gothic" w:hAnsi="MS Gothic" w:cs="Times New Roman"/>
          </w:rPr>
          <w:id w:val="17521584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26C8B">
            <w:rPr>
              <w:rFonts w:ascii="MS Gothic" w:eastAsia="MS Gothic" w:hAnsi="MS Gothic" w:cs="Times New Roman" w:hint="eastAsia"/>
            </w:rPr>
            <w:t>☒</w:t>
          </w:r>
        </w:sdtContent>
      </w:sdt>
    </w:p>
    <w:p w14:paraId="0705D086" w14:textId="0269ADC6" w:rsidR="009D7EE4" w:rsidRPr="009D7EE4" w:rsidRDefault="009D7EE4" w:rsidP="00B6147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9D7EE4">
        <w:rPr>
          <w:rFonts w:ascii="Times New Roman" w:hAnsi="Times New Roman" w:cs="Times New Roman"/>
          <w:b/>
          <w:bCs/>
        </w:rPr>
        <w:t>Different encodings</w:t>
      </w:r>
      <w:r w:rsidR="00F52364">
        <w:rPr>
          <w:rFonts w:ascii="Times New Roman" w:hAnsi="Times New Roman" w:cs="Times New Roman"/>
          <w:b/>
          <w:bCs/>
        </w:rPr>
        <w:t xml:space="preserve"> (Friday) </w:t>
      </w:r>
    </w:p>
    <w:p w14:paraId="64213A66" w14:textId="2419FBEB" w:rsidR="00834661" w:rsidRDefault="00834661" w:rsidP="009D7EE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about different encodings </w:t>
      </w:r>
      <w:sdt>
        <w:sdtPr>
          <w:rPr>
            <w:rFonts w:ascii="MS Gothic" w:eastAsia="MS Gothic" w:hAnsi="MS Gothic" w:cs="Times New Roman"/>
          </w:rPr>
          <w:id w:val="532235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</w:p>
    <w:p w14:paraId="67ECDF9D" w14:textId="2C7F70B4" w:rsidR="002718A3" w:rsidRPr="002718A3" w:rsidRDefault="00834661" w:rsidP="002718A3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2-3 different encodings</w:t>
      </w:r>
      <w:r w:rsidR="00B61476" w:rsidRPr="00B61476">
        <w:rPr>
          <w:rFonts w:ascii="Times New Roman" w:hAnsi="Times New Roman" w:cs="Times New Roman"/>
        </w:rPr>
        <w:t xml:space="preserve"> </w:t>
      </w:r>
      <w:sdt>
        <w:sdtPr>
          <w:rPr>
            <w:rFonts w:ascii="MS Gothic" w:eastAsia="MS Gothic" w:hAnsi="MS Gothic" w:cs="Times New Roman"/>
          </w:rPr>
          <w:id w:val="-8925045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7EE4">
            <w:rPr>
              <w:rFonts w:ascii="MS Gothic" w:eastAsia="MS Gothic" w:hAnsi="MS Gothic" w:cs="Times New Roman" w:hint="eastAsia"/>
            </w:rPr>
            <w:t>☐</w:t>
          </w:r>
        </w:sdtContent>
      </w:sdt>
    </w:p>
    <w:p w14:paraId="7448BDD9" w14:textId="77777777" w:rsidR="00F52364" w:rsidRPr="007148D9" w:rsidRDefault="00F52364" w:rsidP="00F5236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7148D9">
        <w:rPr>
          <w:rFonts w:ascii="Times New Roman" w:hAnsi="Times New Roman" w:cs="Times New Roman"/>
          <w:b/>
          <w:bCs/>
        </w:rPr>
        <w:t>Extract outcomes</w:t>
      </w:r>
      <w:r>
        <w:rPr>
          <w:rFonts w:ascii="Times New Roman" w:hAnsi="Times New Roman" w:cs="Times New Roman"/>
          <w:b/>
          <w:bCs/>
        </w:rPr>
        <w:t xml:space="preserve"> (</w:t>
      </w:r>
      <w:r w:rsidRPr="00A44337">
        <w:rPr>
          <w:rFonts w:ascii="Times New Roman" w:hAnsi="Times New Roman" w:cs="Times New Roman"/>
          <w:b/>
          <w:bCs/>
          <w:highlight w:val="yellow"/>
        </w:rPr>
        <w:t>Saturday</w:t>
      </w:r>
      <w:r>
        <w:rPr>
          <w:rFonts w:ascii="Times New Roman" w:hAnsi="Times New Roman" w:cs="Times New Roman"/>
          <w:b/>
          <w:bCs/>
        </w:rPr>
        <w:t xml:space="preserve">) </w:t>
      </w:r>
    </w:p>
    <w:p w14:paraId="25A82079" w14:textId="55CE8DBB" w:rsidR="00F52364" w:rsidRPr="00A44337" w:rsidRDefault="00F52364" w:rsidP="00F5236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 different performance outcomes for students </w:t>
      </w:r>
      <w:sdt>
        <w:sdtPr>
          <w:rPr>
            <w:rFonts w:ascii="MS Gothic" w:eastAsia="MS Gothic" w:hAnsi="MS Gothic" w:cs="Times New Roman"/>
          </w:rPr>
          <w:id w:val="-1364120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61476">
            <w:rPr>
              <w:rFonts w:ascii="MS Gothic" w:eastAsia="MS Gothic" w:hAnsi="MS Gothic" w:cs="Times New Roman" w:hint="eastAsia"/>
            </w:rPr>
            <w:t>☐</w:t>
          </w:r>
        </w:sdtContent>
      </w:sdt>
    </w:p>
    <w:p w14:paraId="70202E0D" w14:textId="30137C0A" w:rsidR="00A44337" w:rsidRPr="002718A3" w:rsidRDefault="00A44337" w:rsidP="00F5236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eastAsia="MS Gothic" w:hAnsi="Times New Roman" w:cs="Times New Roman"/>
        </w:rPr>
        <w:t xml:space="preserve">Design and implement </w:t>
      </w:r>
      <w:r w:rsidR="00A11C0B">
        <w:rPr>
          <w:rFonts w:ascii="Times New Roman" w:eastAsia="MS Gothic" w:hAnsi="Times New Roman" w:cs="Times New Roman"/>
        </w:rPr>
        <w:t>interaction features/metrics</w:t>
      </w:r>
      <w:r>
        <w:rPr>
          <w:rFonts w:ascii="Times New Roman" w:eastAsia="MS Gothic" w:hAnsi="Times New Roman" w:cs="Times New Roman"/>
        </w:rPr>
        <w:t xml:space="preserve"> for the encoding.</w:t>
      </w:r>
      <w:r w:rsidR="005D032E">
        <w:rPr>
          <w:rFonts w:ascii="Times New Roman" w:eastAsia="MS Gothic" w:hAnsi="Times New Roman" w:cs="Times New Roman"/>
        </w:rPr>
        <w:t xml:space="preserve"> </w:t>
      </w:r>
      <w:sdt>
        <w:sdtPr>
          <w:rPr>
            <w:rFonts w:ascii="MS Gothic" w:eastAsia="MS Gothic" w:hAnsi="MS Gothic" w:cs="Times New Roman"/>
          </w:rPr>
          <w:id w:val="8186976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32E" w:rsidRPr="00B61476">
            <w:rPr>
              <w:rFonts w:ascii="MS Gothic" w:eastAsia="MS Gothic" w:hAnsi="MS Gothic" w:cs="Times New Roman" w:hint="eastAsia"/>
            </w:rPr>
            <w:t>☐</w:t>
          </w:r>
        </w:sdtContent>
      </w:sdt>
    </w:p>
    <w:p w14:paraId="768A4C85" w14:textId="7BD526C8" w:rsidR="002718A3" w:rsidRPr="00D84DBE" w:rsidRDefault="00345DE6" w:rsidP="00F5236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submission stats</w:t>
      </w:r>
    </w:p>
    <w:p w14:paraId="37DD0A02" w14:textId="4A10D659" w:rsidR="00D84DBE" w:rsidRPr="00D84DBE" w:rsidRDefault="00D84DBE" w:rsidP="00D84D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D84DBE">
        <w:rPr>
          <w:rFonts w:ascii="Times New Roman" w:eastAsia="MS Gothic" w:hAnsi="Times New Roman" w:cs="Times New Roman"/>
          <w:b/>
          <w:bCs/>
        </w:rPr>
        <w:t xml:space="preserve">Prediction (Monday) </w:t>
      </w:r>
    </w:p>
    <w:p w14:paraId="02FBE841" w14:textId="0A28C907" w:rsidR="00D84DBE" w:rsidRPr="00BE3344" w:rsidRDefault="00D84DBE" w:rsidP="00D84DBE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the prediction proces</w:t>
      </w:r>
      <w:r w:rsidR="00601EE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and predict outcomes based on interaction sequences</w:t>
      </w:r>
      <w:r w:rsidR="00694566">
        <w:rPr>
          <w:rFonts w:ascii="Times New Roman" w:hAnsi="Times New Roman" w:cs="Times New Roman"/>
        </w:rPr>
        <w:t xml:space="preserve"> for the binary encoding example only. Do it for the individual problem, module and challenge and compare. </w:t>
      </w:r>
      <w:r w:rsidR="005D032E" w:rsidRPr="00B61476">
        <w:rPr>
          <w:rFonts w:ascii="MS Gothic" w:eastAsia="MS Gothic" w:hAnsi="MS Gothic" w:cs="Times New Roman" w:hint="eastAsia"/>
        </w:rPr>
        <w:t>☐</w:t>
      </w:r>
    </w:p>
    <w:p w14:paraId="187BB0A3" w14:textId="675D9990" w:rsidR="007D4D03" w:rsidRDefault="007D4D03" w:rsidP="007D4D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 July</w:t>
      </w:r>
    </w:p>
    <w:p w14:paraId="194984E6" w14:textId="3BAEBE24" w:rsidR="00D84DBE" w:rsidRPr="009D7EE4" w:rsidRDefault="00694566" w:rsidP="00D84D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Encoding A</w:t>
      </w:r>
      <w:r w:rsidR="00D84DBE">
        <w:rPr>
          <w:rFonts w:ascii="Times New Roman" w:hAnsi="Times New Roman" w:cs="Times New Roman"/>
          <w:b/>
          <w:bCs/>
        </w:rPr>
        <w:t xml:space="preserve"> (Thursday) </w:t>
      </w:r>
    </w:p>
    <w:p w14:paraId="4AB95996" w14:textId="11797A58" w:rsidR="00514518" w:rsidRDefault="00514518" w:rsidP="0051451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the encoding for a given module and challenge. </w:t>
      </w:r>
      <w:sdt>
        <w:sdtPr>
          <w:rPr>
            <w:rFonts w:ascii="MS Gothic" w:eastAsia="MS Gothic" w:hAnsi="MS Gothic" w:cs="Times New Roman"/>
          </w:rPr>
          <w:id w:val="-16216026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32E" w:rsidRPr="00B61476">
            <w:rPr>
              <w:rFonts w:ascii="MS Gothic" w:eastAsia="MS Gothic" w:hAnsi="MS Gothic" w:cs="Times New Roman" w:hint="eastAsia"/>
            </w:rPr>
            <w:t>☐</w:t>
          </w:r>
        </w:sdtContent>
      </w:sdt>
    </w:p>
    <w:p w14:paraId="26BFF36A" w14:textId="03BEF43D" w:rsidR="00514518" w:rsidRDefault="007A4CF9" w:rsidP="0051451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Analyse the distribution of behaviours for the given encoding. </w:t>
      </w:r>
      <w:sdt>
        <w:sdtPr>
          <w:rPr>
            <w:rFonts w:ascii="MS Gothic" w:eastAsia="MS Gothic" w:hAnsi="MS Gothic" w:cs="Times New Roman"/>
          </w:rPr>
          <w:id w:val="-90239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32E" w:rsidRPr="00B61476">
            <w:rPr>
              <w:rFonts w:ascii="MS Gothic" w:eastAsia="MS Gothic" w:hAnsi="MS Gothic" w:cs="Times New Roman" w:hint="eastAsia"/>
            </w:rPr>
            <w:t>☐</w:t>
          </w:r>
        </w:sdtContent>
      </w:sdt>
    </w:p>
    <w:p w14:paraId="184C4CC1" w14:textId="46B18E75" w:rsidR="00D84DBE" w:rsidRDefault="00A11C0B" w:rsidP="00A11C0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and implement interaction features/metrics for the encoding.</w:t>
      </w:r>
      <w:r w:rsidR="005D032E">
        <w:rPr>
          <w:rFonts w:ascii="Times New Roman" w:hAnsi="Times New Roman" w:cs="Times New Roman"/>
        </w:rPr>
        <w:t xml:space="preserve"> </w:t>
      </w:r>
      <w:sdt>
        <w:sdtPr>
          <w:rPr>
            <w:rFonts w:ascii="MS Gothic" w:eastAsia="MS Gothic" w:hAnsi="MS Gothic" w:cs="Times New Roman"/>
          </w:rPr>
          <w:id w:val="1886220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32E" w:rsidRPr="00B61476">
            <w:rPr>
              <w:rFonts w:ascii="MS Gothic" w:eastAsia="MS Gothic" w:hAnsi="MS Gothic" w:cs="Times New Roman" w:hint="eastAsia"/>
            </w:rPr>
            <w:t>☐</w:t>
          </w:r>
        </w:sdtContent>
      </w:sdt>
    </w:p>
    <w:p w14:paraId="176187F2" w14:textId="47EF3EA6" w:rsidR="00A11C0B" w:rsidRPr="00A11C0B" w:rsidRDefault="00A11C0B" w:rsidP="00A11C0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the prediction process, and predict outcomes based on interaction sequences.</w:t>
      </w:r>
      <w:r w:rsidR="005D032E">
        <w:rPr>
          <w:rFonts w:ascii="Times New Roman" w:hAnsi="Times New Roman" w:cs="Times New Roman"/>
        </w:rPr>
        <w:t xml:space="preserve"> </w:t>
      </w:r>
      <w:sdt>
        <w:sdtPr>
          <w:rPr>
            <w:rFonts w:ascii="MS Gothic" w:eastAsia="MS Gothic" w:hAnsi="MS Gothic" w:cs="Times New Roman"/>
          </w:rPr>
          <w:id w:val="48509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32E" w:rsidRPr="00B61476">
            <w:rPr>
              <w:rFonts w:ascii="MS Gothic" w:eastAsia="MS Gothic" w:hAnsi="MS Gothic" w:cs="Times New Roman" w:hint="eastAsia"/>
            </w:rPr>
            <w:t>☐</w:t>
          </w:r>
        </w:sdtContent>
      </w:sdt>
    </w:p>
    <w:p w14:paraId="42294687" w14:textId="77777777" w:rsidR="00D84DBE" w:rsidRPr="00B61476" w:rsidRDefault="00D84DBE" w:rsidP="00D84DBE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results across modules and challenges</w:t>
      </w:r>
      <w:r w:rsidRPr="00B61476">
        <w:rPr>
          <w:rFonts w:ascii="Times New Roman" w:hAnsi="Times New Roman" w:cs="Times New Roman"/>
        </w:rPr>
        <w:t xml:space="preserve"> </w:t>
      </w:r>
      <w:sdt>
        <w:sdtPr>
          <w:rPr>
            <w:rFonts w:ascii="MS Gothic" w:eastAsia="MS Gothic" w:hAnsi="MS Gothic" w:cs="Times New Roman"/>
          </w:rPr>
          <w:id w:val="-11791850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61476">
            <w:rPr>
              <w:rFonts w:ascii="MS Gothic" w:eastAsia="MS Gothic" w:hAnsi="MS Gothic" w:cs="Times New Roman" w:hint="eastAsia"/>
            </w:rPr>
            <w:t>☐</w:t>
          </w:r>
        </w:sdtContent>
      </w:sdt>
    </w:p>
    <w:p w14:paraId="4CF69B37" w14:textId="2FA32D8C" w:rsidR="00694566" w:rsidRPr="009D7EE4" w:rsidRDefault="00694566" w:rsidP="0069456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Encoding B (</w:t>
      </w:r>
      <w:r w:rsidR="00A11C0B">
        <w:rPr>
          <w:rFonts w:ascii="Times New Roman" w:hAnsi="Times New Roman" w:cs="Times New Roman"/>
          <w:b/>
          <w:bCs/>
        </w:rPr>
        <w:t>Saturday</w:t>
      </w:r>
      <w:r>
        <w:rPr>
          <w:rFonts w:ascii="Times New Roman" w:hAnsi="Times New Roman" w:cs="Times New Roman"/>
          <w:b/>
          <w:bCs/>
        </w:rPr>
        <w:t xml:space="preserve">) </w:t>
      </w:r>
    </w:p>
    <w:p w14:paraId="482218D9" w14:textId="0DC13E1A" w:rsidR="00A11C0B" w:rsidRDefault="00A11C0B" w:rsidP="00A11C0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the encoding for a given module and challenge. </w:t>
      </w:r>
      <w:sdt>
        <w:sdtPr>
          <w:rPr>
            <w:rFonts w:ascii="MS Gothic" w:eastAsia="MS Gothic" w:hAnsi="MS Gothic" w:cs="Times New Roman"/>
          </w:rPr>
          <w:id w:val="-2138711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32E" w:rsidRPr="00B61476">
            <w:rPr>
              <w:rFonts w:ascii="MS Gothic" w:eastAsia="MS Gothic" w:hAnsi="MS Gothic" w:cs="Times New Roman" w:hint="eastAsia"/>
            </w:rPr>
            <w:t>☐</w:t>
          </w:r>
        </w:sdtContent>
      </w:sdt>
    </w:p>
    <w:p w14:paraId="5F20285A" w14:textId="11A4B533" w:rsidR="00A11C0B" w:rsidRDefault="00A11C0B" w:rsidP="00A11C0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Analyse the distribution of behaviours for the given encoding. </w:t>
      </w:r>
      <w:sdt>
        <w:sdtPr>
          <w:rPr>
            <w:rFonts w:ascii="MS Gothic" w:eastAsia="MS Gothic" w:hAnsi="MS Gothic" w:cs="Times New Roman"/>
          </w:rPr>
          <w:id w:val="-1297754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32E" w:rsidRPr="00B61476">
            <w:rPr>
              <w:rFonts w:ascii="MS Gothic" w:eastAsia="MS Gothic" w:hAnsi="MS Gothic" w:cs="Times New Roman" w:hint="eastAsia"/>
            </w:rPr>
            <w:t>☐</w:t>
          </w:r>
        </w:sdtContent>
      </w:sdt>
    </w:p>
    <w:p w14:paraId="6FB8F7A2" w14:textId="27B15694" w:rsidR="00A11C0B" w:rsidRDefault="00A11C0B" w:rsidP="00A11C0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and implement interaction features/metrics for the encoding.</w:t>
      </w:r>
      <w:r w:rsidR="005D032E">
        <w:rPr>
          <w:rFonts w:ascii="Times New Roman" w:hAnsi="Times New Roman" w:cs="Times New Roman"/>
        </w:rPr>
        <w:t xml:space="preserve"> </w:t>
      </w:r>
      <w:sdt>
        <w:sdtPr>
          <w:rPr>
            <w:rFonts w:ascii="MS Gothic" w:eastAsia="MS Gothic" w:hAnsi="MS Gothic" w:cs="Times New Roman"/>
          </w:rPr>
          <w:id w:val="1024286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32E" w:rsidRPr="00B61476">
            <w:rPr>
              <w:rFonts w:ascii="MS Gothic" w:eastAsia="MS Gothic" w:hAnsi="MS Gothic" w:cs="Times New Roman" w:hint="eastAsia"/>
            </w:rPr>
            <w:t>☐</w:t>
          </w:r>
        </w:sdtContent>
      </w:sdt>
    </w:p>
    <w:p w14:paraId="2600F41E" w14:textId="77777777" w:rsidR="00A11C0B" w:rsidRPr="00A11C0B" w:rsidRDefault="00A11C0B" w:rsidP="00A11C0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the prediction process, and predict outcomes based on interaction sequences.</w:t>
      </w:r>
    </w:p>
    <w:p w14:paraId="0DA1FCE4" w14:textId="77777777" w:rsidR="00A11C0B" w:rsidRPr="00B61476" w:rsidRDefault="00A11C0B" w:rsidP="00A11C0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results across modules and challenges</w:t>
      </w:r>
      <w:r w:rsidRPr="00B61476">
        <w:rPr>
          <w:rFonts w:ascii="Times New Roman" w:hAnsi="Times New Roman" w:cs="Times New Roman"/>
        </w:rPr>
        <w:t xml:space="preserve"> </w:t>
      </w:r>
      <w:sdt>
        <w:sdtPr>
          <w:rPr>
            <w:rFonts w:ascii="MS Gothic" w:eastAsia="MS Gothic" w:hAnsi="MS Gothic" w:cs="Times New Roman"/>
          </w:rPr>
          <w:id w:val="3365800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61476">
            <w:rPr>
              <w:rFonts w:ascii="MS Gothic" w:eastAsia="MS Gothic" w:hAnsi="MS Gothic" w:cs="Times New Roman" w:hint="eastAsia"/>
            </w:rPr>
            <w:t>☐</w:t>
          </w:r>
        </w:sdtContent>
      </w:sdt>
    </w:p>
    <w:p w14:paraId="3305BE28" w14:textId="2ED795C2" w:rsidR="00694566" w:rsidRPr="009D7EE4" w:rsidRDefault="00694566" w:rsidP="0069456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Encoding C (</w:t>
      </w:r>
      <w:r w:rsidR="00A11C0B">
        <w:rPr>
          <w:rFonts w:ascii="Times New Roman" w:hAnsi="Times New Roman" w:cs="Times New Roman"/>
          <w:b/>
          <w:bCs/>
        </w:rPr>
        <w:t>Monday</w:t>
      </w:r>
      <w:r>
        <w:rPr>
          <w:rFonts w:ascii="Times New Roman" w:hAnsi="Times New Roman" w:cs="Times New Roman"/>
          <w:b/>
          <w:bCs/>
        </w:rPr>
        <w:t xml:space="preserve">) </w:t>
      </w:r>
    </w:p>
    <w:p w14:paraId="432972D0" w14:textId="1754F3D3" w:rsidR="00A11C0B" w:rsidRDefault="00A11C0B" w:rsidP="00A11C0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the encoding for a given module and challenge. </w:t>
      </w:r>
      <w:sdt>
        <w:sdtPr>
          <w:rPr>
            <w:rFonts w:ascii="MS Gothic" w:eastAsia="MS Gothic" w:hAnsi="MS Gothic" w:cs="Times New Roman"/>
          </w:rPr>
          <w:id w:val="-3093339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32E" w:rsidRPr="00B61476">
            <w:rPr>
              <w:rFonts w:ascii="MS Gothic" w:eastAsia="MS Gothic" w:hAnsi="MS Gothic" w:cs="Times New Roman" w:hint="eastAsia"/>
            </w:rPr>
            <w:t>☐</w:t>
          </w:r>
        </w:sdtContent>
      </w:sdt>
    </w:p>
    <w:p w14:paraId="282675B3" w14:textId="15FFA949" w:rsidR="00A11C0B" w:rsidRDefault="00A11C0B" w:rsidP="00A11C0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Analyse the distribution of behaviours for the given encoding. </w:t>
      </w:r>
      <w:sdt>
        <w:sdtPr>
          <w:rPr>
            <w:rFonts w:ascii="MS Gothic" w:eastAsia="MS Gothic" w:hAnsi="MS Gothic" w:cs="Times New Roman"/>
          </w:rPr>
          <w:id w:val="246062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32E" w:rsidRPr="00B61476">
            <w:rPr>
              <w:rFonts w:ascii="MS Gothic" w:eastAsia="MS Gothic" w:hAnsi="MS Gothic" w:cs="Times New Roman" w:hint="eastAsia"/>
            </w:rPr>
            <w:t>☐</w:t>
          </w:r>
        </w:sdtContent>
      </w:sdt>
    </w:p>
    <w:p w14:paraId="667E0939" w14:textId="1F565586" w:rsidR="00A11C0B" w:rsidRDefault="00A11C0B" w:rsidP="00A11C0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and implement interaction features/metrics for the encoding.</w:t>
      </w:r>
      <w:r w:rsidR="005D032E" w:rsidRPr="005D032E">
        <w:rPr>
          <w:rFonts w:ascii="MS Gothic" w:eastAsia="MS Gothic" w:hAnsi="MS Gothic" w:cs="Times New Roman"/>
        </w:rPr>
        <w:t xml:space="preserve"> </w:t>
      </w:r>
      <w:sdt>
        <w:sdtPr>
          <w:rPr>
            <w:rFonts w:ascii="MS Gothic" w:eastAsia="MS Gothic" w:hAnsi="MS Gothic" w:cs="Times New Roman"/>
          </w:rPr>
          <w:id w:val="1647627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32E" w:rsidRPr="00B61476">
            <w:rPr>
              <w:rFonts w:ascii="MS Gothic" w:eastAsia="MS Gothic" w:hAnsi="MS Gothic" w:cs="Times New Roman" w:hint="eastAsia"/>
            </w:rPr>
            <w:t>☐</w:t>
          </w:r>
        </w:sdtContent>
      </w:sdt>
    </w:p>
    <w:p w14:paraId="0C34CE90" w14:textId="41FF786C" w:rsidR="00A11C0B" w:rsidRPr="00A11C0B" w:rsidRDefault="00A11C0B" w:rsidP="00A11C0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the prediction process, and predict outcomes based on interaction sequences.</w:t>
      </w:r>
      <w:r w:rsidR="005D032E" w:rsidRPr="005D032E">
        <w:rPr>
          <w:rFonts w:ascii="MS Gothic" w:eastAsia="MS Gothic" w:hAnsi="MS Gothic" w:cs="Times New Roman"/>
        </w:rPr>
        <w:t xml:space="preserve"> </w:t>
      </w:r>
      <w:sdt>
        <w:sdtPr>
          <w:rPr>
            <w:rFonts w:ascii="MS Gothic" w:eastAsia="MS Gothic" w:hAnsi="MS Gothic" w:cs="Times New Roman"/>
          </w:rPr>
          <w:id w:val="-16741699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032E" w:rsidRPr="00B61476">
            <w:rPr>
              <w:rFonts w:ascii="MS Gothic" w:eastAsia="MS Gothic" w:hAnsi="MS Gothic" w:cs="Times New Roman" w:hint="eastAsia"/>
            </w:rPr>
            <w:t>☐</w:t>
          </w:r>
        </w:sdtContent>
      </w:sdt>
    </w:p>
    <w:p w14:paraId="0CD908B3" w14:textId="03C0ECA0" w:rsidR="00BE3344" w:rsidRPr="00A11C0B" w:rsidRDefault="00A11C0B" w:rsidP="00A11C0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results across modules and challenges</w:t>
      </w:r>
      <w:r w:rsidRPr="00B61476">
        <w:rPr>
          <w:rFonts w:ascii="Times New Roman" w:hAnsi="Times New Roman" w:cs="Times New Roman"/>
        </w:rPr>
        <w:t xml:space="preserve"> </w:t>
      </w:r>
      <w:sdt>
        <w:sdtPr>
          <w:rPr>
            <w:rFonts w:ascii="MS Gothic" w:eastAsia="MS Gothic" w:hAnsi="MS Gothic" w:cs="Times New Roman"/>
          </w:rPr>
          <w:id w:val="1087735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61476">
            <w:rPr>
              <w:rFonts w:ascii="MS Gothic" w:eastAsia="MS Gothic" w:hAnsi="MS Gothic" w:cs="Times New Roman" w:hint="eastAsia"/>
            </w:rPr>
            <w:t>☐</w:t>
          </w:r>
        </w:sdtContent>
      </w:sdt>
    </w:p>
    <w:p w14:paraId="0722D692" w14:textId="1ED13879" w:rsidR="007D4D03" w:rsidRPr="00A11C0B" w:rsidRDefault="007D4D03" w:rsidP="007D4D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A11C0B">
        <w:rPr>
          <w:rFonts w:ascii="Times New Roman" w:hAnsi="Times New Roman" w:cs="Times New Roman"/>
          <w:b/>
          <w:bCs/>
        </w:rPr>
        <w:t>20 July</w:t>
      </w:r>
    </w:p>
    <w:p w14:paraId="5B7048DB" w14:textId="77777777" w:rsidR="00F52364" w:rsidRDefault="00F52364" w:rsidP="00F5236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</w:p>
    <w:p w14:paraId="7EBF0219" w14:textId="47B7DCED" w:rsidR="00C03256" w:rsidRPr="00C03256" w:rsidRDefault="007D4D03" w:rsidP="007576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A11C0B">
        <w:rPr>
          <w:rFonts w:ascii="Times New Roman" w:hAnsi="Times New Roman" w:cs="Times New Roman"/>
          <w:b/>
          <w:bCs/>
        </w:rPr>
        <w:lastRenderedPageBreak/>
        <w:t>27 Jul</w:t>
      </w:r>
      <w:r w:rsidR="0029219B">
        <w:rPr>
          <w:rFonts w:ascii="Times New Roman" w:hAnsi="Times New Roman" w:cs="Times New Roman"/>
          <w:b/>
          <w:bCs/>
        </w:rPr>
        <w:t>y</w:t>
      </w:r>
    </w:p>
    <w:p w14:paraId="36FE98DB" w14:textId="529A2660" w:rsidR="00D84DBE" w:rsidRDefault="007D4D03" w:rsidP="00757693">
      <w:pPr>
        <w:rPr>
          <w:rFonts w:ascii="Times New Roman" w:hAnsi="Times New Roman" w:cs="Times New Roman"/>
          <w:b/>
          <w:bCs/>
        </w:rPr>
      </w:pPr>
      <w:r w:rsidRPr="000632F1">
        <w:rPr>
          <w:rFonts w:ascii="Times New Roman" w:hAnsi="Times New Roman" w:cs="Times New Roman"/>
          <w:b/>
          <w:bCs/>
        </w:rPr>
        <w:t>August</w:t>
      </w:r>
    </w:p>
    <w:p w14:paraId="7810EC83" w14:textId="61C246DD" w:rsidR="00057D0C" w:rsidRPr="00057D0C" w:rsidRDefault="00057D0C" w:rsidP="00233C1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57D0C">
        <w:rPr>
          <w:rFonts w:ascii="Times New Roman" w:hAnsi="Times New Roman" w:cs="Times New Roman"/>
        </w:rPr>
        <w:t xml:space="preserve">Bryn comes back </w:t>
      </w:r>
    </w:p>
    <w:p w14:paraId="691DC823" w14:textId="04778408" w:rsidR="00233C18" w:rsidRPr="00233C18" w:rsidRDefault="00233C18" w:rsidP="00233C1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Start write up</w:t>
      </w:r>
    </w:p>
    <w:p w14:paraId="10D26672" w14:textId="316A5F74" w:rsidR="00D84DBE" w:rsidRPr="00057D0C" w:rsidRDefault="007D4D03" w:rsidP="00757693">
      <w:pPr>
        <w:rPr>
          <w:rFonts w:ascii="Times New Roman" w:hAnsi="Times New Roman" w:cs="Times New Roman"/>
        </w:rPr>
      </w:pPr>
      <w:r w:rsidRPr="000632F1">
        <w:rPr>
          <w:rFonts w:ascii="Times New Roman" w:hAnsi="Times New Roman" w:cs="Times New Roman"/>
          <w:b/>
          <w:bCs/>
        </w:rPr>
        <w:t>September</w:t>
      </w:r>
    </w:p>
    <w:p w14:paraId="58DCAB7F" w14:textId="71423BB5" w:rsidR="00233C18" w:rsidRDefault="00057D0C" w:rsidP="00233C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57D0C">
        <w:rPr>
          <w:rFonts w:ascii="Times New Roman" w:hAnsi="Times New Roman" w:cs="Times New Roman"/>
        </w:rPr>
        <w:t xml:space="preserve">Continue write up </w:t>
      </w:r>
    </w:p>
    <w:p w14:paraId="14F98F2F" w14:textId="2E7C3936" w:rsidR="00DD4AEC" w:rsidRPr="00057D0C" w:rsidRDefault="00DD4AEC" w:rsidP="00233C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Finalise EVERYTHING</w:t>
      </w:r>
    </w:p>
    <w:p w14:paraId="264D3452" w14:textId="316CED2C" w:rsidR="007D4D03" w:rsidRDefault="007D4D03" w:rsidP="00757693">
      <w:pPr>
        <w:rPr>
          <w:rFonts w:ascii="Times New Roman" w:hAnsi="Times New Roman" w:cs="Times New Roman"/>
          <w:b/>
          <w:bCs/>
        </w:rPr>
      </w:pPr>
      <w:r w:rsidRPr="000632F1">
        <w:rPr>
          <w:rFonts w:ascii="Times New Roman" w:hAnsi="Times New Roman" w:cs="Times New Roman"/>
          <w:b/>
          <w:bCs/>
        </w:rPr>
        <w:t>October</w:t>
      </w:r>
    </w:p>
    <w:p w14:paraId="1A83680E" w14:textId="6EDD290E" w:rsidR="000632F1" w:rsidRPr="000632F1" w:rsidRDefault="000632F1" w:rsidP="00063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632F1">
        <w:rPr>
          <w:rFonts w:ascii="Times New Roman" w:hAnsi="Times New Roman" w:cs="Times New Roman"/>
        </w:rPr>
        <w:t xml:space="preserve">Prepare seminar presentation </w:t>
      </w:r>
    </w:p>
    <w:p w14:paraId="3AD37AF0" w14:textId="1E8AE458" w:rsidR="000632F1" w:rsidRDefault="000632F1" w:rsidP="00063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632F1">
        <w:rPr>
          <w:rFonts w:ascii="Times New Roman" w:hAnsi="Times New Roman" w:cs="Times New Roman"/>
        </w:rPr>
        <w:t xml:space="preserve">Oct 17 – Seminar Day </w:t>
      </w:r>
    </w:p>
    <w:p w14:paraId="5166B7F8" w14:textId="72DEB8F4" w:rsidR="00057D0C" w:rsidRPr="000632F1" w:rsidRDefault="00057D0C" w:rsidP="00063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write up</w:t>
      </w:r>
      <w:r w:rsidR="00345DE6">
        <w:rPr>
          <w:rFonts w:ascii="Times New Roman" w:hAnsi="Times New Roman" w:cs="Times New Roman"/>
        </w:rPr>
        <w:t xml:space="preserve"> </w:t>
      </w:r>
    </w:p>
    <w:p w14:paraId="23DA1D55" w14:textId="656A6F23" w:rsidR="00831BF9" w:rsidRPr="000632F1" w:rsidRDefault="007D4D03" w:rsidP="00831BF9">
      <w:pPr>
        <w:rPr>
          <w:rFonts w:ascii="Times New Roman" w:hAnsi="Times New Roman" w:cs="Times New Roman"/>
          <w:b/>
          <w:bCs/>
        </w:rPr>
      </w:pPr>
      <w:r w:rsidRPr="000632F1">
        <w:rPr>
          <w:rFonts w:ascii="Times New Roman" w:hAnsi="Times New Roman" w:cs="Times New Roman"/>
          <w:b/>
          <w:bCs/>
        </w:rPr>
        <w:t>November</w:t>
      </w:r>
      <w:r w:rsidR="00345DE6">
        <w:rPr>
          <w:rFonts w:ascii="Times New Roman" w:hAnsi="Times New Roman" w:cs="Times New Roman"/>
          <w:b/>
          <w:bCs/>
        </w:rPr>
        <w:t xml:space="preserve"> (THESIS DUE) </w:t>
      </w:r>
    </w:p>
    <w:p w14:paraId="48652150" w14:textId="4E50A8FB" w:rsidR="00345DE6" w:rsidRPr="00A34503" w:rsidRDefault="00345DE6" w:rsidP="00831B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highlight w:val="yellow"/>
        </w:rPr>
      </w:pPr>
      <w:r w:rsidRPr="00345DE6">
        <w:rPr>
          <w:rFonts w:ascii="Times New Roman" w:hAnsi="Times New Roman" w:cs="Times New Roman"/>
          <w:b/>
          <w:bCs/>
          <w:highlight w:val="yellow"/>
        </w:rPr>
        <w:t>Thesis due 6 November</w:t>
      </w:r>
    </w:p>
    <w:p w14:paraId="3B0B426A" w14:textId="7B4CC1DC" w:rsidR="00C03256" w:rsidRDefault="00C03256" w:rsidP="00831B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Appendix</w:t>
      </w:r>
    </w:p>
    <w:p w14:paraId="4AB61FC4" w14:textId="1FCE2056" w:rsidR="00C03256" w:rsidRDefault="00C03256" w:rsidP="00831B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Encodings</w:t>
      </w:r>
    </w:p>
    <w:p w14:paraId="6145005D" w14:textId="77777777" w:rsidR="002718A3" w:rsidRPr="002718A3" w:rsidRDefault="00B22EFF" w:rsidP="002718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An ideal binary encoding might look like 1 1 1 1 1 for 5 different slides indicating all slides were completed. However, someone with the interaction sequence 0 0 0 0 0 may also get high marks – they might have found the material easy</w:t>
      </w:r>
    </w:p>
    <w:p w14:paraId="0F8B674D" w14:textId="77777777" w:rsidR="002718A3" w:rsidRPr="002718A3" w:rsidRDefault="002718A3" w:rsidP="002718A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 w:rsidRPr="002718A3">
        <w:rPr>
          <w:rFonts w:ascii="Times New Roman" w:hAnsi="Times New Roman" w:cs="Times New Roman"/>
          <w:b/>
          <w:bCs/>
        </w:rPr>
        <w:t>Strengths:</w:t>
      </w:r>
      <w:r w:rsidRPr="002718A3">
        <w:rPr>
          <w:rFonts w:ascii="Times New Roman" w:hAnsi="Times New Roman" w:cs="Times New Roman"/>
        </w:rPr>
        <w:t xml:space="preserve"> Easy and simple to implement</w:t>
      </w:r>
    </w:p>
    <w:p w14:paraId="2EAA4032" w14:textId="75637C50" w:rsidR="002718A3" w:rsidRPr="002718A3" w:rsidRDefault="002718A3" w:rsidP="002718A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 w:rsidRPr="002718A3">
        <w:rPr>
          <w:rFonts w:ascii="Times New Roman" w:hAnsi="Times New Roman" w:cs="Times New Roman"/>
          <w:b/>
          <w:bCs/>
        </w:rPr>
        <w:t>Weakness:</w:t>
      </w:r>
      <w:r w:rsidRPr="002718A3">
        <w:rPr>
          <w:rFonts w:ascii="Times New Roman" w:hAnsi="Times New Roman" w:cs="Times New Roman"/>
        </w:rPr>
        <w:t xml:space="preserve"> Lose information about the order in which slides are completed. Binary representation is a less rich representation of student slide interactions.</w:t>
      </w:r>
    </w:p>
    <w:p w14:paraId="509A4D6D" w14:textId="6ADD7F81" w:rsidR="002718A3" w:rsidRPr="00345DE6" w:rsidRDefault="002718A3" w:rsidP="002718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2718A3">
        <w:rPr>
          <w:rFonts w:ascii="Times New Roman" w:hAnsi="Times New Roman" w:cs="Times New Roman"/>
          <w:b/>
          <w:bCs/>
        </w:rPr>
        <w:t>One example:</w:t>
      </w:r>
      <w:r w:rsidRPr="002718A3">
        <w:rPr>
          <w:rFonts w:ascii="Times New Roman" w:hAnsi="Times New Roman" w:cs="Times New Roman"/>
        </w:rPr>
        <w:t xml:space="preserve"> We might want to measure the </w:t>
      </w:r>
      <w:r w:rsidRPr="002718A3">
        <w:rPr>
          <w:rFonts w:ascii="Times New Roman" w:hAnsi="Times New Roman" w:cs="Times New Roman"/>
          <w:b/>
          <w:bCs/>
        </w:rPr>
        <w:t>linearity/completion</w:t>
      </w:r>
      <w:r w:rsidRPr="002718A3">
        <w:rPr>
          <w:rFonts w:ascii="Times New Roman" w:hAnsi="Times New Roman" w:cs="Times New Roman"/>
        </w:rPr>
        <w:t xml:space="preserve"> of someone’s progress. Ideally, the most diligent students will complete the slides in order (e.g. Slide 0, 1, 2, 3, 4). Note, this is different to the order in which slides may be accessed/viewed. </w:t>
      </w:r>
    </w:p>
    <w:p w14:paraId="4E716A94" w14:textId="2A432546" w:rsidR="00345DE6" w:rsidRDefault="00345DE6" w:rsidP="00345DE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Metrics</w:t>
      </w:r>
    </w:p>
    <w:p w14:paraId="56793D1F" w14:textId="77777777" w:rsidR="00345DE6" w:rsidRDefault="00345DE6" w:rsidP="00345DE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Normalised metric</w:t>
      </w:r>
    </w:p>
    <w:p w14:paraId="6E9CD3CC" w14:textId="77777777" w:rsidR="00345DE6" w:rsidRPr="00345DE6" w:rsidRDefault="00345DE6" w:rsidP="00345DE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</w:rPr>
      </w:pPr>
      <w:r w:rsidRPr="00345DE6">
        <w:rPr>
          <w:rFonts w:ascii="Times New Roman" w:hAnsi="Times New Roman" w:cs="Times New Roman"/>
        </w:rPr>
        <w:t>We could award a point for completion</w:t>
      </w:r>
    </w:p>
    <w:p w14:paraId="49617F36" w14:textId="77777777" w:rsidR="00345DE6" w:rsidRPr="00345DE6" w:rsidRDefault="00345DE6" w:rsidP="00345DE6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</w:rPr>
      </w:pPr>
      <w:r w:rsidRPr="00345DE6">
        <w:rPr>
          <w:rFonts w:ascii="Times New Roman" w:hAnsi="Times New Roman" w:cs="Times New Roman"/>
        </w:rPr>
        <w:t>Point for doing some of the activities</w:t>
      </w:r>
    </w:p>
    <w:p w14:paraId="6EA95B38" w14:textId="77777777" w:rsidR="00345DE6" w:rsidRPr="00345DE6" w:rsidRDefault="00345DE6" w:rsidP="00345DE6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</w:rPr>
      </w:pPr>
      <w:r w:rsidRPr="00345DE6">
        <w:rPr>
          <w:rFonts w:ascii="Times New Roman" w:hAnsi="Times New Roman" w:cs="Times New Roman"/>
        </w:rPr>
        <w:t>Point for completing the activities</w:t>
      </w:r>
    </w:p>
    <w:p w14:paraId="6204A247" w14:textId="77777777" w:rsidR="00345DE6" w:rsidRPr="00345DE6" w:rsidRDefault="00345DE6" w:rsidP="00345DE6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</w:rPr>
      </w:pPr>
      <w:r w:rsidRPr="00345DE6">
        <w:rPr>
          <w:rFonts w:ascii="Times New Roman" w:hAnsi="Times New Roman" w:cs="Times New Roman"/>
        </w:rPr>
        <w:t>Do a score per slide and then normalise against available points for the module</w:t>
      </w:r>
    </w:p>
    <w:p w14:paraId="5C10B7E3" w14:textId="146DAAED" w:rsidR="00345DE6" w:rsidRPr="00345DE6" w:rsidRDefault="00345DE6" w:rsidP="00345DE6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</w:rPr>
      </w:pPr>
      <w:r w:rsidRPr="00345DE6">
        <w:rPr>
          <w:rFonts w:ascii="Times New Roman" w:hAnsi="Times New Roman" w:cs="Times New Roman"/>
        </w:rPr>
        <w:t>1 – complete attempt at all the material in the module 0 – not attempting any slides</w:t>
      </w:r>
    </w:p>
    <w:p w14:paraId="7D29E172" w14:textId="54660EAA" w:rsidR="00B22EFF" w:rsidRDefault="00B22EFF" w:rsidP="00B22E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Visualisations</w:t>
      </w:r>
    </w:p>
    <w:p w14:paraId="6E7A9864" w14:textId="77777777" w:rsidR="002718A3" w:rsidRPr="002718A3" w:rsidRDefault="007648CA" w:rsidP="002718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You can plot a variety of interesting visualisations (different colours, different groups and clusters), visualisations that show movement over time</w:t>
      </w:r>
    </w:p>
    <w:p w14:paraId="080CC613" w14:textId="77777777" w:rsidR="002718A3" w:rsidRPr="002718A3" w:rsidRDefault="002718A3" w:rsidP="002718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Potential graph</w:t>
      </w:r>
    </w:p>
    <w:p w14:paraId="45059D42" w14:textId="77777777" w:rsidR="002718A3" w:rsidRPr="002718A3" w:rsidRDefault="002718A3" w:rsidP="002718A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 w:rsidRPr="002718A3">
        <w:rPr>
          <w:rFonts w:ascii="Times New Roman" w:hAnsi="Times New Roman" w:cs="Times New Roman"/>
        </w:rPr>
        <w:t xml:space="preserve">Two dimensions: Completion vs. linearity </w:t>
      </w:r>
    </w:p>
    <w:p w14:paraId="1278FE8F" w14:textId="77777777" w:rsidR="002718A3" w:rsidRPr="002718A3" w:rsidRDefault="002718A3" w:rsidP="002718A3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</w:rPr>
      </w:pPr>
      <w:r w:rsidRPr="002718A3">
        <w:rPr>
          <w:rFonts w:ascii="Times New Roman" w:hAnsi="Times New Roman" w:cs="Times New Roman"/>
        </w:rPr>
        <w:t>Could encode colours</w:t>
      </w:r>
    </w:p>
    <w:p w14:paraId="5B74EA01" w14:textId="77777777" w:rsidR="002718A3" w:rsidRPr="002718A3" w:rsidRDefault="002718A3" w:rsidP="002718A3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</w:rPr>
      </w:pPr>
      <w:r w:rsidRPr="002718A3">
        <w:rPr>
          <w:rFonts w:ascii="Times New Roman" w:hAnsi="Times New Roman" w:cs="Times New Roman"/>
        </w:rPr>
        <w:t xml:space="preserve">And then plot how students move </w:t>
      </w:r>
    </w:p>
    <w:p w14:paraId="2C484468" w14:textId="77777777" w:rsidR="002718A3" w:rsidRPr="002718A3" w:rsidRDefault="002718A3" w:rsidP="002718A3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</w:rPr>
      </w:pPr>
      <w:r w:rsidRPr="002718A3">
        <w:rPr>
          <w:rFonts w:ascii="Times New Roman" w:hAnsi="Times New Roman" w:cs="Times New Roman"/>
        </w:rPr>
        <w:lastRenderedPageBreak/>
        <w:t>Could do that across modules of the course and then make some observations at that level</w:t>
      </w:r>
    </w:p>
    <w:p w14:paraId="53937418" w14:textId="3A98ED61" w:rsidR="002718A3" w:rsidRPr="002718A3" w:rsidRDefault="002718A3" w:rsidP="002718A3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highlight w:val="yellow"/>
        </w:rPr>
      </w:pPr>
      <w:r w:rsidRPr="002718A3">
        <w:rPr>
          <w:rFonts w:ascii="Times New Roman" w:hAnsi="Times New Roman" w:cs="Times New Roman"/>
          <w:highlight w:val="yellow"/>
        </w:rPr>
        <w:t>Fewer dimensions – the easier it is to cluster</w:t>
      </w:r>
    </w:p>
    <w:p w14:paraId="1A18DF71" w14:textId="5E771872" w:rsidR="007648CA" w:rsidRDefault="007648CA" w:rsidP="007648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Other questions</w:t>
      </w:r>
    </w:p>
    <w:p w14:paraId="19F1AC47" w14:textId="5465039A" w:rsidR="007648CA" w:rsidRPr="00E97D04" w:rsidRDefault="00E97D04" w:rsidP="00E97D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Other educational phenomenon to explore if there is time</w:t>
      </w:r>
    </w:p>
    <w:p w14:paraId="42481D49" w14:textId="777D6616" w:rsidR="00E97D04" w:rsidRPr="00E97D04" w:rsidRDefault="00E97D04" w:rsidP="00E97D0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Does engaging with slides improve outcome of the module? </w:t>
      </w:r>
    </w:p>
    <w:p w14:paraId="551B76A1" w14:textId="3052167A" w:rsidR="00E97D04" w:rsidRDefault="00064883" w:rsidP="00E97D0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064883">
        <w:rPr>
          <w:rFonts w:ascii="Times New Roman" w:hAnsi="Times New Roman" w:cs="Times New Roman"/>
        </w:rPr>
        <w:t xml:space="preserve">Is there a change in how students engage with the slides (e.g. they may whiz through the material initially and then </w:t>
      </w:r>
      <w:r w:rsidR="002718A3">
        <w:rPr>
          <w:rFonts w:ascii="Times New Roman" w:hAnsi="Times New Roman" w:cs="Times New Roman"/>
        </w:rPr>
        <w:t xml:space="preserve">find it more difficult towards the end of semester e.g. 0 0 0 0 2 at the start)? Is slide engagement consistent? </w:t>
      </w:r>
    </w:p>
    <w:p w14:paraId="583502DC" w14:textId="19C11CE5" w:rsidR="002718A3" w:rsidRDefault="002718A3" w:rsidP="00E97D0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different groups/clusters of students?</w:t>
      </w:r>
    </w:p>
    <w:p w14:paraId="3136AE15" w14:textId="1394C450" w:rsidR="002718A3" w:rsidRDefault="002718A3" w:rsidP="002718A3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who excel with little effort spent engaging with material</w:t>
      </w:r>
    </w:p>
    <w:p w14:paraId="4D3BF7DF" w14:textId="256B24C6" w:rsidR="002718A3" w:rsidRDefault="002718A3" w:rsidP="002718A3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who excel with dedicated effort spent engaging with material (there may be a linear relationship here where the more effort you put in, the higher your results)</w:t>
      </w:r>
    </w:p>
    <w:p w14:paraId="1A6E8970" w14:textId="44E3D68D" w:rsidR="002718A3" w:rsidRDefault="002718A3" w:rsidP="002718A3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who do not do well at all despite engaging with the material.</w:t>
      </w:r>
    </w:p>
    <w:p w14:paraId="377064E2" w14:textId="2FFF5F9A" w:rsidR="002718A3" w:rsidRPr="002718A3" w:rsidRDefault="002718A3" w:rsidP="002718A3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who do not do well and spent little effort engaging with the material</w:t>
      </w:r>
    </w:p>
    <w:p w14:paraId="24235BCF" w14:textId="51010B7F" w:rsidR="002718A3" w:rsidRDefault="002718A3" w:rsidP="002718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Considerations</w:t>
      </w:r>
    </w:p>
    <w:p w14:paraId="3022E82C" w14:textId="77385A39" w:rsidR="002718A3" w:rsidRDefault="002718A3" w:rsidP="002718A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get points if they pass all validation tests. </w:t>
      </w:r>
    </w:p>
    <w:p w14:paraId="47EA2528" w14:textId="019615EA" w:rsidR="002718A3" w:rsidRDefault="002718A3" w:rsidP="002718A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 available to them drop if they make too many submissions</w:t>
      </w:r>
    </w:p>
    <w:p w14:paraId="6C3B3C0B" w14:textId="13E72DB1" w:rsidR="00831BF9" w:rsidRPr="00345DE6" w:rsidRDefault="002718A3" w:rsidP="00831BF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highlight w:val="yellow"/>
        </w:rPr>
      </w:pPr>
      <w:r w:rsidRPr="002718A3">
        <w:rPr>
          <w:rFonts w:ascii="Times New Roman" w:hAnsi="Times New Roman" w:cs="Times New Roman"/>
          <w:b/>
          <w:bCs/>
          <w:highlight w:val="yellow"/>
        </w:rPr>
        <w:t>Student motivation is increasing points, rather than learning and developing skill</w:t>
      </w:r>
    </w:p>
    <w:p w14:paraId="165A3A62" w14:textId="5C742ED3" w:rsidR="00831BF9" w:rsidRPr="003C6EC4" w:rsidRDefault="00A34503" w:rsidP="00831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E7E7B00" w14:textId="4304F4A9" w:rsidR="00831BF9" w:rsidRPr="003C6EC4" w:rsidRDefault="00057D0C" w:rsidP="00831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492D289" w14:textId="7C3AC641" w:rsidR="00700A89" w:rsidRDefault="00057D0C">
      <w:r>
        <w:rPr>
          <w:rFonts w:ascii="Times New Roman" w:hAnsi="Times New Roman" w:cs="Times New Roman"/>
        </w:rPr>
        <w:t xml:space="preserve"> </w:t>
      </w:r>
    </w:p>
    <w:sectPr w:rsidR="00700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B8F"/>
    <w:multiLevelType w:val="hybridMultilevel"/>
    <w:tmpl w:val="B9767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74E7A"/>
    <w:multiLevelType w:val="hybridMultilevel"/>
    <w:tmpl w:val="AC826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D6861"/>
    <w:multiLevelType w:val="hybridMultilevel"/>
    <w:tmpl w:val="4E4C3E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3683D"/>
    <w:multiLevelType w:val="hybridMultilevel"/>
    <w:tmpl w:val="3D7E59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3298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3CAC03C">
      <w:start w:val="1"/>
      <w:numFmt w:val="lowerLetter"/>
      <w:lvlText w:val="%5."/>
      <w:lvlJc w:val="left"/>
      <w:pPr>
        <w:ind w:left="3600" w:hanging="360"/>
      </w:pPr>
      <w:rPr>
        <w:b/>
        <w:bCs/>
      </w:r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529D0"/>
    <w:multiLevelType w:val="hybridMultilevel"/>
    <w:tmpl w:val="4C526530"/>
    <w:lvl w:ilvl="0" w:tplc="3C247A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B78E6"/>
    <w:multiLevelType w:val="hybridMultilevel"/>
    <w:tmpl w:val="B61E4D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5FB2"/>
    <w:multiLevelType w:val="hybridMultilevel"/>
    <w:tmpl w:val="0C3489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35F8D"/>
    <w:multiLevelType w:val="hybridMultilevel"/>
    <w:tmpl w:val="B7E68C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14BC7"/>
    <w:multiLevelType w:val="hybridMultilevel"/>
    <w:tmpl w:val="8A903A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252B8"/>
    <w:multiLevelType w:val="hybridMultilevel"/>
    <w:tmpl w:val="2C949B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5260D"/>
    <w:multiLevelType w:val="hybridMultilevel"/>
    <w:tmpl w:val="010466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14EE4"/>
    <w:multiLevelType w:val="hybridMultilevel"/>
    <w:tmpl w:val="78E09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3203B"/>
    <w:multiLevelType w:val="hybridMultilevel"/>
    <w:tmpl w:val="B4D608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036C5"/>
    <w:multiLevelType w:val="hybridMultilevel"/>
    <w:tmpl w:val="021C5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04308"/>
    <w:multiLevelType w:val="hybridMultilevel"/>
    <w:tmpl w:val="8D207E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17FD0"/>
    <w:multiLevelType w:val="hybridMultilevel"/>
    <w:tmpl w:val="68CCF7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F1387"/>
    <w:multiLevelType w:val="hybridMultilevel"/>
    <w:tmpl w:val="AAF2A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24CC1"/>
    <w:multiLevelType w:val="hybridMultilevel"/>
    <w:tmpl w:val="B24CA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5"/>
  </w:num>
  <w:num w:numId="9">
    <w:abstractNumId w:val="8"/>
  </w:num>
  <w:num w:numId="10">
    <w:abstractNumId w:val="6"/>
  </w:num>
  <w:num w:numId="11">
    <w:abstractNumId w:val="17"/>
  </w:num>
  <w:num w:numId="12">
    <w:abstractNumId w:val="1"/>
  </w:num>
  <w:num w:numId="13">
    <w:abstractNumId w:val="16"/>
  </w:num>
  <w:num w:numId="14">
    <w:abstractNumId w:val="5"/>
  </w:num>
  <w:num w:numId="15">
    <w:abstractNumId w:val="7"/>
  </w:num>
  <w:num w:numId="16">
    <w:abstractNumId w:val="13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F9"/>
    <w:rsid w:val="00057D0C"/>
    <w:rsid w:val="000632F1"/>
    <w:rsid w:val="00064883"/>
    <w:rsid w:val="00074189"/>
    <w:rsid w:val="000865BF"/>
    <w:rsid w:val="00233C18"/>
    <w:rsid w:val="00241079"/>
    <w:rsid w:val="002718A3"/>
    <w:rsid w:val="0029219B"/>
    <w:rsid w:val="00345DE6"/>
    <w:rsid w:val="003A5563"/>
    <w:rsid w:val="003C224A"/>
    <w:rsid w:val="0041565B"/>
    <w:rsid w:val="0045164F"/>
    <w:rsid w:val="00462C2F"/>
    <w:rsid w:val="004C1718"/>
    <w:rsid w:val="004D7764"/>
    <w:rsid w:val="00514518"/>
    <w:rsid w:val="00567DE6"/>
    <w:rsid w:val="00595F85"/>
    <w:rsid w:val="005D032E"/>
    <w:rsid w:val="005D3BF0"/>
    <w:rsid w:val="00601EE7"/>
    <w:rsid w:val="00694566"/>
    <w:rsid w:val="00700A89"/>
    <w:rsid w:val="007148D9"/>
    <w:rsid w:val="00757693"/>
    <w:rsid w:val="007648CA"/>
    <w:rsid w:val="007A4CF9"/>
    <w:rsid w:val="007D4D03"/>
    <w:rsid w:val="007F6147"/>
    <w:rsid w:val="00831BF9"/>
    <w:rsid w:val="00834661"/>
    <w:rsid w:val="008E2673"/>
    <w:rsid w:val="009D7EE4"/>
    <w:rsid w:val="00A11C0B"/>
    <w:rsid w:val="00A239FF"/>
    <w:rsid w:val="00A34503"/>
    <w:rsid w:val="00A44337"/>
    <w:rsid w:val="00B22EFF"/>
    <w:rsid w:val="00B26C8B"/>
    <w:rsid w:val="00B61476"/>
    <w:rsid w:val="00B6316C"/>
    <w:rsid w:val="00BE3344"/>
    <w:rsid w:val="00C03256"/>
    <w:rsid w:val="00D84DBE"/>
    <w:rsid w:val="00DB2029"/>
    <w:rsid w:val="00DD4AEC"/>
    <w:rsid w:val="00E8489E"/>
    <w:rsid w:val="00E97D04"/>
    <w:rsid w:val="00F24AA2"/>
    <w:rsid w:val="00F52364"/>
    <w:rsid w:val="00FA39DE"/>
    <w:rsid w:val="00FD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B7F0"/>
  <w15:chartTrackingRefBased/>
  <w15:docId w15:val="{A512CFDC-A72B-49F9-93E7-9EC1B0B1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BF9"/>
  </w:style>
  <w:style w:type="paragraph" w:styleId="Heading1">
    <w:name w:val="heading 1"/>
    <w:basedOn w:val="Normal"/>
    <w:next w:val="Normal"/>
    <w:link w:val="Heading1Char"/>
    <w:uiPriority w:val="9"/>
    <w:qFormat/>
    <w:rsid w:val="00831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E807A8-25F8-4B80-993F-C44C4139630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FC15288-5A6F-4F5E-8DA1-E45B75E519F2}">
      <dgm:prSet phldrT="[Text]"/>
      <dgm:spPr/>
      <dgm:t>
        <a:bodyPr/>
        <a:lstStyle/>
        <a:p>
          <a:r>
            <a:rPr lang="en-AU"/>
            <a:t>Data cleaning and extraction</a:t>
          </a:r>
        </a:p>
      </dgm:t>
    </dgm:pt>
    <dgm:pt modelId="{B7A3B163-C399-4E2D-B119-785D2B6BFEA5}" type="parTrans" cxnId="{C3217D9D-0E51-47F3-9DC1-71751981BF02}">
      <dgm:prSet/>
      <dgm:spPr/>
      <dgm:t>
        <a:bodyPr/>
        <a:lstStyle/>
        <a:p>
          <a:endParaRPr lang="en-AU"/>
        </a:p>
      </dgm:t>
    </dgm:pt>
    <dgm:pt modelId="{B46CA5E0-CB73-4CD6-A01C-7241BF4A9B3F}" type="sibTrans" cxnId="{C3217D9D-0E51-47F3-9DC1-71751981BF02}">
      <dgm:prSet/>
      <dgm:spPr/>
      <dgm:t>
        <a:bodyPr/>
        <a:lstStyle/>
        <a:p>
          <a:endParaRPr lang="en-AU"/>
        </a:p>
      </dgm:t>
    </dgm:pt>
    <dgm:pt modelId="{CB75666D-E1F0-427C-ABDD-0DC76599D170}">
      <dgm:prSet phldrT="[Text]"/>
      <dgm:spPr/>
      <dgm:t>
        <a:bodyPr/>
        <a:lstStyle/>
        <a:p>
          <a:r>
            <a:rPr lang="en-AU"/>
            <a:t>Data transformation </a:t>
          </a:r>
        </a:p>
      </dgm:t>
    </dgm:pt>
    <dgm:pt modelId="{CE8433A6-91E3-4CAA-9BCC-4B8794A55FA3}" type="parTrans" cxnId="{DBA93A8B-4112-45F0-979C-96237EFE7BB2}">
      <dgm:prSet/>
      <dgm:spPr/>
      <dgm:t>
        <a:bodyPr/>
        <a:lstStyle/>
        <a:p>
          <a:endParaRPr lang="en-AU"/>
        </a:p>
      </dgm:t>
    </dgm:pt>
    <dgm:pt modelId="{CEE36D0E-6442-4611-91E2-F5B575B9E966}" type="sibTrans" cxnId="{DBA93A8B-4112-45F0-979C-96237EFE7BB2}">
      <dgm:prSet/>
      <dgm:spPr/>
      <dgm:t>
        <a:bodyPr/>
        <a:lstStyle/>
        <a:p>
          <a:endParaRPr lang="en-AU"/>
        </a:p>
      </dgm:t>
    </dgm:pt>
    <dgm:pt modelId="{B75849C2-5747-44B7-AA1D-FDF3C4F4BC33}">
      <dgm:prSet phldrT="[Text]"/>
      <dgm:spPr/>
      <dgm:t>
        <a:bodyPr/>
        <a:lstStyle/>
        <a:p>
          <a:r>
            <a:rPr lang="en-AU"/>
            <a:t>Feature extraction</a:t>
          </a:r>
        </a:p>
      </dgm:t>
    </dgm:pt>
    <dgm:pt modelId="{CD4DA877-F598-4AD1-B177-BD7E17443292}" type="parTrans" cxnId="{90B63903-FDF9-43D0-829D-5E54D567008D}">
      <dgm:prSet/>
      <dgm:spPr/>
      <dgm:t>
        <a:bodyPr/>
        <a:lstStyle/>
        <a:p>
          <a:endParaRPr lang="en-AU"/>
        </a:p>
      </dgm:t>
    </dgm:pt>
    <dgm:pt modelId="{639D9B58-18C0-416A-A384-334548F3C95A}" type="sibTrans" cxnId="{90B63903-FDF9-43D0-829D-5E54D567008D}">
      <dgm:prSet/>
      <dgm:spPr/>
      <dgm:t>
        <a:bodyPr/>
        <a:lstStyle/>
        <a:p>
          <a:endParaRPr lang="en-AU"/>
        </a:p>
      </dgm:t>
    </dgm:pt>
    <dgm:pt modelId="{7786181B-AD2C-4D65-A9BF-8C8288381DDC}">
      <dgm:prSet phldrT="[Text]"/>
      <dgm:spPr/>
      <dgm:t>
        <a:bodyPr/>
        <a:lstStyle/>
        <a:p>
          <a:r>
            <a:rPr lang="en-AU"/>
            <a:t>Prediction</a:t>
          </a:r>
        </a:p>
      </dgm:t>
    </dgm:pt>
    <dgm:pt modelId="{9805151C-AC0A-4653-BA62-AD723453D302}" type="parTrans" cxnId="{49FB25A6-6A37-4749-B3C0-7B9E3ADB1059}">
      <dgm:prSet/>
      <dgm:spPr/>
      <dgm:t>
        <a:bodyPr/>
        <a:lstStyle/>
        <a:p>
          <a:endParaRPr lang="en-AU"/>
        </a:p>
      </dgm:t>
    </dgm:pt>
    <dgm:pt modelId="{4D3B87C4-23EC-4526-9ACF-90E23E1F55EF}" type="sibTrans" cxnId="{49FB25A6-6A37-4749-B3C0-7B9E3ADB1059}">
      <dgm:prSet/>
      <dgm:spPr/>
      <dgm:t>
        <a:bodyPr/>
        <a:lstStyle/>
        <a:p>
          <a:endParaRPr lang="en-AU"/>
        </a:p>
      </dgm:t>
    </dgm:pt>
    <dgm:pt modelId="{AAFE761D-9728-4D4F-B9B1-605B5FD72494}">
      <dgm:prSet phldrT="[Text]"/>
      <dgm:spPr/>
      <dgm:t>
        <a:bodyPr/>
        <a:lstStyle/>
        <a:p>
          <a:r>
            <a:rPr lang="en-AU"/>
            <a:t>Evaluation and comparison</a:t>
          </a:r>
        </a:p>
      </dgm:t>
    </dgm:pt>
    <dgm:pt modelId="{61402079-F0C3-4A93-9B99-D1D1CB1F0751}" type="parTrans" cxnId="{D221DFAD-D414-467A-B70A-C840442059E7}">
      <dgm:prSet/>
      <dgm:spPr/>
      <dgm:t>
        <a:bodyPr/>
        <a:lstStyle/>
        <a:p>
          <a:endParaRPr lang="en-AU"/>
        </a:p>
      </dgm:t>
    </dgm:pt>
    <dgm:pt modelId="{526C5184-C390-4E09-9A22-5F0D06245571}" type="sibTrans" cxnId="{D221DFAD-D414-467A-B70A-C840442059E7}">
      <dgm:prSet/>
      <dgm:spPr/>
      <dgm:t>
        <a:bodyPr/>
        <a:lstStyle/>
        <a:p>
          <a:endParaRPr lang="en-AU"/>
        </a:p>
      </dgm:t>
    </dgm:pt>
    <dgm:pt modelId="{AB8DA4A8-29C8-4161-9069-5235E85C058E}" type="pres">
      <dgm:prSet presAssocID="{D5E807A8-25F8-4B80-993F-C44C4139630F}" presName="Name0" presStyleCnt="0">
        <dgm:presLayoutVars>
          <dgm:dir/>
          <dgm:resizeHandles val="exact"/>
        </dgm:presLayoutVars>
      </dgm:prSet>
      <dgm:spPr/>
    </dgm:pt>
    <dgm:pt modelId="{FE0E4BE7-4319-4A57-AB22-80851BD7B422}" type="pres">
      <dgm:prSet presAssocID="{7FC15288-5A6F-4F5E-8DA1-E45B75E519F2}" presName="node" presStyleLbl="node1" presStyleIdx="0" presStyleCnt="5">
        <dgm:presLayoutVars>
          <dgm:bulletEnabled val="1"/>
        </dgm:presLayoutVars>
      </dgm:prSet>
      <dgm:spPr/>
    </dgm:pt>
    <dgm:pt modelId="{0C6747B8-87C4-41D5-9D63-9D3B870C5F80}" type="pres">
      <dgm:prSet presAssocID="{B46CA5E0-CB73-4CD6-A01C-7241BF4A9B3F}" presName="sibTrans" presStyleLbl="sibTrans2D1" presStyleIdx="0" presStyleCnt="4"/>
      <dgm:spPr/>
    </dgm:pt>
    <dgm:pt modelId="{41084918-C255-495E-81A6-18466CFFA937}" type="pres">
      <dgm:prSet presAssocID="{B46CA5E0-CB73-4CD6-A01C-7241BF4A9B3F}" presName="connectorText" presStyleLbl="sibTrans2D1" presStyleIdx="0" presStyleCnt="4"/>
      <dgm:spPr/>
    </dgm:pt>
    <dgm:pt modelId="{208877E6-63A1-4E00-B5A3-7DF1205A4D07}" type="pres">
      <dgm:prSet presAssocID="{CB75666D-E1F0-427C-ABDD-0DC76599D170}" presName="node" presStyleLbl="node1" presStyleIdx="1" presStyleCnt="5">
        <dgm:presLayoutVars>
          <dgm:bulletEnabled val="1"/>
        </dgm:presLayoutVars>
      </dgm:prSet>
      <dgm:spPr/>
    </dgm:pt>
    <dgm:pt modelId="{677CCA5B-8F73-4F92-9614-012C706EFD82}" type="pres">
      <dgm:prSet presAssocID="{CEE36D0E-6442-4611-91E2-F5B575B9E966}" presName="sibTrans" presStyleLbl="sibTrans2D1" presStyleIdx="1" presStyleCnt="4"/>
      <dgm:spPr/>
    </dgm:pt>
    <dgm:pt modelId="{4B799EEC-20C9-45C5-ADEA-489179C9E60B}" type="pres">
      <dgm:prSet presAssocID="{CEE36D0E-6442-4611-91E2-F5B575B9E966}" presName="connectorText" presStyleLbl="sibTrans2D1" presStyleIdx="1" presStyleCnt="4"/>
      <dgm:spPr/>
    </dgm:pt>
    <dgm:pt modelId="{D8BE58F0-C9AB-4447-B159-272D98BFDC7F}" type="pres">
      <dgm:prSet presAssocID="{B75849C2-5747-44B7-AA1D-FDF3C4F4BC33}" presName="node" presStyleLbl="node1" presStyleIdx="2" presStyleCnt="5">
        <dgm:presLayoutVars>
          <dgm:bulletEnabled val="1"/>
        </dgm:presLayoutVars>
      </dgm:prSet>
      <dgm:spPr/>
    </dgm:pt>
    <dgm:pt modelId="{78FE78B7-6E3F-4A09-B418-95CA06A2B44F}" type="pres">
      <dgm:prSet presAssocID="{639D9B58-18C0-416A-A384-334548F3C95A}" presName="sibTrans" presStyleLbl="sibTrans2D1" presStyleIdx="2" presStyleCnt="4"/>
      <dgm:spPr/>
    </dgm:pt>
    <dgm:pt modelId="{BE754FCC-96E2-4076-9338-4EB6E0678ED2}" type="pres">
      <dgm:prSet presAssocID="{639D9B58-18C0-416A-A384-334548F3C95A}" presName="connectorText" presStyleLbl="sibTrans2D1" presStyleIdx="2" presStyleCnt="4"/>
      <dgm:spPr/>
    </dgm:pt>
    <dgm:pt modelId="{559086A6-3E73-458C-8C43-D641EA0F5979}" type="pres">
      <dgm:prSet presAssocID="{7786181B-AD2C-4D65-A9BF-8C8288381DDC}" presName="node" presStyleLbl="node1" presStyleIdx="3" presStyleCnt="5">
        <dgm:presLayoutVars>
          <dgm:bulletEnabled val="1"/>
        </dgm:presLayoutVars>
      </dgm:prSet>
      <dgm:spPr/>
    </dgm:pt>
    <dgm:pt modelId="{8C43D34E-91E4-4E78-B4DE-6415C5B3C393}" type="pres">
      <dgm:prSet presAssocID="{4D3B87C4-23EC-4526-9ACF-90E23E1F55EF}" presName="sibTrans" presStyleLbl="sibTrans2D1" presStyleIdx="3" presStyleCnt="4"/>
      <dgm:spPr/>
    </dgm:pt>
    <dgm:pt modelId="{398F241E-8456-4091-8113-8CA03E7A4AF5}" type="pres">
      <dgm:prSet presAssocID="{4D3B87C4-23EC-4526-9ACF-90E23E1F55EF}" presName="connectorText" presStyleLbl="sibTrans2D1" presStyleIdx="3" presStyleCnt="4"/>
      <dgm:spPr/>
    </dgm:pt>
    <dgm:pt modelId="{5E5AE8C0-FFD8-456D-971C-405D5F61EB3C}" type="pres">
      <dgm:prSet presAssocID="{AAFE761D-9728-4D4F-B9B1-605B5FD72494}" presName="node" presStyleLbl="node1" presStyleIdx="4" presStyleCnt="5">
        <dgm:presLayoutVars>
          <dgm:bulletEnabled val="1"/>
        </dgm:presLayoutVars>
      </dgm:prSet>
      <dgm:spPr/>
    </dgm:pt>
  </dgm:ptLst>
  <dgm:cxnLst>
    <dgm:cxn modelId="{90B63903-FDF9-43D0-829D-5E54D567008D}" srcId="{D5E807A8-25F8-4B80-993F-C44C4139630F}" destId="{B75849C2-5747-44B7-AA1D-FDF3C4F4BC33}" srcOrd="2" destOrd="0" parTransId="{CD4DA877-F598-4AD1-B177-BD7E17443292}" sibTransId="{639D9B58-18C0-416A-A384-334548F3C95A}"/>
    <dgm:cxn modelId="{C09A0328-E978-4CE6-9687-FC70384D1E75}" type="presOf" srcId="{B75849C2-5747-44B7-AA1D-FDF3C4F4BC33}" destId="{D8BE58F0-C9AB-4447-B159-272D98BFDC7F}" srcOrd="0" destOrd="0" presId="urn:microsoft.com/office/officeart/2005/8/layout/process1"/>
    <dgm:cxn modelId="{8B7E0950-276F-4370-8979-1EE6FFD179B3}" type="presOf" srcId="{639D9B58-18C0-416A-A384-334548F3C95A}" destId="{78FE78B7-6E3F-4A09-B418-95CA06A2B44F}" srcOrd="0" destOrd="0" presId="urn:microsoft.com/office/officeart/2005/8/layout/process1"/>
    <dgm:cxn modelId="{4D7B4D71-31E9-4AD5-A10B-60407F05565A}" type="presOf" srcId="{B46CA5E0-CB73-4CD6-A01C-7241BF4A9B3F}" destId="{41084918-C255-495E-81A6-18466CFFA937}" srcOrd="1" destOrd="0" presId="urn:microsoft.com/office/officeart/2005/8/layout/process1"/>
    <dgm:cxn modelId="{7FD4BF7C-1498-4238-912C-54EFAEA49B3A}" type="presOf" srcId="{D5E807A8-25F8-4B80-993F-C44C4139630F}" destId="{AB8DA4A8-29C8-4161-9069-5235E85C058E}" srcOrd="0" destOrd="0" presId="urn:microsoft.com/office/officeart/2005/8/layout/process1"/>
    <dgm:cxn modelId="{C8204C85-3737-43EF-B6DD-42CAB048CC68}" type="presOf" srcId="{CB75666D-E1F0-427C-ABDD-0DC76599D170}" destId="{208877E6-63A1-4E00-B5A3-7DF1205A4D07}" srcOrd="0" destOrd="0" presId="urn:microsoft.com/office/officeart/2005/8/layout/process1"/>
    <dgm:cxn modelId="{DBA93A8B-4112-45F0-979C-96237EFE7BB2}" srcId="{D5E807A8-25F8-4B80-993F-C44C4139630F}" destId="{CB75666D-E1F0-427C-ABDD-0DC76599D170}" srcOrd="1" destOrd="0" parTransId="{CE8433A6-91E3-4CAA-9BCC-4B8794A55FA3}" sibTransId="{CEE36D0E-6442-4611-91E2-F5B575B9E966}"/>
    <dgm:cxn modelId="{729DB990-0FAF-48F9-BD7A-6DDF0A3DD00E}" type="presOf" srcId="{CEE36D0E-6442-4611-91E2-F5B575B9E966}" destId="{677CCA5B-8F73-4F92-9614-012C706EFD82}" srcOrd="0" destOrd="0" presId="urn:microsoft.com/office/officeart/2005/8/layout/process1"/>
    <dgm:cxn modelId="{6779A094-F579-44BC-A0B7-1B82BFEC9D6F}" type="presOf" srcId="{AAFE761D-9728-4D4F-B9B1-605B5FD72494}" destId="{5E5AE8C0-FFD8-456D-971C-405D5F61EB3C}" srcOrd="0" destOrd="0" presId="urn:microsoft.com/office/officeart/2005/8/layout/process1"/>
    <dgm:cxn modelId="{0A798897-0C30-4CBE-A8EA-66A8BDD3959B}" type="presOf" srcId="{CEE36D0E-6442-4611-91E2-F5B575B9E966}" destId="{4B799EEC-20C9-45C5-ADEA-489179C9E60B}" srcOrd="1" destOrd="0" presId="urn:microsoft.com/office/officeart/2005/8/layout/process1"/>
    <dgm:cxn modelId="{C3217D9D-0E51-47F3-9DC1-71751981BF02}" srcId="{D5E807A8-25F8-4B80-993F-C44C4139630F}" destId="{7FC15288-5A6F-4F5E-8DA1-E45B75E519F2}" srcOrd="0" destOrd="0" parTransId="{B7A3B163-C399-4E2D-B119-785D2B6BFEA5}" sibTransId="{B46CA5E0-CB73-4CD6-A01C-7241BF4A9B3F}"/>
    <dgm:cxn modelId="{61FA5BA2-5C9A-41A2-97ED-4FC2ABA7864F}" type="presOf" srcId="{7FC15288-5A6F-4F5E-8DA1-E45B75E519F2}" destId="{FE0E4BE7-4319-4A57-AB22-80851BD7B422}" srcOrd="0" destOrd="0" presId="urn:microsoft.com/office/officeart/2005/8/layout/process1"/>
    <dgm:cxn modelId="{5F18F2A4-B5EE-4537-B8AC-3014D093C506}" type="presOf" srcId="{639D9B58-18C0-416A-A384-334548F3C95A}" destId="{BE754FCC-96E2-4076-9338-4EB6E0678ED2}" srcOrd="1" destOrd="0" presId="urn:microsoft.com/office/officeart/2005/8/layout/process1"/>
    <dgm:cxn modelId="{49FB25A6-6A37-4749-B3C0-7B9E3ADB1059}" srcId="{D5E807A8-25F8-4B80-993F-C44C4139630F}" destId="{7786181B-AD2C-4D65-A9BF-8C8288381DDC}" srcOrd="3" destOrd="0" parTransId="{9805151C-AC0A-4653-BA62-AD723453D302}" sibTransId="{4D3B87C4-23EC-4526-9ACF-90E23E1F55EF}"/>
    <dgm:cxn modelId="{D221DFAD-D414-467A-B70A-C840442059E7}" srcId="{D5E807A8-25F8-4B80-993F-C44C4139630F}" destId="{AAFE761D-9728-4D4F-B9B1-605B5FD72494}" srcOrd="4" destOrd="0" parTransId="{61402079-F0C3-4A93-9B99-D1D1CB1F0751}" sibTransId="{526C5184-C390-4E09-9A22-5F0D06245571}"/>
    <dgm:cxn modelId="{56C829BE-8FA2-4B6E-B088-7FA6F8FA2315}" type="presOf" srcId="{4D3B87C4-23EC-4526-9ACF-90E23E1F55EF}" destId="{398F241E-8456-4091-8113-8CA03E7A4AF5}" srcOrd="1" destOrd="0" presId="urn:microsoft.com/office/officeart/2005/8/layout/process1"/>
    <dgm:cxn modelId="{71BA2AD3-B038-4838-8A29-9F19DBF7865B}" type="presOf" srcId="{4D3B87C4-23EC-4526-9ACF-90E23E1F55EF}" destId="{8C43D34E-91E4-4E78-B4DE-6415C5B3C393}" srcOrd="0" destOrd="0" presId="urn:microsoft.com/office/officeart/2005/8/layout/process1"/>
    <dgm:cxn modelId="{DD1856DB-2FE5-4339-93F3-45B5FC1DCA0E}" type="presOf" srcId="{B46CA5E0-CB73-4CD6-A01C-7241BF4A9B3F}" destId="{0C6747B8-87C4-41D5-9D63-9D3B870C5F80}" srcOrd="0" destOrd="0" presId="urn:microsoft.com/office/officeart/2005/8/layout/process1"/>
    <dgm:cxn modelId="{102F98E2-BDEA-47B4-B5D9-007CCC59041F}" type="presOf" srcId="{7786181B-AD2C-4D65-A9BF-8C8288381DDC}" destId="{559086A6-3E73-458C-8C43-D641EA0F5979}" srcOrd="0" destOrd="0" presId="urn:microsoft.com/office/officeart/2005/8/layout/process1"/>
    <dgm:cxn modelId="{F902476B-0CC3-41B6-9663-687C3A553DF6}" type="presParOf" srcId="{AB8DA4A8-29C8-4161-9069-5235E85C058E}" destId="{FE0E4BE7-4319-4A57-AB22-80851BD7B422}" srcOrd="0" destOrd="0" presId="urn:microsoft.com/office/officeart/2005/8/layout/process1"/>
    <dgm:cxn modelId="{5B94D39A-66F8-4E5C-99F7-86ED34CD2EE8}" type="presParOf" srcId="{AB8DA4A8-29C8-4161-9069-5235E85C058E}" destId="{0C6747B8-87C4-41D5-9D63-9D3B870C5F80}" srcOrd="1" destOrd="0" presId="urn:microsoft.com/office/officeart/2005/8/layout/process1"/>
    <dgm:cxn modelId="{18C88308-E3C0-4284-8256-5980DABC7D1C}" type="presParOf" srcId="{0C6747B8-87C4-41D5-9D63-9D3B870C5F80}" destId="{41084918-C255-495E-81A6-18466CFFA937}" srcOrd="0" destOrd="0" presId="urn:microsoft.com/office/officeart/2005/8/layout/process1"/>
    <dgm:cxn modelId="{BDE4757E-86A8-4572-830A-C248A14310A2}" type="presParOf" srcId="{AB8DA4A8-29C8-4161-9069-5235E85C058E}" destId="{208877E6-63A1-4E00-B5A3-7DF1205A4D07}" srcOrd="2" destOrd="0" presId="urn:microsoft.com/office/officeart/2005/8/layout/process1"/>
    <dgm:cxn modelId="{93A67377-B0C4-435C-8EE4-35BCB9B98EC2}" type="presParOf" srcId="{AB8DA4A8-29C8-4161-9069-5235E85C058E}" destId="{677CCA5B-8F73-4F92-9614-012C706EFD82}" srcOrd="3" destOrd="0" presId="urn:microsoft.com/office/officeart/2005/8/layout/process1"/>
    <dgm:cxn modelId="{09E5C1B0-3906-4F29-8014-437C6167497A}" type="presParOf" srcId="{677CCA5B-8F73-4F92-9614-012C706EFD82}" destId="{4B799EEC-20C9-45C5-ADEA-489179C9E60B}" srcOrd="0" destOrd="0" presId="urn:microsoft.com/office/officeart/2005/8/layout/process1"/>
    <dgm:cxn modelId="{0D52DB50-D9AF-480B-8B17-7454AA987389}" type="presParOf" srcId="{AB8DA4A8-29C8-4161-9069-5235E85C058E}" destId="{D8BE58F0-C9AB-4447-B159-272D98BFDC7F}" srcOrd="4" destOrd="0" presId="urn:microsoft.com/office/officeart/2005/8/layout/process1"/>
    <dgm:cxn modelId="{B0124533-BEEB-443B-A020-E65BC47D1755}" type="presParOf" srcId="{AB8DA4A8-29C8-4161-9069-5235E85C058E}" destId="{78FE78B7-6E3F-4A09-B418-95CA06A2B44F}" srcOrd="5" destOrd="0" presId="urn:microsoft.com/office/officeart/2005/8/layout/process1"/>
    <dgm:cxn modelId="{121937A9-F8F5-4F6F-99C0-93718B6B9147}" type="presParOf" srcId="{78FE78B7-6E3F-4A09-B418-95CA06A2B44F}" destId="{BE754FCC-96E2-4076-9338-4EB6E0678ED2}" srcOrd="0" destOrd="0" presId="urn:microsoft.com/office/officeart/2005/8/layout/process1"/>
    <dgm:cxn modelId="{A258FE83-BD3C-4E65-A1CB-E69AA03F2BF1}" type="presParOf" srcId="{AB8DA4A8-29C8-4161-9069-5235E85C058E}" destId="{559086A6-3E73-458C-8C43-D641EA0F5979}" srcOrd="6" destOrd="0" presId="urn:microsoft.com/office/officeart/2005/8/layout/process1"/>
    <dgm:cxn modelId="{E897D036-EBBD-4DD8-9730-369559D8DDC5}" type="presParOf" srcId="{AB8DA4A8-29C8-4161-9069-5235E85C058E}" destId="{8C43D34E-91E4-4E78-B4DE-6415C5B3C393}" srcOrd="7" destOrd="0" presId="urn:microsoft.com/office/officeart/2005/8/layout/process1"/>
    <dgm:cxn modelId="{3DEA5815-0FAF-41EC-8FCE-08680D18F545}" type="presParOf" srcId="{8C43D34E-91E4-4E78-B4DE-6415C5B3C393}" destId="{398F241E-8456-4091-8113-8CA03E7A4AF5}" srcOrd="0" destOrd="0" presId="urn:microsoft.com/office/officeart/2005/8/layout/process1"/>
    <dgm:cxn modelId="{548B0552-099C-4871-B7E2-EE60E12E1A01}" type="presParOf" srcId="{AB8DA4A8-29C8-4161-9069-5235E85C058E}" destId="{5E5AE8C0-FFD8-456D-971C-405D5F61EB3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0E4BE7-4319-4A57-AB22-80851BD7B422}">
      <dsp:nvSpPr>
        <dsp:cNvPr id="0" name=""/>
        <dsp:cNvSpPr/>
      </dsp:nvSpPr>
      <dsp:spPr>
        <a:xfrm>
          <a:off x="2678" y="112645"/>
          <a:ext cx="830460" cy="498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Data cleaning and extraction</a:t>
          </a:r>
        </a:p>
      </dsp:txBody>
      <dsp:txXfrm>
        <a:off x="17272" y="127239"/>
        <a:ext cx="801272" cy="469088"/>
      </dsp:txXfrm>
    </dsp:sp>
    <dsp:sp modelId="{0C6747B8-87C4-41D5-9D63-9D3B870C5F80}">
      <dsp:nvSpPr>
        <dsp:cNvPr id="0" name=""/>
        <dsp:cNvSpPr/>
      </dsp:nvSpPr>
      <dsp:spPr>
        <a:xfrm>
          <a:off x="916185" y="258806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700" kern="1200"/>
        </a:p>
      </dsp:txBody>
      <dsp:txXfrm>
        <a:off x="916185" y="299997"/>
        <a:ext cx="123240" cy="123572"/>
      </dsp:txXfrm>
    </dsp:sp>
    <dsp:sp modelId="{208877E6-63A1-4E00-B5A3-7DF1205A4D07}">
      <dsp:nvSpPr>
        <dsp:cNvPr id="0" name=""/>
        <dsp:cNvSpPr/>
      </dsp:nvSpPr>
      <dsp:spPr>
        <a:xfrm>
          <a:off x="1165324" y="112645"/>
          <a:ext cx="830460" cy="498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Data transformation </a:t>
          </a:r>
        </a:p>
      </dsp:txBody>
      <dsp:txXfrm>
        <a:off x="1179918" y="127239"/>
        <a:ext cx="801272" cy="469088"/>
      </dsp:txXfrm>
    </dsp:sp>
    <dsp:sp modelId="{677CCA5B-8F73-4F92-9614-012C706EFD82}">
      <dsp:nvSpPr>
        <dsp:cNvPr id="0" name=""/>
        <dsp:cNvSpPr/>
      </dsp:nvSpPr>
      <dsp:spPr>
        <a:xfrm>
          <a:off x="2078831" y="258806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700" kern="1200"/>
        </a:p>
      </dsp:txBody>
      <dsp:txXfrm>
        <a:off x="2078831" y="299997"/>
        <a:ext cx="123240" cy="123572"/>
      </dsp:txXfrm>
    </dsp:sp>
    <dsp:sp modelId="{D8BE58F0-C9AB-4447-B159-272D98BFDC7F}">
      <dsp:nvSpPr>
        <dsp:cNvPr id="0" name=""/>
        <dsp:cNvSpPr/>
      </dsp:nvSpPr>
      <dsp:spPr>
        <a:xfrm>
          <a:off x="2327969" y="112645"/>
          <a:ext cx="830460" cy="498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Feature extraction</a:t>
          </a:r>
        </a:p>
      </dsp:txBody>
      <dsp:txXfrm>
        <a:off x="2342563" y="127239"/>
        <a:ext cx="801272" cy="469088"/>
      </dsp:txXfrm>
    </dsp:sp>
    <dsp:sp modelId="{78FE78B7-6E3F-4A09-B418-95CA06A2B44F}">
      <dsp:nvSpPr>
        <dsp:cNvPr id="0" name=""/>
        <dsp:cNvSpPr/>
      </dsp:nvSpPr>
      <dsp:spPr>
        <a:xfrm>
          <a:off x="3241476" y="258806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700" kern="1200"/>
        </a:p>
      </dsp:txBody>
      <dsp:txXfrm>
        <a:off x="3241476" y="299997"/>
        <a:ext cx="123240" cy="123572"/>
      </dsp:txXfrm>
    </dsp:sp>
    <dsp:sp modelId="{559086A6-3E73-458C-8C43-D641EA0F5979}">
      <dsp:nvSpPr>
        <dsp:cNvPr id="0" name=""/>
        <dsp:cNvSpPr/>
      </dsp:nvSpPr>
      <dsp:spPr>
        <a:xfrm>
          <a:off x="3490614" y="112645"/>
          <a:ext cx="830460" cy="498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Prediction</a:t>
          </a:r>
        </a:p>
      </dsp:txBody>
      <dsp:txXfrm>
        <a:off x="3505208" y="127239"/>
        <a:ext cx="801272" cy="469088"/>
      </dsp:txXfrm>
    </dsp:sp>
    <dsp:sp modelId="{8C43D34E-91E4-4E78-B4DE-6415C5B3C393}">
      <dsp:nvSpPr>
        <dsp:cNvPr id="0" name=""/>
        <dsp:cNvSpPr/>
      </dsp:nvSpPr>
      <dsp:spPr>
        <a:xfrm>
          <a:off x="4404121" y="258806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700" kern="1200"/>
        </a:p>
      </dsp:txBody>
      <dsp:txXfrm>
        <a:off x="4404121" y="299997"/>
        <a:ext cx="123240" cy="123572"/>
      </dsp:txXfrm>
    </dsp:sp>
    <dsp:sp modelId="{5E5AE8C0-FFD8-456D-971C-405D5F61EB3C}">
      <dsp:nvSpPr>
        <dsp:cNvPr id="0" name=""/>
        <dsp:cNvSpPr/>
      </dsp:nvSpPr>
      <dsp:spPr>
        <a:xfrm>
          <a:off x="4653260" y="112645"/>
          <a:ext cx="830460" cy="498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Evaluation and comparison</a:t>
          </a:r>
        </a:p>
      </dsp:txBody>
      <dsp:txXfrm>
        <a:off x="4667854" y="127239"/>
        <a:ext cx="801272" cy="4690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F46A4-7144-41A1-A5C2-B06F39BA2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Zhang</dc:creator>
  <cp:keywords/>
  <dc:description/>
  <cp:lastModifiedBy>Vincent Zhang</cp:lastModifiedBy>
  <cp:revision>55</cp:revision>
  <dcterms:created xsi:type="dcterms:W3CDTF">2022-06-29T23:04:00Z</dcterms:created>
  <dcterms:modified xsi:type="dcterms:W3CDTF">2022-07-12T11:37:00Z</dcterms:modified>
</cp:coreProperties>
</file>