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Список вопросов для лабораторной работы №2.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Деревья решений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такое дерево решений? Опишите основные компоненты дерева решений (узлы, ветви).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происходит процесс принятия решения в дереве решений для задачи классификации?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происходит процесс принятия решения в дереве решений для задачи регрессии?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Какие критерии используются для выбора признака при разбиении узла в дереве решений?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Опишите алгоритм ID3 для построения дерева решений.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Что такое мера энтропии?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работает алгоритм CART?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Что такое индекс Gini?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Сравните алгоритмы ID3 и CART: какие у них есть общие черты и различия?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чем заключается проблема переобучения в деревьях решений и как её можно избежать?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Какие метрики оценки качества модели вы знаете? Как они применяются к деревьям решений?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Каковы преимущества и недостатки деревьев решений по сравнению с другими методами машинного обучения?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Поясните, как осуществляется обрезка дерева решений и зачем она нужна.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 деревья решений считаются интерпретируемыми моделями?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Опишите, как можно визуализировать дерево решений и почему это важно.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Какие библиотеки Python предоставляют инструменты для работы с деревьями решений?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Какие параметры настройки имеются у моделей деревьев решений в библиотеке Scikit-learn?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Представьте данные, на которых деревья решений работают особенно хорошо, и наоборот — где они менее эффективны.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Ансамбли моделей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такое ансамблевая модель? Какие  виды ансамблевых моделей вы знаете?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чем суть метода бэггинга (bagging)? Когда стоит применять эту модель?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работает метод случайного леса (Random Forest)? Какие улучшения он вносит по сравнению с обычным бэггингом? Какие недостатки у этой модели?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такое метод бустинга (boosting)? Опишите его основные этапы.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работает алгоритм AdaBoost? Каково его отличие от классического бустинга?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работает градиентный бустинг (Gradient Boosting)? Какие преимущества он имеет перед AdaBoost?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чем заключаются основные различия между AdaBoost и Gradient Boosting?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Какие библиотеки для реализации градиентного бустинга на языке Pythone вы знаете?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Основные характеристики </w:t>
      </w:r>
      <w:r w:rsidDel="00000000" w:rsidR="00000000" w:rsidRPr="00000000">
        <w:rPr>
          <w:sz w:val="24"/>
          <w:szCs w:val="24"/>
          <w:rtl w:val="0"/>
        </w:rPr>
        <w:t xml:space="preserve">XGBoost.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Основные характеристики LightGBM.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Основные характеристики CatBoost.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такое стекинг (stacking)? Как эта техника улучшает результаты моделирования?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Какие преимущества и недостатки имеют ансамблевые модели по сравнению с одиночными моделями?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Какова роль отбора признаков в ансамблевых моделях?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Какие метрики используются для оценки эффективности ансамблевых моделей?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Какие библиотеки Python поддерживают создание ансамблевых моделей?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осуществляется настройка гиперпараметров ансамблевых моделей?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Препроцессинг(предварительная обработка) данных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Какие библиотеки нужны для работы с датасетами?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такое препроцессинг данных?Почему препроцессинг является важным этапом в машинном обучении?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Какие основные этапы включает препроцессинг данных?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Какие методы используются для заполнения пропусков в данных?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чего применяется нормализация/стандартизация данных?В каких случаях предпочтительнее использовать стандартизацию, а когда — нормализацию?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 нужно избавляться от выбросов (outliers или аномалии) в данных?Опишите методы обнаружения и удаления выбросов.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Объясните разницу между категориальными и числовыми признаками.Как преобразовать категориальные признаки в числовой вид?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Зачем проводится разбиение данных на тренировочный, тестовый и валидационный наборы?Какой процент данных обычно отводится на каждый набор?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Можно ли применять одни и те же операции препроцессинга ко всем признакам? Если нет, почему?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Нужно ли нормализовывать данные после разбиения на train/test? Почему?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https://docs.google.com/presentation/d/1mzlAGiL0tkEClHvp0TgReHttDzX6OK7qmC4tBdIOLlE/edit#slide=id.g356bd5325d7_0_15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