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18FDE" w14:textId="77777777" w:rsidR="00256DFF" w:rsidRPr="00256DFF" w:rsidRDefault="00256DFF" w:rsidP="00256DFF">
      <w:pPr>
        <w:ind w:firstLine="851"/>
        <w:jc w:val="right"/>
        <w:rPr>
          <w:lang w:val="uk-UA"/>
        </w:rPr>
      </w:pPr>
      <w:r w:rsidRPr="00256DFF">
        <w:rPr>
          <w:lang w:val="uk-UA"/>
        </w:rPr>
        <w:t>Додаток 3.1</w:t>
      </w:r>
    </w:p>
    <w:p w14:paraId="68618FDF" w14:textId="77777777" w:rsidR="00256DFF" w:rsidRPr="00256DFF" w:rsidRDefault="003E451E" w:rsidP="003E451E">
      <w:pPr>
        <w:ind w:firstLine="851"/>
        <w:jc w:val="center"/>
        <w:rPr>
          <w:lang w:val="uk-UA"/>
        </w:rPr>
      </w:pPr>
      <w:r>
        <w:rPr>
          <w:b/>
          <w:lang w:val="uk-UA"/>
        </w:rPr>
        <w:t>Звіт по практичній робот</w:t>
      </w:r>
    </w:p>
    <w:p w14:paraId="68618FE0" w14:textId="77777777" w:rsidR="00256DFF" w:rsidRPr="00256DFF" w:rsidRDefault="00256DFF" w:rsidP="003E451E">
      <w:pPr>
        <w:ind w:firstLine="851"/>
        <w:jc w:val="center"/>
        <w:rPr>
          <w:lang w:val="uk-UA"/>
        </w:rPr>
      </w:pPr>
      <w:r w:rsidRPr="00256DFF">
        <w:rPr>
          <w:lang w:val="uk-UA"/>
        </w:rPr>
        <w:t>«Прогнозування та оцінювання радіаційної обстановки під час аварії на радіаційно – небезпечному об’єкті. Оцінка радіаційної обстановки в зонах радіаційного забруднення»</w:t>
      </w:r>
    </w:p>
    <w:p w14:paraId="68618FE1" w14:textId="77777777" w:rsidR="003E451E" w:rsidRDefault="003E451E" w:rsidP="003E451E">
      <w:pPr>
        <w:jc w:val="both"/>
        <w:rPr>
          <w:sz w:val="28"/>
          <w:szCs w:val="28"/>
          <w:lang w:val="uk-UA"/>
        </w:rPr>
      </w:pPr>
    </w:p>
    <w:p w14:paraId="68618FE2" w14:textId="68AEA275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Прізвище, ініціали </w:t>
      </w:r>
      <w:r w:rsidR="00C33305">
        <w:rPr>
          <w:sz w:val="28"/>
          <w:szCs w:val="28"/>
          <w:lang w:val="uk-UA"/>
        </w:rPr>
        <w:t>Желєзнова Валерія</w:t>
      </w:r>
      <w:r w:rsidRPr="004C23ED">
        <w:rPr>
          <w:sz w:val="28"/>
          <w:szCs w:val="28"/>
          <w:lang w:val="uk-UA"/>
        </w:rPr>
        <w:t xml:space="preserve"> група</w:t>
      </w:r>
      <w:r w:rsidR="00C33305">
        <w:rPr>
          <w:sz w:val="28"/>
          <w:szCs w:val="28"/>
          <w:lang w:val="uk-UA"/>
        </w:rPr>
        <w:t xml:space="preserve"> ДА-81</w:t>
      </w:r>
      <w:r w:rsidRPr="004C23ED">
        <w:rPr>
          <w:sz w:val="28"/>
          <w:szCs w:val="28"/>
          <w:lang w:val="uk-UA"/>
        </w:rPr>
        <w:t xml:space="preserve">     номер варіанту</w:t>
      </w:r>
      <w:r w:rsidR="00C33305">
        <w:rPr>
          <w:sz w:val="28"/>
          <w:szCs w:val="28"/>
          <w:lang w:val="uk-UA"/>
        </w:rPr>
        <w:t xml:space="preserve"> 10</w:t>
      </w:r>
    </w:p>
    <w:p w14:paraId="68618FE3" w14:textId="77777777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Вихідні дані:</w:t>
      </w:r>
    </w:p>
    <w:p w14:paraId="68618FE4" w14:textId="417BD36A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Реактор –</w:t>
      </w:r>
      <w:r w:rsidR="00C33305">
        <w:rPr>
          <w:sz w:val="28"/>
          <w:szCs w:val="28"/>
          <w:lang w:val="uk-UA"/>
        </w:rPr>
        <w:t xml:space="preserve"> РБМК</w:t>
      </w:r>
    </w:p>
    <w:p w14:paraId="68618FE5" w14:textId="79192E85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Рівень радіації на 3.30</w:t>
      </w:r>
      <w:r w:rsidR="004C23ED">
        <w:rPr>
          <w:sz w:val="28"/>
          <w:szCs w:val="28"/>
          <w:lang w:val="uk-UA"/>
        </w:rPr>
        <w:t xml:space="preserve">, </w:t>
      </w:r>
      <w:proofErr w:type="spellStart"/>
      <w:r w:rsidR="004C23ED">
        <w:rPr>
          <w:sz w:val="28"/>
          <w:szCs w:val="28"/>
          <w:lang w:val="uk-UA"/>
        </w:rPr>
        <w:t>Р</w:t>
      </w:r>
      <w:r w:rsidR="004C23ED">
        <w:rPr>
          <w:sz w:val="28"/>
          <w:szCs w:val="28"/>
          <w:vertAlign w:val="subscript"/>
          <w:lang w:val="uk-UA"/>
        </w:rPr>
        <w:t>вим</w:t>
      </w:r>
      <w:proofErr w:type="spellEnd"/>
      <w:r w:rsidRPr="004C23ED">
        <w:rPr>
          <w:sz w:val="28"/>
          <w:szCs w:val="28"/>
          <w:lang w:val="uk-UA"/>
        </w:rPr>
        <w:t xml:space="preserve"> – </w:t>
      </w:r>
      <w:r w:rsidR="00C33305">
        <w:rPr>
          <w:sz w:val="28"/>
          <w:szCs w:val="28"/>
          <w:lang w:val="uk-UA"/>
        </w:rPr>
        <w:t>40</w:t>
      </w:r>
    </w:p>
    <w:p w14:paraId="68618FE6" w14:textId="2891E291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початку роботи, </w:t>
      </w:r>
      <w:proofErr w:type="spellStart"/>
      <w:r w:rsidRPr="004C23ED">
        <w:rPr>
          <w:sz w:val="28"/>
          <w:szCs w:val="28"/>
          <w:lang w:val="uk-UA"/>
        </w:rPr>
        <w:t>Т</w:t>
      </w:r>
      <w:r w:rsidRPr="004C23ED">
        <w:rPr>
          <w:sz w:val="28"/>
          <w:szCs w:val="28"/>
          <w:vertAlign w:val="subscript"/>
          <w:lang w:val="uk-UA"/>
        </w:rPr>
        <w:t>астроном</w:t>
      </w:r>
      <w:proofErr w:type="spellEnd"/>
      <w:r w:rsidRPr="004C23ED">
        <w:rPr>
          <w:sz w:val="28"/>
          <w:szCs w:val="28"/>
          <w:lang w:val="uk-UA"/>
        </w:rPr>
        <w:t>. –</w:t>
      </w:r>
      <w:r w:rsidR="00C33305">
        <w:rPr>
          <w:sz w:val="28"/>
          <w:szCs w:val="28"/>
          <w:lang w:val="uk-UA"/>
        </w:rPr>
        <w:t xml:space="preserve"> 4.30</w:t>
      </w:r>
    </w:p>
    <w:p w14:paraId="68618FE7" w14:textId="41697987" w:rsidR="00256DFF" w:rsidRPr="004C23ED" w:rsidRDefault="00256DFF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Тривалість роботи,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р</w:t>
      </w:r>
      <w:proofErr w:type="spellEnd"/>
      <w:r w:rsidRPr="004C23ED">
        <w:rPr>
          <w:sz w:val="28"/>
          <w:szCs w:val="28"/>
          <w:lang w:val="uk-UA"/>
        </w:rPr>
        <w:t xml:space="preserve"> –</w:t>
      </w:r>
      <w:r w:rsidR="00C33305">
        <w:rPr>
          <w:sz w:val="28"/>
          <w:szCs w:val="28"/>
          <w:lang w:val="uk-UA"/>
        </w:rPr>
        <w:t xml:space="preserve"> 3</w:t>
      </w:r>
    </w:p>
    <w:p w14:paraId="68618FE8" w14:textId="29D324B1" w:rsidR="00256DFF" w:rsidRPr="004C23ED" w:rsidRDefault="004C23ED" w:rsidP="004C23ED">
      <w:pPr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Допустима доза, </w:t>
      </w:r>
      <w:proofErr w:type="spellStart"/>
      <w:r>
        <w:rPr>
          <w:sz w:val="28"/>
          <w:szCs w:val="28"/>
          <w:lang w:val="uk-UA"/>
        </w:rPr>
        <w:t>Д</w:t>
      </w:r>
      <w:r>
        <w:rPr>
          <w:sz w:val="28"/>
          <w:szCs w:val="28"/>
          <w:vertAlign w:val="subscript"/>
          <w:lang w:val="uk-UA"/>
        </w:rPr>
        <w:t>доп</w:t>
      </w:r>
      <w:proofErr w:type="spellEnd"/>
      <w:r w:rsidR="00256DFF" w:rsidRPr="004C23ED">
        <w:rPr>
          <w:sz w:val="28"/>
          <w:szCs w:val="28"/>
          <w:lang w:val="uk-UA"/>
        </w:rPr>
        <w:t xml:space="preserve"> –</w:t>
      </w:r>
      <w:r w:rsidR="00C33305">
        <w:rPr>
          <w:sz w:val="28"/>
          <w:szCs w:val="28"/>
          <w:lang w:val="uk-UA"/>
        </w:rPr>
        <w:t xml:space="preserve"> 20</w:t>
      </w:r>
    </w:p>
    <w:p w14:paraId="68618FE9" w14:textId="6326CFD4" w:rsidR="00256DFF" w:rsidRPr="004C23ED" w:rsidRDefault="004C23ED" w:rsidP="004C23ED">
      <w:pPr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Коефіцієнт</w:t>
      </w:r>
      <w:r w:rsidR="00256DFF" w:rsidRPr="004C23ED">
        <w:rPr>
          <w:sz w:val="28"/>
          <w:szCs w:val="28"/>
          <w:lang w:val="uk-UA"/>
        </w:rPr>
        <w:t xml:space="preserve"> ослаблення, </w:t>
      </w:r>
      <w:proofErr w:type="spellStart"/>
      <w:r w:rsidR="00256DFF" w:rsidRPr="004C23ED">
        <w:rPr>
          <w:sz w:val="28"/>
          <w:szCs w:val="28"/>
          <w:lang w:val="uk-UA"/>
        </w:rPr>
        <w:t>К</w:t>
      </w:r>
      <w:r w:rsidR="00256DFF" w:rsidRPr="004C23ED">
        <w:rPr>
          <w:sz w:val="28"/>
          <w:szCs w:val="28"/>
          <w:vertAlign w:val="subscript"/>
          <w:lang w:val="uk-UA"/>
        </w:rPr>
        <w:t>осл</w:t>
      </w:r>
      <w:proofErr w:type="spellEnd"/>
      <w:r w:rsidR="00256DFF" w:rsidRPr="004C23ED">
        <w:rPr>
          <w:sz w:val="28"/>
          <w:szCs w:val="28"/>
          <w:lang w:val="uk-UA"/>
        </w:rPr>
        <w:t>.</w:t>
      </w:r>
      <w:r w:rsidR="00C33305">
        <w:rPr>
          <w:sz w:val="28"/>
          <w:szCs w:val="28"/>
          <w:lang w:val="uk-UA"/>
        </w:rPr>
        <w:t xml:space="preserve"> 3</w:t>
      </w:r>
    </w:p>
    <w:p w14:paraId="68618FEA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Розрахункова частина:</w:t>
      </w:r>
    </w:p>
    <w:p w14:paraId="68618FEB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1. </w:t>
      </w:r>
      <w:r w:rsidR="004C23ED">
        <w:rPr>
          <w:sz w:val="28"/>
          <w:szCs w:val="28"/>
          <w:lang w:val="uk-UA"/>
        </w:rPr>
        <w:t>Переводимо астрономі</w:t>
      </w:r>
      <w:r w:rsidR="00356AF2" w:rsidRPr="004C23ED">
        <w:rPr>
          <w:sz w:val="28"/>
          <w:szCs w:val="28"/>
          <w:lang w:val="uk-UA"/>
        </w:rPr>
        <w:t>чн</w:t>
      </w:r>
      <w:r w:rsidR="004C23ED">
        <w:rPr>
          <w:sz w:val="28"/>
          <w:szCs w:val="28"/>
          <w:lang w:val="uk-UA"/>
        </w:rPr>
        <w:t>ий</w:t>
      </w:r>
      <w:r w:rsidR="00356AF2" w:rsidRPr="004C23ED">
        <w:rPr>
          <w:sz w:val="28"/>
          <w:szCs w:val="28"/>
          <w:lang w:val="uk-UA"/>
        </w:rPr>
        <w:t xml:space="preserve"> час у в</w:t>
      </w:r>
      <w:r w:rsidR="004C23ED">
        <w:rPr>
          <w:sz w:val="28"/>
          <w:szCs w:val="28"/>
          <w:lang w:val="uk-UA"/>
        </w:rPr>
        <w:t>ідносн</w:t>
      </w:r>
      <w:r w:rsidR="00356AF2" w:rsidRPr="004C23ED">
        <w:rPr>
          <w:sz w:val="28"/>
          <w:szCs w:val="28"/>
          <w:lang w:val="uk-UA"/>
        </w:rPr>
        <w:t>ий</w:t>
      </w:r>
      <w:r w:rsidRPr="004C23ED">
        <w:rPr>
          <w:sz w:val="28"/>
          <w:szCs w:val="28"/>
          <w:lang w:val="uk-UA"/>
        </w:rPr>
        <w:t>:</w:t>
      </w:r>
    </w:p>
    <w:p w14:paraId="68618FEC" w14:textId="1B70B92D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початку роботи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п</w:t>
      </w:r>
      <w:proofErr w:type="spellEnd"/>
      <w:r w:rsidRPr="004C23ED">
        <w:rPr>
          <w:sz w:val="28"/>
          <w:szCs w:val="28"/>
          <w:lang w:val="uk-UA"/>
        </w:rPr>
        <w:t xml:space="preserve"> –</w:t>
      </w:r>
      <w:r w:rsidR="00C33305">
        <w:rPr>
          <w:sz w:val="28"/>
          <w:szCs w:val="28"/>
          <w:lang w:val="uk-UA"/>
        </w:rPr>
        <w:t xml:space="preserve"> 1</w:t>
      </w:r>
    </w:p>
    <w:p w14:paraId="68618FED" w14:textId="74086BF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Час кінця роботи </w:t>
      </w: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к</w:t>
      </w:r>
      <w:proofErr w:type="spellEnd"/>
      <w:r w:rsidR="00C33305">
        <w:rPr>
          <w:sz w:val="28"/>
          <w:szCs w:val="28"/>
          <w:vertAlign w:val="subscript"/>
          <w:lang w:val="uk-UA"/>
        </w:rPr>
        <w:t xml:space="preserve"> – 4 </w:t>
      </w:r>
    </w:p>
    <w:p w14:paraId="68618FEE" w14:textId="77777777" w:rsidR="00256DFF" w:rsidRPr="004C23ED" w:rsidRDefault="00356AF2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2. </w:t>
      </w:r>
      <w:r w:rsidR="004C23ED">
        <w:rPr>
          <w:sz w:val="28"/>
          <w:szCs w:val="28"/>
          <w:lang w:val="uk-UA"/>
        </w:rPr>
        <w:t>Знаходимо р</w:t>
      </w:r>
      <w:r w:rsidRPr="004C23ED">
        <w:rPr>
          <w:sz w:val="28"/>
          <w:szCs w:val="28"/>
          <w:lang w:val="uk-UA"/>
        </w:rPr>
        <w:t xml:space="preserve">івень радіації </w:t>
      </w:r>
      <w:r w:rsidR="00256DFF" w:rsidRPr="004C23ED">
        <w:rPr>
          <w:sz w:val="28"/>
          <w:szCs w:val="28"/>
          <w:lang w:val="uk-UA"/>
        </w:rPr>
        <w:t>на 1</w:t>
      </w:r>
      <w:r w:rsidR="004C23ED">
        <w:rPr>
          <w:sz w:val="28"/>
          <w:szCs w:val="28"/>
          <w:lang w:val="uk-UA"/>
        </w:rPr>
        <w:t xml:space="preserve"> годину після аварії:</w:t>
      </w:r>
    </w:p>
    <w:p w14:paraId="68618FEF" w14:textId="5C57B77B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tвим</w:t>
      </w:r>
      <w:proofErr w:type="spellEnd"/>
      <w:r w:rsidRPr="004C23ED">
        <w:rPr>
          <w:sz w:val="28"/>
          <w:szCs w:val="28"/>
          <w:lang w:val="uk-UA"/>
        </w:rPr>
        <w:t>.=</w:t>
      </w:r>
      <w:r w:rsidR="00C33305">
        <w:rPr>
          <w:sz w:val="28"/>
          <w:szCs w:val="28"/>
          <w:lang w:val="uk-UA"/>
        </w:rPr>
        <w:t xml:space="preserve"> 0,81</w:t>
      </w:r>
    </w:p>
    <w:p w14:paraId="68618FF0" w14:textId="3FF41716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1</w:t>
      </w:r>
      <w:r w:rsidRPr="004C23ED">
        <w:rPr>
          <w:sz w:val="28"/>
          <w:szCs w:val="28"/>
          <w:lang w:val="uk-UA"/>
        </w:rPr>
        <w:t>=</w:t>
      </w:r>
      <w:r w:rsidR="00C33305">
        <w:rPr>
          <w:sz w:val="28"/>
          <w:szCs w:val="28"/>
          <w:lang w:val="uk-UA"/>
        </w:rPr>
        <w:t xml:space="preserve"> </w:t>
      </w:r>
      <w:bookmarkStart w:id="0" w:name="_Hlk71493831"/>
      <w:proofErr w:type="spellStart"/>
      <w:r w:rsidR="00C33305">
        <w:rPr>
          <w:sz w:val="28"/>
          <w:szCs w:val="28"/>
          <w:lang w:val="uk-UA"/>
        </w:rPr>
        <w:t>Р</w:t>
      </w:r>
      <w:r w:rsidR="00C33305">
        <w:rPr>
          <w:sz w:val="28"/>
          <w:szCs w:val="28"/>
          <w:vertAlign w:val="subscript"/>
          <w:lang w:val="uk-UA"/>
        </w:rPr>
        <w:t>вим</w:t>
      </w:r>
      <w:proofErr w:type="spellEnd"/>
      <w:r w:rsidR="00C33305">
        <w:rPr>
          <w:sz w:val="28"/>
          <w:szCs w:val="28"/>
          <w:vertAlign w:val="subscript"/>
          <w:lang w:val="uk-UA"/>
        </w:rPr>
        <w:t xml:space="preserve"> * </w:t>
      </w:r>
      <w:proofErr w:type="spellStart"/>
      <w:r w:rsidR="00C33305" w:rsidRPr="004C23ED">
        <w:rPr>
          <w:sz w:val="28"/>
          <w:szCs w:val="28"/>
          <w:lang w:val="uk-UA"/>
        </w:rPr>
        <w:t>К</w:t>
      </w:r>
      <w:r w:rsidR="00C33305" w:rsidRPr="004C23ED">
        <w:rPr>
          <w:sz w:val="28"/>
          <w:szCs w:val="28"/>
          <w:vertAlign w:val="subscript"/>
          <w:lang w:val="uk-UA"/>
        </w:rPr>
        <w:t>tвим</w:t>
      </w:r>
      <w:proofErr w:type="spellEnd"/>
      <w:r w:rsidR="00C33305">
        <w:rPr>
          <w:sz w:val="28"/>
          <w:szCs w:val="28"/>
          <w:vertAlign w:val="subscript"/>
          <w:lang w:val="uk-UA"/>
        </w:rPr>
        <w:t xml:space="preserve"> </w:t>
      </w:r>
      <w:bookmarkEnd w:id="0"/>
      <w:r w:rsidR="00C33305">
        <w:rPr>
          <w:sz w:val="28"/>
          <w:szCs w:val="28"/>
          <w:lang w:val="uk-UA"/>
        </w:rPr>
        <w:t xml:space="preserve">= 0,81 * 40 = </w:t>
      </w:r>
      <w:r w:rsidR="00F65CAE">
        <w:rPr>
          <w:sz w:val="28"/>
          <w:szCs w:val="28"/>
          <w:lang w:val="uk-UA"/>
        </w:rPr>
        <w:t>32,4 Р/год</w:t>
      </w:r>
    </w:p>
    <w:p w14:paraId="68618FF1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3. Доза отриманого при роботі випромінювання</w:t>
      </w:r>
    </w:p>
    <w:p w14:paraId="68618FF2" w14:textId="67DD6789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1)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tп</w:t>
      </w:r>
      <w:proofErr w:type="spellEnd"/>
      <w:r w:rsidRPr="004C23ED">
        <w:rPr>
          <w:sz w:val="28"/>
          <w:szCs w:val="28"/>
          <w:lang w:val="uk-UA"/>
        </w:rPr>
        <w:t>.=</w:t>
      </w:r>
      <w:r w:rsidR="00F65CAE">
        <w:rPr>
          <w:sz w:val="28"/>
          <w:szCs w:val="28"/>
          <w:lang w:val="uk-UA"/>
        </w:rPr>
        <w:t xml:space="preserve"> 1</w:t>
      </w:r>
    </w:p>
    <w:p w14:paraId="68618FF3" w14:textId="45039F83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2)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К</w:t>
      </w:r>
      <w:r w:rsidRPr="004C23ED">
        <w:rPr>
          <w:sz w:val="28"/>
          <w:szCs w:val="28"/>
          <w:vertAlign w:val="subscript"/>
          <w:lang w:val="uk-UA"/>
        </w:rPr>
        <w:t>tк</w:t>
      </w:r>
      <w:proofErr w:type="spellEnd"/>
      <w:r w:rsidRPr="004C23ED">
        <w:rPr>
          <w:sz w:val="28"/>
          <w:szCs w:val="28"/>
          <w:lang w:val="uk-UA"/>
        </w:rPr>
        <w:t>.=</w:t>
      </w:r>
      <w:r w:rsidR="00F65CAE">
        <w:rPr>
          <w:sz w:val="28"/>
          <w:szCs w:val="28"/>
          <w:lang w:val="uk-UA"/>
        </w:rPr>
        <w:t xml:space="preserve"> 1.5</w:t>
      </w:r>
    </w:p>
    <w:p w14:paraId="68618FF4" w14:textId="2D76AC2C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3)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п</w:t>
      </w:r>
      <w:proofErr w:type="spellEnd"/>
      <w:r w:rsidRPr="004C23ED">
        <w:rPr>
          <w:sz w:val="28"/>
          <w:szCs w:val="28"/>
          <w:lang w:val="uk-UA"/>
        </w:rPr>
        <w:t xml:space="preserve"> =</w:t>
      </w:r>
      <w:r w:rsidR="00F65CAE">
        <w:rPr>
          <w:sz w:val="28"/>
          <w:szCs w:val="28"/>
          <w:lang w:val="uk-UA"/>
        </w:rPr>
        <w:t xml:space="preserve"> </w:t>
      </w:r>
      <w:bookmarkStart w:id="1" w:name="_Hlk71493886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п</m:t>
                </m:r>
              </m:sub>
            </m:sSub>
          </m:den>
        </m:f>
        <w:bookmarkEnd w:id="1"/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=32,4 Р/год</m:t>
        </m:r>
      </m:oMath>
    </w:p>
    <w:p w14:paraId="68618FF5" w14:textId="71F96DAD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4)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к</w:t>
      </w:r>
      <w:proofErr w:type="spellEnd"/>
      <w:r w:rsidRPr="004C23ED">
        <w:rPr>
          <w:sz w:val="28"/>
          <w:szCs w:val="28"/>
          <w:vertAlign w:val="subscript"/>
          <w:lang w:val="uk-UA"/>
        </w:rPr>
        <w:t xml:space="preserve"> </w:t>
      </w:r>
      <w:r w:rsidRPr="004C23ED">
        <w:rPr>
          <w:sz w:val="28"/>
          <w:szCs w:val="28"/>
          <w:lang w:val="uk-UA"/>
        </w:rPr>
        <w:t>=</w:t>
      </w:r>
      <w:r w:rsidR="00F65CAE">
        <w:rPr>
          <w:sz w:val="28"/>
          <w:szCs w:val="28"/>
          <w:lang w:val="uk-UA"/>
        </w:rPr>
        <w:t xml:space="preserve"> </w:t>
      </w:r>
      <w:bookmarkStart w:id="2" w:name="_Hlk71493917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к</m:t>
                </m:r>
              </m:sub>
            </m:sSub>
          </m:den>
        </m:f>
        <w:bookmarkEnd w:id="2"/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1,5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=21,6 Р/год</m:t>
        </m:r>
      </m:oMath>
    </w:p>
    <w:p w14:paraId="68618FF6" w14:textId="779637AC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5)</w:t>
      </w:r>
      <w:r w:rsidRPr="004C23ED">
        <w:rPr>
          <w:sz w:val="28"/>
          <w:szCs w:val="28"/>
          <w:lang w:val="uk-UA"/>
        </w:rPr>
        <w:tab/>
      </w:r>
      <w:proofErr w:type="spellStart"/>
      <w:r w:rsidRPr="004C23ED">
        <w:rPr>
          <w:sz w:val="28"/>
          <w:szCs w:val="28"/>
          <w:lang w:val="uk-UA"/>
        </w:rPr>
        <w:t>Р</w:t>
      </w:r>
      <w:r w:rsidRPr="004C23ED">
        <w:rPr>
          <w:sz w:val="28"/>
          <w:szCs w:val="28"/>
          <w:vertAlign w:val="subscript"/>
          <w:lang w:val="uk-UA"/>
        </w:rPr>
        <w:t>ср</w:t>
      </w:r>
      <w:proofErr w:type="spellEnd"/>
      <w:r w:rsidRPr="004C23ED">
        <w:rPr>
          <w:sz w:val="28"/>
          <w:szCs w:val="28"/>
          <w:lang w:val="uk-UA"/>
        </w:rPr>
        <w:t xml:space="preserve"> =</w:t>
      </w:r>
      <w:r w:rsidR="00F65CAE">
        <w:rPr>
          <w:sz w:val="28"/>
          <w:szCs w:val="28"/>
          <w:lang w:val="uk-UA"/>
        </w:rPr>
        <w:t xml:space="preserve"> </w:t>
      </w:r>
      <w:bookmarkStart w:id="3" w:name="_Hlk71493945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п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  <w:lang w:val="uk-UA"/>
              </w:rPr>
              <m:t>+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 xml:space="preserve">к </m:t>
            </m:r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  <w:lang w:val="uk-UA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w:bookmarkEnd w:id="3"/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32,4+21,6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=27 Р/год</m:t>
        </m:r>
      </m:oMath>
    </w:p>
    <w:p w14:paraId="68618FF7" w14:textId="0C06A7CC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6)</w:t>
      </w:r>
      <w:r w:rsidRPr="004C23ED">
        <w:rPr>
          <w:sz w:val="28"/>
          <w:szCs w:val="28"/>
          <w:lang w:val="uk-UA"/>
        </w:rPr>
        <w:tab/>
        <w:t xml:space="preserve">Д = </w:t>
      </w:r>
      <w:bookmarkStart w:id="4" w:name="_Hlk71493987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Р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ср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t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осл</m:t>
            </m:r>
          </m:den>
        </m:f>
        <w:bookmarkEnd w:id="4"/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27*3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=27 Р/год</m:t>
        </m:r>
      </m:oMath>
    </w:p>
    <w:p w14:paraId="68618FF8" w14:textId="77777777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4. Допустимий час роботи</w:t>
      </w:r>
    </w:p>
    <w:p w14:paraId="68618FF9" w14:textId="3B78EFBB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>α =</w:t>
      </w:r>
      <w:r w:rsidR="00F65CAE">
        <w:rPr>
          <w:sz w:val="28"/>
          <w:szCs w:val="28"/>
          <w:lang w:val="uk-UA"/>
        </w:rPr>
        <w:t xml:space="preserve"> </w:t>
      </w:r>
      <w:bookmarkStart w:id="5" w:name="_Hlk71494042"/>
      <w:bookmarkStart w:id="6" w:name="_GoBack"/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Р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Д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доп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>*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К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vertAlign w:val="subscript"/>
                <w:lang w:val="uk-UA"/>
              </w:rPr>
              <m:t>осл</m:t>
            </m:r>
            <m:r>
              <m:rPr>
                <m:sty m:val="p"/>
              </m:rPr>
              <w:rPr>
                <w:rFonts w:ascii="Cambria Math" w:hAnsi="Cambria Math" w:cs="Cambria Math"/>
                <w:sz w:val="28"/>
                <w:szCs w:val="28"/>
                <w:vertAlign w:val="subscript"/>
                <w:lang w:val="uk-UA"/>
              </w:rPr>
              <m:t xml:space="preserve"> </m:t>
            </m:r>
          </m:den>
        </m:f>
        <w:bookmarkEnd w:id="5"/>
        <w:bookmarkEnd w:id="6"/>
        <m:r>
          <w:rPr>
            <w:rFonts w:ascii="Cambria Math" w:hAnsi="Cambria Math"/>
            <w:sz w:val="28"/>
            <w:szCs w:val="28"/>
            <w:lang w:val="uk-UA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32,4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20*3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=0,54</m:t>
        </m:r>
      </m:oMath>
    </w:p>
    <w:p w14:paraId="68618FFA" w14:textId="0F2E48D2" w:rsidR="00256DFF" w:rsidRPr="004C23ED" w:rsidRDefault="00256DFF" w:rsidP="004C23ED">
      <w:p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4C23ED">
        <w:rPr>
          <w:sz w:val="28"/>
          <w:szCs w:val="28"/>
          <w:lang w:val="uk-UA"/>
        </w:rPr>
        <w:t>t</w:t>
      </w:r>
      <w:r w:rsidRPr="004C23ED">
        <w:rPr>
          <w:sz w:val="28"/>
          <w:szCs w:val="28"/>
          <w:vertAlign w:val="subscript"/>
          <w:lang w:val="uk-UA"/>
        </w:rPr>
        <w:t>доп</w:t>
      </w:r>
      <w:proofErr w:type="spellEnd"/>
      <w:r w:rsidRPr="004C23ED">
        <w:rPr>
          <w:sz w:val="28"/>
          <w:szCs w:val="28"/>
          <w:lang w:val="uk-UA"/>
        </w:rPr>
        <w:t>=</w:t>
      </w:r>
      <w:r w:rsidR="00F65CAE">
        <w:rPr>
          <w:sz w:val="28"/>
          <w:szCs w:val="28"/>
          <w:lang w:val="uk-UA"/>
        </w:rPr>
        <w:t xml:space="preserve"> приблизно 1 год</w:t>
      </w:r>
    </w:p>
    <w:p w14:paraId="68618FFB" w14:textId="5775339B" w:rsidR="00F00EC5" w:rsidRDefault="004151D6" w:rsidP="004C23ED">
      <w:pPr>
        <w:spacing w:line="360" w:lineRule="auto"/>
        <w:jc w:val="both"/>
        <w:rPr>
          <w:sz w:val="28"/>
          <w:szCs w:val="28"/>
          <w:lang w:val="uk-UA"/>
        </w:rPr>
      </w:pPr>
      <w:r w:rsidRPr="004C23ED">
        <w:rPr>
          <w:sz w:val="28"/>
          <w:szCs w:val="28"/>
          <w:lang w:val="uk-UA"/>
        </w:rPr>
        <w:t xml:space="preserve">Загальний </w:t>
      </w:r>
      <w:proofErr w:type="spellStart"/>
      <w:r w:rsidRPr="004C23ED">
        <w:rPr>
          <w:sz w:val="28"/>
          <w:szCs w:val="28"/>
          <w:lang w:val="uk-UA"/>
        </w:rPr>
        <w:t>виснвок</w:t>
      </w:r>
      <w:proofErr w:type="spellEnd"/>
      <w:r w:rsidRPr="004C23ED">
        <w:rPr>
          <w:sz w:val="28"/>
          <w:szCs w:val="28"/>
          <w:lang w:val="uk-UA"/>
        </w:rPr>
        <w:t>:</w:t>
      </w:r>
      <w:r w:rsidR="00F65CAE">
        <w:rPr>
          <w:sz w:val="28"/>
          <w:szCs w:val="28"/>
          <w:lang w:val="uk-UA"/>
        </w:rPr>
        <w:t xml:space="preserve"> </w:t>
      </w:r>
    </w:p>
    <w:p w14:paraId="4649AC3B" w14:textId="2999D414" w:rsidR="00F65CAE" w:rsidRPr="004C23ED" w:rsidRDefault="00F65CAE" w:rsidP="004C23ED"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Згідно із результатами розрахунків, ми отримали, що допустимий час роботи приблизно дорівнює 1 годині, що втричі менше необхідної кількості часу для роботи, тому необхідно </w:t>
      </w:r>
      <w:r w:rsidR="00266384">
        <w:rPr>
          <w:sz w:val="28"/>
          <w:szCs w:val="28"/>
          <w:lang w:val="uk-UA"/>
        </w:rPr>
        <w:t xml:space="preserve">розділити роботи на 3 бригади по 1-й годині, забезпечивши ліквідаторів засобами індивідуального захисту від радіації. </w:t>
      </w:r>
    </w:p>
    <w:sectPr w:rsidR="00F65CAE" w:rsidRPr="004C23ED" w:rsidSect="00256DFF">
      <w:pgSz w:w="11906" w:h="16838"/>
      <w:pgMar w:top="709" w:right="850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96144"/>
    <w:multiLevelType w:val="hybridMultilevel"/>
    <w:tmpl w:val="6980D12A"/>
    <w:lvl w:ilvl="0" w:tplc="447A91A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6B851F17"/>
    <w:multiLevelType w:val="hybridMultilevel"/>
    <w:tmpl w:val="B0AC40AC"/>
    <w:lvl w:ilvl="0" w:tplc="0419000F">
      <w:start w:val="4"/>
      <w:numFmt w:val="decimal"/>
      <w:lvlText w:val="%1."/>
      <w:lvlJc w:val="left"/>
      <w:pPr>
        <w:ind w:left="3054" w:hanging="360"/>
      </w:pPr>
    </w:lvl>
    <w:lvl w:ilvl="1" w:tplc="04190019">
      <w:start w:val="1"/>
      <w:numFmt w:val="lowerLetter"/>
      <w:lvlText w:val="%2."/>
      <w:lvlJc w:val="left"/>
      <w:pPr>
        <w:ind w:left="3774" w:hanging="360"/>
      </w:pPr>
    </w:lvl>
    <w:lvl w:ilvl="2" w:tplc="0419001B">
      <w:start w:val="1"/>
      <w:numFmt w:val="lowerRoman"/>
      <w:lvlText w:val="%3."/>
      <w:lvlJc w:val="right"/>
      <w:pPr>
        <w:ind w:left="4494" w:hanging="180"/>
      </w:pPr>
    </w:lvl>
    <w:lvl w:ilvl="3" w:tplc="0419000F">
      <w:start w:val="1"/>
      <w:numFmt w:val="decimal"/>
      <w:lvlText w:val="%4."/>
      <w:lvlJc w:val="left"/>
      <w:pPr>
        <w:ind w:left="5214" w:hanging="360"/>
      </w:pPr>
    </w:lvl>
    <w:lvl w:ilvl="4" w:tplc="04190019">
      <w:start w:val="1"/>
      <w:numFmt w:val="lowerLetter"/>
      <w:lvlText w:val="%5."/>
      <w:lvlJc w:val="left"/>
      <w:pPr>
        <w:ind w:left="5934" w:hanging="360"/>
      </w:pPr>
    </w:lvl>
    <w:lvl w:ilvl="5" w:tplc="0419001B">
      <w:start w:val="1"/>
      <w:numFmt w:val="lowerRoman"/>
      <w:lvlText w:val="%6."/>
      <w:lvlJc w:val="right"/>
      <w:pPr>
        <w:ind w:left="6654" w:hanging="180"/>
      </w:pPr>
    </w:lvl>
    <w:lvl w:ilvl="6" w:tplc="0419000F">
      <w:start w:val="1"/>
      <w:numFmt w:val="decimal"/>
      <w:lvlText w:val="%7."/>
      <w:lvlJc w:val="left"/>
      <w:pPr>
        <w:ind w:left="7374" w:hanging="360"/>
      </w:pPr>
    </w:lvl>
    <w:lvl w:ilvl="7" w:tplc="04190019">
      <w:start w:val="1"/>
      <w:numFmt w:val="lowerLetter"/>
      <w:lvlText w:val="%8."/>
      <w:lvlJc w:val="left"/>
      <w:pPr>
        <w:ind w:left="8094" w:hanging="360"/>
      </w:pPr>
    </w:lvl>
    <w:lvl w:ilvl="8" w:tplc="0419001B">
      <w:start w:val="1"/>
      <w:numFmt w:val="lowerRoman"/>
      <w:lvlText w:val="%9."/>
      <w:lvlJc w:val="right"/>
      <w:pPr>
        <w:ind w:left="8814" w:hanging="180"/>
      </w:pPr>
    </w:lvl>
  </w:abstractNum>
  <w:abstractNum w:abstractNumId="2" w15:restartNumberingAfterBreak="0">
    <w:nsid w:val="75E224BB"/>
    <w:multiLevelType w:val="hybridMultilevel"/>
    <w:tmpl w:val="6FAC97F6"/>
    <w:lvl w:ilvl="0" w:tplc="1B084584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DFF"/>
    <w:rsid w:val="00256DFF"/>
    <w:rsid w:val="00266384"/>
    <w:rsid w:val="00356AF2"/>
    <w:rsid w:val="00364F32"/>
    <w:rsid w:val="003A7C54"/>
    <w:rsid w:val="003E0AE8"/>
    <w:rsid w:val="003E451E"/>
    <w:rsid w:val="00403489"/>
    <w:rsid w:val="004056D2"/>
    <w:rsid w:val="004151D6"/>
    <w:rsid w:val="004C23ED"/>
    <w:rsid w:val="00777C8E"/>
    <w:rsid w:val="007B081B"/>
    <w:rsid w:val="008E69AB"/>
    <w:rsid w:val="009A7166"/>
    <w:rsid w:val="00AD51EF"/>
    <w:rsid w:val="00B24788"/>
    <w:rsid w:val="00C33305"/>
    <w:rsid w:val="00E40A4F"/>
    <w:rsid w:val="00F00EC5"/>
    <w:rsid w:val="00F65CAE"/>
    <w:rsid w:val="00FB1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18FDE"/>
  <w15:docId w15:val="{72CAD4AC-93BD-4BFA-8C10-CC1E368D7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56D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256DFF"/>
    <w:pPr>
      <w:keepNext/>
      <w:keepLines/>
      <w:spacing w:before="480" w:line="276" w:lineRule="auto"/>
      <w:outlineLvl w:val="0"/>
    </w:pPr>
    <w:rPr>
      <w:rFonts w:ascii="Cambria" w:hAnsi="Cambria"/>
      <w:b/>
      <w:bCs/>
      <w:color w:val="365F91"/>
      <w:sz w:val="28"/>
      <w:szCs w:val="28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56DFF"/>
    <w:rPr>
      <w:rFonts w:ascii="Cambria" w:eastAsia="Times New Roman" w:hAnsi="Cambria" w:cs="Times New Roman"/>
      <w:b/>
      <w:bCs/>
      <w:color w:val="365F91"/>
      <w:sz w:val="28"/>
      <w:szCs w:val="28"/>
    </w:rPr>
  </w:style>
  <w:style w:type="table" w:customStyle="1" w:styleId="11">
    <w:name w:val="Сетка таблицы1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2">
    <w:name w:val="Сетка таблицы2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3">
    <w:name w:val="Сетка таблицы3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hAnsi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4">
    <w:name w:val="Сетка таблицы4"/>
    <w:basedOn w:val="a1"/>
    <w:next w:val="a3"/>
    <w:uiPriority w:val="59"/>
    <w:rsid w:val="00256DFF"/>
    <w:pPr>
      <w:spacing w:after="0" w:line="240" w:lineRule="auto"/>
      <w:jc w:val="both"/>
    </w:pPr>
    <w:rPr>
      <w:rFonts w:ascii="Times New Roman" w:eastAsia="Calibri" w:hAnsi="Times New Roman" w:cs="Times New Roman"/>
      <w:sz w:val="28"/>
      <w:lang w:val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3">
    <w:name w:val="Table Grid"/>
    <w:basedOn w:val="a1"/>
    <w:uiPriority w:val="59"/>
    <w:rsid w:val="00256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256D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56DFF"/>
    <w:rPr>
      <w:rFonts w:ascii="Tahoma" w:eastAsia="Times New Roman" w:hAnsi="Tahoma" w:cs="Tahoma"/>
      <w:sz w:val="16"/>
      <w:szCs w:val="16"/>
      <w:lang w:val="ru-RU" w:eastAsia="ru-RU"/>
    </w:rPr>
  </w:style>
  <w:style w:type="character" w:styleId="a6">
    <w:name w:val="Placeholder Text"/>
    <w:basedOn w:val="a0"/>
    <w:uiPriority w:val="99"/>
    <w:semiHidden/>
    <w:rsid w:val="00F65C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14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наталик</dc:creator>
  <cp:lastModifiedBy>Валерия Железнова</cp:lastModifiedBy>
  <cp:revision>3</cp:revision>
  <cp:lastPrinted>2015-09-07T12:41:00Z</cp:lastPrinted>
  <dcterms:created xsi:type="dcterms:W3CDTF">2020-09-10T18:34:00Z</dcterms:created>
  <dcterms:modified xsi:type="dcterms:W3CDTF">2021-05-09T20:10:00Z</dcterms:modified>
</cp:coreProperties>
</file>