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E52DE" w:rsidR="00744FCE" w:rsidP="00873F64" w:rsidRDefault="00387937" w14:paraId="69B4D1B5" w14:textId="7D48E256">
      <w:pPr>
        <w:spacing w:line="360" w:lineRule="auto"/>
        <w:jc w:val="both"/>
        <w:rPr>
          <w:b/>
          <w:bCs/>
        </w:rPr>
      </w:pPr>
      <w:r w:rsidRPr="00387937">
        <w:rPr>
          <w:b/>
          <w:bCs/>
        </w:rPr>
        <w:t>The scale and variation of the impact of COVID-19 on prescribing of medicines in primary care in Wales</w:t>
      </w:r>
    </w:p>
    <w:p w:rsidR="00734ADD" w:rsidP="00B7484A" w:rsidRDefault="00B7484A" w14:paraId="68C5D4F8" w14:textId="3F2D5B4D">
      <w:pPr>
        <w:pStyle w:val="Heading1"/>
      </w:pPr>
      <w:r>
        <w:t>Abstract</w:t>
      </w:r>
    </w:p>
    <w:p w:rsidR="00366BAC" w:rsidP="00CE3E60" w:rsidRDefault="00366BAC" w14:paraId="294F99F4" w14:textId="6DD1EA46">
      <w:pPr>
        <w:pStyle w:val="Heading2"/>
      </w:pPr>
      <w:r w:rsidRPr="00366BAC">
        <w:t xml:space="preserve">Aim </w:t>
      </w:r>
    </w:p>
    <w:p w:rsidR="00366BAC" w:rsidP="00CE3E60" w:rsidRDefault="00366BAC" w14:paraId="704EF266" w14:textId="3541E477">
      <w:pPr>
        <w:pStyle w:val="Heading2"/>
      </w:pPr>
      <w:r w:rsidRPr="00366BAC">
        <w:t xml:space="preserve">Methods </w:t>
      </w:r>
    </w:p>
    <w:p w:rsidR="00366BAC" w:rsidP="00CE3E60" w:rsidRDefault="00366BAC" w14:paraId="568C3504" w14:textId="15E8B395">
      <w:pPr>
        <w:pStyle w:val="Heading2"/>
      </w:pPr>
      <w:r w:rsidRPr="00366BAC">
        <w:t xml:space="preserve">Results </w:t>
      </w:r>
    </w:p>
    <w:p w:rsidRPr="0030527E" w:rsidR="00366BAC" w:rsidP="00CE3E60" w:rsidRDefault="00366BAC" w14:paraId="68933129" w14:textId="371CA7F5">
      <w:pPr>
        <w:pStyle w:val="Heading2"/>
      </w:pPr>
      <w:r w:rsidRPr="00366BAC">
        <w:t>Conclusion</w:t>
      </w:r>
    </w:p>
    <w:p w:rsidR="00B7484A" w:rsidP="00B7484A" w:rsidRDefault="00B7484A" w14:paraId="10A495F2" w14:textId="15191060">
      <w:pPr>
        <w:pStyle w:val="Heading1"/>
        <w:numPr>
          <w:ilvl w:val="0"/>
          <w:numId w:val="0"/>
        </w:numPr>
        <w:ind w:left="360" w:hanging="360"/>
      </w:pPr>
    </w:p>
    <w:p w:rsidR="00B7484A" w:rsidRDefault="00B7484A" w14:paraId="7D95F3D6" w14:textId="7CB84516">
      <w:pPr>
        <w:rPr>
          <w:b/>
          <w:bCs/>
        </w:rPr>
      </w:pPr>
      <w:r>
        <w:br w:type="page"/>
      </w:r>
    </w:p>
    <w:p w:rsidRPr="00DB45EC" w:rsidR="00873F64" w:rsidP="00DB45EC" w:rsidRDefault="00873F64" w14:paraId="7F39C931" w14:textId="5FB974E1">
      <w:pPr>
        <w:pStyle w:val="Heading1"/>
      </w:pPr>
      <w:r w:rsidRPr="00DB45EC">
        <w:lastRenderedPageBreak/>
        <w:t>Introduction</w:t>
      </w:r>
    </w:p>
    <w:p w:rsidR="008C04B6" w:rsidP="00C53DB1" w:rsidRDefault="00A125BB" w14:paraId="1676EB0F" w14:textId="7FE9872D">
      <w:pPr>
        <w:spacing w:line="360" w:lineRule="auto"/>
        <w:jc w:val="both"/>
      </w:pPr>
      <w:r>
        <w:t xml:space="preserve"> </w:t>
      </w:r>
    </w:p>
    <w:p w:rsidR="00873F64" w:rsidRDefault="00873F64" w14:paraId="24B23C41" w14:textId="64BE5238">
      <w:r>
        <w:br w:type="page"/>
      </w:r>
    </w:p>
    <w:p w:rsidR="00873F64" w:rsidP="00DB45EC" w:rsidRDefault="00873F64" w14:paraId="698FF1AE" w14:textId="0DC88D68">
      <w:pPr>
        <w:pStyle w:val="Heading1"/>
      </w:pPr>
      <w:r>
        <w:lastRenderedPageBreak/>
        <w:t>Methods</w:t>
      </w:r>
    </w:p>
    <w:p w:rsidR="00E400DF" w:rsidP="00E400DF" w:rsidRDefault="00A5039A" w14:paraId="3B5AEE33" w14:textId="24BEEFFD">
      <w:pPr>
        <w:pStyle w:val="Heading2"/>
        <w:rPr/>
      </w:pPr>
      <w:r w:rsidR="00A5039A">
        <w:rPr/>
        <w:t>Data Sources</w:t>
      </w:r>
    </w:p>
    <w:p w:rsidR="292EE51F" w:rsidP="292EE51F" w:rsidRDefault="292EE51F" w14:paraId="2B9DBA2C" w14:textId="032F4E1B">
      <w:pPr>
        <w:pStyle w:val="Normal"/>
      </w:pPr>
    </w:p>
    <w:p w:rsidR="292EE51F" w:rsidP="292EE51F" w:rsidRDefault="292EE51F" w14:paraId="46031A36" w14:textId="6975B599">
      <w:pPr>
        <w:pStyle w:val="Normal"/>
      </w:pPr>
    </w:p>
    <w:p w:rsidR="292EE51F" w:rsidP="292EE51F" w:rsidRDefault="292EE51F" w14:paraId="674D57F3" w14:textId="2ECA2607">
      <w:pPr>
        <w:pStyle w:val="Normal"/>
      </w:pPr>
    </w:p>
    <w:p w:rsidR="00A5039A" w:rsidP="008C294B" w:rsidRDefault="00A5039A" w14:paraId="1C62CDBE" w14:textId="373855F9">
      <w:pPr>
        <w:pStyle w:val="Heading2"/>
        <w:rPr/>
      </w:pPr>
      <w:r w:rsidR="00A5039A">
        <w:rPr/>
        <w:t>Data Linking</w:t>
      </w:r>
    </w:p>
    <w:p w:rsidRPr="00CF596B" w:rsidR="00CF596B" w:rsidP="00CF596B" w:rsidRDefault="0011073D" w14:paraId="0746FC2A" w14:textId="40AE241E">
      <w:pPr>
        <w:pStyle w:val="ListParagraph"/>
        <w:numPr>
          <w:ilvl w:val="0"/>
          <w:numId w:val="3"/>
        </w:numPr>
      </w:pPr>
      <w:r>
        <w:t>The final dataset</w:t>
      </w:r>
      <w:r w:rsidR="00CF596B">
        <w:t xml:space="preserve"> in</w:t>
      </w:r>
      <w:r w:rsidR="00E4757E">
        <w:t>cluded</w:t>
      </w:r>
      <w:r w:rsidR="00CF596B">
        <w:t xml:space="preserve"> </w:t>
      </w:r>
      <w:r w:rsidRPr="00CF596B" w:rsidR="00CF596B">
        <w:rPr>
          <w:highlight w:val="yellow"/>
        </w:rPr>
        <w:t>n</w:t>
      </w:r>
      <w:r w:rsidR="00CF596B">
        <w:t xml:space="preserve"> </w:t>
      </w:r>
      <w:r w:rsidR="00E4757E">
        <w:t xml:space="preserve">GP </w:t>
      </w:r>
      <w:r w:rsidR="00CF596B">
        <w:t>pra</w:t>
      </w:r>
      <w:r w:rsidR="006351AC">
        <w:t>ctices</w:t>
      </w:r>
    </w:p>
    <w:p w:rsidR="00A5039A" w:rsidP="001B118B" w:rsidRDefault="000A6BB1" w14:paraId="62EF16F4" w14:textId="156EDD09">
      <w:pPr>
        <w:pStyle w:val="Heading2"/>
        <w:rPr/>
      </w:pPr>
      <w:r w:rsidR="000A6BB1">
        <w:rPr/>
        <w:t xml:space="preserve">Data </w:t>
      </w:r>
      <w:commentRangeStart w:id="0"/>
      <w:r w:rsidR="000A6BB1">
        <w:rPr/>
        <w:t>preparation</w:t>
      </w:r>
      <w:commentRangeEnd w:id="0"/>
      <w:r>
        <w:rPr>
          <w:rStyle w:val="CommentReference"/>
        </w:rPr>
        <w:commentReference w:id="0"/>
      </w:r>
    </w:p>
    <w:p w:rsidR="00D33A99" w:rsidP="00AA637E" w:rsidRDefault="00D33A99" w14:paraId="18C3BA32" w14:textId="2ECF0C98">
      <w:pPr>
        <w:pStyle w:val="ListParagraph"/>
        <w:numPr>
          <w:ilvl w:val="0"/>
          <w:numId w:val="2"/>
        </w:numPr>
      </w:pPr>
      <w:r>
        <w:t xml:space="preserve">Used </w:t>
      </w:r>
      <w:r w:rsidR="007D6AAA">
        <w:t>Quantity as the measure of prescribing</w:t>
      </w:r>
    </w:p>
    <w:p w:rsidR="007D6AAA" w:rsidP="007D6AAA" w:rsidRDefault="007D6AAA" w14:paraId="582301C7" w14:textId="6B44D276">
      <w:pPr>
        <w:pStyle w:val="ListParagraph"/>
        <w:numPr>
          <w:ilvl w:val="1"/>
          <w:numId w:val="2"/>
        </w:numPr>
      </w:pPr>
      <w:r>
        <w:t>Number of pills etc.</w:t>
      </w:r>
    </w:p>
    <w:p w:rsidR="007D6AAA" w:rsidP="007D6AAA" w:rsidRDefault="00E069F8" w14:paraId="4A4AD8B3" w14:textId="47069312">
      <w:pPr>
        <w:pStyle w:val="ListParagraph"/>
        <w:numPr>
          <w:ilvl w:val="1"/>
          <w:numId w:val="2"/>
        </w:numPr>
      </w:pPr>
      <w:r>
        <w:t xml:space="preserve">Using quantity as a measure is robust to changes in volume of </w:t>
      </w:r>
      <w:r w:rsidR="000D5793">
        <w:t>drug per prescription (e.g., changing from a one- to three-month supply)</w:t>
      </w:r>
    </w:p>
    <w:p w:rsidR="00355C2F" w:rsidP="00355C2F" w:rsidRDefault="00355C2F" w14:paraId="6244F15A" w14:textId="0B8B31F7">
      <w:pPr>
        <w:pStyle w:val="ListParagraph"/>
        <w:numPr>
          <w:ilvl w:val="0"/>
          <w:numId w:val="2"/>
        </w:numPr>
      </w:pPr>
      <w:r>
        <w:t>Manipulated from original data in the flowing ways:</w:t>
      </w:r>
    </w:p>
    <w:p w:rsidR="00355C2F" w:rsidP="00355C2F" w:rsidRDefault="00355C2F" w14:paraId="76088181" w14:textId="35BAE7F3">
      <w:pPr>
        <w:pStyle w:val="ListParagraph"/>
        <w:numPr>
          <w:ilvl w:val="1"/>
          <w:numId w:val="2"/>
        </w:numPr>
      </w:pPr>
      <w:r>
        <w:t>Aggregated by GP practice and month</w:t>
      </w:r>
    </w:p>
    <w:p w:rsidR="00355C2F" w:rsidP="00355C2F" w:rsidRDefault="00355C2F" w14:paraId="5E611BB5" w14:textId="2639761F">
      <w:pPr>
        <w:pStyle w:val="ListParagraph"/>
        <w:numPr>
          <w:ilvl w:val="1"/>
          <w:numId w:val="2"/>
        </w:numPr>
      </w:pPr>
      <w:r>
        <w:t xml:space="preserve">Monthly total divided into daily total based on number of days in the </w:t>
      </w:r>
      <w:r w:rsidR="00A200F9">
        <w:t>calendar month</w:t>
      </w:r>
    </w:p>
    <w:p w:rsidR="00A200F9" w:rsidP="00355C2F" w:rsidRDefault="00A200F9" w14:paraId="6DCC695E" w14:textId="17D9DDFA">
      <w:pPr>
        <w:pStyle w:val="ListParagraph"/>
        <w:numPr>
          <w:ilvl w:val="1"/>
          <w:numId w:val="2"/>
        </w:numPr>
      </w:pPr>
      <w:r>
        <w:t>Scaled by 1000 patients to allow for comparison across practices</w:t>
      </w:r>
      <w:r w:rsidR="00C42F02">
        <w:t xml:space="preserve"> (i.e., (1000 * quantity) / </w:t>
      </w:r>
      <w:proofErr w:type="spellStart"/>
      <w:r w:rsidR="00C42F02">
        <w:t>npat</w:t>
      </w:r>
      <w:proofErr w:type="spellEnd"/>
      <w:r w:rsidR="00C42F02">
        <w:t>)</w:t>
      </w:r>
    </w:p>
    <w:p w:rsidR="00AA637E" w:rsidP="00AA637E" w:rsidRDefault="00AA637E" w14:paraId="5922628F" w14:textId="500CDE94">
      <w:pPr>
        <w:pStyle w:val="ListParagraph"/>
        <w:numPr>
          <w:ilvl w:val="0"/>
          <w:numId w:val="2"/>
        </w:numPr>
      </w:pPr>
      <w:r>
        <w:t>Split the data into pre-</w:t>
      </w:r>
      <w:r w:rsidR="002566F9">
        <w:t>COVID</w:t>
      </w:r>
      <w:r>
        <w:t xml:space="preserve"> (Jan 2015-Feb2020) and </w:t>
      </w:r>
      <w:r w:rsidR="00804C1C">
        <w:t>COVID</w:t>
      </w:r>
      <w:r>
        <w:t xml:space="preserve"> </w:t>
      </w:r>
      <w:r w:rsidR="00290AD5">
        <w:t>(Mar-Aug 2020)</w:t>
      </w:r>
    </w:p>
    <w:p w:rsidR="00804C1C" w:rsidP="00804C1C" w:rsidRDefault="00804C1C" w14:paraId="565B16DE" w14:textId="1807567D">
      <w:pPr>
        <w:pStyle w:val="ListParagraph"/>
        <w:numPr>
          <w:ilvl w:val="1"/>
          <w:numId w:val="2"/>
        </w:numPr>
      </w:pPr>
      <w:r>
        <w:t xml:space="preserve">This time split was </w:t>
      </w:r>
      <w:r w:rsidR="004A795E">
        <w:t>chosen as</w:t>
      </w:r>
      <w:r>
        <w:t xml:space="preserve"> the UK lockdown began in March 2020</w:t>
      </w:r>
    </w:p>
    <w:p w:rsidR="002C1605" w:rsidP="002C1605" w:rsidRDefault="002C1605" w14:paraId="137E0A14" w14:textId="77777777">
      <w:pPr>
        <w:pStyle w:val="ListParagraph"/>
        <w:numPr>
          <w:ilvl w:val="0"/>
          <w:numId w:val="2"/>
        </w:numPr>
      </w:pPr>
      <w:r>
        <w:t>Pre-COVID data</w:t>
      </w:r>
    </w:p>
    <w:p w:rsidR="002C1605" w:rsidP="002C1605" w:rsidRDefault="002C1605" w14:paraId="655569DF" w14:textId="77777777">
      <w:pPr>
        <w:pStyle w:val="ListParagraph"/>
        <w:numPr>
          <w:ilvl w:val="1"/>
          <w:numId w:val="2"/>
        </w:numPr>
      </w:pPr>
      <w:r>
        <w:t>Used to create forecasts for a non-COVID counterfactual (i.e., what would the levels of prescribing have been if the COVID pandemic had not occurred)</w:t>
      </w:r>
    </w:p>
    <w:p w:rsidR="002C1605" w:rsidP="002C1605" w:rsidRDefault="002C1605" w14:paraId="18CB6A3A" w14:textId="77777777">
      <w:pPr>
        <w:pStyle w:val="ListParagraph"/>
        <w:numPr>
          <w:ilvl w:val="1"/>
          <w:numId w:val="2"/>
        </w:numPr>
      </w:pPr>
      <w:r>
        <w:t>The process to do so comprised of two main steps:</w:t>
      </w:r>
    </w:p>
    <w:p w:rsidR="002C1605" w:rsidP="002C1605" w:rsidRDefault="002C1605" w14:paraId="4EB70138" w14:textId="77777777">
      <w:pPr>
        <w:pStyle w:val="ListParagraph"/>
        <w:numPr>
          <w:ilvl w:val="2"/>
          <w:numId w:val="2"/>
        </w:numPr>
      </w:pPr>
      <w:r>
        <w:t>Identification of a suitable time series model</w:t>
      </w:r>
    </w:p>
    <w:p w:rsidR="002C1605" w:rsidP="002C1605" w:rsidRDefault="002C1605" w14:paraId="5DB6AC7D" w14:textId="77777777">
      <w:pPr>
        <w:pStyle w:val="ListParagraph"/>
        <w:numPr>
          <w:ilvl w:val="2"/>
          <w:numId w:val="2"/>
        </w:numPr>
      </w:pPr>
      <w:r>
        <w:t>Using the model identified to create a six-month forecast</w:t>
      </w:r>
    </w:p>
    <w:p w:rsidR="002C1605" w:rsidP="002C1605" w:rsidRDefault="00B202C8" w14:paraId="44042DDF" w14:textId="729E698A">
      <w:pPr>
        <w:pStyle w:val="ListParagraph"/>
        <w:numPr>
          <w:ilvl w:val="1"/>
          <w:numId w:val="2"/>
        </w:numPr>
      </w:pPr>
      <w:r>
        <w:t>Time series modelling</w:t>
      </w:r>
    </w:p>
    <w:p w:rsidR="00B202C8" w:rsidP="00273200" w:rsidRDefault="001861E4" w14:paraId="4243D608" w14:textId="5491E2E8">
      <w:pPr>
        <w:pStyle w:val="ListParagraph"/>
        <w:numPr>
          <w:ilvl w:val="2"/>
          <w:numId w:val="6"/>
        </w:numPr>
      </w:pPr>
      <w:r>
        <w:t>Applied</w:t>
      </w:r>
      <w:r w:rsidR="0089359A">
        <w:t xml:space="preserve"> </w:t>
      </w:r>
      <w:r w:rsidRPr="0089359A" w:rsidR="0089359A">
        <w:rPr>
          <w:highlight w:val="yellow"/>
        </w:rPr>
        <w:t>N</w:t>
      </w:r>
      <w:r w:rsidR="0089359A">
        <w:t xml:space="preserve"> different time series models to the data with the aim of </w:t>
      </w:r>
      <w:r w:rsidR="004571B4">
        <w:t>deciding on the best model empirically</w:t>
      </w:r>
    </w:p>
    <w:p w:rsidR="008D549A" w:rsidP="00273200" w:rsidRDefault="008D549A" w14:paraId="7BBAC11C" w14:textId="11734CF3">
      <w:pPr>
        <w:pStyle w:val="ListParagraph"/>
        <w:numPr>
          <w:ilvl w:val="2"/>
          <w:numId w:val="6"/>
        </w:numPr>
      </w:pPr>
      <w:r>
        <w:t xml:space="preserve">Log transformed data to </w:t>
      </w:r>
      <w:r w:rsidR="00181605">
        <w:t xml:space="preserve">ensure values &gt;0 (use the median from forecast to </w:t>
      </w:r>
      <w:r w:rsidR="00FD179A">
        <w:t>avoid issues with biased means from back transformation)</w:t>
      </w:r>
    </w:p>
    <w:p w:rsidR="004571B4" w:rsidP="00273200" w:rsidRDefault="004571B4" w14:paraId="1B392463" w14:textId="2E358B7F">
      <w:pPr>
        <w:pStyle w:val="ListParagraph"/>
        <w:numPr>
          <w:ilvl w:val="2"/>
          <w:numId w:val="6"/>
        </w:numPr>
      </w:pPr>
      <w:r>
        <w:t>Used the following models:</w:t>
      </w:r>
    </w:p>
    <w:p w:rsidR="004571B4" w:rsidP="004571B4" w:rsidRDefault="005973D3" w14:paraId="57355104" w14:textId="1F4943B2">
      <w:pPr>
        <w:pStyle w:val="ListParagraph"/>
        <w:numPr>
          <w:ilvl w:val="3"/>
          <w:numId w:val="6"/>
        </w:numPr>
      </w:pPr>
      <w:r>
        <w:t>ARIMA</w:t>
      </w:r>
    </w:p>
    <w:p w:rsidR="00B30BFA" w:rsidP="004571B4" w:rsidRDefault="00B30BFA" w14:paraId="58B6BBDC" w14:textId="11A901CE">
      <w:pPr>
        <w:pStyle w:val="ListParagraph"/>
        <w:numPr>
          <w:ilvl w:val="3"/>
          <w:numId w:val="6"/>
        </w:numPr>
      </w:pPr>
      <w:r>
        <w:t>Decomposition model</w:t>
      </w:r>
    </w:p>
    <w:p w:rsidR="005973D3" w:rsidP="004571B4" w:rsidRDefault="005973D3" w14:paraId="6DD650E4" w14:textId="2065F635">
      <w:pPr>
        <w:pStyle w:val="ListParagraph"/>
        <w:numPr>
          <w:ilvl w:val="3"/>
          <w:numId w:val="6"/>
        </w:numPr>
      </w:pPr>
      <w:r>
        <w:t>ETS</w:t>
      </w:r>
      <w:r w:rsidR="00B30BFA">
        <w:t xml:space="preserve"> (Holt-Winters Additive Model)</w:t>
      </w:r>
    </w:p>
    <w:p w:rsidR="000859C0" w:rsidP="004571B4" w:rsidRDefault="000859C0" w14:paraId="1439C789" w14:textId="4D6B05C1">
      <w:pPr>
        <w:pStyle w:val="ListParagraph"/>
        <w:numPr>
          <w:ilvl w:val="3"/>
          <w:numId w:val="6"/>
        </w:numPr>
      </w:pPr>
      <w:r>
        <w:t>TSLM</w:t>
      </w:r>
    </w:p>
    <w:p w:rsidR="00833F8D" w:rsidP="004571B4" w:rsidRDefault="00833F8D" w14:paraId="1DC8A438" w14:textId="01CED30C">
      <w:pPr>
        <w:pStyle w:val="ListParagraph"/>
        <w:numPr>
          <w:ilvl w:val="3"/>
          <w:numId w:val="6"/>
        </w:numPr>
      </w:pPr>
      <w:r>
        <w:t>Seasonal Naïve (+ drift)</w:t>
      </w:r>
    </w:p>
    <w:p w:rsidR="005973D3" w:rsidP="004571B4" w:rsidRDefault="005973D3" w14:paraId="74A07E39" w14:textId="519C0804">
      <w:pPr>
        <w:pStyle w:val="ListParagraph"/>
        <w:numPr>
          <w:ilvl w:val="3"/>
          <w:numId w:val="6"/>
        </w:numPr>
      </w:pPr>
      <w:r>
        <w:t>Prophet</w:t>
      </w:r>
    </w:p>
    <w:p w:rsidR="004A0B01" w:rsidP="004571B4" w:rsidRDefault="004A0B01" w14:paraId="69EC5A3E" w14:textId="59A8E0C6">
      <w:pPr>
        <w:pStyle w:val="ListParagraph"/>
        <w:numPr>
          <w:ilvl w:val="3"/>
          <w:numId w:val="6"/>
        </w:numPr>
      </w:pPr>
      <w:r>
        <w:t>Combination models</w:t>
      </w:r>
    </w:p>
    <w:p w:rsidR="005973D3" w:rsidP="005973D3" w:rsidRDefault="005973D3" w14:paraId="3DFD8121" w14:textId="4509D1A1">
      <w:pPr>
        <w:pStyle w:val="ListParagraph"/>
        <w:numPr>
          <w:ilvl w:val="2"/>
          <w:numId w:val="6"/>
        </w:numPr>
      </w:pPr>
      <w:r>
        <w:t>Used the following</w:t>
      </w:r>
      <w:r w:rsidR="009A7F1D">
        <w:t xml:space="preserve"> (scaled)</w:t>
      </w:r>
      <w:r>
        <w:t xml:space="preserve"> fit criteria</w:t>
      </w:r>
      <w:r w:rsidR="00CE7F71">
        <w:t>:</w:t>
      </w:r>
    </w:p>
    <w:p w:rsidR="00CE7F71" w:rsidP="00130251" w:rsidRDefault="00130251" w14:paraId="757C4A27" w14:textId="02A2CD72">
      <w:pPr>
        <w:pStyle w:val="ListParagraph"/>
        <w:numPr>
          <w:ilvl w:val="3"/>
          <w:numId w:val="6"/>
        </w:numPr>
      </w:pPr>
      <w:r>
        <w:t>RMSE 1</w:t>
      </w:r>
      <w:r w:rsidRPr="00130251">
        <w:rPr>
          <w:vertAlign w:val="superscript"/>
        </w:rPr>
        <w:t>st</w:t>
      </w:r>
    </w:p>
    <w:p w:rsidRPr="009A7F1D" w:rsidR="00130251" w:rsidP="00130251" w:rsidRDefault="009A7F1D" w14:paraId="3AB04E67" w14:textId="24BBF03F">
      <w:pPr>
        <w:pStyle w:val="ListParagraph"/>
        <w:numPr>
          <w:ilvl w:val="3"/>
          <w:numId w:val="6"/>
        </w:numPr>
      </w:pPr>
      <w:r>
        <w:t>MAE 2</w:t>
      </w:r>
      <w:r w:rsidRPr="009A7F1D">
        <w:rPr>
          <w:vertAlign w:val="superscript"/>
        </w:rPr>
        <w:t>nd</w:t>
      </w:r>
    </w:p>
    <w:p w:rsidR="00E612DF" w:rsidP="009A7F1D" w:rsidRDefault="009A7F1D" w14:paraId="3AA1CE84" w14:textId="77777777">
      <w:pPr>
        <w:pStyle w:val="ListParagraph"/>
        <w:numPr>
          <w:ilvl w:val="2"/>
          <w:numId w:val="6"/>
        </w:numPr>
      </w:pPr>
      <w:r w:rsidRPr="009A7F1D">
        <w:t xml:space="preserve">Used </w:t>
      </w:r>
      <w:r>
        <w:t xml:space="preserve">cross-validation to </w:t>
      </w:r>
      <w:r w:rsidR="00E612DF">
        <w:t>reduce the likelihood of overfitting</w:t>
      </w:r>
    </w:p>
    <w:p w:rsidR="00E612DF" w:rsidP="009A7F1D" w:rsidRDefault="00E612DF" w14:paraId="4FB10CA5" w14:textId="16782EA7">
      <w:pPr>
        <w:pStyle w:val="ListParagraph"/>
        <w:numPr>
          <w:ilvl w:val="2"/>
          <w:numId w:val="6"/>
        </w:numPr>
      </w:pPr>
      <w:r>
        <w:t>Three-month step (reduce computation burden)</w:t>
      </w:r>
    </w:p>
    <w:p w:rsidR="009A7F1D" w:rsidP="009A7F1D" w:rsidRDefault="00E612DF" w14:paraId="58FC63CC" w14:textId="7663EB8B">
      <w:pPr>
        <w:pStyle w:val="ListParagraph"/>
        <w:numPr>
          <w:ilvl w:val="2"/>
          <w:numId w:val="6"/>
        </w:numPr>
      </w:pPr>
      <w:r>
        <w:t>Six-month forecast window (this is the horizon we will</w:t>
      </w:r>
      <w:r w:rsidR="00351A2E">
        <w:t xml:space="preserve"> be using in the forecast step)</w:t>
      </w:r>
    </w:p>
    <w:p w:rsidR="008C2373" w:rsidP="008C2373" w:rsidRDefault="008C2373" w14:paraId="1EB3C343" w14:textId="0A4CC628">
      <w:pPr>
        <w:pStyle w:val="ListParagraph"/>
        <w:numPr>
          <w:ilvl w:val="2"/>
          <w:numId w:val="6"/>
        </w:numPr>
      </w:pPr>
      <w:r>
        <w:t xml:space="preserve">Code in </w:t>
      </w:r>
      <w:proofErr w:type="spellStart"/>
      <w:r>
        <w:t>serCymruTools</w:t>
      </w:r>
      <w:proofErr w:type="spellEnd"/>
      <w:r>
        <w:t xml:space="preserve"> package (</w:t>
      </w:r>
      <w:hyperlink w:history="1" r:id="rId10">
        <w:r w:rsidRPr="002B3DA8">
          <w:rPr>
            <w:rStyle w:val="Hyperlink"/>
          </w:rPr>
          <w:t>https://github.com/w-hardy/serCymruTools</w:t>
        </w:r>
      </w:hyperlink>
      <w:r>
        <w:t>)</w:t>
      </w:r>
    </w:p>
    <w:p w:rsidRPr="009A7F1D" w:rsidR="008C2373" w:rsidP="008C2373" w:rsidRDefault="000E0AA0" w14:paraId="5288D602" w14:textId="68FF735A">
      <w:pPr>
        <w:pStyle w:val="ListParagraph"/>
        <w:numPr>
          <w:ilvl w:val="2"/>
          <w:numId w:val="6"/>
        </w:numPr>
      </w:pPr>
      <w:r>
        <w:t xml:space="preserve">Once the best model had been </w:t>
      </w:r>
      <w:proofErr w:type="gramStart"/>
      <w:r>
        <w:t>chose</w:t>
      </w:r>
      <w:proofErr w:type="gramEnd"/>
      <w:r>
        <w:t xml:space="preserve"> for each GP practice, we used that to </w:t>
      </w:r>
      <w:r w:rsidR="001A4647">
        <w:t>create forecasts for each individual GP practice from Mar to Aug 2020</w:t>
      </w:r>
    </w:p>
    <w:p w:rsidR="002C1605" w:rsidP="00273200" w:rsidRDefault="002C1605" w14:paraId="6F60A484" w14:textId="77777777">
      <w:pPr>
        <w:pStyle w:val="ListParagraph"/>
        <w:numPr>
          <w:ilvl w:val="1"/>
          <w:numId w:val="6"/>
        </w:numPr>
      </w:pPr>
      <w:r>
        <w:t xml:space="preserve">This was done for each individual GP practice in Wales where there was sufficient data. Across each separate drug data set, we applied the following rules for excluding GP </w:t>
      </w:r>
      <w:commentRangeStart w:id="1"/>
      <w:r>
        <w:t>practices</w:t>
      </w:r>
      <w:commentRangeEnd w:id="1"/>
      <w:r>
        <w:rPr>
          <w:rStyle w:val="CommentReference"/>
        </w:rPr>
        <w:commentReference w:id="1"/>
      </w:r>
      <w:r>
        <w:t>:</w:t>
      </w:r>
    </w:p>
    <w:p w:rsidR="002C1605" w:rsidP="00273200" w:rsidRDefault="002C1605" w14:paraId="69945A5B" w14:textId="77777777">
      <w:pPr>
        <w:pStyle w:val="ListParagraph"/>
        <w:numPr>
          <w:ilvl w:val="2"/>
          <w:numId w:val="7"/>
        </w:numPr>
      </w:pPr>
      <w:r>
        <w:t>Missing any data in the COVID months</w:t>
      </w:r>
    </w:p>
    <w:p w:rsidR="002C1605" w:rsidP="00273200" w:rsidRDefault="002C1605" w14:paraId="7B5B3F61" w14:textId="77777777">
      <w:pPr>
        <w:pStyle w:val="ListParagraph"/>
        <w:numPr>
          <w:ilvl w:val="2"/>
          <w:numId w:val="7"/>
        </w:numPr>
      </w:pPr>
      <w:r>
        <w:t>Missing more than 10% of the pre-COVID data (i.e., 6 months)</w:t>
      </w:r>
    </w:p>
    <w:p w:rsidR="002C1605" w:rsidP="00273200" w:rsidRDefault="002C1605" w14:paraId="769B62C6" w14:textId="77777777">
      <w:pPr>
        <w:pStyle w:val="ListParagraph"/>
        <w:numPr>
          <w:ilvl w:val="2"/>
          <w:numId w:val="7"/>
        </w:numPr>
      </w:pPr>
      <w:r>
        <w:t>MAPE for the model selection &gt; 50</w:t>
      </w:r>
    </w:p>
    <w:p w:rsidR="002C1605" w:rsidP="00273200" w:rsidRDefault="002C1605" w14:paraId="42292D8E" w14:textId="77777777">
      <w:pPr>
        <w:pStyle w:val="ListParagraph"/>
        <w:numPr>
          <w:ilvl w:val="2"/>
          <w:numId w:val="7"/>
        </w:numPr>
      </w:pPr>
      <w:r>
        <w:t>Significant changes to prescribing in the six months pre-COVID</w:t>
      </w:r>
    </w:p>
    <w:p w:rsidR="002C1605" w:rsidP="00273200" w:rsidRDefault="002C1605" w14:paraId="40C58284" w14:textId="77777777">
      <w:pPr>
        <w:pStyle w:val="ListParagraph"/>
        <w:numPr>
          <w:ilvl w:val="1"/>
          <w:numId w:val="6"/>
        </w:numPr>
      </w:pPr>
      <w:r>
        <w:t>Missing data in pre-COVID data</w:t>
      </w:r>
    </w:p>
    <w:p w:rsidRPr="00AA637E" w:rsidR="002C1605" w:rsidP="00273200" w:rsidRDefault="002C1605" w14:paraId="742CEB4D" w14:textId="77777777">
      <w:pPr>
        <w:pStyle w:val="ListParagraph"/>
        <w:numPr>
          <w:ilvl w:val="2"/>
          <w:numId w:val="6"/>
        </w:numPr>
      </w:pPr>
      <w:r>
        <w:t>Missing data was replaced with the mean for the remainder of the time series</w:t>
      </w:r>
    </w:p>
    <w:p w:rsidRPr="002C1605" w:rsidR="0018704A" w:rsidP="002C1605" w:rsidRDefault="003A6D8B" w14:paraId="6066278C" w14:textId="36E93B4E">
      <w:pPr>
        <w:pStyle w:val="Heading2"/>
        <w:rPr/>
      </w:pPr>
      <w:r w:rsidR="003A6D8B">
        <w:rPr/>
        <w:t>Statistical Analyses</w:t>
      </w:r>
      <w:r w:rsidRPr="292EE51F">
        <w:rPr>
          <w:rFonts w:ascii="LMRoman10-Regular-Identity-H" w:hAnsi="LMRoman10-Regular-Identity-H" w:cs="LMRoman10-Regular-Identity-H"/>
          <w:sz w:val="20"/>
          <w:szCs w:val="20"/>
        </w:rPr>
        <w:br w:type="page"/>
      </w:r>
    </w:p>
    <w:p w:rsidR="00873F64" w:rsidP="00CE3E60" w:rsidRDefault="00873F64" w14:paraId="52379B8B" w14:textId="54D827AA">
      <w:pPr>
        <w:pStyle w:val="Heading1"/>
        <w:rPr/>
      </w:pPr>
      <w:r w:rsidR="00873F64">
        <w:rPr/>
        <w:t>Results</w:t>
      </w:r>
    </w:p>
    <w:p w:rsidR="00D94473" w:rsidRDefault="00D94473" w14:paraId="0DDDF4EB" w14:textId="77777777">
      <w:pPr>
        <w:rPr>
          <w:b/>
          <w:bCs/>
        </w:rPr>
      </w:pPr>
      <w:r>
        <w:rPr>
          <w:b/>
          <w:bCs/>
        </w:rPr>
        <w:br w:type="page"/>
      </w:r>
    </w:p>
    <w:p w:rsidR="00873F64" w:rsidP="00CE3E60" w:rsidRDefault="00E87544" w14:paraId="3A56FC96" w14:textId="4E054EEC">
      <w:pPr>
        <w:pStyle w:val="Heading1"/>
        <w:rPr/>
      </w:pPr>
      <w:r w:rsidR="00E87544">
        <w:rPr/>
        <w:t>Discussion</w:t>
      </w:r>
    </w:p>
    <w:p w:rsidR="0099590A" w:rsidRDefault="0099590A" w14:paraId="545E91A6" w14:textId="4B0678FA">
      <w:pPr>
        <w:rPr>
          <w:b/>
          <w:bCs/>
        </w:rPr>
      </w:pPr>
      <w:r>
        <w:rPr>
          <w:b/>
          <w:bCs/>
        </w:rPr>
        <w:br w:type="page"/>
      </w:r>
    </w:p>
    <w:p w:rsidR="00076D5B" w:rsidP="00CE3E60" w:rsidRDefault="00873F64" w14:paraId="3B40E345" w14:textId="73359D94">
      <w:pPr>
        <w:pStyle w:val="Heading1"/>
        <w:rPr/>
      </w:pPr>
      <w:r w:rsidR="00873F64">
        <w:rPr/>
        <w:t>References</w:t>
      </w:r>
    </w:p>
    <w:p w:rsidRPr="00387937" w:rsidR="00387937" w:rsidP="00387937" w:rsidRDefault="00387937" w14:paraId="6AEB2043" w14:textId="77777777">
      <w:pPr>
        <w:spacing w:line="360" w:lineRule="auto"/>
        <w:jc w:val="both"/>
        <w:rPr>
          <w:b/>
          <w:bCs/>
        </w:rPr>
      </w:pPr>
    </w:p>
    <w:sectPr w:rsidRPr="00387937" w:rsidR="0038793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WH" w:author="Will Hardy" w:date="2021-02-24T10:33:00Z" w:id="0">
    <w:p w:rsidR="001B118B" w:rsidRDefault="001B118B" w14:paraId="4A76D20C" w14:textId="4C6D8670">
      <w:pPr>
        <w:pStyle w:val="CommentText"/>
      </w:pPr>
      <w:r>
        <w:rPr>
          <w:rStyle w:val="CommentReference"/>
        </w:rPr>
        <w:annotationRef/>
      </w:r>
      <w:r>
        <w:t>Needs to describe preparing the data for the main analyses</w:t>
      </w:r>
    </w:p>
  </w:comment>
  <w:comment w:initials="WH" w:author="Will Hardy" w:date="2021-02-24T10:51:00Z" w:id="1">
    <w:p w:rsidR="002C1605" w:rsidP="002C1605" w:rsidRDefault="002C1605" w14:paraId="7A4BD1A5" w14:textId="77777777">
      <w:pPr>
        <w:pStyle w:val="CommentText"/>
      </w:pPr>
      <w:r>
        <w:rPr>
          <w:rStyle w:val="CommentReference"/>
        </w:rPr>
        <w:annotationRef/>
      </w:r>
      <w:r>
        <w:t>Create summary table of exclusions by drug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A76D20C" w15:done="0"/>
  <w15:commentEx w15:paraId="7A4BD1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0AA00" w16cex:dateUtc="2021-02-24T10:33:00Z"/>
  <w16cex:commentExtensible w16cex:durableId="23E0B28A" w16cex:dateUtc="2021-02-24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76D20C" w16cid:durableId="23E0AA00"/>
  <w16cid:commentId w16cid:paraId="7A4BD1A5" w16cid:durableId="23E0B2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Roman10-Regular-Identity-H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4AEC"/>
    <w:multiLevelType w:val="hybridMultilevel"/>
    <w:tmpl w:val="AD6C99D8"/>
    <w:lvl w:ilvl="0" w:tplc="202449A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2449A0">
      <w:numFmt w:val="bullet"/>
      <w:lvlText w:val="-"/>
      <w:lvlJc w:val="left"/>
      <w:pPr>
        <w:ind w:left="2160" w:hanging="360"/>
      </w:pPr>
      <w:rPr>
        <w:rFonts w:hint="default" w:ascii="Calibri" w:hAnsi="Calibri" w:eastAsiaTheme="minorHAnsi" w:cstheme="minorBidi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C24313"/>
    <w:multiLevelType w:val="multilevel"/>
    <w:tmpl w:val="78F25AA8"/>
    <w:lvl w:ilvl="0">
      <w:start w:val="1"/>
      <w:numFmt w:val="decimal"/>
      <w:pStyle w:val="Heading1"/>
      <w:lvlText w:val="%1."/>
      <w:lvlJc w:val="left"/>
      <w:pPr>
        <w:ind w:left="354" w:hanging="360"/>
      </w:pPr>
    </w:lvl>
    <w:lvl w:ilvl="1">
      <w:start w:val="1"/>
      <w:numFmt w:val="decimal"/>
      <w:pStyle w:val="Heading2"/>
      <w:lvlText w:val="%1.%2."/>
      <w:lvlJc w:val="left"/>
      <w:pPr>
        <w:ind w:left="786" w:hanging="432"/>
      </w:pPr>
    </w:lvl>
    <w:lvl w:ilvl="2">
      <w:start w:val="1"/>
      <w:numFmt w:val="decimal"/>
      <w:pStyle w:val="Heading3"/>
      <w:lvlText w:val="%1.%2.%3."/>
      <w:lvlJc w:val="left"/>
      <w:pPr>
        <w:ind w:left="1218" w:hanging="504"/>
      </w:pPr>
    </w:lvl>
    <w:lvl w:ilvl="3">
      <w:start w:val="1"/>
      <w:numFmt w:val="decimal"/>
      <w:lvlText w:val="%1.%2.%3.%4."/>
      <w:lvlJc w:val="left"/>
      <w:pPr>
        <w:ind w:left="1722" w:hanging="648"/>
      </w:pPr>
    </w:lvl>
    <w:lvl w:ilvl="4">
      <w:start w:val="1"/>
      <w:numFmt w:val="decimal"/>
      <w:lvlText w:val="%1.%2.%3.%4.%5."/>
      <w:lvlJc w:val="left"/>
      <w:pPr>
        <w:ind w:left="2226" w:hanging="792"/>
      </w:pPr>
    </w:lvl>
    <w:lvl w:ilvl="5">
      <w:start w:val="1"/>
      <w:numFmt w:val="decimal"/>
      <w:lvlText w:val="%1.%2.%3.%4.%5.%6."/>
      <w:lvlJc w:val="left"/>
      <w:pPr>
        <w:ind w:left="2730" w:hanging="936"/>
      </w:pPr>
    </w:lvl>
    <w:lvl w:ilvl="6">
      <w:start w:val="1"/>
      <w:numFmt w:val="decimal"/>
      <w:lvlText w:val="%1.%2.%3.%4.%5.%6.%7."/>
      <w:lvlJc w:val="left"/>
      <w:pPr>
        <w:ind w:left="3234" w:hanging="1080"/>
      </w:pPr>
    </w:lvl>
    <w:lvl w:ilvl="7">
      <w:start w:val="1"/>
      <w:numFmt w:val="decimal"/>
      <w:lvlText w:val="%1.%2.%3.%4.%5.%6.%7.%8."/>
      <w:lvlJc w:val="left"/>
      <w:pPr>
        <w:ind w:left="3738" w:hanging="1224"/>
      </w:pPr>
    </w:lvl>
    <w:lvl w:ilvl="8">
      <w:start w:val="1"/>
      <w:numFmt w:val="decimal"/>
      <w:lvlText w:val="%1.%2.%3.%4.%5.%6.%7.%8.%9."/>
      <w:lvlJc w:val="left"/>
      <w:pPr>
        <w:ind w:left="4314" w:hanging="1440"/>
      </w:pPr>
    </w:lvl>
  </w:abstractNum>
  <w:abstractNum w:abstractNumId="2" w15:restartNumberingAfterBreak="0">
    <w:nsid w:val="3C3D3CEF"/>
    <w:multiLevelType w:val="hybridMultilevel"/>
    <w:tmpl w:val="94447258"/>
    <w:lvl w:ilvl="0" w:tplc="202449A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4A72A3"/>
    <w:multiLevelType w:val="hybridMultilevel"/>
    <w:tmpl w:val="1E6C8A64"/>
    <w:lvl w:ilvl="0" w:tplc="A88C9E3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45A606D"/>
    <w:multiLevelType w:val="hybridMultilevel"/>
    <w:tmpl w:val="215AD702"/>
    <w:lvl w:ilvl="0" w:tplc="202449A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471330"/>
    <w:multiLevelType w:val="multilevel"/>
    <w:tmpl w:val="D14CE6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2864A1"/>
    <w:multiLevelType w:val="multilevel"/>
    <w:tmpl w:val="172E98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ll Hardy">
    <w15:presenceInfo w15:providerId="AD" w15:userId="S::will.hardy@outreachrescue.com::38ce1d77-ac7a-42b9-bcda-cce0fc80a7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8A"/>
    <w:rsid w:val="000029D1"/>
    <w:rsid w:val="000039CB"/>
    <w:rsid w:val="00004AEC"/>
    <w:rsid w:val="000161B8"/>
    <w:rsid w:val="00016869"/>
    <w:rsid w:val="00017E98"/>
    <w:rsid w:val="00033AED"/>
    <w:rsid w:val="00034C02"/>
    <w:rsid w:val="000401CE"/>
    <w:rsid w:val="000450FD"/>
    <w:rsid w:val="00045B7C"/>
    <w:rsid w:val="00046D8B"/>
    <w:rsid w:val="0005313F"/>
    <w:rsid w:val="0005568D"/>
    <w:rsid w:val="00061EEA"/>
    <w:rsid w:val="00066462"/>
    <w:rsid w:val="00072702"/>
    <w:rsid w:val="00076364"/>
    <w:rsid w:val="00076D5B"/>
    <w:rsid w:val="00080903"/>
    <w:rsid w:val="00082794"/>
    <w:rsid w:val="0008313D"/>
    <w:rsid w:val="000859C0"/>
    <w:rsid w:val="00087C59"/>
    <w:rsid w:val="0009027A"/>
    <w:rsid w:val="000951A5"/>
    <w:rsid w:val="000961A5"/>
    <w:rsid w:val="000A5735"/>
    <w:rsid w:val="000A5A20"/>
    <w:rsid w:val="000A68C1"/>
    <w:rsid w:val="000A6BB1"/>
    <w:rsid w:val="000B1719"/>
    <w:rsid w:val="000B424D"/>
    <w:rsid w:val="000B6F07"/>
    <w:rsid w:val="000C144D"/>
    <w:rsid w:val="000C7EA2"/>
    <w:rsid w:val="000D0CBC"/>
    <w:rsid w:val="000D2430"/>
    <w:rsid w:val="000D30B1"/>
    <w:rsid w:val="000D5793"/>
    <w:rsid w:val="000D7B62"/>
    <w:rsid w:val="000E0AA0"/>
    <w:rsid w:val="000E0C3F"/>
    <w:rsid w:val="000E1A85"/>
    <w:rsid w:val="000E20F3"/>
    <w:rsid w:val="000E4059"/>
    <w:rsid w:val="000E4797"/>
    <w:rsid w:val="000E5DCB"/>
    <w:rsid w:val="000E7B00"/>
    <w:rsid w:val="000F02D6"/>
    <w:rsid w:val="000F0C6F"/>
    <w:rsid w:val="000F2109"/>
    <w:rsid w:val="000F268C"/>
    <w:rsid w:val="000F4149"/>
    <w:rsid w:val="000F5E1C"/>
    <w:rsid w:val="001025F9"/>
    <w:rsid w:val="00107739"/>
    <w:rsid w:val="00110365"/>
    <w:rsid w:val="0011073D"/>
    <w:rsid w:val="00112033"/>
    <w:rsid w:val="0011349B"/>
    <w:rsid w:val="001210DF"/>
    <w:rsid w:val="00126990"/>
    <w:rsid w:val="00126AC1"/>
    <w:rsid w:val="00130251"/>
    <w:rsid w:val="00131A21"/>
    <w:rsid w:val="00134503"/>
    <w:rsid w:val="00134C4D"/>
    <w:rsid w:val="00134E87"/>
    <w:rsid w:val="001365E2"/>
    <w:rsid w:val="001422BD"/>
    <w:rsid w:val="00144EEB"/>
    <w:rsid w:val="00145E0B"/>
    <w:rsid w:val="00150389"/>
    <w:rsid w:val="001600F4"/>
    <w:rsid w:val="0016601C"/>
    <w:rsid w:val="00166A3E"/>
    <w:rsid w:val="00167141"/>
    <w:rsid w:val="00171550"/>
    <w:rsid w:val="001737ED"/>
    <w:rsid w:val="00176CF3"/>
    <w:rsid w:val="00177740"/>
    <w:rsid w:val="00181605"/>
    <w:rsid w:val="001843F6"/>
    <w:rsid w:val="00184F4C"/>
    <w:rsid w:val="001861E4"/>
    <w:rsid w:val="0018704A"/>
    <w:rsid w:val="00191A7E"/>
    <w:rsid w:val="00191B4B"/>
    <w:rsid w:val="001935F3"/>
    <w:rsid w:val="00194C23"/>
    <w:rsid w:val="00194E11"/>
    <w:rsid w:val="001A034B"/>
    <w:rsid w:val="001A0C16"/>
    <w:rsid w:val="001A1B48"/>
    <w:rsid w:val="001A4647"/>
    <w:rsid w:val="001A4888"/>
    <w:rsid w:val="001A4E97"/>
    <w:rsid w:val="001A6F8C"/>
    <w:rsid w:val="001B0291"/>
    <w:rsid w:val="001B029E"/>
    <w:rsid w:val="001B118B"/>
    <w:rsid w:val="001B1E73"/>
    <w:rsid w:val="001B2BBC"/>
    <w:rsid w:val="001B4B49"/>
    <w:rsid w:val="001B6876"/>
    <w:rsid w:val="001B6906"/>
    <w:rsid w:val="001C799D"/>
    <w:rsid w:val="001D0852"/>
    <w:rsid w:val="001D14D0"/>
    <w:rsid w:val="001D182A"/>
    <w:rsid w:val="001D462D"/>
    <w:rsid w:val="001D734F"/>
    <w:rsid w:val="001D7BEC"/>
    <w:rsid w:val="001E73C4"/>
    <w:rsid w:val="001E7738"/>
    <w:rsid w:val="001E77CF"/>
    <w:rsid w:val="001F10E0"/>
    <w:rsid w:val="001F2167"/>
    <w:rsid w:val="00200178"/>
    <w:rsid w:val="00201D87"/>
    <w:rsid w:val="00202E46"/>
    <w:rsid w:val="00205354"/>
    <w:rsid w:val="00205A68"/>
    <w:rsid w:val="002106BE"/>
    <w:rsid w:val="00211899"/>
    <w:rsid w:val="00216CC0"/>
    <w:rsid w:val="002216FF"/>
    <w:rsid w:val="00221C50"/>
    <w:rsid w:val="002252F7"/>
    <w:rsid w:val="00226BAF"/>
    <w:rsid w:val="0023150A"/>
    <w:rsid w:val="00233D5F"/>
    <w:rsid w:val="002341DA"/>
    <w:rsid w:val="002346E2"/>
    <w:rsid w:val="00240DC3"/>
    <w:rsid w:val="002415F1"/>
    <w:rsid w:val="00246715"/>
    <w:rsid w:val="00247C6B"/>
    <w:rsid w:val="002518EA"/>
    <w:rsid w:val="00251FFB"/>
    <w:rsid w:val="002530B8"/>
    <w:rsid w:val="002535B8"/>
    <w:rsid w:val="002538EB"/>
    <w:rsid w:val="002566F9"/>
    <w:rsid w:val="00257161"/>
    <w:rsid w:val="00260711"/>
    <w:rsid w:val="00261A37"/>
    <w:rsid w:val="002673EB"/>
    <w:rsid w:val="00270FAF"/>
    <w:rsid w:val="00272B1A"/>
    <w:rsid w:val="00273200"/>
    <w:rsid w:val="002742B3"/>
    <w:rsid w:val="00274B72"/>
    <w:rsid w:val="00274CA3"/>
    <w:rsid w:val="00280D44"/>
    <w:rsid w:val="0028327F"/>
    <w:rsid w:val="00284314"/>
    <w:rsid w:val="00284ACF"/>
    <w:rsid w:val="002856DC"/>
    <w:rsid w:val="00285C9C"/>
    <w:rsid w:val="002872AF"/>
    <w:rsid w:val="00290AD5"/>
    <w:rsid w:val="00291351"/>
    <w:rsid w:val="00291DE8"/>
    <w:rsid w:val="00293F04"/>
    <w:rsid w:val="00293F77"/>
    <w:rsid w:val="002A4B8A"/>
    <w:rsid w:val="002A5692"/>
    <w:rsid w:val="002A7CA4"/>
    <w:rsid w:val="002B6C62"/>
    <w:rsid w:val="002C1605"/>
    <w:rsid w:val="002C170A"/>
    <w:rsid w:val="002C25ED"/>
    <w:rsid w:val="002C51D5"/>
    <w:rsid w:val="002D1058"/>
    <w:rsid w:val="002D3156"/>
    <w:rsid w:val="002D3F56"/>
    <w:rsid w:val="002E0320"/>
    <w:rsid w:val="002E1729"/>
    <w:rsid w:val="002E264B"/>
    <w:rsid w:val="002E5BA7"/>
    <w:rsid w:val="002F0521"/>
    <w:rsid w:val="002F0633"/>
    <w:rsid w:val="002F4D2A"/>
    <w:rsid w:val="002F5527"/>
    <w:rsid w:val="002F6CE0"/>
    <w:rsid w:val="002F724A"/>
    <w:rsid w:val="003017B6"/>
    <w:rsid w:val="00301951"/>
    <w:rsid w:val="00301DA4"/>
    <w:rsid w:val="003021B6"/>
    <w:rsid w:val="003038A9"/>
    <w:rsid w:val="00303C32"/>
    <w:rsid w:val="00303F95"/>
    <w:rsid w:val="0030527E"/>
    <w:rsid w:val="0030790C"/>
    <w:rsid w:val="00312282"/>
    <w:rsid w:val="00313C5E"/>
    <w:rsid w:val="00315CB1"/>
    <w:rsid w:val="00321725"/>
    <w:rsid w:val="00322EFD"/>
    <w:rsid w:val="00324A1F"/>
    <w:rsid w:val="00327EA3"/>
    <w:rsid w:val="00333B1F"/>
    <w:rsid w:val="00334F39"/>
    <w:rsid w:val="00334FF7"/>
    <w:rsid w:val="003365D6"/>
    <w:rsid w:val="00337520"/>
    <w:rsid w:val="003416EA"/>
    <w:rsid w:val="0034315C"/>
    <w:rsid w:val="00343B59"/>
    <w:rsid w:val="00346202"/>
    <w:rsid w:val="00351200"/>
    <w:rsid w:val="00351318"/>
    <w:rsid w:val="00351A2E"/>
    <w:rsid w:val="00355C2F"/>
    <w:rsid w:val="00355D3C"/>
    <w:rsid w:val="003569E8"/>
    <w:rsid w:val="00356C99"/>
    <w:rsid w:val="003650C9"/>
    <w:rsid w:val="00366638"/>
    <w:rsid w:val="00366BAC"/>
    <w:rsid w:val="00377730"/>
    <w:rsid w:val="00380531"/>
    <w:rsid w:val="003820D1"/>
    <w:rsid w:val="00382E36"/>
    <w:rsid w:val="00387937"/>
    <w:rsid w:val="00392F00"/>
    <w:rsid w:val="003951FE"/>
    <w:rsid w:val="00397B77"/>
    <w:rsid w:val="003A29D1"/>
    <w:rsid w:val="003A6D8B"/>
    <w:rsid w:val="003A737F"/>
    <w:rsid w:val="003B2447"/>
    <w:rsid w:val="003B3226"/>
    <w:rsid w:val="003C075C"/>
    <w:rsid w:val="003C29F5"/>
    <w:rsid w:val="003C71A7"/>
    <w:rsid w:val="003C79CB"/>
    <w:rsid w:val="003D28B4"/>
    <w:rsid w:val="003E3770"/>
    <w:rsid w:val="003E4232"/>
    <w:rsid w:val="003E5363"/>
    <w:rsid w:val="003E5EDF"/>
    <w:rsid w:val="003F2FA8"/>
    <w:rsid w:val="003F69D0"/>
    <w:rsid w:val="00401192"/>
    <w:rsid w:val="00404581"/>
    <w:rsid w:val="0040490C"/>
    <w:rsid w:val="00404938"/>
    <w:rsid w:val="00410315"/>
    <w:rsid w:val="00410EEA"/>
    <w:rsid w:val="004149AC"/>
    <w:rsid w:val="0041608D"/>
    <w:rsid w:val="00416937"/>
    <w:rsid w:val="00420654"/>
    <w:rsid w:val="00422C90"/>
    <w:rsid w:val="0042694E"/>
    <w:rsid w:val="00431486"/>
    <w:rsid w:val="00431BCB"/>
    <w:rsid w:val="00433088"/>
    <w:rsid w:val="00443895"/>
    <w:rsid w:val="00443E75"/>
    <w:rsid w:val="00444F02"/>
    <w:rsid w:val="004476A2"/>
    <w:rsid w:val="00447E6F"/>
    <w:rsid w:val="00450C1E"/>
    <w:rsid w:val="0045661D"/>
    <w:rsid w:val="00456B56"/>
    <w:rsid w:val="004571B4"/>
    <w:rsid w:val="00461E79"/>
    <w:rsid w:val="00466DC8"/>
    <w:rsid w:val="004731D2"/>
    <w:rsid w:val="00473342"/>
    <w:rsid w:val="0047406E"/>
    <w:rsid w:val="0048446D"/>
    <w:rsid w:val="00486CCC"/>
    <w:rsid w:val="004872B0"/>
    <w:rsid w:val="00487850"/>
    <w:rsid w:val="00495850"/>
    <w:rsid w:val="004A0B01"/>
    <w:rsid w:val="004A0E5C"/>
    <w:rsid w:val="004A353B"/>
    <w:rsid w:val="004A3CD0"/>
    <w:rsid w:val="004A678C"/>
    <w:rsid w:val="004A795E"/>
    <w:rsid w:val="004A7E67"/>
    <w:rsid w:val="004B0B95"/>
    <w:rsid w:val="004B44F1"/>
    <w:rsid w:val="004B6050"/>
    <w:rsid w:val="004C183D"/>
    <w:rsid w:val="004C5792"/>
    <w:rsid w:val="004C59DC"/>
    <w:rsid w:val="004D037B"/>
    <w:rsid w:val="004D0EC5"/>
    <w:rsid w:val="004D1710"/>
    <w:rsid w:val="004D2EBE"/>
    <w:rsid w:val="004D3238"/>
    <w:rsid w:val="004D38E4"/>
    <w:rsid w:val="004D43E6"/>
    <w:rsid w:val="004D5280"/>
    <w:rsid w:val="004D6140"/>
    <w:rsid w:val="004D681C"/>
    <w:rsid w:val="004D7051"/>
    <w:rsid w:val="004D72F9"/>
    <w:rsid w:val="004E1247"/>
    <w:rsid w:val="004E21B8"/>
    <w:rsid w:val="004E313B"/>
    <w:rsid w:val="004E54A0"/>
    <w:rsid w:val="004E7071"/>
    <w:rsid w:val="004E7612"/>
    <w:rsid w:val="004E7F85"/>
    <w:rsid w:val="004F2814"/>
    <w:rsid w:val="004F56AF"/>
    <w:rsid w:val="004F7618"/>
    <w:rsid w:val="00501277"/>
    <w:rsid w:val="005028F2"/>
    <w:rsid w:val="00503B78"/>
    <w:rsid w:val="0051079E"/>
    <w:rsid w:val="00510B89"/>
    <w:rsid w:val="00517234"/>
    <w:rsid w:val="00522276"/>
    <w:rsid w:val="00532159"/>
    <w:rsid w:val="00533544"/>
    <w:rsid w:val="00537D81"/>
    <w:rsid w:val="005408AF"/>
    <w:rsid w:val="0054273C"/>
    <w:rsid w:val="00544E5F"/>
    <w:rsid w:val="00545DAA"/>
    <w:rsid w:val="00546E38"/>
    <w:rsid w:val="0056103D"/>
    <w:rsid w:val="00562D3A"/>
    <w:rsid w:val="005663F3"/>
    <w:rsid w:val="0056741E"/>
    <w:rsid w:val="005674C7"/>
    <w:rsid w:val="005712F6"/>
    <w:rsid w:val="0057583C"/>
    <w:rsid w:val="00575B41"/>
    <w:rsid w:val="00575BBE"/>
    <w:rsid w:val="005801A7"/>
    <w:rsid w:val="0058112C"/>
    <w:rsid w:val="005835B5"/>
    <w:rsid w:val="005973D3"/>
    <w:rsid w:val="00597E16"/>
    <w:rsid w:val="005A2864"/>
    <w:rsid w:val="005B1118"/>
    <w:rsid w:val="005B28AC"/>
    <w:rsid w:val="005B2A8A"/>
    <w:rsid w:val="005B7175"/>
    <w:rsid w:val="005C3D0F"/>
    <w:rsid w:val="005C46E5"/>
    <w:rsid w:val="005D10D7"/>
    <w:rsid w:val="005D4011"/>
    <w:rsid w:val="005E3857"/>
    <w:rsid w:val="005E3C5A"/>
    <w:rsid w:val="005F1F01"/>
    <w:rsid w:val="005F4E5E"/>
    <w:rsid w:val="005F608B"/>
    <w:rsid w:val="0060193C"/>
    <w:rsid w:val="0060394B"/>
    <w:rsid w:val="00603C2F"/>
    <w:rsid w:val="006059D6"/>
    <w:rsid w:val="006128D7"/>
    <w:rsid w:val="0061449D"/>
    <w:rsid w:val="0062260A"/>
    <w:rsid w:val="00623259"/>
    <w:rsid w:val="006232BA"/>
    <w:rsid w:val="006256BB"/>
    <w:rsid w:val="006351AC"/>
    <w:rsid w:val="00635EFE"/>
    <w:rsid w:val="006424D2"/>
    <w:rsid w:val="00642509"/>
    <w:rsid w:val="00645CA0"/>
    <w:rsid w:val="006502A3"/>
    <w:rsid w:val="006512F1"/>
    <w:rsid w:val="00654F95"/>
    <w:rsid w:val="00660379"/>
    <w:rsid w:val="00660B38"/>
    <w:rsid w:val="00661F72"/>
    <w:rsid w:val="00662200"/>
    <w:rsid w:val="006654DC"/>
    <w:rsid w:val="006665E4"/>
    <w:rsid w:val="006705AA"/>
    <w:rsid w:val="0067181C"/>
    <w:rsid w:val="00672B84"/>
    <w:rsid w:val="00673CD5"/>
    <w:rsid w:val="00673E16"/>
    <w:rsid w:val="0067423B"/>
    <w:rsid w:val="00674529"/>
    <w:rsid w:val="00680B0A"/>
    <w:rsid w:val="00685132"/>
    <w:rsid w:val="00693F24"/>
    <w:rsid w:val="006947D7"/>
    <w:rsid w:val="00694801"/>
    <w:rsid w:val="00694846"/>
    <w:rsid w:val="00695169"/>
    <w:rsid w:val="0069543B"/>
    <w:rsid w:val="00696B06"/>
    <w:rsid w:val="006A0680"/>
    <w:rsid w:val="006A1D71"/>
    <w:rsid w:val="006A248E"/>
    <w:rsid w:val="006A31F0"/>
    <w:rsid w:val="006A43F4"/>
    <w:rsid w:val="006A518A"/>
    <w:rsid w:val="006B0425"/>
    <w:rsid w:val="006B2605"/>
    <w:rsid w:val="006B7349"/>
    <w:rsid w:val="006C76CA"/>
    <w:rsid w:val="006C7993"/>
    <w:rsid w:val="006D2803"/>
    <w:rsid w:val="006E40BB"/>
    <w:rsid w:val="006E53A5"/>
    <w:rsid w:val="006E5EA9"/>
    <w:rsid w:val="006E68DB"/>
    <w:rsid w:val="006F1A5A"/>
    <w:rsid w:val="006F5F15"/>
    <w:rsid w:val="006F7C83"/>
    <w:rsid w:val="00701D8D"/>
    <w:rsid w:val="007040DB"/>
    <w:rsid w:val="007069D2"/>
    <w:rsid w:val="00706EEF"/>
    <w:rsid w:val="00707830"/>
    <w:rsid w:val="00716EFF"/>
    <w:rsid w:val="00717C4D"/>
    <w:rsid w:val="007201A6"/>
    <w:rsid w:val="00721905"/>
    <w:rsid w:val="00722748"/>
    <w:rsid w:val="0072286A"/>
    <w:rsid w:val="007242FC"/>
    <w:rsid w:val="00725E2A"/>
    <w:rsid w:val="00733FDF"/>
    <w:rsid w:val="00734047"/>
    <w:rsid w:val="00734ADD"/>
    <w:rsid w:val="00744FCE"/>
    <w:rsid w:val="00750E6A"/>
    <w:rsid w:val="007524EF"/>
    <w:rsid w:val="007535E3"/>
    <w:rsid w:val="007567F7"/>
    <w:rsid w:val="007612D3"/>
    <w:rsid w:val="00762E86"/>
    <w:rsid w:val="00771565"/>
    <w:rsid w:val="00776D2B"/>
    <w:rsid w:val="00780CA9"/>
    <w:rsid w:val="0078227A"/>
    <w:rsid w:val="007835F8"/>
    <w:rsid w:val="00784F96"/>
    <w:rsid w:val="00786638"/>
    <w:rsid w:val="007878E2"/>
    <w:rsid w:val="007919CD"/>
    <w:rsid w:val="007921F2"/>
    <w:rsid w:val="007924DC"/>
    <w:rsid w:val="00797188"/>
    <w:rsid w:val="007A0BAF"/>
    <w:rsid w:val="007A14B5"/>
    <w:rsid w:val="007A688E"/>
    <w:rsid w:val="007B196A"/>
    <w:rsid w:val="007B46C3"/>
    <w:rsid w:val="007B47AC"/>
    <w:rsid w:val="007B6B45"/>
    <w:rsid w:val="007B746A"/>
    <w:rsid w:val="007B7D72"/>
    <w:rsid w:val="007C0C19"/>
    <w:rsid w:val="007C0EB6"/>
    <w:rsid w:val="007C4F7D"/>
    <w:rsid w:val="007C5EEF"/>
    <w:rsid w:val="007C7F3B"/>
    <w:rsid w:val="007D2EAD"/>
    <w:rsid w:val="007D415C"/>
    <w:rsid w:val="007D6AAA"/>
    <w:rsid w:val="007D6CAF"/>
    <w:rsid w:val="007D7195"/>
    <w:rsid w:val="007E3A8F"/>
    <w:rsid w:val="007E52DE"/>
    <w:rsid w:val="007E66B2"/>
    <w:rsid w:val="007E6D92"/>
    <w:rsid w:val="007F2C16"/>
    <w:rsid w:val="007F3AE3"/>
    <w:rsid w:val="007F3B59"/>
    <w:rsid w:val="007F5069"/>
    <w:rsid w:val="00804C1C"/>
    <w:rsid w:val="00805955"/>
    <w:rsid w:val="008145A9"/>
    <w:rsid w:val="00821D78"/>
    <w:rsid w:val="0082323D"/>
    <w:rsid w:val="00826B28"/>
    <w:rsid w:val="00826E44"/>
    <w:rsid w:val="0082742E"/>
    <w:rsid w:val="0082782A"/>
    <w:rsid w:val="008278CE"/>
    <w:rsid w:val="00833D83"/>
    <w:rsid w:val="00833F8D"/>
    <w:rsid w:val="0083691C"/>
    <w:rsid w:val="0084293E"/>
    <w:rsid w:val="00843038"/>
    <w:rsid w:val="00860EB4"/>
    <w:rsid w:val="0086149F"/>
    <w:rsid w:val="0086156B"/>
    <w:rsid w:val="008620A1"/>
    <w:rsid w:val="00863954"/>
    <w:rsid w:val="00866879"/>
    <w:rsid w:val="00871E9C"/>
    <w:rsid w:val="00873F64"/>
    <w:rsid w:val="00875A65"/>
    <w:rsid w:val="00875E58"/>
    <w:rsid w:val="00881EE0"/>
    <w:rsid w:val="0088258F"/>
    <w:rsid w:val="0088398E"/>
    <w:rsid w:val="00883CFA"/>
    <w:rsid w:val="0089359A"/>
    <w:rsid w:val="0089651A"/>
    <w:rsid w:val="008A0DA8"/>
    <w:rsid w:val="008A10F2"/>
    <w:rsid w:val="008B2854"/>
    <w:rsid w:val="008C04B6"/>
    <w:rsid w:val="008C0DE1"/>
    <w:rsid w:val="008C2373"/>
    <w:rsid w:val="008C294B"/>
    <w:rsid w:val="008C7E67"/>
    <w:rsid w:val="008D01C4"/>
    <w:rsid w:val="008D549A"/>
    <w:rsid w:val="008E1E25"/>
    <w:rsid w:val="008E20D4"/>
    <w:rsid w:val="008E3840"/>
    <w:rsid w:val="008E401A"/>
    <w:rsid w:val="008E5669"/>
    <w:rsid w:val="008E6990"/>
    <w:rsid w:val="008E7222"/>
    <w:rsid w:val="008F09B1"/>
    <w:rsid w:val="008F3C5A"/>
    <w:rsid w:val="008F3DB7"/>
    <w:rsid w:val="008F6130"/>
    <w:rsid w:val="009109E5"/>
    <w:rsid w:val="009119D1"/>
    <w:rsid w:val="0091321A"/>
    <w:rsid w:val="00915C70"/>
    <w:rsid w:val="009251A3"/>
    <w:rsid w:val="0092628F"/>
    <w:rsid w:val="00926CF3"/>
    <w:rsid w:val="00934A20"/>
    <w:rsid w:val="00935A22"/>
    <w:rsid w:val="00940489"/>
    <w:rsid w:val="00940FBA"/>
    <w:rsid w:val="00941447"/>
    <w:rsid w:val="00941FEA"/>
    <w:rsid w:val="0094313A"/>
    <w:rsid w:val="009448D7"/>
    <w:rsid w:val="00946539"/>
    <w:rsid w:val="00952580"/>
    <w:rsid w:val="00956C2F"/>
    <w:rsid w:val="009667AF"/>
    <w:rsid w:val="009669A3"/>
    <w:rsid w:val="00970F32"/>
    <w:rsid w:val="0097179D"/>
    <w:rsid w:val="00972008"/>
    <w:rsid w:val="009733E6"/>
    <w:rsid w:val="0097711F"/>
    <w:rsid w:val="009772E8"/>
    <w:rsid w:val="00985908"/>
    <w:rsid w:val="00986C67"/>
    <w:rsid w:val="0099590A"/>
    <w:rsid w:val="0099739B"/>
    <w:rsid w:val="009A529E"/>
    <w:rsid w:val="009A6840"/>
    <w:rsid w:val="009A7F1D"/>
    <w:rsid w:val="009B1365"/>
    <w:rsid w:val="009B1685"/>
    <w:rsid w:val="009B2C07"/>
    <w:rsid w:val="009B710B"/>
    <w:rsid w:val="009C098A"/>
    <w:rsid w:val="009C11AB"/>
    <w:rsid w:val="009C4FDD"/>
    <w:rsid w:val="009C7023"/>
    <w:rsid w:val="009D039C"/>
    <w:rsid w:val="009D08C5"/>
    <w:rsid w:val="009D2F70"/>
    <w:rsid w:val="009D3648"/>
    <w:rsid w:val="009D4899"/>
    <w:rsid w:val="009D76AE"/>
    <w:rsid w:val="009E1E75"/>
    <w:rsid w:val="009E2C6A"/>
    <w:rsid w:val="009E39E7"/>
    <w:rsid w:val="009E5E93"/>
    <w:rsid w:val="009E6331"/>
    <w:rsid w:val="009F1513"/>
    <w:rsid w:val="009F208E"/>
    <w:rsid w:val="009F2D25"/>
    <w:rsid w:val="009F4EE8"/>
    <w:rsid w:val="00A00F0F"/>
    <w:rsid w:val="00A10E9D"/>
    <w:rsid w:val="00A111A9"/>
    <w:rsid w:val="00A11993"/>
    <w:rsid w:val="00A11E3B"/>
    <w:rsid w:val="00A11FA5"/>
    <w:rsid w:val="00A125BB"/>
    <w:rsid w:val="00A16A76"/>
    <w:rsid w:val="00A16AC5"/>
    <w:rsid w:val="00A17257"/>
    <w:rsid w:val="00A200F9"/>
    <w:rsid w:val="00A2167B"/>
    <w:rsid w:val="00A24368"/>
    <w:rsid w:val="00A35258"/>
    <w:rsid w:val="00A42750"/>
    <w:rsid w:val="00A43CE0"/>
    <w:rsid w:val="00A47482"/>
    <w:rsid w:val="00A47F9E"/>
    <w:rsid w:val="00A5039A"/>
    <w:rsid w:val="00A509BD"/>
    <w:rsid w:val="00A50C50"/>
    <w:rsid w:val="00A52C37"/>
    <w:rsid w:val="00A53CE3"/>
    <w:rsid w:val="00A548C2"/>
    <w:rsid w:val="00A55561"/>
    <w:rsid w:val="00A61C2B"/>
    <w:rsid w:val="00A66B03"/>
    <w:rsid w:val="00A76B5D"/>
    <w:rsid w:val="00A7783D"/>
    <w:rsid w:val="00A77909"/>
    <w:rsid w:val="00A83FA9"/>
    <w:rsid w:val="00A852DD"/>
    <w:rsid w:val="00A86199"/>
    <w:rsid w:val="00A8661C"/>
    <w:rsid w:val="00A956F0"/>
    <w:rsid w:val="00AA0A44"/>
    <w:rsid w:val="00AA3612"/>
    <w:rsid w:val="00AA441F"/>
    <w:rsid w:val="00AA5AEE"/>
    <w:rsid w:val="00AA637E"/>
    <w:rsid w:val="00AB22A2"/>
    <w:rsid w:val="00AD5DBC"/>
    <w:rsid w:val="00AD65D8"/>
    <w:rsid w:val="00AE1540"/>
    <w:rsid w:val="00AE3826"/>
    <w:rsid w:val="00AF12FC"/>
    <w:rsid w:val="00AF6E76"/>
    <w:rsid w:val="00B005BF"/>
    <w:rsid w:val="00B02C6A"/>
    <w:rsid w:val="00B0692C"/>
    <w:rsid w:val="00B1017C"/>
    <w:rsid w:val="00B10659"/>
    <w:rsid w:val="00B11913"/>
    <w:rsid w:val="00B12492"/>
    <w:rsid w:val="00B12B67"/>
    <w:rsid w:val="00B202C8"/>
    <w:rsid w:val="00B26DBF"/>
    <w:rsid w:val="00B30A0B"/>
    <w:rsid w:val="00B30BFA"/>
    <w:rsid w:val="00B346B5"/>
    <w:rsid w:val="00B37680"/>
    <w:rsid w:val="00B378A7"/>
    <w:rsid w:val="00B37EB7"/>
    <w:rsid w:val="00B415A5"/>
    <w:rsid w:val="00B44002"/>
    <w:rsid w:val="00B44781"/>
    <w:rsid w:val="00B50F84"/>
    <w:rsid w:val="00B51576"/>
    <w:rsid w:val="00B51CB2"/>
    <w:rsid w:val="00B52032"/>
    <w:rsid w:val="00B53DC3"/>
    <w:rsid w:val="00B61EC2"/>
    <w:rsid w:val="00B62852"/>
    <w:rsid w:val="00B64251"/>
    <w:rsid w:val="00B670E9"/>
    <w:rsid w:val="00B7484A"/>
    <w:rsid w:val="00B817A6"/>
    <w:rsid w:val="00B81B66"/>
    <w:rsid w:val="00B85E0E"/>
    <w:rsid w:val="00B86961"/>
    <w:rsid w:val="00B8709D"/>
    <w:rsid w:val="00B940C0"/>
    <w:rsid w:val="00BA0864"/>
    <w:rsid w:val="00BA4778"/>
    <w:rsid w:val="00BA4CC0"/>
    <w:rsid w:val="00BA68B8"/>
    <w:rsid w:val="00BB089D"/>
    <w:rsid w:val="00BB2281"/>
    <w:rsid w:val="00BB3128"/>
    <w:rsid w:val="00BB7472"/>
    <w:rsid w:val="00BC5AB6"/>
    <w:rsid w:val="00BC7CDF"/>
    <w:rsid w:val="00BD05F9"/>
    <w:rsid w:val="00BD27FE"/>
    <w:rsid w:val="00BD7C38"/>
    <w:rsid w:val="00BE05CE"/>
    <w:rsid w:val="00BE1796"/>
    <w:rsid w:val="00BE2C42"/>
    <w:rsid w:val="00BE5500"/>
    <w:rsid w:val="00BE5ECA"/>
    <w:rsid w:val="00BE651B"/>
    <w:rsid w:val="00BF1FCE"/>
    <w:rsid w:val="00BF51D9"/>
    <w:rsid w:val="00BF63F9"/>
    <w:rsid w:val="00BF6967"/>
    <w:rsid w:val="00C015FD"/>
    <w:rsid w:val="00C02DD8"/>
    <w:rsid w:val="00C043B1"/>
    <w:rsid w:val="00C04779"/>
    <w:rsid w:val="00C1300A"/>
    <w:rsid w:val="00C1515D"/>
    <w:rsid w:val="00C1784C"/>
    <w:rsid w:val="00C21A63"/>
    <w:rsid w:val="00C22FE8"/>
    <w:rsid w:val="00C2491E"/>
    <w:rsid w:val="00C26C64"/>
    <w:rsid w:val="00C3019D"/>
    <w:rsid w:val="00C3496F"/>
    <w:rsid w:val="00C37EAA"/>
    <w:rsid w:val="00C40EDA"/>
    <w:rsid w:val="00C42F02"/>
    <w:rsid w:val="00C436C1"/>
    <w:rsid w:val="00C43ED7"/>
    <w:rsid w:val="00C4435D"/>
    <w:rsid w:val="00C50AC3"/>
    <w:rsid w:val="00C53DB1"/>
    <w:rsid w:val="00C56E10"/>
    <w:rsid w:val="00C57F01"/>
    <w:rsid w:val="00C66826"/>
    <w:rsid w:val="00C73865"/>
    <w:rsid w:val="00C74106"/>
    <w:rsid w:val="00C74670"/>
    <w:rsid w:val="00C76C78"/>
    <w:rsid w:val="00C776F0"/>
    <w:rsid w:val="00C8126A"/>
    <w:rsid w:val="00C83285"/>
    <w:rsid w:val="00C83EF4"/>
    <w:rsid w:val="00C8580C"/>
    <w:rsid w:val="00C8783F"/>
    <w:rsid w:val="00C930ED"/>
    <w:rsid w:val="00C93268"/>
    <w:rsid w:val="00C9491E"/>
    <w:rsid w:val="00CA3BFF"/>
    <w:rsid w:val="00CA4E35"/>
    <w:rsid w:val="00CA7F40"/>
    <w:rsid w:val="00CB17D4"/>
    <w:rsid w:val="00CC14B4"/>
    <w:rsid w:val="00CC3C2C"/>
    <w:rsid w:val="00CC64DB"/>
    <w:rsid w:val="00CD102B"/>
    <w:rsid w:val="00CD2CBB"/>
    <w:rsid w:val="00CD4960"/>
    <w:rsid w:val="00CD4DB5"/>
    <w:rsid w:val="00CE0A09"/>
    <w:rsid w:val="00CE1850"/>
    <w:rsid w:val="00CE3E60"/>
    <w:rsid w:val="00CE4AD1"/>
    <w:rsid w:val="00CE5425"/>
    <w:rsid w:val="00CE6AD9"/>
    <w:rsid w:val="00CE7F71"/>
    <w:rsid w:val="00CF0F3C"/>
    <w:rsid w:val="00CF1843"/>
    <w:rsid w:val="00CF596B"/>
    <w:rsid w:val="00D023D7"/>
    <w:rsid w:val="00D12B75"/>
    <w:rsid w:val="00D1303C"/>
    <w:rsid w:val="00D1351B"/>
    <w:rsid w:val="00D13775"/>
    <w:rsid w:val="00D1526A"/>
    <w:rsid w:val="00D22308"/>
    <w:rsid w:val="00D23BB5"/>
    <w:rsid w:val="00D33A99"/>
    <w:rsid w:val="00D35FE5"/>
    <w:rsid w:val="00D3767A"/>
    <w:rsid w:val="00D41A2C"/>
    <w:rsid w:val="00D46033"/>
    <w:rsid w:val="00D4660C"/>
    <w:rsid w:val="00D535B0"/>
    <w:rsid w:val="00D53A61"/>
    <w:rsid w:val="00D61F83"/>
    <w:rsid w:val="00D64758"/>
    <w:rsid w:val="00D64E18"/>
    <w:rsid w:val="00D700CC"/>
    <w:rsid w:val="00D7074B"/>
    <w:rsid w:val="00D76EED"/>
    <w:rsid w:val="00D801C4"/>
    <w:rsid w:val="00D802ED"/>
    <w:rsid w:val="00D81A9D"/>
    <w:rsid w:val="00D81B23"/>
    <w:rsid w:val="00D839ED"/>
    <w:rsid w:val="00D83A5B"/>
    <w:rsid w:val="00D86D06"/>
    <w:rsid w:val="00D900A4"/>
    <w:rsid w:val="00D9034B"/>
    <w:rsid w:val="00D91BED"/>
    <w:rsid w:val="00D920FE"/>
    <w:rsid w:val="00D93CDD"/>
    <w:rsid w:val="00D94473"/>
    <w:rsid w:val="00D9502C"/>
    <w:rsid w:val="00DA532C"/>
    <w:rsid w:val="00DB0208"/>
    <w:rsid w:val="00DB2DDE"/>
    <w:rsid w:val="00DB45EC"/>
    <w:rsid w:val="00DB77D1"/>
    <w:rsid w:val="00DC1F01"/>
    <w:rsid w:val="00DC2400"/>
    <w:rsid w:val="00DC4546"/>
    <w:rsid w:val="00DC48BC"/>
    <w:rsid w:val="00DD0986"/>
    <w:rsid w:val="00DD37DF"/>
    <w:rsid w:val="00DD5CB7"/>
    <w:rsid w:val="00DE3F86"/>
    <w:rsid w:val="00DE58D1"/>
    <w:rsid w:val="00DF1685"/>
    <w:rsid w:val="00DF335D"/>
    <w:rsid w:val="00DF7358"/>
    <w:rsid w:val="00DF7F8C"/>
    <w:rsid w:val="00E02C26"/>
    <w:rsid w:val="00E05273"/>
    <w:rsid w:val="00E05E52"/>
    <w:rsid w:val="00E069F8"/>
    <w:rsid w:val="00E118ED"/>
    <w:rsid w:val="00E11D76"/>
    <w:rsid w:val="00E12D46"/>
    <w:rsid w:val="00E15C4A"/>
    <w:rsid w:val="00E20C30"/>
    <w:rsid w:val="00E210A5"/>
    <w:rsid w:val="00E24949"/>
    <w:rsid w:val="00E2544B"/>
    <w:rsid w:val="00E25B0A"/>
    <w:rsid w:val="00E262AD"/>
    <w:rsid w:val="00E30168"/>
    <w:rsid w:val="00E31E84"/>
    <w:rsid w:val="00E36938"/>
    <w:rsid w:val="00E3714C"/>
    <w:rsid w:val="00E400DF"/>
    <w:rsid w:val="00E45623"/>
    <w:rsid w:val="00E4757E"/>
    <w:rsid w:val="00E503F5"/>
    <w:rsid w:val="00E520BE"/>
    <w:rsid w:val="00E54772"/>
    <w:rsid w:val="00E612DF"/>
    <w:rsid w:val="00E67AA4"/>
    <w:rsid w:val="00E70908"/>
    <w:rsid w:val="00E74458"/>
    <w:rsid w:val="00E746E3"/>
    <w:rsid w:val="00E8120A"/>
    <w:rsid w:val="00E87544"/>
    <w:rsid w:val="00E94A8C"/>
    <w:rsid w:val="00EB044C"/>
    <w:rsid w:val="00EB0C49"/>
    <w:rsid w:val="00EB1601"/>
    <w:rsid w:val="00EB201B"/>
    <w:rsid w:val="00EB2715"/>
    <w:rsid w:val="00EB3B03"/>
    <w:rsid w:val="00EC0321"/>
    <w:rsid w:val="00EC142F"/>
    <w:rsid w:val="00EC7BD1"/>
    <w:rsid w:val="00ED51C0"/>
    <w:rsid w:val="00ED733C"/>
    <w:rsid w:val="00ED780B"/>
    <w:rsid w:val="00EE3FF2"/>
    <w:rsid w:val="00EE4321"/>
    <w:rsid w:val="00EF2B6A"/>
    <w:rsid w:val="00EF46D6"/>
    <w:rsid w:val="00EF7DB7"/>
    <w:rsid w:val="00F00031"/>
    <w:rsid w:val="00F0005B"/>
    <w:rsid w:val="00F02629"/>
    <w:rsid w:val="00F03D09"/>
    <w:rsid w:val="00F047DE"/>
    <w:rsid w:val="00F07302"/>
    <w:rsid w:val="00F201DC"/>
    <w:rsid w:val="00F20E0F"/>
    <w:rsid w:val="00F24BE3"/>
    <w:rsid w:val="00F252B1"/>
    <w:rsid w:val="00F30E96"/>
    <w:rsid w:val="00F33C53"/>
    <w:rsid w:val="00F36442"/>
    <w:rsid w:val="00F36C65"/>
    <w:rsid w:val="00F407BA"/>
    <w:rsid w:val="00F446EC"/>
    <w:rsid w:val="00F45A8E"/>
    <w:rsid w:val="00F46A89"/>
    <w:rsid w:val="00F5085D"/>
    <w:rsid w:val="00F51DF8"/>
    <w:rsid w:val="00F57B50"/>
    <w:rsid w:val="00F6209C"/>
    <w:rsid w:val="00F641A4"/>
    <w:rsid w:val="00F64628"/>
    <w:rsid w:val="00F64C06"/>
    <w:rsid w:val="00F65CC2"/>
    <w:rsid w:val="00F75D86"/>
    <w:rsid w:val="00F845A9"/>
    <w:rsid w:val="00F84B57"/>
    <w:rsid w:val="00F91973"/>
    <w:rsid w:val="00F92E45"/>
    <w:rsid w:val="00F93A0E"/>
    <w:rsid w:val="00F9420E"/>
    <w:rsid w:val="00FA6F68"/>
    <w:rsid w:val="00FB0C99"/>
    <w:rsid w:val="00FB29B3"/>
    <w:rsid w:val="00FB37E6"/>
    <w:rsid w:val="00FB5387"/>
    <w:rsid w:val="00FB5700"/>
    <w:rsid w:val="00FB6EE1"/>
    <w:rsid w:val="00FC15FA"/>
    <w:rsid w:val="00FC1E7D"/>
    <w:rsid w:val="00FC37CB"/>
    <w:rsid w:val="00FD02BE"/>
    <w:rsid w:val="00FD07C5"/>
    <w:rsid w:val="00FD179A"/>
    <w:rsid w:val="00FD29BC"/>
    <w:rsid w:val="00FD2D3B"/>
    <w:rsid w:val="00FD2F8B"/>
    <w:rsid w:val="00FD42A5"/>
    <w:rsid w:val="00FE3178"/>
    <w:rsid w:val="00FE35CE"/>
    <w:rsid w:val="00FE4985"/>
    <w:rsid w:val="00FE5605"/>
    <w:rsid w:val="00FE59F9"/>
    <w:rsid w:val="00FF0F48"/>
    <w:rsid w:val="292EE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F6C9A"/>
  <w15:chartTrackingRefBased/>
  <w15:docId w15:val="{15A9E632-639C-4D89-B380-894C5AF8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3F64"/>
  </w:style>
  <w:style w:type="paragraph" w:styleId="Heading1">
    <w:name w:val="heading 1"/>
    <w:basedOn w:val="ListParagraph"/>
    <w:link w:val="Heading1Char"/>
    <w:uiPriority w:val="9"/>
    <w:qFormat/>
    <w:rsid w:val="00DB45EC"/>
    <w:pPr>
      <w:numPr>
        <w:numId w:val="5"/>
      </w:numPr>
      <w:spacing w:line="360" w:lineRule="auto"/>
      <w:jc w:val="both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B45EC"/>
    <w:pPr>
      <w:numPr>
        <w:ilvl w:val="1"/>
      </w:numPr>
      <w:ind w:left="426"/>
      <w:outlineLvl w:val="1"/>
    </w:pPr>
    <w:rPr>
      <w:b w:val="0"/>
      <w:bCs w:val="0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A6D8B"/>
    <w:pPr>
      <w:keepNext/>
      <w:keepLines/>
      <w:numPr>
        <w:ilvl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6D8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6D8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B45EC"/>
    <w:rPr>
      <w:b/>
      <w:bCs/>
    </w:rPr>
  </w:style>
  <w:style w:type="paragraph" w:styleId="ListParagraph">
    <w:name w:val="List Paragraph"/>
    <w:basedOn w:val="Normal"/>
    <w:uiPriority w:val="34"/>
    <w:qFormat/>
    <w:rsid w:val="00DB45EC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DB45EC"/>
    <w:rPr>
      <w:u w:val="single"/>
    </w:rPr>
  </w:style>
  <w:style w:type="character" w:styleId="PlaceholderText">
    <w:name w:val="Placeholder Text"/>
    <w:basedOn w:val="DefaultParagraphFont"/>
    <w:uiPriority w:val="99"/>
    <w:semiHidden/>
    <w:rsid w:val="00BC7CDF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rsid w:val="003A6D8B"/>
    <w:rPr>
      <w:rFonts w:eastAsiaTheme="majorEastAsia" w:cstheme="majorBidi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1C799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11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18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B11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18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B118B"/>
    <w:rPr>
      <w:b/>
      <w:bCs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3A6D8B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3A6D8B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C2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-hardy/serCymruTools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213A6-7D8B-475F-8AEC-3A4A3E52CB7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Hill-Mcmanus</dc:creator>
  <keywords/>
  <dc:description/>
  <lastModifiedBy>Daniel Hill-Mcmanus</lastModifiedBy>
  <revision>65</revision>
  <dcterms:created xsi:type="dcterms:W3CDTF">2021-02-24T10:26:00.0000000Z</dcterms:created>
  <dcterms:modified xsi:type="dcterms:W3CDTF">2021-02-25T11:37:28.1451291Z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ac0a6202-60c6-3ab1-ae7d-7df2d20665bf</vt:lpwstr>
  </property>
  <property fmtid="{D5CDD505-2E9C-101B-9397-08002B2CF9AE}" pid="4" name="Mendeley Citation Style_1">
    <vt:lpwstr>http://www.zotero.org/styles/clinical-pharmacology-and-therapeutics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http://csl.mendeley.com/styles/464087751/harvard-cite-them-right</vt:lpwstr>
  </property>
  <property fmtid="{D5CDD505-2E9C-101B-9397-08002B2CF9AE}" pid="10" name="Mendeley Recent Style Name 2_1">
    <vt:lpwstr>Cite Them Right 10th edition - Harvard - Dan McManus</vt:lpwstr>
  </property>
  <property fmtid="{D5CDD505-2E9C-101B-9397-08002B2CF9AE}" pid="11" name="Mendeley Recent Style Id 3_1">
    <vt:lpwstr>http://www.zotero.org/styles/clinical-pharmacology-and-therapeutics</vt:lpwstr>
  </property>
  <property fmtid="{D5CDD505-2E9C-101B-9397-08002B2CF9AE}" pid="12" name="Mendeley Recent Style Name 3_1">
    <vt:lpwstr>Clinical Pharmacology &amp; Therapeutics</vt:lpwstr>
  </property>
  <property fmtid="{D5CDD505-2E9C-101B-9397-08002B2CF9AE}" pid="13" name="Mendeley Recent Style Id 4_1">
    <vt:lpwstr>http://csl.mendeley.com/styles/464087751/clinical-pharmacology-and-therapeutics</vt:lpwstr>
  </property>
  <property fmtid="{D5CDD505-2E9C-101B-9397-08002B2CF9AE}" pid="14" name="Mendeley Recent Style Name 4_1">
    <vt:lpwstr>Clinical Pharmacology &amp; Therapeutics - Dan McManus, PhD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