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D0DD" w14:textId="24AAAD06" w:rsidR="002B79B1" w:rsidRPr="009843CC" w:rsidRDefault="002B79B1" w:rsidP="002B79B1">
      <w:pPr>
        <w:pStyle w:val="Heading1"/>
        <w:rPr>
          <w:lang w:val="en-US"/>
        </w:rPr>
      </w:pPr>
      <w:r w:rsidRPr="009843CC">
        <w:rPr>
          <w:lang w:val="en-US"/>
        </w:rPr>
        <w:t xml:space="preserve">The Scale </w:t>
      </w:r>
      <w:proofErr w:type="gramStart"/>
      <w:r w:rsidRPr="009843CC">
        <w:rPr>
          <w:lang w:val="en-US"/>
        </w:rPr>
        <w:t>And</w:t>
      </w:r>
      <w:proofErr w:type="gramEnd"/>
      <w:r w:rsidRPr="009843CC">
        <w:rPr>
          <w:lang w:val="en-US"/>
        </w:rPr>
        <w:t xml:space="preserve"> Variation Of The Impact Of COVID-19 On Prescribing Of Medicines In Primary Care In Wales</w:t>
      </w:r>
    </w:p>
    <w:p w14:paraId="05267C32" w14:textId="3AE6841D" w:rsidR="002F3B33" w:rsidRDefault="002F3B33" w:rsidP="002B79B1">
      <w:pPr>
        <w:pStyle w:val="Heading2"/>
        <w:rPr>
          <w:lang w:val="en-US"/>
        </w:rPr>
      </w:pPr>
      <w:r>
        <w:rPr>
          <w:lang w:val="en-US"/>
        </w:rPr>
        <w:t>Description</w:t>
      </w:r>
    </w:p>
    <w:p w14:paraId="440DEFAC" w14:textId="0474A59B" w:rsidR="002F3B33" w:rsidRPr="002F3B33" w:rsidRDefault="00D44DD9" w:rsidP="002F3B33">
      <w:pPr>
        <w:rPr>
          <w:lang w:val="en-US"/>
        </w:rPr>
      </w:pPr>
      <w:r>
        <w:rPr>
          <w:lang w:val="en-US"/>
        </w:rPr>
        <w:t>The</w:t>
      </w:r>
      <w:r w:rsidR="00E82A41">
        <w:rPr>
          <w:lang w:val="en-US"/>
        </w:rPr>
        <w:t xml:space="preserve"> </w:t>
      </w:r>
      <w:r w:rsidR="00037746">
        <w:rPr>
          <w:lang w:val="en-US"/>
        </w:rPr>
        <w:t xml:space="preserve">disruption of prescribing due to COVID-19 and associated </w:t>
      </w:r>
      <w:r w:rsidR="00306AAC">
        <w:rPr>
          <w:lang w:val="en-US"/>
        </w:rPr>
        <w:t>restrictions</w:t>
      </w:r>
      <w:r w:rsidR="00037746">
        <w:rPr>
          <w:lang w:val="en-US"/>
        </w:rPr>
        <w:t xml:space="preserve"> </w:t>
      </w:r>
      <w:r w:rsidR="0022080B">
        <w:rPr>
          <w:lang w:val="en-US"/>
        </w:rPr>
        <w:t>are</w:t>
      </w:r>
      <w:r w:rsidR="0022080B">
        <w:rPr>
          <w:lang w:val="en-US"/>
        </w:rPr>
        <w:t xml:space="preserve"> </w:t>
      </w:r>
      <w:r w:rsidR="00037746">
        <w:rPr>
          <w:lang w:val="en-US"/>
        </w:rPr>
        <w:t xml:space="preserve">likely to have </w:t>
      </w:r>
      <w:r w:rsidR="00AD60FC">
        <w:rPr>
          <w:lang w:val="en-US"/>
        </w:rPr>
        <w:t>deleterious</w:t>
      </w:r>
      <w:r w:rsidR="00037746">
        <w:rPr>
          <w:lang w:val="en-US"/>
        </w:rPr>
        <w:t xml:space="preserve"> </w:t>
      </w:r>
      <w:r w:rsidR="00AD60FC">
        <w:rPr>
          <w:lang w:val="en-US"/>
        </w:rPr>
        <w:t>effects on patients</w:t>
      </w:r>
      <w:r>
        <w:rPr>
          <w:lang w:val="en-US"/>
        </w:rPr>
        <w:t>.</w:t>
      </w:r>
      <w:r w:rsidR="00AD60FC">
        <w:rPr>
          <w:lang w:val="en-US"/>
        </w:rPr>
        <w:t xml:space="preserve"> </w:t>
      </w:r>
      <w:r>
        <w:rPr>
          <w:lang w:val="en-US"/>
        </w:rPr>
        <w:t>T</w:t>
      </w:r>
      <w:r w:rsidR="008713C6">
        <w:rPr>
          <w:lang w:val="en-US"/>
        </w:rPr>
        <w:t xml:space="preserve">his study identified </w:t>
      </w:r>
      <w:r w:rsidR="008713C6" w:rsidRPr="009843CC">
        <w:rPr>
          <w:lang w:val="en-US"/>
        </w:rPr>
        <w:t>changes in G</w:t>
      </w:r>
      <w:r w:rsidR="008713C6">
        <w:rPr>
          <w:lang w:val="en-US"/>
        </w:rPr>
        <w:t xml:space="preserve">eneral </w:t>
      </w:r>
      <w:r w:rsidR="008713C6" w:rsidRPr="009843CC">
        <w:rPr>
          <w:lang w:val="en-US"/>
        </w:rPr>
        <w:t>P</w:t>
      </w:r>
      <w:r w:rsidR="008713C6">
        <w:rPr>
          <w:lang w:val="en-US"/>
        </w:rPr>
        <w:t>ractice</w:t>
      </w:r>
      <w:r w:rsidR="008713C6" w:rsidRPr="009843CC">
        <w:rPr>
          <w:lang w:val="en-US"/>
        </w:rPr>
        <w:t xml:space="preserve"> prescribing</w:t>
      </w:r>
      <w:r w:rsidR="00E82A41">
        <w:rPr>
          <w:lang w:val="en-US"/>
        </w:rPr>
        <w:t xml:space="preserve"> across Wales</w:t>
      </w:r>
      <w:r w:rsidR="00561810">
        <w:rPr>
          <w:lang w:val="en-US"/>
        </w:rPr>
        <w:t xml:space="preserve"> and</w:t>
      </w:r>
      <w:r w:rsidR="008713C6" w:rsidRPr="009843CC">
        <w:rPr>
          <w:lang w:val="en-US"/>
        </w:rPr>
        <w:t xml:space="preserve"> variation of </w:t>
      </w:r>
      <w:r w:rsidR="00306AAC">
        <w:rPr>
          <w:lang w:val="en-US"/>
        </w:rPr>
        <w:t xml:space="preserve">these </w:t>
      </w:r>
      <w:r w:rsidR="008713C6" w:rsidRPr="009843CC">
        <w:rPr>
          <w:lang w:val="en-US"/>
        </w:rPr>
        <w:t>changes</w:t>
      </w:r>
      <w:r w:rsidR="001875A7">
        <w:rPr>
          <w:lang w:val="en-US"/>
        </w:rPr>
        <w:t xml:space="preserve">. </w:t>
      </w:r>
      <w:r w:rsidR="008713C6" w:rsidRPr="009843CC">
        <w:rPr>
          <w:lang w:val="en-US"/>
        </w:rPr>
        <w:t xml:space="preserve"> </w:t>
      </w:r>
      <w:r w:rsidR="00561810">
        <w:rPr>
          <w:lang w:val="en-US"/>
        </w:rPr>
        <w:t>We used</w:t>
      </w:r>
      <w:r w:rsidR="001875A7">
        <w:rPr>
          <w:lang w:val="en-US"/>
        </w:rPr>
        <w:t xml:space="preserve"> a novel combination of time series analysis and machine learning classification techniques and examined </w:t>
      </w:r>
      <w:r w:rsidR="00306AAC">
        <w:rPr>
          <w:lang w:val="en-US"/>
        </w:rPr>
        <w:t xml:space="preserve">both health and socio-demographic </w:t>
      </w:r>
      <w:r w:rsidR="008713C6" w:rsidRPr="009843CC">
        <w:rPr>
          <w:lang w:val="en-US"/>
        </w:rPr>
        <w:t>factors related to the variation of changes.</w:t>
      </w:r>
      <w:r w:rsidR="00E82A41">
        <w:rPr>
          <w:lang w:val="en-US"/>
        </w:rPr>
        <w:t xml:space="preserve"> </w:t>
      </w:r>
    </w:p>
    <w:p w14:paraId="42BC85D6" w14:textId="7447E4EE" w:rsidR="002B79B1" w:rsidRPr="009843CC" w:rsidRDefault="002B79B1" w:rsidP="002B79B1">
      <w:pPr>
        <w:pStyle w:val="Heading2"/>
        <w:rPr>
          <w:lang w:val="en-US"/>
        </w:rPr>
      </w:pPr>
      <w:r w:rsidRPr="009843CC">
        <w:rPr>
          <w:lang w:val="en-US"/>
        </w:rPr>
        <w:t>Introduction</w:t>
      </w:r>
    </w:p>
    <w:p w14:paraId="43038E28" w14:textId="17CEC0AE" w:rsidR="004539AD" w:rsidRPr="004539AD" w:rsidRDefault="004539AD" w:rsidP="004539AD">
      <w:pPr>
        <w:rPr>
          <w:lang w:val="en-US"/>
        </w:rPr>
      </w:pPr>
      <w:r w:rsidRPr="004539AD">
        <w:rPr>
          <w:lang w:val="en-US"/>
        </w:rPr>
        <w:t>Prescribing of medicines in primary care in Wales has been exceptional in 2020 due to COVID-19 and the associated changes to the delivery of health services. The changes are likely to have harmful, albeit unintended, consequences, including disruption of pharmacy stock management; unpredictable changes in prescribing; and interruption to patients’ supply of medicines and reduced medication adherence. Changes in prescribing are unlikely to be distributed evenly across the country or population. Therefore, this study aimed to identify changes in GP prescribing compared with previous years, the variation of these changes, and factors related to the variation in changes, to identify patient subgroups for whom the impact is disproportionate.</w:t>
      </w:r>
    </w:p>
    <w:p w14:paraId="5C6669EB" w14:textId="688BE724" w:rsidR="002B79B1" w:rsidRPr="009843CC" w:rsidRDefault="002B79B1" w:rsidP="002B79B1">
      <w:pPr>
        <w:pStyle w:val="Heading2"/>
        <w:rPr>
          <w:lang w:val="en-US"/>
        </w:rPr>
      </w:pPr>
      <w:r w:rsidRPr="009843CC">
        <w:rPr>
          <w:lang w:val="en-US"/>
        </w:rPr>
        <w:t>Methods</w:t>
      </w:r>
    </w:p>
    <w:p w14:paraId="5FC18AC7" w14:textId="371BAAE3" w:rsidR="00DC7071" w:rsidRDefault="00DC7071" w:rsidP="003A2885">
      <w:pPr>
        <w:rPr>
          <w:lang w:val="en-US"/>
        </w:rPr>
      </w:pPr>
      <w:r w:rsidRPr="00DC7071">
        <w:rPr>
          <w:lang w:val="en-US"/>
        </w:rPr>
        <w:t>We identified medicines of interest where concerns around prescribing have been raised and, for each of these medicines, retrieved monthly prescribing data for each GP practice in Wales (N = 492). We then linked these data with other publicly available data (e.g., practice size, indices of multiple deprivation, disease prevalence).</w:t>
      </w:r>
    </w:p>
    <w:p w14:paraId="33ACC932" w14:textId="77777777" w:rsidR="00C90D5F" w:rsidRDefault="00C90D5F" w:rsidP="002B79B1">
      <w:pPr>
        <w:pStyle w:val="Heading2"/>
        <w:rPr>
          <w:rFonts w:asciiTheme="minorHAnsi" w:eastAsiaTheme="minorHAnsi" w:hAnsiTheme="minorHAnsi" w:cstheme="minorBidi"/>
          <w:color w:val="auto"/>
          <w:sz w:val="24"/>
          <w:szCs w:val="24"/>
          <w:lang w:val="en-US"/>
        </w:rPr>
      </w:pPr>
      <w:r w:rsidRPr="00C90D5F">
        <w:rPr>
          <w:rFonts w:asciiTheme="minorHAnsi" w:eastAsiaTheme="minorHAnsi" w:hAnsiTheme="minorHAnsi" w:cstheme="minorBidi"/>
          <w:color w:val="auto"/>
          <w:sz w:val="24"/>
          <w:szCs w:val="24"/>
          <w:lang w:val="en-US"/>
        </w:rPr>
        <w:t>We developed a novel approach to measure the impact of COVID-19 on GP prescribing. We compared observed with expected prescribing volume projected via time series modelling and differences were related to patient and practice characteristics using machine-learning classification techniques.</w:t>
      </w:r>
    </w:p>
    <w:p w14:paraId="6ABB188B" w14:textId="516891C3" w:rsidR="002B79B1" w:rsidRDefault="002B79B1" w:rsidP="002B79B1">
      <w:pPr>
        <w:pStyle w:val="Heading2"/>
        <w:rPr>
          <w:lang w:val="en-US"/>
        </w:rPr>
      </w:pPr>
      <w:r w:rsidRPr="009843CC">
        <w:rPr>
          <w:lang w:val="en-US"/>
        </w:rPr>
        <w:t>Results</w:t>
      </w:r>
    </w:p>
    <w:p w14:paraId="43B0A206" w14:textId="5291DE50" w:rsidR="00123D42" w:rsidRPr="009843CC" w:rsidRDefault="007879A6" w:rsidP="007B0CF3">
      <w:pPr>
        <w:rPr>
          <w:lang w:val="en-US"/>
        </w:rPr>
      </w:pPr>
      <w:r>
        <w:rPr>
          <w:lang w:val="en-US"/>
        </w:rPr>
        <w:t>There was</w:t>
      </w:r>
      <w:r w:rsidR="007B64E6">
        <w:rPr>
          <w:lang w:val="en-US"/>
        </w:rPr>
        <w:t xml:space="preserve"> evidence of stockpiling</w:t>
      </w:r>
      <w:r w:rsidR="00833C77">
        <w:rPr>
          <w:lang w:val="en-US"/>
        </w:rPr>
        <w:t xml:space="preserve"> of</w:t>
      </w:r>
      <w:r w:rsidR="00C06C91">
        <w:rPr>
          <w:lang w:val="en-US"/>
        </w:rPr>
        <w:t xml:space="preserve"> medicines during March 2020 (e.g.,</w:t>
      </w:r>
      <w:r w:rsidR="00EC2957">
        <w:rPr>
          <w:lang w:val="en-US"/>
        </w:rPr>
        <w:t xml:space="preserve"> oral-contraceptives and oral-anticoagulants</w:t>
      </w:r>
      <w:r w:rsidR="00C06C91">
        <w:rPr>
          <w:lang w:val="en-US"/>
        </w:rPr>
        <w:t xml:space="preserve"> with </w:t>
      </w:r>
      <w:r w:rsidR="00C44A41">
        <w:rPr>
          <w:lang w:val="en-US"/>
        </w:rPr>
        <w:t xml:space="preserve">11.6 and 18.5 </w:t>
      </w:r>
      <w:r w:rsidR="00F00409">
        <w:rPr>
          <w:lang w:val="en-US"/>
        </w:rPr>
        <w:t>percent</w:t>
      </w:r>
      <w:r w:rsidR="00F00409">
        <w:rPr>
          <w:lang w:val="en-US"/>
        </w:rPr>
        <w:t xml:space="preserve"> </w:t>
      </w:r>
      <w:r w:rsidR="00675535">
        <w:rPr>
          <w:lang w:val="en-US"/>
        </w:rPr>
        <w:t>increase</w:t>
      </w:r>
      <w:r w:rsidR="00E76A33">
        <w:rPr>
          <w:lang w:val="en-US"/>
        </w:rPr>
        <w:t>s</w:t>
      </w:r>
      <w:r w:rsidR="00675535">
        <w:rPr>
          <w:lang w:val="en-US"/>
        </w:rPr>
        <w:t xml:space="preserve"> from</w:t>
      </w:r>
      <w:r w:rsidR="00385AA2">
        <w:rPr>
          <w:lang w:val="en-US"/>
        </w:rPr>
        <w:t xml:space="preserve"> March 2019</w:t>
      </w:r>
      <w:r w:rsidR="00C44A41">
        <w:rPr>
          <w:lang w:val="en-US"/>
        </w:rPr>
        <w:t>)</w:t>
      </w:r>
      <w:r w:rsidR="00A95320">
        <w:rPr>
          <w:lang w:val="en-US"/>
        </w:rPr>
        <w:t>, followed by a</w:t>
      </w:r>
      <w:r w:rsidR="008D0806">
        <w:rPr>
          <w:lang w:val="en-US"/>
        </w:rPr>
        <w:t xml:space="preserve"> short-term</w:t>
      </w:r>
      <w:r w:rsidR="00A95320">
        <w:rPr>
          <w:lang w:val="en-US"/>
        </w:rPr>
        <w:t xml:space="preserve"> </w:t>
      </w:r>
      <w:r w:rsidR="00095338">
        <w:rPr>
          <w:lang w:val="en-US"/>
        </w:rPr>
        <w:t>reduction in prescribing for oral-contraceptives</w:t>
      </w:r>
      <w:r w:rsidR="00C44A41">
        <w:rPr>
          <w:lang w:val="en-US"/>
        </w:rPr>
        <w:t xml:space="preserve"> (</w:t>
      </w:r>
      <w:r w:rsidR="003E32AB">
        <w:rPr>
          <w:lang w:val="en-US"/>
        </w:rPr>
        <w:t xml:space="preserve">a </w:t>
      </w:r>
      <w:r w:rsidR="007E62E1">
        <w:rPr>
          <w:lang w:val="en-US"/>
        </w:rPr>
        <w:t>reduction of 12.9 percent)</w:t>
      </w:r>
      <w:r w:rsidR="00095338">
        <w:rPr>
          <w:lang w:val="en-US"/>
        </w:rPr>
        <w:t>, but not oral-anticoagulants</w:t>
      </w:r>
      <w:r w:rsidR="007E62E1">
        <w:rPr>
          <w:lang w:val="en-US"/>
        </w:rPr>
        <w:t xml:space="preserve"> (</w:t>
      </w:r>
      <w:r w:rsidR="003E32AB">
        <w:rPr>
          <w:lang w:val="en-US"/>
        </w:rPr>
        <w:t xml:space="preserve">an </w:t>
      </w:r>
      <w:r w:rsidR="007E62E1">
        <w:rPr>
          <w:lang w:val="en-US"/>
        </w:rPr>
        <w:t xml:space="preserve">increase of </w:t>
      </w:r>
      <w:r w:rsidR="00244E4C">
        <w:rPr>
          <w:lang w:val="en-US"/>
        </w:rPr>
        <w:t>6.5 percent)</w:t>
      </w:r>
      <w:r w:rsidR="00FA4EC2">
        <w:rPr>
          <w:lang w:val="en-US"/>
        </w:rPr>
        <w:t>.</w:t>
      </w:r>
      <w:r w:rsidR="00676ED7">
        <w:rPr>
          <w:lang w:val="en-US"/>
        </w:rPr>
        <w:t xml:space="preserve"> </w:t>
      </w:r>
      <w:r w:rsidR="00227BED">
        <w:rPr>
          <w:lang w:val="en-US"/>
        </w:rPr>
        <w:t xml:space="preserve">However, </w:t>
      </w:r>
      <w:r w:rsidR="00490E77">
        <w:rPr>
          <w:lang w:val="en-US"/>
        </w:rPr>
        <w:t>GP level data</w:t>
      </w:r>
      <w:r w:rsidR="00514FBE">
        <w:rPr>
          <w:lang w:val="en-US"/>
        </w:rPr>
        <w:t xml:space="preserve"> </w:t>
      </w:r>
      <w:r w:rsidR="00D40B61">
        <w:rPr>
          <w:lang w:val="en-US"/>
        </w:rPr>
        <w:t xml:space="preserve">show </w:t>
      </w:r>
      <w:r w:rsidR="00B7155A">
        <w:rPr>
          <w:lang w:val="en-US"/>
        </w:rPr>
        <w:t>considerable deviation from the national tren</w:t>
      </w:r>
      <w:r w:rsidR="008D0806">
        <w:rPr>
          <w:lang w:val="en-US"/>
        </w:rPr>
        <w:t>d</w:t>
      </w:r>
      <w:r w:rsidR="00B7155A">
        <w:rPr>
          <w:lang w:val="en-US"/>
        </w:rPr>
        <w:t xml:space="preserve"> for several</w:t>
      </w:r>
      <w:r w:rsidR="00D40B61">
        <w:rPr>
          <w:lang w:val="en-US"/>
        </w:rPr>
        <w:t xml:space="preserve"> GPs</w:t>
      </w:r>
      <w:r w:rsidR="00B940AB">
        <w:rPr>
          <w:lang w:val="en-US"/>
        </w:rPr>
        <w:t>,</w:t>
      </w:r>
      <w:r w:rsidR="00151AB5">
        <w:rPr>
          <w:lang w:val="en-US"/>
        </w:rPr>
        <w:t xml:space="preserve"> which may be due to</w:t>
      </w:r>
      <w:r w:rsidR="007B0CF3">
        <w:rPr>
          <w:lang w:val="en-US"/>
        </w:rPr>
        <w:t xml:space="preserve"> health and socio-demographic factors.</w:t>
      </w:r>
    </w:p>
    <w:p w14:paraId="50CF2E26" w14:textId="7CCA114D" w:rsidR="002B79B1" w:rsidRDefault="002B79B1" w:rsidP="002B79B1">
      <w:pPr>
        <w:pStyle w:val="Heading2"/>
        <w:rPr>
          <w:lang w:val="en-US"/>
        </w:rPr>
      </w:pPr>
      <w:r w:rsidRPr="009843CC">
        <w:rPr>
          <w:lang w:val="en-US"/>
        </w:rPr>
        <w:t>Conclusions</w:t>
      </w:r>
    </w:p>
    <w:p w14:paraId="1FB490A6" w14:textId="3F02D04B" w:rsidR="00DF65DA" w:rsidRDefault="006663A3" w:rsidP="00F76EF2">
      <w:pPr>
        <w:rPr>
          <w:lang w:val="en-US"/>
        </w:rPr>
      </w:pPr>
      <w:r>
        <w:rPr>
          <w:lang w:val="en-US"/>
        </w:rPr>
        <w:t xml:space="preserve">COVID-19 has </w:t>
      </w:r>
      <w:r w:rsidR="0035139C">
        <w:rPr>
          <w:lang w:val="en-US"/>
        </w:rPr>
        <w:t>had a major impact on primary care prescribing in Wales.</w:t>
      </w:r>
      <w:r w:rsidR="00B13527">
        <w:rPr>
          <w:lang w:val="en-US"/>
        </w:rPr>
        <w:t xml:space="preserve"> </w:t>
      </w:r>
    </w:p>
    <w:p w14:paraId="4F71E2DE" w14:textId="2DD91705" w:rsidR="00D63D56" w:rsidRPr="00F76EF2" w:rsidRDefault="00A41B96" w:rsidP="00F76EF2">
      <w:pPr>
        <w:rPr>
          <w:lang w:val="en-US"/>
        </w:rPr>
      </w:pPr>
      <w:r w:rsidRPr="00A41B96">
        <w:rPr>
          <w:lang w:val="en-US"/>
        </w:rPr>
        <w:lastRenderedPageBreak/>
        <w:t>The distribution of changes in prescribing will not be even across the country or the population. Identification of systematic variation in impacts on prescribing could identify geographical areas or patients in need of additional support to ensure uninterrupted and appropriate access to medicines.</w:t>
      </w:r>
    </w:p>
    <w:p w14:paraId="3072518D" w14:textId="62A06D81" w:rsidR="00264A99" w:rsidRPr="009843CC" w:rsidRDefault="002B79B1" w:rsidP="002B79B1">
      <w:pPr>
        <w:pStyle w:val="Heading2"/>
        <w:rPr>
          <w:lang w:val="en-US"/>
        </w:rPr>
      </w:pPr>
      <w:r w:rsidRPr="009843CC">
        <w:rPr>
          <w:lang w:val="en-US"/>
        </w:rPr>
        <w:t>Declaration of funding</w:t>
      </w:r>
    </w:p>
    <w:p w14:paraId="28624282" w14:textId="08461A89" w:rsidR="00264A99" w:rsidRPr="00975F53" w:rsidRDefault="00F44B57" w:rsidP="00975F53">
      <w:r w:rsidRPr="001E7A66">
        <w:t>This work was funded by the Welsh Government’s Ser Cymru programme – Tackling COVID-19.</w:t>
      </w:r>
    </w:p>
    <w:sectPr w:rsidR="00264A99" w:rsidRPr="0097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535DA"/>
    <w:multiLevelType w:val="hybridMultilevel"/>
    <w:tmpl w:val="F8D242DC"/>
    <w:lvl w:ilvl="0" w:tplc="47B2F0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5B2F7A"/>
    <w:multiLevelType w:val="hybridMultilevel"/>
    <w:tmpl w:val="30103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8E4BFC"/>
    <w:multiLevelType w:val="hybridMultilevel"/>
    <w:tmpl w:val="9F46AB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EE7FDE"/>
    <w:multiLevelType w:val="hybridMultilevel"/>
    <w:tmpl w:val="01C8D4C0"/>
    <w:lvl w:ilvl="0" w:tplc="21BC9BB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F23"/>
    <w:rsid w:val="000017FC"/>
    <w:rsid w:val="00037746"/>
    <w:rsid w:val="0006792D"/>
    <w:rsid w:val="00090169"/>
    <w:rsid w:val="00095338"/>
    <w:rsid w:val="000A2816"/>
    <w:rsid w:val="000D2557"/>
    <w:rsid w:val="00102EC5"/>
    <w:rsid w:val="00111FE0"/>
    <w:rsid w:val="001201B4"/>
    <w:rsid w:val="00121FA8"/>
    <w:rsid w:val="00123D42"/>
    <w:rsid w:val="00130B1A"/>
    <w:rsid w:val="00145D8C"/>
    <w:rsid w:val="00151AB5"/>
    <w:rsid w:val="0018061F"/>
    <w:rsid w:val="001875A7"/>
    <w:rsid w:val="001A5A1D"/>
    <w:rsid w:val="001C35C6"/>
    <w:rsid w:val="001E7A66"/>
    <w:rsid w:val="00202427"/>
    <w:rsid w:val="00210445"/>
    <w:rsid w:val="00213ACA"/>
    <w:rsid w:val="0022080B"/>
    <w:rsid w:val="00221D9C"/>
    <w:rsid w:val="002264E5"/>
    <w:rsid w:val="00227BED"/>
    <w:rsid w:val="002340C5"/>
    <w:rsid w:val="00235E8A"/>
    <w:rsid w:val="00244E4C"/>
    <w:rsid w:val="00264A3C"/>
    <w:rsid w:val="00264A99"/>
    <w:rsid w:val="002671EA"/>
    <w:rsid w:val="00272356"/>
    <w:rsid w:val="002723BB"/>
    <w:rsid w:val="002737F2"/>
    <w:rsid w:val="00280693"/>
    <w:rsid w:val="00284664"/>
    <w:rsid w:val="002B3D9E"/>
    <w:rsid w:val="002B43EA"/>
    <w:rsid w:val="002B79B1"/>
    <w:rsid w:val="002C4C51"/>
    <w:rsid w:val="002C71E9"/>
    <w:rsid w:val="002C75AE"/>
    <w:rsid w:val="002D22C2"/>
    <w:rsid w:val="002F20B1"/>
    <w:rsid w:val="002F3B33"/>
    <w:rsid w:val="002F3CE4"/>
    <w:rsid w:val="00306AAC"/>
    <w:rsid w:val="0035139C"/>
    <w:rsid w:val="00381869"/>
    <w:rsid w:val="00385AA2"/>
    <w:rsid w:val="003903AC"/>
    <w:rsid w:val="003A2885"/>
    <w:rsid w:val="003B17A3"/>
    <w:rsid w:val="003D794F"/>
    <w:rsid w:val="003E32AB"/>
    <w:rsid w:val="004254B6"/>
    <w:rsid w:val="00426885"/>
    <w:rsid w:val="004539AD"/>
    <w:rsid w:val="004821BF"/>
    <w:rsid w:val="004827C5"/>
    <w:rsid w:val="00490E77"/>
    <w:rsid w:val="004A069A"/>
    <w:rsid w:val="004B6541"/>
    <w:rsid w:val="004C0E9D"/>
    <w:rsid w:val="004D2405"/>
    <w:rsid w:val="004E4835"/>
    <w:rsid w:val="004E569D"/>
    <w:rsid w:val="00510AC9"/>
    <w:rsid w:val="00514FBE"/>
    <w:rsid w:val="00524093"/>
    <w:rsid w:val="00533638"/>
    <w:rsid w:val="00543506"/>
    <w:rsid w:val="00561810"/>
    <w:rsid w:val="005B436C"/>
    <w:rsid w:val="005B50AE"/>
    <w:rsid w:val="005D64CD"/>
    <w:rsid w:val="005E066F"/>
    <w:rsid w:val="005E2C88"/>
    <w:rsid w:val="00606340"/>
    <w:rsid w:val="006143C7"/>
    <w:rsid w:val="0062233C"/>
    <w:rsid w:val="00630052"/>
    <w:rsid w:val="006555EF"/>
    <w:rsid w:val="0066109E"/>
    <w:rsid w:val="00663810"/>
    <w:rsid w:val="00664A35"/>
    <w:rsid w:val="006663A3"/>
    <w:rsid w:val="00672143"/>
    <w:rsid w:val="00675535"/>
    <w:rsid w:val="00676ED7"/>
    <w:rsid w:val="00682181"/>
    <w:rsid w:val="006B0B48"/>
    <w:rsid w:val="006B5C30"/>
    <w:rsid w:val="0070036A"/>
    <w:rsid w:val="0071011E"/>
    <w:rsid w:val="00721390"/>
    <w:rsid w:val="007339AF"/>
    <w:rsid w:val="00735787"/>
    <w:rsid w:val="00750E3E"/>
    <w:rsid w:val="007548DF"/>
    <w:rsid w:val="00761D6B"/>
    <w:rsid w:val="0076348C"/>
    <w:rsid w:val="007879A6"/>
    <w:rsid w:val="00787C1E"/>
    <w:rsid w:val="007B0CF3"/>
    <w:rsid w:val="007B64E6"/>
    <w:rsid w:val="007E62E1"/>
    <w:rsid w:val="0081641D"/>
    <w:rsid w:val="00817468"/>
    <w:rsid w:val="00817AFB"/>
    <w:rsid w:val="00820FFA"/>
    <w:rsid w:val="0083395A"/>
    <w:rsid w:val="00833C77"/>
    <w:rsid w:val="008436B9"/>
    <w:rsid w:val="008679DC"/>
    <w:rsid w:val="008713C6"/>
    <w:rsid w:val="00872770"/>
    <w:rsid w:val="008832D6"/>
    <w:rsid w:val="008C3A12"/>
    <w:rsid w:val="008D0806"/>
    <w:rsid w:val="0093458D"/>
    <w:rsid w:val="009417F4"/>
    <w:rsid w:val="009509C6"/>
    <w:rsid w:val="0095398B"/>
    <w:rsid w:val="00975F53"/>
    <w:rsid w:val="009843CC"/>
    <w:rsid w:val="00991F62"/>
    <w:rsid w:val="009A310D"/>
    <w:rsid w:val="009C02CD"/>
    <w:rsid w:val="009C737B"/>
    <w:rsid w:val="009E026E"/>
    <w:rsid w:val="009E6187"/>
    <w:rsid w:val="009E7069"/>
    <w:rsid w:val="009F217E"/>
    <w:rsid w:val="00A00B3F"/>
    <w:rsid w:val="00A011CA"/>
    <w:rsid w:val="00A30149"/>
    <w:rsid w:val="00A418C6"/>
    <w:rsid w:val="00A41B96"/>
    <w:rsid w:val="00A51E9F"/>
    <w:rsid w:val="00A75A19"/>
    <w:rsid w:val="00A87425"/>
    <w:rsid w:val="00A87F0C"/>
    <w:rsid w:val="00A9022E"/>
    <w:rsid w:val="00A934E7"/>
    <w:rsid w:val="00A95320"/>
    <w:rsid w:val="00AC4211"/>
    <w:rsid w:val="00AD60FC"/>
    <w:rsid w:val="00AF126E"/>
    <w:rsid w:val="00B057E2"/>
    <w:rsid w:val="00B13527"/>
    <w:rsid w:val="00B7155A"/>
    <w:rsid w:val="00B809FB"/>
    <w:rsid w:val="00B940AB"/>
    <w:rsid w:val="00BC04B0"/>
    <w:rsid w:val="00BC667B"/>
    <w:rsid w:val="00BD2DDE"/>
    <w:rsid w:val="00BE0890"/>
    <w:rsid w:val="00C06C91"/>
    <w:rsid w:val="00C250F3"/>
    <w:rsid w:val="00C30A4B"/>
    <w:rsid w:val="00C4392C"/>
    <w:rsid w:val="00C44A41"/>
    <w:rsid w:val="00C5629B"/>
    <w:rsid w:val="00C57C0E"/>
    <w:rsid w:val="00C61130"/>
    <w:rsid w:val="00C90D5F"/>
    <w:rsid w:val="00C92F23"/>
    <w:rsid w:val="00CB1404"/>
    <w:rsid w:val="00CB4321"/>
    <w:rsid w:val="00CE1D16"/>
    <w:rsid w:val="00D02664"/>
    <w:rsid w:val="00D27F81"/>
    <w:rsid w:val="00D40B61"/>
    <w:rsid w:val="00D44DD9"/>
    <w:rsid w:val="00D63D56"/>
    <w:rsid w:val="00D8508B"/>
    <w:rsid w:val="00DB7CD7"/>
    <w:rsid w:val="00DC7071"/>
    <w:rsid w:val="00DC7816"/>
    <w:rsid w:val="00DE350F"/>
    <w:rsid w:val="00DF65DA"/>
    <w:rsid w:val="00E018A1"/>
    <w:rsid w:val="00E06136"/>
    <w:rsid w:val="00E17CED"/>
    <w:rsid w:val="00E23BD4"/>
    <w:rsid w:val="00E3547B"/>
    <w:rsid w:val="00E412F1"/>
    <w:rsid w:val="00E52724"/>
    <w:rsid w:val="00E76A33"/>
    <w:rsid w:val="00E82A41"/>
    <w:rsid w:val="00E93132"/>
    <w:rsid w:val="00EC2957"/>
    <w:rsid w:val="00EE6070"/>
    <w:rsid w:val="00F00409"/>
    <w:rsid w:val="00F07943"/>
    <w:rsid w:val="00F44B57"/>
    <w:rsid w:val="00F5652F"/>
    <w:rsid w:val="00F72C34"/>
    <w:rsid w:val="00F76EF2"/>
    <w:rsid w:val="00F77BDF"/>
    <w:rsid w:val="00F951BC"/>
    <w:rsid w:val="00FA4754"/>
    <w:rsid w:val="00FA4EC2"/>
    <w:rsid w:val="00FC3070"/>
    <w:rsid w:val="00FF0FA1"/>
    <w:rsid w:val="00FF3BA4"/>
    <w:rsid w:val="00FF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F096"/>
  <w15:chartTrackingRefBased/>
  <w15:docId w15:val="{8284893F-C4F7-9941-86E0-051C8B65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85"/>
    <w:pPr>
      <w:spacing w:after="120" w:line="276" w:lineRule="auto"/>
    </w:pPr>
  </w:style>
  <w:style w:type="paragraph" w:styleId="Heading1">
    <w:name w:val="heading 1"/>
    <w:basedOn w:val="Normal"/>
    <w:next w:val="Normal"/>
    <w:link w:val="Heading1Char"/>
    <w:uiPriority w:val="9"/>
    <w:qFormat/>
    <w:rsid w:val="003A2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8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A28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288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288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288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28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8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28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2885"/>
    <w:pPr>
      <w:ind w:left="720"/>
      <w:contextualSpacing/>
    </w:pPr>
  </w:style>
  <w:style w:type="character" w:customStyle="1" w:styleId="Heading2Char">
    <w:name w:val="Heading 2 Char"/>
    <w:link w:val="Heading2"/>
    <w:uiPriority w:val="9"/>
    <w:rsid w:val="003A2885"/>
    <w:rPr>
      <w:rFonts w:asciiTheme="majorHAnsi" w:eastAsiaTheme="majorEastAsia" w:hAnsiTheme="majorHAnsi" w:cstheme="majorBidi"/>
      <w:color w:val="2F5496" w:themeColor="accent1" w:themeShade="BF"/>
      <w:sz w:val="26"/>
      <w:szCs w:val="26"/>
    </w:rPr>
  </w:style>
  <w:style w:type="character" w:customStyle="1" w:styleId="Heading3Char">
    <w:name w:val="Heading 3 Char"/>
    <w:link w:val="Heading3"/>
    <w:uiPriority w:val="9"/>
    <w:rsid w:val="003A2885"/>
    <w:rPr>
      <w:rFonts w:asciiTheme="majorHAnsi" w:eastAsiaTheme="majorEastAsia" w:hAnsiTheme="majorHAnsi" w:cstheme="majorBidi"/>
      <w:color w:val="1F3763" w:themeColor="accent1" w:themeShade="7F"/>
    </w:rPr>
  </w:style>
  <w:style w:type="character" w:customStyle="1" w:styleId="Heading4Char">
    <w:name w:val="Heading 4 Char"/>
    <w:link w:val="Heading4"/>
    <w:uiPriority w:val="9"/>
    <w:semiHidden/>
    <w:rsid w:val="003A2885"/>
    <w:rPr>
      <w:rFonts w:asciiTheme="majorHAnsi" w:eastAsiaTheme="majorEastAsia" w:hAnsiTheme="majorHAnsi" w:cstheme="majorBidi"/>
      <w:i/>
      <w:iCs/>
      <w:color w:val="2F5496" w:themeColor="accent1" w:themeShade="BF"/>
    </w:rPr>
  </w:style>
  <w:style w:type="character" w:customStyle="1" w:styleId="Heading5Char">
    <w:name w:val="Heading 5 Char"/>
    <w:link w:val="Heading5"/>
    <w:uiPriority w:val="9"/>
    <w:semiHidden/>
    <w:rsid w:val="003A2885"/>
    <w:rPr>
      <w:rFonts w:asciiTheme="majorHAnsi" w:eastAsiaTheme="majorEastAsia" w:hAnsiTheme="majorHAnsi" w:cstheme="majorBidi"/>
      <w:color w:val="2F5496" w:themeColor="accent1" w:themeShade="BF"/>
    </w:rPr>
  </w:style>
  <w:style w:type="character" w:customStyle="1" w:styleId="Heading6Char">
    <w:name w:val="Heading 6 Char"/>
    <w:link w:val="Heading6"/>
    <w:uiPriority w:val="9"/>
    <w:semiHidden/>
    <w:rsid w:val="003A2885"/>
    <w:rPr>
      <w:rFonts w:asciiTheme="majorHAnsi" w:eastAsiaTheme="majorEastAsia" w:hAnsiTheme="majorHAnsi" w:cstheme="majorBidi"/>
      <w:color w:val="1F3763" w:themeColor="accent1" w:themeShade="7F"/>
    </w:rPr>
  </w:style>
  <w:style w:type="character" w:customStyle="1" w:styleId="Heading7Char">
    <w:name w:val="Heading 7 Char"/>
    <w:link w:val="Heading7"/>
    <w:uiPriority w:val="9"/>
    <w:semiHidden/>
    <w:rsid w:val="003A2885"/>
    <w:rPr>
      <w:rFonts w:asciiTheme="majorHAnsi" w:eastAsiaTheme="majorEastAsia" w:hAnsiTheme="majorHAnsi" w:cstheme="majorBidi"/>
      <w:i/>
      <w:iCs/>
      <w:color w:val="1F3763" w:themeColor="accent1" w:themeShade="7F"/>
    </w:rPr>
  </w:style>
  <w:style w:type="character" w:customStyle="1" w:styleId="Heading8Char">
    <w:name w:val="Heading 8 Char"/>
    <w:link w:val="Heading8"/>
    <w:uiPriority w:val="9"/>
    <w:semiHidden/>
    <w:rsid w:val="003A2885"/>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uiPriority w:val="9"/>
    <w:semiHidden/>
    <w:rsid w:val="003A288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A2885"/>
    <w:pPr>
      <w:spacing w:after="200"/>
    </w:pPr>
    <w:rPr>
      <w:i/>
      <w:iCs/>
      <w:color w:val="44546A" w:themeColor="text2"/>
      <w:sz w:val="18"/>
      <w:szCs w:val="18"/>
    </w:rPr>
  </w:style>
  <w:style w:type="paragraph" w:styleId="Title">
    <w:name w:val="Title"/>
    <w:basedOn w:val="Normal"/>
    <w:next w:val="Normal"/>
    <w:link w:val="TitleChar"/>
    <w:uiPriority w:val="10"/>
    <w:qFormat/>
    <w:rsid w:val="003A2885"/>
    <w:pPr>
      <w:contextualSpacing/>
    </w:pPr>
    <w:rPr>
      <w:rFonts w:asciiTheme="majorHAnsi" w:eastAsiaTheme="majorEastAsia" w:hAnsiTheme="majorHAnsi" w:cstheme="majorBidi"/>
      <w:spacing w:val="-10"/>
      <w:kern w:val="28"/>
      <w:sz w:val="56"/>
      <w:szCs w:val="56"/>
    </w:rPr>
  </w:style>
  <w:style w:type="character" w:customStyle="1" w:styleId="TitleChar">
    <w:name w:val="Title Char"/>
    <w:link w:val="Title"/>
    <w:uiPriority w:val="10"/>
    <w:rsid w:val="003A2885"/>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rsid w:val="003A288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link w:val="Subtitle"/>
    <w:uiPriority w:val="11"/>
    <w:rsid w:val="003A2885"/>
    <w:rPr>
      <w:rFonts w:eastAsiaTheme="minorEastAsia"/>
      <w:color w:val="5A5A5A" w:themeColor="text1" w:themeTint="A5"/>
      <w:spacing w:val="15"/>
      <w:sz w:val="22"/>
      <w:szCs w:val="22"/>
    </w:rPr>
  </w:style>
  <w:style w:type="character" w:styleId="Strong">
    <w:name w:val="Strong"/>
    <w:uiPriority w:val="22"/>
    <w:qFormat/>
    <w:rsid w:val="003A2885"/>
    <w:rPr>
      <w:b/>
      <w:bCs/>
    </w:rPr>
  </w:style>
  <w:style w:type="character" w:styleId="Emphasis">
    <w:name w:val="Emphasis"/>
    <w:uiPriority w:val="20"/>
    <w:qFormat/>
    <w:rsid w:val="003A2885"/>
    <w:rPr>
      <w:i/>
      <w:iCs/>
    </w:rPr>
  </w:style>
  <w:style w:type="paragraph" w:styleId="NoSpacing">
    <w:name w:val="No Spacing"/>
    <w:aliases w:val="No Indent"/>
    <w:uiPriority w:val="1"/>
    <w:qFormat/>
    <w:rsid w:val="003A2885"/>
  </w:style>
  <w:style w:type="paragraph" w:styleId="Quote">
    <w:name w:val="Quote"/>
    <w:basedOn w:val="Normal"/>
    <w:next w:val="Normal"/>
    <w:link w:val="QuoteChar"/>
    <w:uiPriority w:val="29"/>
    <w:qFormat/>
    <w:rsid w:val="003A2885"/>
    <w:pPr>
      <w:spacing w:before="200" w:after="160"/>
      <w:ind w:left="864" w:right="864"/>
      <w:jc w:val="center"/>
    </w:pPr>
    <w:rPr>
      <w:i/>
      <w:iCs/>
      <w:color w:val="404040" w:themeColor="text1" w:themeTint="BF"/>
    </w:rPr>
  </w:style>
  <w:style w:type="character" w:customStyle="1" w:styleId="QuoteChar">
    <w:name w:val="Quote Char"/>
    <w:link w:val="Quote"/>
    <w:uiPriority w:val="29"/>
    <w:rsid w:val="003A2885"/>
    <w:rPr>
      <w:i/>
      <w:iCs/>
      <w:color w:val="404040" w:themeColor="text1" w:themeTint="BF"/>
    </w:rPr>
  </w:style>
  <w:style w:type="paragraph" w:styleId="IntenseQuote">
    <w:name w:val="Intense Quote"/>
    <w:basedOn w:val="Normal"/>
    <w:next w:val="Normal"/>
    <w:link w:val="IntenseQuoteChar"/>
    <w:uiPriority w:val="30"/>
    <w:qFormat/>
    <w:rsid w:val="003A28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link w:val="IntenseQuote"/>
    <w:uiPriority w:val="30"/>
    <w:rsid w:val="003A2885"/>
    <w:rPr>
      <w:i/>
      <w:iCs/>
      <w:color w:val="4472C4" w:themeColor="accent1"/>
    </w:rPr>
  </w:style>
  <w:style w:type="character" w:styleId="SubtleEmphasis">
    <w:name w:val="Subtle Emphasis"/>
    <w:uiPriority w:val="19"/>
    <w:qFormat/>
    <w:rsid w:val="003A2885"/>
    <w:rPr>
      <w:i/>
      <w:iCs/>
      <w:color w:val="404040" w:themeColor="text1" w:themeTint="BF"/>
    </w:rPr>
  </w:style>
  <w:style w:type="character" w:styleId="IntenseEmphasis">
    <w:name w:val="Intense Emphasis"/>
    <w:uiPriority w:val="21"/>
    <w:qFormat/>
    <w:rsid w:val="003A2885"/>
    <w:rPr>
      <w:i/>
      <w:iCs/>
      <w:color w:val="4472C4" w:themeColor="accent1"/>
    </w:rPr>
  </w:style>
  <w:style w:type="character" w:styleId="SubtleReference">
    <w:name w:val="Subtle Reference"/>
    <w:uiPriority w:val="31"/>
    <w:qFormat/>
    <w:rsid w:val="003A2885"/>
    <w:rPr>
      <w:smallCaps/>
      <w:color w:val="5A5A5A" w:themeColor="text1" w:themeTint="A5"/>
    </w:rPr>
  </w:style>
  <w:style w:type="character" w:styleId="IntenseReference">
    <w:name w:val="Intense Reference"/>
    <w:uiPriority w:val="32"/>
    <w:qFormat/>
    <w:rsid w:val="003A2885"/>
    <w:rPr>
      <w:b/>
      <w:bCs/>
      <w:smallCaps/>
      <w:color w:val="4472C4" w:themeColor="accent1"/>
      <w:spacing w:val="5"/>
    </w:rPr>
  </w:style>
  <w:style w:type="character" w:styleId="BookTitle">
    <w:name w:val="Book Title"/>
    <w:uiPriority w:val="33"/>
    <w:qFormat/>
    <w:rsid w:val="003A2885"/>
    <w:rPr>
      <w:b/>
      <w:bCs/>
      <w:i/>
      <w:iCs/>
      <w:spacing w:val="5"/>
    </w:rPr>
  </w:style>
  <w:style w:type="paragraph" w:styleId="TOCHeading">
    <w:name w:val="TOC Heading"/>
    <w:basedOn w:val="Heading1"/>
    <w:next w:val="Normal"/>
    <w:uiPriority w:val="39"/>
    <w:semiHidden/>
    <w:unhideWhenUsed/>
    <w:qFormat/>
    <w:rsid w:val="003A2885"/>
    <w:pPr>
      <w:outlineLvl w:val="9"/>
    </w:pPr>
  </w:style>
  <w:style w:type="character" w:styleId="CommentReference">
    <w:name w:val="annotation reference"/>
    <w:basedOn w:val="DefaultParagraphFont"/>
    <w:uiPriority w:val="99"/>
    <w:semiHidden/>
    <w:unhideWhenUsed/>
    <w:rsid w:val="009E026E"/>
    <w:rPr>
      <w:sz w:val="16"/>
      <w:szCs w:val="16"/>
    </w:rPr>
  </w:style>
  <w:style w:type="paragraph" w:styleId="CommentText">
    <w:name w:val="annotation text"/>
    <w:basedOn w:val="Normal"/>
    <w:link w:val="CommentTextChar"/>
    <w:uiPriority w:val="99"/>
    <w:unhideWhenUsed/>
    <w:rsid w:val="009E026E"/>
    <w:pPr>
      <w:spacing w:line="240" w:lineRule="auto"/>
    </w:pPr>
    <w:rPr>
      <w:sz w:val="20"/>
      <w:szCs w:val="20"/>
    </w:rPr>
  </w:style>
  <w:style w:type="character" w:customStyle="1" w:styleId="CommentTextChar">
    <w:name w:val="Comment Text Char"/>
    <w:basedOn w:val="DefaultParagraphFont"/>
    <w:link w:val="CommentText"/>
    <w:uiPriority w:val="99"/>
    <w:rsid w:val="009E026E"/>
    <w:rPr>
      <w:sz w:val="20"/>
      <w:szCs w:val="20"/>
    </w:rPr>
  </w:style>
  <w:style w:type="paragraph" w:styleId="CommentSubject">
    <w:name w:val="annotation subject"/>
    <w:basedOn w:val="CommentText"/>
    <w:next w:val="CommentText"/>
    <w:link w:val="CommentSubjectChar"/>
    <w:uiPriority w:val="99"/>
    <w:semiHidden/>
    <w:unhideWhenUsed/>
    <w:rsid w:val="009E026E"/>
    <w:rPr>
      <w:b/>
      <w:bCs/>
    </w:rPr>
  </w:style>
  <w:style w:type="character" w:customStyle="1" w:styleId="CommentSubjectChar">
    <w:name w:val="Comment Subject Char"/>
    <w:basedOn w:val="CommentTextChar"/>
    <w:link w:val="CommentSubject"/>
    <w:uiPriority w:val="99"/>
    <w:semiHidden/>
    <w:rsid w:val="009E026E"/>
    <w:rPr>
      <w:b/>
      <w:bCs/>
      <w:sz w:val="20"/>
      <w:szCs w:val="20"/>
    </w:rPr>
  </w:style>
  <w:style w:type="paragraph" w:styleId="BalloonText">
    <w:name w:val="Balloon Text"/>
    <w:basedOn w:val="Normal"/>
    <w:link w:val="BalloonTextChar"/>
    <w:uiPriority w:val="99"/>
    <w:semiHidden/>
    <w:unhideWhenUsed/>
    <w:rsid w:val="009E02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026E"/>
    <w:rPr>
      <w:rFonts w:ascii="Times New Roman" w:hAnsi="Times New Roman" w:cs="Times New Roman"/>
      <w:sz w:val="18"/>
      <w:szCs w:val="18"/>
    </w:rPr>
  </w:style>
  <w:style w:type="paragraph" w:styleId="Revision">
    <w:name w:val="Revision"/>
    <w:hidden/>
    <w:uiPriority w:val="99"/>
    <w:semiHidden/>
    <w:rsid w:val="00A87F0C"/>
  </w:style>
  <w:style w:type="paragraph" w:customStyle="1" w:styleId="Default">
    <w:name w:val="Default"/>
    <w:rsid w:val="00D63D5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21489">
      <w:bodyDiv w:val="1"/>
      <w:marLeft w:val="0"/>
      <w:marRight w:val="0"/>
      <w:marTop w:val="0"/>
      <w:marBottom w:val="0"/>
      <w:divBdr>
        <w:top w:val="none" w:sz="0" w:space="0" w:color="auto"/>
        <w:left w:val="none" w:sz="0" w:space="0" w:color="auto"/>
        <w:bottom w:val="none" w:sz="0" w:space="0" w:color="auto"/>
        <w:right w:val="none" w:sz="0" w:space="0" w:color="auto"/>
      </w:divBdr>
      <w:divsChild>
        <w:div w:id="1387221124">
          <w:marLeft w:val="0"/>
          <w:marRight w:val="0"/>
          <w:marTop w:val="0"/>
          <w:marBottom w:val="0"/>
          <w:divBdr>
            <w:top w:val="none" w:sz="0" w:space="0" w:color="auto"/>
            <w:left w:val="none" w:sz="0" w:space="0" w:color="auto"/>
            <w:bottom w:val="none" w:sz="0" w:space="0" w:color="auto"/>
            <w:right w:val="none" w:sz="0" w:space="0" w:color="auto"/>
          </w:divBdr>
          <w:divsChild>
            <w:div w:id="2140802291">
              <w:marLeft w:val="0"/>
              <w:marRight w:val="0"/>
              <w:marTop w:val="0"/>
              <w:marBottom w:val="0"/>
              <w:divBdr>
                <w:top w:val="none" w:sz="0" w:space="0" w:color="auto"/>
                <w:left w:val="none" w:sz="0" w:space="0" w:color="auto"/>
                <w:bottom w:val="none" w:sz="0" w:space="0" w:color="auto"/>
                <w:right w:val="none" w:sz="0" w:space="0" w:color="auto"/>
              </w:divBdr>
            </w:div>
          </w:divsChild>
        </w:div>
        <w:div w:id="1300916412">
          <w:marLeft w:val="0"/>
          <w:marRight w:val="0"/>
          <w:marTop w:val="0"/>
          <w:marBottom w:val="0"/>
          <w:divBdr>
            <w:top w:val="none" w:sz="0" w:space="0" w:color="auto"/>
            <w:left w:val="none" w:sz="0" w:space="0" w:color="auto"/>
            <w:bottom w:val="none" w:sz="0" w:space="0" w:color="auto"/>
            <w:right w:val="none" w:sz="0" w:space="0" w:color="auto"/>
          </w:divBdr>
          <w:divsChild>
            <w:div w:id="23096163">
              <w:marLeft w:val="0"/>
              <w:marRight w:val="0"/>
              <w:marTop w:val="0"/>
              <w:marBottom w:val="0"/>
              <w:divBdr>
                <w:top w:val="none" w:sz="0" w:space="0" w:color="auto"/>
                <w:left w:val="none" w:sz="0" w:space="0" w:color="auto"/>
                <w:bottom w:val="none" w:sz="0" w:space="0" w:color="auto"/>
                <w:right w:val="none" w:sz="0" w:space="0" w:color="auto"/>
              </w:divBdr>
            </w:div>
          </w:divsChild>
        </w:div>
        <w:div w:id="611281313">
          <w:marLeft w:val="0"/>
          <w:marRight w:val="0"/>
          <w:marTop w:val="0"/>
          <w:marBottom w:val="0"/>
          <w:divBdr>
            <w:top w:val="none" w:sz="0" w:space="0" w:color="auto"/>
            <w:left w:val="none" w:sz="0" w:space="0" w:color="auto"/>
            <w:bottom w:val="none" w:sz="0" w:space="0" w:color="auto"/>
            <w:right w:val="none" w:sz="0" w:space="0" w:color="auto"/>
          </w:divBdr>
          <w:divsChild>
            <w:div w:id="228424557">
              <w:marLeft w:val="0"/>
              <w:marRight w:val="0"/>
              <w:marTop w:val="0"/>
              <w:marBottom w:val="0"/>
              <w:divBdr>
                <w:top w:val="none" w:sz="0" w:space="0" w:color="auto"/>
                <w:left w:val="none" w:sz="0" w:space="0" w:color="auto"/>
                <w:bottom w:val="none" w:sz="0" w:space="0" w:color="auto"/>
                <w:right w:val="none" w:sz="0" w:space="0" w:color="auto"/>
              </w:divBdr>
            </w:div>
          </w:divsChild>
        </w:div>
        <w:div w:id="1070230232">
          <w:marLeft w:val="0"/>
          <w:marRight w:val="0"/>
          <w:marTop w:val="0"/>
          <w:marBottom w:val="0"/>
          <w:divBdr>
            <w:top w:val="none" w:sz="0" w:space="0" w:color="auto"/>
            <w:left w:val="none" w:sz="0" w:space="0" w:color="auto"/>
            <w:bottom w:val="none" w:sz="0" w:space="0" w:color="auto"/>
            <w:right w:val="none" w:sz="0" w:space="0" w:color="auto"/>
          </w:divBdr>
          <w:divsChild>
            <w:div w:id="19750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2355">
      <w:bodyDiv w:val="1"/>
      <w:marLeft w:val="0"/>
      <w:marRight w:val="0"/>
      <w:marTop w:val="0"/>
      <w:marBottom w:val="0"/>
      <w:divBdr>
        <w:top w:val="none" w:sz="0" w:space="0" w:color="auto"/>
        <w:left w:val="none" w:sz="0" w:space="0" w:color="auto"/>
        <w:bottom w:val="none" w:sz="0" w:space="0" w:color="auto"/>
        <w:right w:val="none" w:sz="0" w:space="0" w:color="auto"/>
      </w:divBdr>
    </w:div>
    <w:div w:id="203299231">
      <w:bodyDiv w:val="1"/>
      <w:marLeft w:val="0"/>
      <w:marRight w:val="0"/>
      <w:marTop w:val="0"/>
      <w:marBottom w:val="0"/>
      <w:divBdr>
        <w:top w:val="none" w:sz="0" w:space="0" w:color="auto"/>
        <w:left w:val="none" w:sz="0" w:space="0" w:color="auto"/>
        <w:bottom w:val="none" w:sz="0" w:space="0" w:color="auto"/>
        <w:right w:val="none" w:sz="0" w:space="0" w:color="auto"/>
      </w:divBdr>
      <w:divsChild>
        <w:div w:id="1733387695">
          <w:blockQuote w:val="1"/>
          <w:marLeft w:val="600"/>
          <w:marRight w:val="0"/>
          <w:marTop w:val="0"/>
          <w:marBottom w:val="0"/>
          <w:divBdr>
            <w:top w:val="none" w:sz="0" w:space="0" w:color="auto"/>
            <w:left w:val="none" w:sz="0" w:space="0" w:color="auto"/>
            <w:bottom w:val="none" w:sz="0" w:space="0" w:color="auto"/>
            <w:right w:val="none" w:sz="0" w:space="0" w:color="auto"/>
          </w:divBdr>
          <w:divsChild>
            <w:div w:id="1132403117">
              <w:blockQuote w:val="1"/>
              <w:marLeft w:val="600"/>
              <w:marRight w:val="0"/>
              <w:marTop w:val="0"/>
              <w:marBottom w:val="0"/>
              <w:divBdr>
                <w:top w:val="none" w:sz="0" w:space="0" w:color="auto"/>
                <w:left w:val="none" w:sz="0" w:space="0" w:color="auto"/>
                <w:bottom w:val="none" w:sz="0" w:space="0" w:color="auto"/>
                <w:right w:val="none" w:sz="0" w:space="0" w:color="auto"/>
              </w:divBdr>
              <w:divsChild>
                <w:div w:id="1261446382">
                  <w:marLeft w:val="0"/>
                  <w:marRight w:val="0"/>
                  <w:marTop w:val="0"/>
                  <w:marBottom w:val="0"/>
                  <w:divBdr>
                    <w:top w:val="none" w:sz="0" w:space="0" w:color="auto"/>
                    <w:left w:val="none" w:sz="0" w:space="0" w:color="auto"/>
                    <w:bottom w:val="none" w:sz="0" w:space="0" w:color="auto"/>
                    <w:right w:val="none" w:sz="0" w:space="0" w:color="auto"/>
                  </w:divBdr>
                  <w:divsChild>
                    <w:div w:id="20383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4481">
              <w:blockQuote w:val="1"/>
              <w:marLeft w:val="600"/>
              <w:marRight w:val="0"/>
              <w:marTop w:val="0"/>
              <w:marBottom w:val="0"/>
              <w:divBdr>
                <w:top w:val="none" w:sz="0" w:space="0" w:color="auto"/>
                <w:left w:val="none" w:sz="0" w:space="0" w:color="auto"/>
                <w:bottom w:val="none" w:sz="0" w:space="0" w:color="auto"/>
                <w:right w:val="none" w:sz="0" w:space="0" w:color="auto"/>
              </w:divBdr>
              <w:divsChild>
                <w:div w:id="386417465">
                  <w:marLeft w:val="0"/>
                  <w:marRight w:val="0"/>
                  <w:marTop w:val="0"/>
                  <w:marBottom w:val="0"/>
                  <w:divBdr>
                    <w:top w:val="none" w:sz="0" w:space="0" w:color="auto"/>
                    <w:left w:val="none" w:sz="0" w:space="0" w:color="auto"/>
                    <w:bottom w:val="none" w:sz="0" w:space="0" w:color="auto"/>
                    <w:right w:val="none" w:sz="0" w:space="0" w:color="auto"/>
                  </w:divBdr>
                  <w:divsChild>
                    <w:div w:id="2633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130">
              <w:blockQuote w:val="1"/>
              <w:marLeft w:val="600"/>
              <w:marRight w:val="0"/>
              <w:marTop w:val="0"/>
              <w:marBottom w:val="0"/>
              <w:divBdr>
                <w:top w:val="none" w:sz="0" w:space="0" w:color="auto"/>
                <w:left w:val="none" w:sz="0" w:space="0" w:color="auto"/>
                <w:bottom w:val="none" w:sz="0" w:space="0" w:color="auto"/>
                <w:right w:val="none" w:sz="0" w:space="0" w:color="auto"/>
              </w:divBdr>
              <w:divsChild>
                <w:div w:id="52891387">
                  <w:marLeft w:val="0"/>
                  <w:marRight w:val="0"/>
                  <w:marTop w:val="0"/>
                  <w:marBottom w:val="0"/>
                  <w:divBdr>
                    <w:top w:val="none" w:sz="0" w:space="0" w:color="auto"/>
                    <w:left w:val="none" w:sz="0" w:space="0" w:color="auto"/>
                    <w:bottom w:val="none" w:sz="0" w:space="0" w:color="auto"/>
                    <w:right w:val="none" w:sz="0" w:space="0" w:color="auto"/>
                  </w:divBdr>
                  <w:divsChild>
                    <w:div w:id="436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598">
              <w:blockQuote w:val="1"/>
              <w:marLeft w:val="600"/>
              <w:marRight w:val="0"/>
              <w:marTop w:val="0"/>
              <w:marBottom w:val="0"/>
              <w:divBdr>
                <w:top w:val="none" w:sz="0" w:space="0" w:color="auto"/>
                <w:left w:val="none" w:sz="0" w:space="0" w:color="auto"/>
                <w:bottom w:val="none" w:sz="0" w:space="0" w:color="auto"/>
                <w:right w:val="none" w:sz="0" w:space="0" w:color="auto"/>
              </w:divBdr>
              <w:divsChild>
                <w:div w:id="782382675">
                  <w:marLeft w:val="0"/>
                  <w:marRight w:val="0"/>
                  <w:marTop w:val="0"/>
                  <w:marBottom w:val="0"/>
                  <w:divBdr>
                    <w:top w:val="none" w:sz="0" w:space="0" w:color="auto"/>
                    <w:left w:val="none" w:sz="0" w:space="0" w:color="auto"/>
                    <w:bottom w:val="none" w:sz="0" w:space="0" w:color="auto"/>
                    <w:right w:val="none" w:sz="0" w:space="0" w:color="auto"/>
                  </w:divBdr>
                  <w:divsChild>
                    <w:div w:id="13207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803">
              <w:blockQuote w:val="1"/>
              <w:marLeft w:val="600"/>
              <w:marRight w:val="0"/>
              <w:marTop w:val="0"/>
              <w:marBottom w:val="0"/>
              <w:divBdr>
                <w:top w:val="none" w:sz="0" w:space="0" w:color="auto"/>
                <w:left w:val="none" w:sz="0" w:space="0" w:color="auto"/>
                <w:bottom w:val="none" w:sz="0" w:space="0" w:color="auto"/>
                <w:right w:val="none" w:sz="0" w:space="0" w:color="auto"/>
              </w:divBdr>
              <w:divsChild>
                <w:div w:id="103620400">
                  <w:marLeft w:val="0"/>
                  <w:marRight w:val="0"/>
                  <w:marTop w:val="0"/>
                  <w:marBottom w:val="0"/>
                  <w:divBdr>
                    <w:top w:val="none" w:sz="0" w:space="0" w:color="auto"/>
                    <w:left w:val="none" w:sz="0" w:space="0" w:color="auto"/>
                    <w:bottom w:val="none" w:sz="0" w:space="0" w:color="auto"/>
                    <w:right w:val="none" w:sz="0" w:space="0" w:color="auto"/>
                  </w:divBdr>
                  <w:divsChild>
                    <w:div w:id="10841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938">
              <w:blockQuote w:val="1"/>
              <w:marLeft w:val="600"/>
              <w:marRight w:val="0"/>
              <w:marTop w:val="0"/>
              <w:marBottom w:val="0"/>
              <w:divBdr>
                <w:top w:val="none" w:sz="0" w:space="0" w:color="auto"/>
                <w:left w:val="none" w:sz="0" w:space="0" w:color="auto"/>
                <w:bottom w:val="none" w:sz="0" w:space="0" w:color="auto"/>
                <w:right w:val="none" w:sz="0" w:space="0" w:color="auto"/>
              </w:divBdr>
              <w:divsChild>
                <w:div w:id="857157061">
                  <w:marLeft w:val="0"/>
                  <w:marRight w:val="0"/>
                  <w:marTop w:val="0"/>
                  <w:marBottom w:val="0"/>
                  <w:divBdr>
                    <w:top w:val="none" w:sz="0" w:space="0" w:color="auto"/>
                    <w:left w:val="none" w:sz="0" w:space="0" w:color="auto"/>
                    <w:bottom w:val="none" w:sz="0" w:space="0" w:color="auto"/>
                    <w:right w:val="none" w:sz="0" w:space="0" w:color="auto"/>
                  </w:divBdr>
                  <w:divsChild>
                    <w:div w:id="1594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301">
              <w:blockQuote w:val="1"/>
              <w:marLeft w:val="600"/>
              <w:marRight w:val="0"/>
              <w:marTop w:val="0"/>
              <w:marBottom w:val="0"/>
              <w:divBdr>
                <w:top w:val="none" w:sz="0" w:space="0" w:color="auto"/>
                <w:left w:val="none" w:sz="0" w:space="0" w:color="auto"/>
                <w:bottom w:val="none" w:sz="0" w:space="0" w:color="auto"/>
                <w:right w:val="none" w:sz="0" w:space="0" w:color="auto"/>
              </w:divBdr>
              <w:divsChild>
                <w:div w:id="1497844181">
                  <w:marLeft w:val="0"/>
                  <w:marRight w:val="0"/>
                  <w:marTop w:val="0"/>
                  <w:marBottom w:val="0"/>
                  <w:divBdr>
                    <w:top w:val="none" w:sz="0" w:space="0" w:color="auto"/>
                    <w:left w:val="none" w:sz="0" w:space="0" w:color="auto"/>
                    <w:bottom w:val="none" w:sz="0" w:space="0" w:color="auto"/>
                    <w:right w:val="none" w:sz="0" w:space="0" w:color="auto"/>
                  </w:divBdr>
                  <w:divsChild>
                    <w:div w:id="573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9121">
      <w:bodyDiv w:val="1"/>
      <w:marLeft w:val="0"/>
      <w:marRight w:val="0"/>
      <w:marTop w:val="0"/>
      <w:marBottom w:val="0"/>
      <w:divBdr>
        <w:top w:val="none" w:sz="0" w:space="0" w:color="auto"/>
        <w:left w:val="none" w:sz="0" w:space="0" w:color="auto"/>
        <w:bottom w:val="none" w:sz="0" w:space="0" w:color="auto"/>
        <w:right w:val="none" w:sz="0" w:space="0" w:color="auto"/>
      </w:divBdr>
    </w:div>
    <w:div w:id="380642550">
      <w:bodyDiv w:val="1"/>
      <w:marLeft w:val="0"/>
      <w:marRight w:val="0"/>
      <w:marTop w:val="0"/>
      <w:marBottom w:val="0"/>
      <w:divBdr>
        <w:top w:val="none" w:sz="0" w:space="0" w:color="auto"/>
        <w:left w:val="none" w:sz="0" w:space="0" w:color="auto"/>
        <w:bottom w:val="none" w:sz="0" w:space="0" w:color="auto"/>
        <w:right w:val="none" w:sz="0" w:space="0" w:color="auto"/>
      </w:divBdr>
    </w:div>
    <w:div w:id="433211720">
      <w:bodyDiv w:val="1"/>
      <w:marLeft w:val="0"/>
      <w:marRight w:val="0"/>
      <w:marTop w:val="0"/>
      <w:marBottom w:val="0"/>
      <w:divBdr>
        <w:top w:val="none" w:sz="0" w:space="0" w:color="auto"/>
        <w:left w:val="none" w:sz="0" w:space="0" w:color="auto"/>
        <w:bottom w:val="none" w:sz="0" w:space="0" w:color="auto"/>
        <w:right w:val="none" w:sz="0" w:space="0" w:color="auto"/>
      </w:divBdr>
    </w:div>
    <w:div w:id="450897704">
      <w:bodyDiv w:val="1"/>
      <w:marLeft w:val="0"/>
      <w:marRight w:val="0"/>
      <w:marTop w:val="0"/>
      <w:marBottom w:val="0"/>
      <w:divBdr>
        <w:top w:val="none" w:sz="0" w:space="0" w:color="auto"/>
        <w:left w:val="none" w:sz="0" w:space="0" w:color="auto"/>
        <w:bottom w:val="none" w:sz="0" w:space="0" w:color="auto"/>
        <w:right w:val="none" w:sz="0" w:space="0" w:color="auto"/>
      </w:divBdr>
    </w:div>
    <w:div w:id="698513281">
      <w:bodyDiv w:val="1"/>
      <w:marLeft w:val="0"/>
      <w:marRight w:val="0"/>
      <w:marTop w:val="0"/>
      <w:marBottom w:val="0"/>
      <w:divBdr>
        <w:top w:val="none" w:sz="0" w:space="0" w:color="auto"/>
        <w:left w:val="none" w:sz="0" w:space="0" w:color="auto"/>
        <w:bottom w:val="none" w:sz="0" w:space="0" w:color="auto"/>
        <w:right w:val="none" w:sz="0" w:space="0" w:color="auto"/>
      </w:divBdr>
      <w:divsChild>
        <w:div w:id="2001149378">
          <w:blockQuote w:val="1"/>
          <w:marLeft w:val="600"/>
          <w:marRight w:val="0"/>
          <w:marTop w:val="0"/>
          <w:marBottom w:val="0"/>
          <w:divBdr>
            <w:top w:val="none" w:sz="0" w:space="0" w:color="auto"/>
            <w:left w:val="none" w:sz="0" w:space="0" w:color="auto"/>
            <w:bottom w:val="none" w:sz="0" w:space="0" w:color="auto"/>
            <w:right w:val="none" w:sz="0" w:space="0" w:color="auto"/>
          </w:divBdr>
          <w:divsChild>
            <w:div w:id="746344457">
              <w:blockQuote w:val="1"/>
              <w:marLeft w:val="600"/>
              <w:marRight w:val="0"/>
              <w:marTop w:val="0"/>
              <w:marBottom w:val="0"/>
              <w:divBdr>
                <w:top w:val="none" w:sz="0" w:space="0" w:color="auto"/>
                <w:left w:val="none" w:sz="0" w:space="0" w:color="auto"/>
                <w:bottom w:val="none" w:sz="0" w:space="0" w:color="auto"/>
                <w:right w:val="none" w:sz="0" w:space="0" w:color="auto"/>
              </w:divBdr>
              <w:divsChild>
                <w:div w:id="2020502480">
                  <w:marLeft w:val="0"/>
                  <w:marRight w:val="0"/>
                  <w:marTop w:val="0"/>
                  <w:marBottom w:val="0"/>
                  <w:divBdr>
                    <w:top w:val="none" w:sz="0" w:space="0" w:color="auto"/>
                    <w:left w:val="none" w:sz="0" w:space="0" w:color="auto"/>
                    <w:bottom w:val="none" w:sz="0" w:space="0" w:color="auto"/>
                    <w:right w:val="none" w:sz="0" w:space="0" w:color="auto"/>
                  </w:divBdr>
                  <w:divsChild>
                    <w:div w:id="1520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1426">
              <w:blockQuote w:val="1"/>
              <w:marLeft w:val="600"/>
              <w:marRight w:val="0"/>
              <w:marTop w:val="0"/>
              <w:marBottom w:val="0"/>
              <w:divBdr>
                <w:top w:val="none" w:sz="0" w:space="0" w:color="auto"/>
                <w:left w:val="none" w:sz="0" w:space="0" w:color="auto"/>
                <w:bottom w:val="none" w:sz="0" w:space="0" w:color="auto"/>
                <w:right w:val="none" w:sz="0" w:space="0" w:color="auto"/>
              </w:divBdr>
              <w:divsChild>
                <w:div w:id="74981493">
                  <w:marLeft w:val="0"/>
                  <w:marRight w:val="0"/>
                  <w:marTop w:val="0"/>
                  <w:marBottom w:val="0"/>
                  <w:divBdr>
                    <w:top w:val="none" w:sz="0" w:space="0" w:color="auto"/>
                    <w:left w:val="none" w:sz="0" w:space="0" w:color="auto"/>
                    <w:bottom w:val="none" w:sz="0" w:space="0" w:color="auto"/>
                    <w:right w:val="none" w:sz="0" w:space="0" w:color="auto"/>
                  </w:divBdr>
                  <w:divsChild>
                    <w:div w:id="2143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326">
              <w:blockQuote w:val="1"/>
              <w:marLeft w:val="600"/>
              <w:marRight w:val="0"/>
              <w:marTop w:val="0"/>
              <w:marBottom w:val="0"/>
              <w:divBdr>
                <w:top w:val="none" w:sz="0" w:space="0" w:color="auto"/>
                <w:left w:val="none" w:sz="0" w:space="0" w:color="auto"/>
                <w:bottom w:val="none" w:sz="0" w:space="0" w:color="auto"/>
                <w:right w:val="none" w:sz="0" w:space="0" w:color="auto"/>
              </w:divBdr>
              <w:divsChild>
                <w:div w:id="508494586">
                  <w:marLeft w:val="0"/>
                  <w:marRight w:val="0"/>
                  <w:marTop w:val="0"/>
                  <w:marBottom w:val="0"/>
                  <w:divBdr>
                    <w:top w:val="none" w:sz="0" w:space="0" w:color="auto"/>
                    <w:left w:val="none" w:sz="0" w:space="0" w:color="auto"/>
                    <w:bottom w:val="none" w:sz="0" w:space="0" w:color="auto"/>
                    <w:right w:val="none" w:sz="0" w:space="0" w:color="auto"/>
                  </w:divBdr>
                  <w:divsChild>
                    <w:div w:id="10140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015">
              <w:blockQuote w:val="1"/>
              <w:marLeft w:val="600"/>
              <w:marRight w:val="0"/>
              <w:marTop w:val="0"/>
              <w:marBottom w:val="0"/>
              <w:divBdr>
                <w:top w:val="none" w:sz="0" w:space="0" w:color="auto"/>
                <w:left w:val="none" w:sz="0" w:space="0" w:color="auto"/>
                <w:bottom w:val="none" w:sz="0" w:space="0" w:color="auto"/>
                <w:right w:val="none" w:sz="0" w:space="0" w:color="auto"/>
              </w:divBdr>
              <w:divsChild>
                <w:div w:id="262422607">
                  <w:marLeft w:val="0"/>
                  <w:marRight w:val="0"/>
                  <w:marTop w:val="0"/>
                  <w:marBottom w:val="0"/>
                  <w:divBdr>
                    <w:top w:val="none" w:sz="0" w:space="0" w:color="auto"/>
                    <w:left w:val="none" w:sz="0" w:space="0" w:color="auto"/>
                    <w:bottom w:val="none" w:sz="0" w:space="0" w:color="auto"/>
                    <w:right w:val="none" w:sz="0" w:space="0" w:color="auto"/>
                  </w:divBdr>
                  <w:divsChild>
                    <w:div w:id="17854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71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96882030">
                  <w:marLeft w:val="0"/>
                  <w:marRight w:val="0"/>
                  <w:marTop w:val="0"/>
                  <w:marBottom w:val="0"/>
                  <w:divBdr>
                    <w:top w:val="none" w:sz="0" w:space="0" w:color="auto"/>
                    <w:left w:val="none" w:sz="0" w:space="0" w:color="auto"/>
                    <w:bottom w:val="none" w:sz="0" w:space="0" w:color="auto"/>
                    <w:right w:val="none" w:sz="0" w:space="0" w:color="auto"/>
                  </w:divBdr>
                  <w:divsChild>
                    <w:div w:id="14088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3041">
              <w:blockQuote w:val="1"/>
              <w:marLeft w:val="600"/>
              <w:marRight w:val="0"/>
              <w:marTop w:val="0"/>
              <w:marBottom w:val="0"/>
              <w:divBdr>
                <w:top w:val="none" w:sz="0" w:space="0" w:color="auto"/>
                <w:left w:val="none" w:sz="0" w:space="0" w:color="auto"/>
                <w:bottom w:val="none" w:sz="0" w:space="0" w:color="auto"/>
                <w:right w:val="none" w:sz="0" w:space="0" w:color="auto"/>
              </w:divBdr>
              <w:divsChild>
                <w:div w:id="857233316">
                  <w:marLeft w:val="0"/>
                  <w:marRight w:val="0"/>
                  <w:marTop w:val="0"/>
                  <w:marBottom w:val="0"/>
                  <w:divBdr>
                    <w:top w:val="none" w:sz="0" w:space="0" w:color="auto"/>
                    <w:left w:val="none" w:sz="0" w:space="0" w:color="auto"/>
                    <w:bottom w:val="none" w:sz="0" w:space="0" w:color="auto"/>
                    <w:right w:val="none" w:sz="0" w:space="0" w:color="auto"/>
                  </w:divBdr>
                  <w:divsChild>
                    <w:div w:id="1000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5277">
              <w:blockQuote w:val="1"/>
              <w:marLeft w:val="600"/>
              <w:marRight w:val="0"/>
              <w:marTop w:val="0"/>
              <w:marBottom w:val="0"/>
              <w:divBdr>
                <w:top w:val="none" w:sz="0" w:space="0" w:color="auto"/>
                <w:left w:val="none" w:sz="0" w:space="0" w:color="auto"/>
                <w:bottom w:val="none" w:sz="0" w:space="0" w:color="auto"/>
                <w:right w:val="none" w:sz="0" w:space="0" w:color="auto"/>
              </w:divBdr>
              <w:divsChild>
                <w:div w:id="681132259">
                  <w:marLeft w:val="0"/>
                  <w:marRight w:val="0"/>
                  <w:marTop w:val="0"/>
                  <w:marBottom w:val="0"/>
                  <w:divBdr>
                    <w:top w:val="none" w:sz="0" w:space="0" w:color="auto"/>
                    <w:left w:val="none" w:sz="0" w:space="0" w:color="auto"/>
                    <w:bottom w:val="none" w:sz="0" w:space="0" w:color="auto"/>
                    <w:right w:val="none" w:sz="0" w:space="0" w:color="auto"/>
                  </w:divBdr>
                  <w:divsChild>
                    <w:div w:id="1260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3627">
      <w:bodyDiv w:val="1"/>
      <w:marLeft w:val="0"/>
      <w:marRight w:val="0"/>
      <w:marTop w:val="0"/>
      <w:marBottom w:val="0"/>
      <w:divBdr>
        <w:top w:val="none" w:sz="0" w:space="0" w:color="auto"/>
        <w:left w:val="none" w:sz="0" w:space="0" w:color="auto"/>
        <w:bottom w:val="none" w:sz="0" w:space="0" w:color="auto"/>
        <w:right w:val="none" w:sz="0" w:space="0" w:color="auto"/>
      </w:divBdr>
    </w:div>
    <w:div w:id="981078036">
      <w:bodyDiv w:val="1"/>
      <w:marLeft w:val="0"/>
      <w:marRight w:val="0"/>
      <w:marTop w:val="0"/>
      <w:marBottom w:val="0"/>
      <w:divBdr>
        <w:top w:val="none" w:sz="0" w:space="0" w:color="auto"/>
        <w:left w:val="none" w:sz="0" w:space="0" w:color="auto"/>
        <w:bottom w:val="none" w:sz="0" w:space="0" w:color="auto"/>
        <w:right w:val="none" w:sz="0" w:space="0" w:color="auto"/>
      </w:divBdr>
    </w:div>
    <w:div w:id="1234201695">
      <w:bodyDiv w:val="1"/>
      <w:marLeft w:val="0"/>
      <w:marRight w:val="0"/>
      <w:marTop w:val="0"/>
      <w:marBottom w:val="0"/>
      <w:divBdr>
        <w:top w:val="none" w:sz="0" w:space="0" w:color="auto"/>
        <w:left w:val="none" w:sz="0" w:space="0" w:color="auto"/>
        <w:bottom w:val="none" w:sz="0" w:space="0" w:color="auto"/>
        <w:right w:val="none" w:sz="0" w:space="0" w:color="auto"/>
      </w:divBdr>
    </w:div>
    <w:div w:id="1476069546">
      <w:bodyDiv w:val="1"/>
      <w:marLeft w:val="0"/>
      <w:marRight w:val="0"/>
      <w:marTop w:val="0"/>
      <w:marBottom w:val="0"/>
      <w:divBdr>
        <w:top w:val="none" w:sz="0" w:space="0" w:color="auto"/>
        <w:left w:val="none" w:sz="0" w:space="0" w:color="auto"/>
        <w:bottom w:val="none" w:sz="0" w:space="0" w:color="auto"/>
        <w:right w:val="none" w:sz="0" w:space="0" w:color="auto"/>
      </w:divBdr>
      <w:divsChild>
        <w:div w:id="152255814">
          <w:marLeft w:val="0"/>
          <w:marRight w:val="0"/>
          <w:marTop w:val="0"/>
          <w:marBottom w:val="0"/>
          <w:divBdr>
            <w:top w:val="none" w:sz="0" w:space="0" w:color="auto"/>
            <w:left w:val="none" w:sz="0" w:space="0" w:color="auto"/>
            <w:bottom w:val="none" w:sz="0" w:space="0" w:color="auto"/>
            <w:right w:val="none" w:sz="0" w:space="0" w:color="auto"/>
          </w:divBdr>
          <w:divsChild>
            <w:div w:id="648825001">
              <w:marLeft w:val="0"/>
              <w:marRight w:val="0"/>
              <w:marTop w:val="0"/>
              <w:marBottom w:val="0"/>
              <w:divBdr>
                <w:top w:val="none" w:sz="0" w:space="0" w:color="auto"/>
                <w:left w:val="none" w:sz="0" w:space="0" w:color="auto"/>
                <w:bottom w:val="none" w:sz="0" w:space="0" w:color="auto"/>
                <w:right w:val="none" w:sz="0" w:space="0" w:color="auto"/>
              </w:divBdr>
            </w:div>
          </w:divsChild>
        </w:div>
        <w:div w:id="765151661">
          <w:marLeft w:val="0"/>
          <w:marRight w:val="0"/>
          <w:marTop w:val="0"/>
          <w:marBottom w:val="0"/>
          <w:divBdr>
            <w:top w:val="none" w:sz="0" w:space="0" w:color="auto"/>
            <w:left w:val="none" w:sz="0" w:space="0" w:color="auto"/>
            <w:bottom w:val="none" w:sz="0" w:space="0" w:color="auto"/>
            <w:right w:val="none" w:sz="0" w:space="0" w:color="auto"/>
          </w:divBdr>
          <w:divsChild>
            <w:div w:id="857542658">
              <w:marLeft w:val="0"/>
              <w:marRight w:val="0"/>
              <w:marTop w:val="0"/>
              <w:marBottom w:val="0"/>
              <w:divBdr>
                <w:top w:val="none" w:sz="0" w:space="0" w:color="auto"/>
                <w:left w:val="none" w:sz="0" w:space="0" w:color="auto"/>
                <w:bottom w:val="none" w:sz="0" w:space="0" w:color="auto"/>
                <w:right w:val="none" w:sz="0" w:space="0" w:color="auto"/>
              </w:divBdr>
            </w:div>
          </w:divsChild>
        </w:div>
        <w:div w:id="1239098980">
          <w:marLeft w:val="0"/>
          <w:marRight w:val="0"/>
          <w:marTop w:val="0"/>
          <w:marBottom w:val="0"/>
          <w:divBdr>
            <w:top w:val="none" w:sz="0" w:space="0" w:color="auto"/>
            <w:left w:val="none" w:sz="0" w:space="0" w:color="auto"/>
            <w:bottom w:val="none" w:sz="0" w:space="0" w:color="auto"/>
            <w:right w:val="none" w:sz="0" w:space="0" w:color="auto"/>
          </w:divBdr>
          <w:divsChild>
            <w:div w:id="538589193">
              <w:marLeft w:val="0"/>
              <w:marRight w:val="0"/>
              <w:marTop w:val="0"/>
              <w:marBottom w:val="0"/>
              <w:divBdr>
                <w:top w:val="none" w:sz="0" w:space="0" w:color="auto"/>
                <w:left w:val="none" w:sz="0" w:space="0" w:color="auto"/>
                <w:bottom w:val="none" w:sz="0" w:space="0" w:color="auto"/>
                <w:right w:val="none" w:sz="0" w:space="0" w:color="auto"/>
              </w:divBdr>
            </w:div>
          </w:divsChild>
        </w:div>
        <w:div w:id="887186181">
          <w:marLeft w:val="0"/>
          <w:marRight w:val="0"/>
          <w:marTop w:val="0"/>
          <w:marBottom w:val="0"/>
          <w:divBdr>
            <w:top w:val="none" w:sz="0" w:space="0" w:color="auto"/>
            <w:left w:val="none" w:sz="0" w:space="0" w:color="auto"/>
            <w:bottom w:val="none" w:sz="0" w:space="0" w:color="auto"/>
            <w:right w:val="none" w:sz="0" w:space="0" w:color="auto"/>
          </w:divBdr>
          <w:divsChild>
            <w:div w:id="13573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95ED5-C47A-4CFA-9836-50ED8824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Hardy</dc:creator>
  <cp:keywords/>
  <dc:description/>
  <cp:lastModifiedBy>William Hardy</cp:lastModifiedBy>
  <cp:revision>37</cp:revision>
  <dcterms:created xsi:type="dcterms:W3CDTF">2020-11-26T16:56:00Z</dcterms:created>
  <dcterms:modified xsi:type="dcterms:W3CDTF">2020-11-26T17:37:00Z</dcterms:modified>
</cp:coreProperties>
</file>