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9809D4" w14:textId="42D7C13B" w:rsidR="001D67DF" w:rsidRDefault="001D67DF" w:rsidP="0090659F">
      <w:pPr>
        <w:pStyle w:val="Heading2"/>
        <w:ind w:left="720" w:hanging="720"/>
      </w:pPr>
      <w:r>
        <w:t>Executive Summary</w:t>
      </w:r>
    </w:p>
    <w:p w14:paraId="7A4BA486" w14:textId="0C252B50" w:rsidR="001D67DF" w:rsidRDefault="0039004B" w:rsidP="0039004B">
      <w:r>
        <w:t xml:space="preserve">A training exercise with three coders classifying 10 public sector contracts demonstrates that </w:t>
      </w:r>
      <w:r>
        <w:rPr>
          <w:b/>
          <w:bCs/>
        </w:rPr>
        <w:t>service-level NAICS coding is ready for implementation</w:t>
      </w:r>
      <w:r>
        <w:t xml:space="preserve"> with targeted handbook findings. </w:t>
      </w:r>
    </w:p>
    <w:p w14:paraId="2E5A9975" w14:textId="4C6EDA80" w:rsidR="00BC07FC" w:rsidRDefault="00BC07FC" w:rsidP="0039004B">
      <w:r>
        <w:rPr>
          <w:b/>
          <w:bCs/>
        </w:rPr>
        <w:t>Key Findings:</w:t>
      </w:r>
    </w:p>
    <w:p w14:paraId="373869A8" w14:textId="497B8A67" w:rsidR="00BC07FC" w:rsidRDefault="00BC07FC" w:rsidP="00BC07FC">
      <w:pPr>
        <w:pStyle w:val="ListParagraph"/>
        <w:numPr>
          <w:ilvl w:val="0"/>
          <w:numId w:val="24"/>
        </w:numPr>
      </w:pPr>
      <w:r>
        <w:rPr>
          <w:b/>
          <w:bCs/>
        </w:rPr>
        <w:t>False positives will decrease.</w:t>
      </w:r>
      <w:r>
        <w:t xml:space="preserve"> Contracts currently miscategorized under catch-all codes (</w:t>
      </w:r>
      <w:r w:rsidR="00C06F0E">
        <w:t>e.g.,</w:t>
      </w:r>
      <w:r>
        <w:t xml:space="preserve"> airports and ports appearing in road maintenance queries) </w:t>
      </w:r>
      <w:r w:rsidR="00C06F0E">
        <w:t>will be excluded by specific operational codes.</w:t>
      </w:r>
    </w:p>
    <w:p w14:paraId="04AA0DED" w14:textId="0F9DA221" w:rsidR="00C06F0E" w:rsidRDefault="00C06F0E" w:rsidP="00BC07FC">
      <w:pPr>
        <w:pStyle w:val="ListParagraph"/>
        <w:numPr>
          <w:ilvl w:val="0"/>
          <w:numId w:val="24"/>
        </w:numPr>
      </w:pPr>
      <w:r>
        <w:rPr>
          <w:b/>
          <w:bCs/>
        </w:rPr>
        <w:t>Recall for multi-service contracts will improve.</w:t>
      </w:r>
      <w:r>
        <w:t xml:space="preserve"> Wide contracts covering multiple services will appear in all relevant queries, not just the one “primary” service they were assigned at data entry.</w:t>
      </w:r>
    </w:p>
    <w:p w14:paraId="12F04C8C" w14:textId="41570ACD" w:rsidR="00C06F0E" w:rsidRDefault="00C06F0E" w:rsidP="00BC07FC">
      <w:pPr>
        <w:pStyle w:val="ListParagraph"/>
        <w:numPr>
          <w:ilvl w:val="0"/>
          <w:numId w:val="24"/>
        </w:numPr>
      </w:pPr>
      <w:r>
        <w:rPr>
          <w:b/>
          <w:bCs/>
        </w:rPr>
        <w:t>Coders can consistently apply the new system.</w:t>
      </w:r>
      <w:r>
        <w:t xml:space="preserve"> The training exercise showed high agreement when coders identified the same service, though sample sizes were small.</w:t>
      </w:r>
    </w:p>
    <w:p w14:paraId="03BC4CBA" w14:textId="6682CD26" w:rsidR="008B50D2" w:rsidRDefault="00BE6726" w:rsidP="00BC07FC">
      <w:pPr>
        <w:pStyle w:val="ListParagraph"/>
        <w:numPr>
          <w:ilvl w:val="0"/>
          <w:numId w:val="24"/>
        </w:numPr>
      </w:pPr>
      <w:r>
        <w:rPr>
          <w:b/>
          <w:bCs/>
        </w:rPr>
        <w:t xml:space="preserve">Prefix queries are net beneficial. </w:t>
      </w:r>
      <w:r>
        <w:t xml:space="preserve">While querying for code families (e.g., 237xxx) returns more results than the exact codes, the additional results are adjacent services, not irrelevant contracts. The tradeoff favors </w:t>
      </w:r>
      <w:r>
        <w:rPr>
          <w:i/>
          <w:iCs/>
        </w:rPr>
        <w:t>recall</w:t>
      </w:r>
      <w:r w:rsidR="00AD600A">
        <w:rPr>
          <w:i/>
          <w:iCs/>
        </w:rPr>
        <w:t xml:space="preserve"> </w:t>
      </w:r>
      <w:r w:rsidR="00AD600A">
        <w:t>(</w:t>
      </w:r>
      <w:r w:rsidR="0009006A">
        <w:t>minimizing</w:t>
      </w:r>
      <w:r w:rsidR="00AD600A">
        <w:t xml:space="preserve"> false negatives) over </w:t>
      </w:r>
      <w:r w:rsidR="00AD600A">
        <w:rPr>
          <w:i/>
          <w:iCs/>
        </w:rPr>
        <w:t xml:space="preserve">precision </w:t>
      </w:r>
      <w:r w:rsidR="00AD600A">
        <w:t>(</w:t>
      </w:r>
      <w:r w:rsidR="0009006A">
        <w:t>minimizing</w:t>
      </w:r>
      <w:r w:rsidR="003F2A65">
        <w:t xml:space="preserve"> false positives</w:t>
      </w:r>
      <w:r w:rsidR="0009006A">
        <w:t>.</w:t>
      </w:r>
      <w:r w:rsidR="003F2A65">
        <w:t xml:space="preserve">) </w:t>
      </w:r>
      <w:r w:rsidR="00C06F0E" w:rsidRPr="00AD600A">
        <w:t>The</w:t>
      </w:r>
      <w:r w:rsidR="00C06F0E">
        <w:t xml:space="preserve"> Trade = PSD001 flag will restrict matches enough that code family queries will not overcapture false positives.</w:t>
      </w:r>
    </w:p>
    <w:p w14:paraId="6C567DA6" w14:textId="40BFC1C0" w:rsidR="00C06F0E" w:rsidRDefault="00C15600" w:rsidP="00C15600">
      <w:pPr>
        <w:pStyle w:val="Heading2"/>
      </w:pPr>
      <w:r>
        <w:t>Current Query Performance Problems</w:t>
      </w:r>
    </w:p>
    <w:p w14:paraId="4F871EA4" w14:textId="77777777" w:rsidR="0058483A" w:rsidRDefault="00C15600" w:rsidP="00C15600">
      <w:r>
        <w:t>The current single-code system creates two categories of query failures: false positives (irrelevant contracts appearing in query results,) and false negatives</w:t>
      </w:r>
      <w:r w:rsidR="0058483A">
        <w:t xml:space="preserve"> (relevant contracts not appearing in query results.) Analysis of public works contracts illustrates both problems.</w:t>
      </w:r>
    </w:p>
    <w:p w14:paraId="200B2617" w14:textId="77777777" w:rsidR="0058483A" w:rsidRDefault="0058483A" w:rsidP="00C15600">
      <w:pPr>
        <w:rPr>
          <w:b/>
          <w:bCs/>
        </w:rPr>
      </w:pPr>
      <w:r>
        <w:rPr>
          <w:b/>
          <w:bCs/>
        </w:rPr>
        <w:t>False Positives: Catch-All Codes Capture Irrelevant Contracts</w:t>
      </w:r>
    </w:p>
    <w:p w14:paraId="25335EE7" w14:textId="77777777" w:rsidR="00922EEC" w:rsidRDefault="0058483A" w:rsidP="00C15600">
      <w:r>
        <w:t xml:space="preserve">When staff classify multi-service public sector contracts, they use broad NAICS codes (i.e., </w:t>
      </w:r>
      <w:r w:rsidR="00922EEC">
        <w:t>926120 for road maintenance.) These codes function as catch-alls that include contracts not actually covering the queried service.</w:t>
      </w:r>
    </w:p>
    <w:p w14:paraId="02843878" w14:textId="77777777" w:rsidR="00922EEC" w:rsidRDefault="00922EEC" w:rsidP="00C15600">
      <w:r w:rsidRPr="00A05C20">
        <w:rPr>
          <w:i/>
          <w:iCs/>
        </w:rPr>
        <w:t>Evidence from Road Maintenance Queries:</w:t>
      </w:r>
      <w:r>
        <w:t xml:space="preserve"> Of 967 records classified with SIC 9621:</w:t>
      </w:r>
    </w:p>
    <w:p w14:paraId="0E15BC76" w14:textId="285475E7" w:rsidR="00C15600" w:rsidRDefault="00922EEC" w:rsidP="00922EEC">
      <w:pPr>
        <w:pStyle w:val="ListParagraph"/>
        <w:numPr>
          <w:ilvl w:val="0"/>
          <w:numId w:val="25"/>
        </w:numPr>
      </w:pPr>
      <w:r>
        <w:t>808 are “easy matches” explicitly referencing road/highway work</w:t>
      </w:r>
    </w:p>
    <w:p w14:paraId="52EEDF40" w14:textId="73A66155" w:rsidR="00922EEC" w:rsidRDefault="00922EEC" w:rsidP="00922EEC">
      <w:pPr>
        <w:pStyle w:val="ListParagraph"/>
        <w:numPr>
          <w:ilvl w:val="0"/>
          <w:numId w:val="25"/>
        </w:numPr>
      </w:pPr>
      <w:r>
        <w:t>159 are not picked up by keyword heuristics</w:t>
      </w:r>
    </w:p>
    <w:p w14:paraId="43DFB59B" w14:textId="55E8491B" w:rsidR="00922EEC" w:rsidRDefault="00922EEC" w:rsidP="00922EEC">
      <w:pPr>
        <w:pStyle w:val="ListParagraph"/>
        <w:numPr>
          <w:ilvl w:val="0"/>
          <w:numId w:val="25"/>
        </w:numPr>
      </w:pPr>
      <w:r>
        <w:t>Of the 159 non-matches: 56 are misclassified public transportation authorities, 42 are airport and port authorities</w:t>
      </w:r>
    </w:p>
    <w:p w14:paraId="5CDD5955" w14:textId="1E10EAC9" w:rsidR="00922EEC" w:rsidRDefault="00922EEC" w:rsidP="00922EEC">
      <w:r>
        <w:lastRenderedPageBreak/>
        <w:t xml:space="preserve">These ~100 contracts (airports, ports, transportation authorities) appear in road maintenance queries but do not actually cover road maintenance work. </w:t>
      </w:r>
      <w:r w:rsidR="00D36AF0">
        <w:t>A researcher querying for road maintenance contracts must manually filter these results using institutional knowledge</w:t>
      </w:r>
      <w:r w:rsidR="00A05C20">
        <w:t>.</w:t>
      </w:r>
    </w:p>
    <w:p w14:paraId="43D73EA4" w14:textId="77777777" w:rsidR="00A05C20" w:rsidRDefault="00A05C20" w:rsidP="00922EEC">
      <w:pPr>
        <w:rPr>
          <w:b/>
          <w:bCs/>
        </w:rPr>
      </w:pPr>
      <w:r>
        <w:rPr>
          <w:b/>
          <w:bCs/>
        </w:rPr>
        <w:t>False Negatives: Wide Contracts Invisible to Queries</w:t>
      </w:r>
    </w:p>
    <w:p w14:paraId="070E4DD5" w14:textId="3BA6A968" w:rsidR="00A05C20" w:rsidRDefault="00A05C20" w:rsidP="00922EEC">
      <w:pPr>
        <w:rPr>
          <w:b/>
          <w:bCs/>
        </w:rPr>
      </w:pPr>
      <w:r>
        <w:t>When a contract covers multiple services, staff must choose one “primary” code. The contract becomes invisible to queries for its secondary services.</w:t>
      </w:r>
      <w:r>
        <w:rPr>
          <w:b/>
          <w:bCs/>
        </w:rPr>
        <w:t xml:space="preserve"> </w:t>
      </w:r>
    </w:p>
    <w:p w14:paraId="10B42F85" w14:textId="591F7EC8" w:rsidR="00A05C20" w:rsidRDefault="00A05C20" w:rsidP="00922EEC">
      <w:r w:rsidRPr="00A05C20">
        <w:rPr>
          <w:i/>
          <w:iCs/>
        </w:rPr>
        <w:t xml:space="preserve">Evidence from </w:t>
      </w:r>
      <w:r>
        <w:rPr>
          <w:i/>
          <w:iCs/>
        </w:rPr>
        <w:t xml:space="preserve">Wide </w:t>
      </w:r>
      <w:r w:rsidR="005D3BBD">
        <w:rPr>
          <w:i/>
          <w:iCs/>
        </w:rPr>
        <w:t xml:space="preserve">926120 </w:t>
      </w:r>
      <w:r>
        <w:rPr>
          <w:i/>
          <w:iCs/>
        </w:rPr>
        <w:t>Contract</w:t>
      </w:r>
      <w:r w:rsidR="005D3BBD">
        <w:rPr>
          <w:i/>
          <w:iCs/>
        </w:rPr>
        <w:t>s</w:t>
      </w:r>
      <w:r>
        <w:rPr>
          <w:i/>
          <w:iCs/>
        </w:rPr>
        <w:t xml:space="preserve"> Analysis</w:t>
      </w:r>
      <w:r w:rsidRPr="00A05C20">
        <w:rPr>
          <w:i/>
          <w:iCs/>
        </w:rPr>
        <w:t>:</w:t>
      </w:r>
      <w:r>
        <w:t xml:space="preserve"> At least 59 NAICS 926120 contracts are “genuinely wide,” covering road maintenance plus other services (water, sewer, parks, general facilities, etc.) Examples:</w:t>
      </w:r>
    </w:p>
    <w:p w14:paraId="20AC358A" w14:textId="71F7BD86" w:rsidR="005D3BBD" w:rsidRDefault="005D3BBD" w:rsidP="005D3BBD">
      <w:pPr>
        <w:rPr>
          <w:rStyle w:val="SubtleReference"/>
        </w:rPr>
      </w:pPr>
      <w:r>
        <w:rPr>
          <w:rStyle w:val="SubtleReference"/>
        </w:rPr>
        <w:t xml:space="preserve">Figure I: </w:t>
      </w:r>
      <w:r>
        <w:rPr>
          <w:rStyle w:val="SubtleReference"/>
        </w:rPr>
        <w:t>Wide Contract Examples</w:t>
      </w:r>
    </w:p>
    <w:tbl>
      <w:tblPr>
        <w:tblStyle w:val="ListTable1Light"/>
        <w:tblW w:w="5000" w:type="pct"/>
        <w:tblLook w:val="04A0" w:firstRow="1" w:lastRow="0" w:firstColumn="1" w:lastColumn="0" w:noHBand="0" w:noVBand="1"/>
      </w:tblPr>
      <w:tblGrid>
        <w:gridCol w:w="3120"/>
        <w:gridCol w:w="3121"/>
        <w:gridCol w:w="3119"/>
      </w:tblGrid>
      <w:tr w:rsidR="005D3BBD" w:rsidRPr="006F04D2" w14:paraId="54829005" w14:textId="77777777" w:rsidTr="005E0DDB">
        <w:trPr>
          <w:cnfStyle w:val="100000000000" w:firstRow="1" w:lastRow="0" w:firstColumn="0" w:lastColumn="0" w:oddVBand="0" w:evenVBand="0" w:oddHBand="0" w:evenHBand="0" w:firstRowFirstColumn="0" w:firstRowLastColumn="0" w:lastRowFirstColumn="0" w:lastRowLastColumn="0"/>
          <w:trHeight w:val="386"/>
        </w:trPr>
        <w:tc>
          <w:tcPr>
            <w:cnfStyle w:val="001000000000" w:firstRow="0" w:lastRow="0" w:firstColumn="1" w:lastColumn="0" w:oddVBand="0" w:evenVBand="0" w:oddHBand="0" w:evenHBand="0" w:firstRowFirstColumn="0" w:firstRowLastColumn="0" w:lastRowFirstColumn="0" w:lastRowLastColumn="0"/>
            <w:tcW w:w="1667" w:type="pct"/>
          </w:tcPr>
          <w:p w14:paraId="098EBCFD" w14:textId="2057A496" w:rsidR="005D3BBD" w:rsidRPr="006F04D2" w:rsidRDefault="005D3BBD" w:rsidP="00D8141D">
            <w:r>
              <w:t>Employer</w:t>
            </w:r>
          </w:p>
        </w:tc>
        <w:tc>
          <w:tcPr>
            <w:tcW w:w="1667" w:type="pct"/>
          </w:tcPr>
          <w:p w14:paraId="43F4DED2" w14:textId="025D6F38" w:rsidR="005D3BBD" w:rsidRPr="006F04D2" w:rsidRDefault="005D3BBD" w:rsidP="00D8141D">
            <w:pPr>
              <w:cnfStyle w:val="100000000000" w:firstRow="1" w:lastRow="0" w:firstColumn="0" w:lastColumn="0" w:oddVBand="0" w:evenVBand="0" w:oddHBand="0" w:evenHBand="0" w:firstRowFirstColumn="0" w:firstRowLastColumn="0" w:lastRowFirstColumn="0" w:lastRowLastColumn="0"/>
            </w:pPr>
            <w:r>
              <w:t>Services Covered</w:t>
            </w:r>
          </w:p>
        </w:tc>
        <w:tc>
          <w:tcPr>
            <w:tcW w:w="1666" w:type="pct"/>
          </w:tcPr>
          <w:p w14:paraId="2414FEE0" w14:textId="2D01B49F" w:rsidR="005D3BBD" w:rsidRPr="006F04D2" w:rsidRDefault="005D3BBD" w:rsidP="00D8141D">
            <w:pPr>
              <w:cnfStyle w:val="100000000000" w:firstRow="1" w:lastRow="0" w:firstColumn="0" w:lastColumn="0" w:oddVBand="0" w:evenVBand="0" w:oddHBand="0" w:evenHBand="0" w:firstRowFirstColumn="0" w:firstRowLastColumn="0" w:lastRowFirstColumn="0" w:lastRowLastColumn="0"/>
            </w:pPr>
            <w:r>
              <w:t>Current Code</w:t>
            </w:r>
          </w:p>
        </w:tc>
      </w:tr>
      <w:tr w:rsidR="005D3BBD" w14:paraId="265F6D23" w14:textId="77777777" w:rsidTr="005E0D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7" w:type="pct"/>
          </w:tcPr>
          <w:p w14:paraId="2FDBF5F2" w14:textId="2C1FCE30" w:rsidR="005D3BBD" w:rsidRPr="005D3BBD" w:rsidRDefault="005D3BBD" w:rsidP="00D8141D">
            <w:pPr>
              <w:rPr>
                <w:b w:val="0"/>
                <w:bCs w:val="0"/>
              </w:rPr>
            </w:pPr>
            <w:r w:rsidRPr="005D3BBD">
              <w:rPr>
                <w:b w:val="0"/>
                <w:bCs w:val="0"/>
              </w:rPr>
              <w:t>Shawnee County, KS</w:t>
            </w:r>
          </w:p>
        </w:tc>
        <w:tc>
          <w:tcPr>
            <w:tcW w:w="1667" w:type="pct"/>
          </w:tcPr>
          <w:p w14:paraId="24770E7F" w14:textId="41CDD28F" w:rsidR="005D3BBD" w:rsidRPr="005D3BBD" w:rsidRDefault="005D3BBD" w:rsidP="00D8141D">
            <w:pPr>
              <w:cnfStyle w:val="000000100000" w:firstRow="0" w:lastRow="0" w:firstColumn="0" w:lastColumn="0" w:oddVBand="0" w:evenVBand="0" w:oddHBand="1" w:evenHBand="0" w:firstRowFirstColumn="0" w:firstRowLastColumn="0" w:lastRowFirstColumn="0" w:lastRowLastColumn="0"/>
            </w:pPr>
            <w:r w:rsidRPr="005D3BBD">
              <w:t>Clerical, corrections, health, parks, public works</w:t>
            </w:r>
          </w:p>
        </w:tc>
        <w:tc>
          <w:tcPr>
            <w:tcW w:w="1666" w:type="pct"/>
          </w:tcPr>
          <w:p w14:paraId="0673DFDA" w14:textId="39F6B99A" w:rsidR="005D3BBD" w:rsidRDefault="005D3BBD" w:rsidP="00D8141D">
            <w:pPr>
              <w:cnfStyle w:val="000000100000" w:firstRow="0" w:lastRow="0" w:firstColumn="0" w:lastColumn="0" w:oddVBand="0" w:evenVBand="0" w:oddHBand="1" w:evenHBand="0" w:firstRowFirstColumn="0" w:firstRowLastColumn="0" w:lastRowFirstColumn="0" w:lastRowLastColumn="0"/>
            </w:pPr>
            <w:r>
              <w:t>926120 (roads)</w:t>
            </w:r>
          </w:p>
        </w:tc>
      </w:tr>
      <w:tr w:rsidR="005D3BBD" w14:paraId="761FF793" w14:textId="77777777" w:rsidTr="005E0DDB">
        <w:tc>
          <w:tcPr>
            <w:cnfStyle w:val="001000000000" w:firstRow="0" w:lastRow="0" w:firstColumn="1" w:lastColumn="0" w:oddVBand="0" w:evenVBand="0" w:oddHBand="0" w:evenHBand="0" w:firstRowFirstColumn="0" w:firstRowLastColumn="0" w:lastRowFirstColumn="0" w:lastRowLastColumn="0"/>
            <w:tcW w:w="1667" w:type="pct"/>
          </w:tcPr>
          <w:p w14:paraId="35EAA15F" w14:textId="628C8AD2" w:rsidR="005D3BBD" w:rsidRPr="0039004B" w:rsidRDefault="005D3BBD" w:rsidP="00D8141D">
            <w:pPr>
              <w:rPr>
                <w:b w:val="0"/>
                <w:bCs w:val="0"/>
              </w:rPr>
            </w:pPr>
            <w:r>
              <w:rPr>
                <w:b w:val="0"/>
                <w:bCs w:val="0"/>
              </w:rPr>
              <w:t>State of Montana DOT</w:t>
            </w:r>
          </w:p>
        </w:tc>
        <w:tc>
          <w:tcPr>
            <w:tcW w:w="1667" w:type="pct"/>
          </w:tcPr>
          <w:p w14:paraId="053D8232" w14:textId="66425902" w:rsidR="005D3BBD" w:rsidRPr="005D3BBD" w:rsidRDefault="005D3BBD" w:rsidP="00D8141D">
            <w:pPr>
              <w:cnfStyle w:val="000000000000" w:firstRow="0" w:lastRow="0" w:firstColumn="0" w:lastColumn="0" w:oddVBand="0" w:evenVBand="0" w:oddHBand="0" w:evenHBand="0" w:firstRowFirstColumn="0" w:firstRowLastColumn="0" w:lastRowFirstColumn="0" w:lastRowLastColumn="0"/>
            </w:pPr>
            <w:r w:rsidRPr="005D3BBD">
              <w:t>Facilities maintenance, custodians, auto mechanics, lane striping, sign painting</w:t>
            </w:r>
          </w:p>
        </w:tc>
        <w:tc>
          <w:tcPr>
            <w:tcW w:w="1666" w:type="pct"/>
          </w:tcPr>
          <w:p w14:paraId="23B872FC" w14:textId="783DFFAE" w:rsidR="005D3BBD" w:rsidRDefault="005D3BBD" w:rsidP="00D8141D">
            <w:pPr>
              <w:cnfStyle w:val="000000000000" w:firstRow="0" w:lastRow="0" w:firstColumn="0" w:lastColumn="0" w:oddVBand="0" w:evenVBand="0" w:oddHBand="0" w:evenHBand="0" w:firstRowFirstColumn="0" w:firstRowLastColumn="0" w:lastRowFirstColumn="0" w:lastRowLastColumn="0"/>
            </w:pPr>
            <w:r>
              <w:t>926120 (roads)</w:t>
            </w:r>
          </w:p>
        </w:tc>
      </w:tr>
      <w:tr w:rsidR="005D3BBD" w14:paraId="5108128E" w14:textId="77777777" w:rsidTr="005E0D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7" w:type="pct"/>
          </w:tcPr>
          <w:p w14:paraId="4369ADED" w14:textId="4AD25B13" w:rsidR="005D3BBD" w:rsidRDefault="005D3BBD" w:rsidP="00D8141D">
            <w:pPr>
              <w:rPr>
                <w:b w:val="0"/>
                <w:bCs w:val="0"/>
              </w:rPr>
            </w:pPr>
            <w:r>
              <w:rPr>
                <w:b w:val="0"/>
                <w:bCs w:val="0"/>
              </w:rPr>
              <w:t>NY State Thruway Authority</w:t>
            </w:r>
          </w:p>
        </w:tc>
        <w:tc>
          <w:tcPr>
            <w:tcW w:w="1667" w:type="pct"/>
          </w:tcPr>
          <w:p w14:paraId="484229C0" w14:textId="131211A1" w:rsidR="005D3BBD" w:rsidRPr="005D3BBD" w:rsidRDefault="005D3BBD" w:rsidP="00D8141D">
            <w:pPr>
              <w:cnfStyle w:val="000000100000" w:firstRow="0" w:lastRow="0" w:firstColumn="0" w:lastColumn="0" w:oddVBand="0" w:evenVBand="0" w:oddHBand="1" w:evenHBand="0" w:firstRowFirstColumn="0" w:firstRowLastColumn="0" w:lastRowFirstColumn="0" w:lastRowLastColumn="0"/>
            </w:pPr>
            <w:r w:rsidRPr="005D3BBD">
              <w:t>Highway maintenance, clerical, toll collectors, radio dispatchers</w:t>
            </w:r>
          </w:p>
        </w:tc>
        <w:tc>
          <w:tcPr>
            <w:tcW w:w="1666" w:type="pct"/>
          </w:tcPr>
          <w:p w14:paraId="2D487D9F" w14:textId="6608E971" w:rsidR="005D3BBD" w:rsidRDefault="005D3BBD" w:rsidP="00D8141D">
            <w:pPr>
              <w:cnfStyle w:val="000000100000" w:firstRow="0" w:lastRow="0" w:firstColumn="0" w:lastColumn="0" w:oddVBand="0" w:evenVBand="0" w:oddHBand="1" w:evenHBand="0" w:firstRowFirstColumn="0" w:firstRowLastColumn="0" w:lastRowFirstColumn="0" w:lastRowLastColumn="0"/>
            </w:pPr>
            <w:r>
              <w:t>926120 (roads)</w:t>
            </w:r>
          </w:p>
        </w:tc>
      </w:tr>
    </w:tbl>
    <w:p w14:paraId="66650109" w14:textId="77777777" w:rsidR="00BC07FC" w:rsidRDefault="00BC07FC" w:rsidP="0039004B"/>
    <w:p w14:paraId="0075EB00" w14:textId="116DB0DA" w:rsidR="005D3BBD" w:rsidRDefault="005D3BBD" w:rsidP="0039004B">
      <w:r>
        <w:t>Under the current system, a researcher querying for “facilities maintenance contracts” or “parks contracts” will not find Shawnee county, even though the contract covers these services. The contract is visible only under road maintenance queries.</w:t>
      </w:r>
    </w:p>
    <w:p w14:paraId="039F0891" w14:textId="3CF1D704" w:rsidR="00EE5EB6" w:rsidRDefault="00EE5EB6" w:rsidP="00EE5EB6">
      <w:pPr>
        <w:pStyle w:val="Heading2"/>
      </w:pPr>
      <w:r>
        <w:t>What the Training Exercise Shows</w:t>
      </w:r>
    </w:p>
    <w:p w14:paraId="39D82561" w14:textId="2B01A9A8" w:rsidR="00EE5EB6" w:rsidRDefault="00EE5EB6" w:rsidP="00EE5EB6">
      <w:r>
        <w:t xml:space="preserve">Three coders independently classified services from 10 public sector contracts across two rounds. The exercise tested whether codes could reliably </w:t>
      </w:r>
      <w:r>
        <w:rPr>
          <w:u w:val="single"/>
        </w:rPr>
        <w:t>identify</w:t>
      </w:r>
      <w:r>
        <w:t xml:space="preserve"> and </w:t>
      </w:r>
      <w:r>
        <w:rPr>
          <w:u w:val="single"/>
        </w:rPr>
        <w:t>classify</w:t>
      </w:r>
      <w:r>
        <w:t xml:space="preserve"> multiple services per contract.</w:t>
      </w:r>
    </w:p>
    <w:p w14:paraId="22177F11" w14:textId="77777777" w:rsidR="00EE5EB6" w:rsidRDefault="00EE5EB6" w:rsidP="00EE5EB6">
      <w:pPr>
        <w:rPr>
          <w:rStyle w:val="SubtleReference"/>
        </w:rPr>
      </w:pPr>
      <w:r>
        <w:rPr>
          <w:rStyle w:val="SubtleReference"/>
        </w:rPr>
        <w:t>Figure II: Study Design</w:t>
      </w:r>
    </w:p>
    <w:tbl>
      <w:tblPr>
        <w:tblStyle w:val="ListTable1Light"/>
        <w:tblW w:w="5000" w:type="pct"/>
        <w:tblLook w:val="04A0" w:firstRow="1" w:lastRow="0" w:firstColumn="1" w:lastColumn="0" w:noHBand="0" w:noVBand="1"/>
      </w:tblPr>
      <w:tblGrid>
        <w:gridCol w:w="4680"/>
        <w:gridCol w:w="4680"/>
      </w:tblGrid>
      <w:tr w:rsidR="00EE5EB6" w:rsidRPr="006F04D2" w14:paraId="1E48E208" w14:textId="77777777" w:rsidTr="005E0DDB">
        <w:trPr>
          <w:cnfStyle w:val="100000000000" w:firstRow="1" w:lastRow="0" w:firstColumn="0" w:lastColumn="0" w:oddVBand="0" w:evenVBand="0" w:oddHBand="0" w:evenHBand="0" w:firstRowFirstColumn="0" w:firstRowLastColumn="0" w:lastRowFirstColumn="0" w:lastRowLastColumn="0"/>
          <w:trHeight w:val="386"/>
        </w:trPr>
        <w:tc>
          <w:tcPr>
            <w:cnfStyle w:val="001000000000" w:firstRow="0" w:lastRow="0" w:firstColumn="1" w:lastColumn="0" w:oddVBand="0" w:evenVBand="0" w:oddHBand="0" w:evenHBand="0" w:firstRowFirstColumn="0" w:firstRowLastColumn="0" w:lastRowFirstColumn="0" w:lastRowLastColumn="0"/>
            <w:tcW w:w="2500" w:type="pct"/>
          </w:tcPr>
          <w:p w14:paraId="7A72753B" w14:textId="77777777" w:rsidR="00EE5EB6" w:rsidRPr="006F04D2" w:rsidRDefault="00EE5EB6" w:rsidP="00D8141D">
            <w:r>
              <w:t>Element</w:t>
            </w:r>
          </w:p>
        </w:tc>
        <w:tc>
          <w:tcPr>
            <w:tcW w:w="2500" w:type="pct"/>
          </w:tcPr>
          <w:p w14:paraId="14085245" w14:textId="77777777" w:rsidR="00EE5EB6" w:rsidRPr="006F04D2" w:rsidRDefault="00EE5EB6" w:rsidP="00D8141D">
            <w:pPr>
              <w:cnfStyle w:val="100000000000" w:firstRow="1" w:lastRow="0" w:firstColumn="0" w:lastColumn="0" w:oddVBand="0" w:evenVBand="0" w:oddHBand="0" w:evenHBand="0" w:firstRowFirstColumn="0" w:firstRowLastColumn="0" w:lastRowFirstColumn="0" w:lastRowLastColumn="0"/>
            </w:pPr>
            <w:r>
              <w:t>Description</w:t>
            </w:r>
          </w:p>
        </w:tc>
      </w:tr>
      <w:tr w:rsidR="00EE5EB6" w14:paraId="57DF5EE3" w14:textId="77777777" w:rsidTr="005E0D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00" w:type="pct"/>
          </w:tcPr>
          <w:p w14:paraId="6D1412E3" w14:textId="77777777" w:rsidR="00EE5EB6" w:rsidRPr="00F2471B" w:rsidRDefault="00EE5EB6" w:rsidP="00D8141D">
            <w:pPr>
              <w:rPr>
                <w:b w:val="0"/>
                <w:bCs w:val="0"/>
              </w:rPr>
            </w:pPr>
            <w:r w:rsidRPr="00F2471B">
              <w:rPr>
                <w:b w:val="0"/>
                <w:bCs w:val="0"/>
              </w:rPr>
              <w:t>Contracts</w:t>
            </w:r>
          </w:p>
        </w:tc>
        <w:tc>
          <w:tcPr>
            <w:tcW w:w="2500" w:type="pct"/>
          </w:tcPr>
          <w:p w14:paraId="36258155" w14:textId="05C542CD" w:rsidR="00EE5EB6" w:rsidRPr="00F2471B" w:rsidRDefault="00EE5EB6" w:rsidP="00D8141D">
            <w:pPr>
              <w:cnfStyle w:val="000000100000" w:firstRow="0" w:lastRow="0" w:firstColumn="0" w:lastColumn="0" w:oddVBand="0" w:evenVBand="0" w:oddHBand="1" w:evenHBand="0" w:firstRowFirstColumn="0" w:firstRowLastColumn="0" w:lastRowFirstColumn="0" w:lastRowLastColumn="0"/>
            </w:pPr>
            <w:r w:rsidRPr="00F2471B">
              <w:t>10 public works contracts</w:t>
            </w:r>
            <w:r>
              <w:t xml:space="preserve"> of varying complexity</w:t>
            </w:r>
          </w:p>
        </w:tc>
      </w:tr>
      <w:tr w:rsidR="00EE5EB6" w14:paraId="0BBB25D4" w14:textId="77777777" w:rsidTr="005E0DDB">
        <w:tc>
          <w:tcPr>
            <w:cnfStyle w:val="001000000000" w:firstRow="0" w:lastRow="0" w:firstColumn="1" w:lastColumn="0" w:oddVBand="0" w:evenVBand="0" w:oddHBand="0" w:evenHBand="0" w:firstRowFirstColumn="0" w:firstRowLastColumn="0" w:lastRowFirstColumn="0" w:lastRowLastColumn="0"/>
            <w:tcW w:w="2500" w:type="pct"/>
          </w:tcPr>
          <w:p w14:paraId="2F480F78" w14:textId="77777777" w:rsidR="00EE5EB6" w:rsidRPr="00F2471B" w:rsidRDefault="00EE5EB6" w:rsidP="00D8141D">
            <w:pPr>
              <w:rPr>
                <w:b w:val="0"/>
                <w:bCs w:val="0"/>
              </w:rPr>
            </w:pPr>
            <w:r w:rsidRPr="00F2471B">
              <w:rPr>
                <w:b w:val="0"/>
                <w:bCs w:val="0"/>
              </w:rPr>
              <w:lastRenderedPageBreak/>
              <w:t>Coders</w:t>
            </w:r>
          </w:p>
        </w:tc>
        <w:tc>
          <w:tcPr>
            <w:tcW w:w="2500" w:type="pct"/>
          </w:tcPr>
          <w:p w14:paraId="7A8642BC" w14:textId="6BC43DBF" w:rsidR="00EE5EB6" w:rsidRPr="00F2471B" w:rsidRDefault="00EE5EB6" w:rsidP="00D8141D">
            <w:pPr>
              <w:cnfStyle w:val="000000000000" w:firstRow="0" w:lastRow="0" w:firstColumn="0" w:lastColumn="0" w:oddVBand="0" w:evenVBand="0" w:oddHBand="0" w:evenHBand="0" w:firstRowFirstColumn="0" w:firstRowLastColumn="0" w:lastRowFirstColumn="0" w:lastRowLastColumn="0"/>
            </w:pPr>
            <w:r w:rsidRPr="00F2471B">
              <w:t>Dylan, Greg, and Will</w:t>
            </w:r>
            <w:r>
              <w:t xml:space="preserve"> working independently</w:t>
            </w:r>
          </w:p>
        </w:tc>
      </w:tr>
      <w:tr w:rsidR="00EE5EB6" w14:paraId="168E1E89" w14:textId="77777777" w:rsidTr="005E0D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00" w:type="pct"/>
          </w:tcPr>
          <w:p w14:paraId="0952F181" w14:textId="4A1900A3" w:rsidR="00EE5EB6" w:rsidRPr="00611C7A" w:rsidRDefault="00EE5EB6" w:rsidP="00D8141D">
            <w:pPr>
              <w:rPr>
                <w:b w:val="0"/>
                <w:bCs w:val="0"/>
              </w:rPr>
            </w:pPr>
            <w:r w:rsidRPr="00611C7A">
              <w:rPr>
                <w:b w:val="0"/>
                <w:bCs w:val="0"/>
              </w:rPr>
              <w:t>Round 1</w:t>
            </w:r>
          </w:p>
        </w:tc>
        <w:tc>
          <w:tcPr>
            <w:tcW w:w="2500" w:type="pct"/>
          </w:tcPr>
          <w:p w14:paraId="4E07A692" w14:textId="04A371BF" w:rsidR="00EE5EB6" w:rsidRPr="00F2471B" w:rsidRDefault="00EE5EB6" w:rsidP="00D8141D">
            <w:pPr>
              <w:cnfStyle w:val="000000100000" w:firstRow="0" w:lastRow="0" w:firstColumn="0" w:lastColumn="0" w:oddVBand="0" w:evenVBand="0" w:oddHBand="1" w:evenHBand="0" w:firstRowFirstColumn="0" w:firstRowLastColumn="0" w:lastRowFirstColumn="0" w:lastRowLastColumn="0"/>
            </w:pPr>
            <w:r>
              <w:t>7 contracts; initial handbook; role-oriented framing</w:t>
            </w:r>
          </w:p>
        </w:tc>
      </w:tr>
      <w:tr w:rsidR="00EE5EB6" w14:paraId="72BEF144" w14:textId="77777777" w:rsidTr="005E0DDB">
        <w:tc>
          <w:tcPr>
            <w:cnfStyle w:val="001000000000" w:firstRow="0" w:lastRow="0" w:firstColumn="1" w:lastColumn="0" w:oddVBand="0" w:evenVBand="0" w:oddHBand="0" w:evenHBand="0" w:firstRowFirstColumn="0" w:firstRowLastColumn="0" w:lastRowFirstColumn="0" w:lastRowLastColumn="0"/>
            <w:tcW w:w="2500" w:type="pct"/>
          </w:tcPr>
          <w:p w14:paraId="547CBA98" w14:textId="4787686D" w:rsidR="00EE5EB6" w:rsidRPr="00611C7A" w:rsidRDefault="00EE5EB6" w:rsidP="00D8141D">
            <w:pPr>
              <w:rPr>
                <w:b w:val="0"/>
                <w:bCs w:val="0"/>
              </w:rPr>
            </w:pPr>
            <w:r w:rsidRPr="00611C7A">
              <w:rPr>
                <w:b w:val="0"/>
                <w:bCs w:val="0"/>
              </w:rPr>
              <w:t>Round 2</w:t>
            </w:r>
          </w:p>
        </w:tc>
        <w:tc>
          <w:tcPr>
            <w:tcW w:w="2500" w:type="pct"/>
          </w:tcPr>
          <w:p w14:paraId="500F3707" w14:textId="5A74C5AE" w:rsidR="00EE5EB6" w:rsidRPr="00F2471B" w:rsidRDefault="00EE5EB6" w:rsidP="00D8141D">
            <w:pPr>
              <w:cnfStyle w:val="000000000000" w:firstRow="0" w:lastRow="0" w:firstColumn="0" w:lastColumn="0" w:oddVBand="0" w:evenVBand="0" w:oddHBand="0" w:evenHBand="0" w:firstRowFirstColumn="0" w:firstRowLastColumn="0" w:lastRowFirstColumn="0" w:lastRowLastColumn="0"/>
            </w:pPr>
            <w:r>
              <w:t xml:space="preserve">3 contracts; revised handbook with clearer operational/administrative guidance; service-oriented framing; </w:t>
            </w:r>
            <w:r w:rsidR="00611C7A">
              <w:t>completed after team discussion of Round 1 results</w:t>
            </w:r>
            <w:r>
              <w:t xml:space="preserve"> </w:t>
            </w:r>
          </w:p>
        </w:tc>
      </w:tr>
      <w:tr w:rsidR="00EE5EB6" w14:paraId="537A9D4D" w14:textId="77777777" w:rsidTr="005E0D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00" w:type="pct"/>
          </w:tcPr>
          <w:p w14:paraId="4AFA5D3E" w14:textId="66BB6921" w:rsidR="00EE5EB6" w:rsidRPr="00611C7A" w:rsidRDefault="00611C7A" w:rsidP="00D8141D">
            <w:pPr>
              <w:rPr>
                <w:b w:val="0"/>
                <w:bCs w:val="0"/>
              </w:rPr>
            </w:pPr>
            <w:r w:rsidRPr="00611C7A">
              <w:rPr>
                <w:b w:val="0"/>
                <w:bCs w:val="0"/>
              </w:rPr>
              <w:t>Total observations</w:t>
            </w:r>
          </w:p>
        </w:tc>
        <w:tc>
          <w:tcPr>
            <w:tcW w:w="2500" w:type="pct"/>
          </w:tcPr>
          <w:p w14:paraId="01D7EBB8" w14:textId="2984B731" w:rsidR="00EE5EB6" w:rsidRPr="00F2471B" w:rsidRDefault="00611C7A" w:rsidP="00D8141D">
            <w:pPr>
              <w:cnfStyle w:val="000000100000" w:firstRow="0" w:lastRow="0" w:firstColumn="0" w:lastColumn="0" w:oddVBand="0" w:evenVBand="0" w:oddHBand="1" w:evenHBand="0" w:firstRowFirstColumn="0" w:firstRowLastColumn="0" w:lastRowFirstColumn="0" w:lastRowLastColumn="0"/>
            </w:pPr>
            <w:r>
              <w:t>272 classification decisions; 74 service-level comparisons where 2+ coders identified the same service</w:t>
            </w:r>
          </w:p>
        </w:tc>
      </w:tr>
    </w:tbl>
    <w:p w14:paraId="41DB10B0" w14:textId="77777777" w:rsidR="00EE5EB6" w:rsidRPr="00EE5EB6" w:rsidRDefault="00EE5EB6">
      <w:pPr>
        <w:rPr>
          <w:b/>
          <w:bCs/>
        </w:rPr>
      </w:pPr>
    </w:p>
    <w:p w14:paraId="2279EF9F" w14:textId="2AFB1195" w:rsidR="00D75250" w:rsidRDefault="00D75250">
      <w:r>
        <w:rPr>
          <w:b/>
          <w:bCs/>
        </w:rPr>
        <w:t>Two Types of Agreement</w:t>
      </w:r>
    </w:p>
    <w:p w14:paraId="230FA48B" w14:textId="7D45EEA3" w:rsidR="00B923BA" w:rsidRDefault="00C175B3">
      <w:r>
        <w:t>Multi-service coding based on contract text involves two sequential processes, defined here. Failure to identically code a given contract can arise in either, or both, of these processes.</w:t>
      </w:r>
    </w:p>
    <w:p w14:paraId="62C28EBA" w14:textId="1F4FD6F0" w:rsidR="00B923BA" w:rsidRDefault="00B923BA" w:rsidP="00B923BA">
      <w:pPr>
        <w:ind w:firstLine="360"/>
      </w:pPr>
      <w:r>
        <w:t xml:space="preserve">Stage 1: </w:t>
      </w:r>
      <w:r w:rsidRPr="00B923BA">
        <w:t>Identification agreement: given the contract text, coders must identify which services are covered by a given contract.</w:t>
      </w:r>
    </w:p>
    <w:p w14:paraId="57ADFDBB" w14:textId="44EB1DFF" w:rsidR="00A140E1" w:rsidRDefault="00A140E1" w:rsidP="00A140E1">
      <w:pPr>
        <w:pStyle w:val="ListParagraph"/>
        <w:numPr>
          <w:ilvl w:val="0"/>
          <w:numId w:val="29"/>
        </w:numPr>
      </w:pPr>
      <w:r>
        <w:t xml:space="preserve">In general, Stage 1 agreement is partial. Only ~16% of services were </w:t>
      </w:r>
      <w:r w:rsidRPr="00A140E1">
        <w:rPr>
          <w:u w:val="single"/>
        </w:rPr>
        <w:t>identified</w:t>
      </w:r>
      <w:r>
        <w:t xml:space="preserve"> by all three coders and ~49% by two or more. Most services (51%) were only </w:t>
      </w:r>
      <w:r>
        <w:rPr>
          <w:u w:val="single"/>
        </w:rPr>
        <w:t xml:space="preserve">identified </w:t>
      </w:r>
      <w:r w:rsidR="00634CF6">
        <w:t>by one coder. This reflects: a) different thoroughness levels, and b) interpretive choices about what constitutes a distinct service.</w:t>
      </w:r>
    </w:p>
    <w:p w14:paraId="0DFF1D14" w14:textId="7F056513" w:rsidR="00B923BA" w:rsidRDefault="00B923BA" w:rsidP="00B923BA">
      <w:pPr>
        <w:ind w:firstLine="360"/>
      </w:pPr>
      <w:r>
        <w:t xml:space="preserve">Stage 2: </w:t>
      </w:r>
      <w:r w:rsidRPr="00B923BA">
        <w:t>Classification agreement: given an identified service covered by the contract, coders must classify the service with the correct NAICS code.</w:t>
      </w:r>
    </w:p>
    <w:p w14:paraId="623A4F95" w14:textId="75AFB56C" w:rsidR="00634CF6" w:rsidRDefault="00634CF6" w:rsidP="00634CF6">
      <w:pPr>
        <w:pStyle w:val="ListParagraph"/>
        <w:numPr>
          <w:ilvl w:val="0"/>
          <w:numId w:val="29"/>
        </w:numPr>
      </w:pPr>
      <w:r>
        <w:t xml:space="preserve">Stage 2 agreement improved markedly from 48% (Round 1) to </w:t>
      </w:r>
      <w:r>
        <w:rPr>
          <w:b/>
          <w:bCs/>
        </w:rPr>
        <w:t>94% (Round 2.)</w:t>
      </w:r>
      <w:r>
        <w:t xml:space="preserve"> This is the primary metric for classification reliability.</w:t>
      </w:r>
    </w:p>
    <w:p w14:paraId="28C45F15" w14:textId="29399E48" w:rsidR="00EE5EB6" w:rsidRDefault="00F31601">
      <w:r>
        <w:rPr>
          <w:b/>
          <w:bCs/>
        </w:rPr>
        <w:t>Classification Agreement</w:t>
      </w:r>
    </w:p>
    <w:p w14:paraId="11532565" w14:textId="34011E94" w:rsidR="00F31601" w:rsidRDefault="00F31601">
      <w:r>
        <w:t xml:space="preserve">When two or more coders independently </w:t>
      </w:r>
      <w:r>
        <w:rPr>
          <w:u w:val="single"/>
        </w:rPr>
        <w:t>identified</w:t>
      </w:r>
      <w:r>
        <w:t xml:space="preserve"> the same service in a contract</w:t>
      </w:r>
      <w:r w:rsidR="00B923BA">
        <w:t xml:space="preserve"> (Stage 1 overlap)</w:t>
      </w:r>
      <w:r>
        <w:t>, we measured how often they assigned the same NAICS code</w:t>
      </w:r>
      <w:r w:rsidR="00B923BA">
        <w:t xml:space="preserve"> (Stage 2 agreement.)</w:t>
      </w:r>
    </w:p>
    <w:p w14:paraId="1107087E" w14:textId="5C0D445D" w:rsidR="00F31601" w:rsidRDefault="00F31601" w:rsidP="00F31601">
      <w:pPr>
        <w:rPr>
          <w:rStyle w:val="SubtleReference"/>
        </w:rPr>
      </w:pPr>
      <w:r>
        <w:rPr>
          <w:rStyle w:val="SubtleReference"/>
        </w:rPr>
        <w:t>Figure II</w:t>
      </w:r>
      <w:r>
        <w:rPr>
          <w:rStyle w:val="SubtleReference"/>
        </w:rPr>
        <w:t>I</w:t>
      </w:r>
      <w:r>
        <w:rPr>
          <w:rStyle w:val="SubtleReference"/>
        </w:rPr>
        <w:t xml:space="preserve">: </w:t>
      </w:r>
      <w:r>
        <w:rPr>
          <w:rStyle w:val="SubtleReference"/>
        </w:rPr>
        <w:t>Classification Agreement</w:t>
      </w:r>
    </w:p>
    <w:tbl>
      <w:tblPr>
        <w:tblStyle w:val="ListTable1Light"/>
        <w:tblW w:w="5000" w:type="pct"/>
        <w:tblLook w:val="04A0" w:firstRow="1" w:lastRow="0" w:firstColumn="1" w:lastColumn="0" w:noHBand="0" w:noVBand="1"/>
      </w:tblPr>
      <w:tblGrid>
        <w:gridCol w:w="3120"/>
        <w:gridCol w:w="3121"/>
        <w:gridCol w:w="3119"/>
      </w:tblGrid>
      <w:tr w:rsidR="00F31601" w:rsidRPr="006F04D2" w14:paraId="52FE824E" w14:textId="12279C7B" w:rsidTr="005E0DDB">
        <w:trPr>
          <w:cnfStyle w:val="100000000000" w:firstRow="1" w:lastRow="0" w:firstColumn="0" w:lastColumn="0" w:oddVBand="0" w:evenVBand="0" w:oddHBand="0" w:evenHBand="0" w:firstRowFirstColumn="0" w:firstRowLastColumn="0" w:lastRowFirstColumn="0" w:lastRowLastColumn="0"/>
          <w:trHeight w:val="386"/>
        </w:trPr>
        <w:tc>
          <w:tcPr>
            <w:cnfStyle w:val="001000000000" w:firstRow="0" w:lastRow="0" w:firstColumn="1" w:lastColumn="0" w:oddVBand="0" w:evenVBand="0" w:oddHBand="0" w:evenHBand="0" w:firstRowFirstColumn="0" w:firstRowLastColumn="0" w:lastRowFirstColumn="0" w:lastRowLastColumn="0"/>
            <w:tcW w:w="1667" w:type="pct"/>
          </w:tcPr>
          <w:p w14:paraId="55DD930D" w14:textId="492B4FC8" w:rsidR="00F31601" w:rsidRPr="006F04D2" w:rsidRDefault="00F31601" w:rsidP="00D8141D">
            <w:r>
              <w:t>Segment</w:t>
            </w:r>
          </w:p>
        </w:tc>
        <w:tc>
          <w:tcPr>
            <w:tcW w:w="1667" w:type="pct"/>
          </w:tcPr>
          <w:p w14:paraId="305F4C4A" w14:textId="77AB981C" w:rsidR="00F31601" w:rsidRPr="006F04D2" w:rsidRDefault="00F31601" w:rsidP="00D8141D">
            <w:pPr>
              <w:cnfStyle w:val="100000000000" w:firstRow="1" w:lastRow="0" w:firstColumn="0" w:lastColumn="0" w:oddVBand="0" w:evenVBand="0" w:oddHBand="0" w:evenHBand="0" w:firstRowFirstColumn="0" w:firstRowLastColumn="0" w:lastRowFirstColumn="0" w:lastRowLastColumn="0"/>
            </w:pPr>
            <w:r>
              <w:t>Agreement</w:t>
            </w:r>
          </w:p>
        </w:tc>
        <w:tc>
          <w:tcPr>
            <w:tcW w:w="1666" w:type="pct"/>
          </w:tcPr>
          <w:p w14:paraId="14AAC5D8" w14:textId="6E652AE8" w:rsidR="00F31601" w:rsidRDefault="00F31601" w:rsidP="00D8141D">
            <w:pPr>
              <w:cnfStyle w:val="100000000000" w:firstRow="1" w:lastRow="0" w:firstColumn="0" w:lastColumn="0" w:oddVBand="0" w:evenVBand="0" w:oddHBand="0" w:evenHBand="0" w:firstRowFirstColumn="0" w:firstRowLastColumn="0" w:lastRowFirstColumn="0" w:lastRowLastColumn="0"/>
            </w:pPr>
            <w:r>
              <w:t>n (comparisons)</w:t>
            </w:r>
          </w:p>
        </w:tc>
      </w:tr>
      <w:tr w:rsidR="00F31601" w14:paraId="3121F708" w14:textId="1847840C" w:rsidTr="005E0D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7" w:type="pct"/>
          </w:tcPr>
          <w:p w14:paraId="08D9D8DC" w14:textId="4BD1D75D" w:rsidR="00F31601" w:rsidRPr="00F2471B" w:rsidRDefault="00F31601" w:rsidP="00D8141D">
            <w:pPr>
              <w:rPr>
                <w:b w:val="0"/>
                <w:bCs w:val="0"/>
              </w:rPr>
            </w:pPr>
            <w:r>
              <w:rPr>
                <w:b w:val="0"/>
                <w:bCs w:val="0"/>
              </w:rPr>
              <w:t>Round 1 (initial handbook)</w:t>
            </w:r>
          </w:p>
        </w:tc>
        <w:tc>
          <w:tcPr>
            <w:tcW w:w="1667" w:type="pct"/>
          </w:tcPr>
          <w:p w14:paraId="28612054" w14:textId="66AD3C84" w:rsidR="00F31601" w:rsidRPr="00F2471B" w:rsidRDefault="00621AF2" w:rsidP="00452227">
            <w:pPr>
              <w:jc w:val="center"/>
              <w:cnfStyle w:val="000000100000" w:firstRow="0" w:lastRow="0" w:firstColumn="0" w:lastColumn="0" w:oddVBand="0" w:evenVBand="0" w:oddHBand="1" w:evenHBand="0" w:firstRowFirstColumn="0" w:firstRowLastColumn="0" w:lastRowFirstColumn="0" w:lastRowLastColumn="0"/>
            </w:pPr>
            <w:r>
              <w:t>48%</w:t>
            </w:r>
          </w:p>
        </w:tc>
        <w:tc>
          <w:tcPr>
            <w:tcW w:w="1666" w:type="pct"/>
          </w:tcPr>
          <w:p w14:paraId="0AA17B08" w14:textId="17E517C5" w:rsidR="00F31601" w:rsidRPr="00F2471B" w:rsidRDefault="00621AF2" w:rsidP="00452227">
            <w:pPr>
              <w:jc w:val="center"/>
              <w:cnfStyle w:val="000000100000" w:firstRow="0" w:lastRow="0" w:firstColumn="0" w:lastColumn="0" w:oddVBand="0" w:evenVBand="0" w:oddHBand="1" w:evenHBand="0" w:firstRowFirstColumn="0" w:firstRowLastColumn="0" w:lastRowFirstColumn="0" w:lastRowLastColumn="0"/>
            </w:pPr>
            <w:r>
              <w:t>56</w:t>
            </w:r>
          </w:p>
        </w:tc>
      </w:tr>
      <w:tr w:rsidR="00F31601" w14:paraId="4CDDC0EB" w14:textId="6BD3C251" w:rsidTr="00452227">
        <w:tc>
          <w:tcPr>
            <w:cnfStyle w:val="001000000000" w:firstRow="0" w:lastRow="0" w:firstColumn="1" w:lastColumn="0" w:oddVBand="0" w:evenVBand="0" w:oddHBand="0" w:evenHBand="0" w:firstRowFirstColumn="0" w:firstRowLastColumn="0" w:lastRowFirstColumn="0" w:lastRowLastColumn="0"/>
            <w:tcW w:w="1667" w:type="pct"/>
          </w:tcPr>
          <w:p w14:paraId="7F0EB070" w14:textId="7E8F7B8E" w:rsidR="00F31601" w:rsidRPr="00F2471B" w:rsidRDefault="00621AF2" w:rsidP="00D8141D">
            <w:pPr>
              <w:rPr>
                <w:b w:val="0"/>
                <w:bCs w:val="0"/>
              </w:rPr>
            </w:pPr>
            <w:r>
              <w:rPr>
                <w:b w:val="0"/>
                <w:bCs w:val="0"/>
              </w:rPr>
              <w:t>Round 2 (revised handbook; post-discussion)</w:t>
            </w:r>
          </w:p>
        </w:tc>
        <w:tc>
          <w:tcPr>
            <w:tcW w:w="1667" w:type="pct"/>
            <w:shd w:val="clear" w:color="auto" w:fill="8DD873" w:themeFill="accent6" w:themeFillTint="99"/>
          </w:tcPr>
          <w:p w14:paraId="7193C447" w14:textId="75E674C7" w:rsidR="00F31601" w:rsidRPr="00F2471B" w:rsidRDefault="00621AF2" w:rsidP="00452227">
            <w:pPr>
              <w:jc w:val="center"/>
              <w:cnfStyle w:val="000000000000" w:firstRow="0" w:lastRow="0" w:firstColumn="0" w:lastColumn="0" w:oddVBand="0" w:evenVBand="0" w:oddHBand="0" w:evenHBand="0" w:firstRowFirstColumn="0" w:firstRowLastColumn="0" w:lastRowFirstColumn="0" w:lastRowLastColumn="0"/>
            </w:pPr>
            <w:r>
              <w:t>94%</w:t>
            </w:r>
          </w:p>
        </w:tc>
        <w:tc>
          <w:tcPr>
            <w:tcW w:w="1666" w:type="pct"/>
          </w:tcPr>
          <w:p w14:paraId="35D29DB4" w14:textId="07A32F5F" w:rsidR="00F31601" w:rsidRPr="00F2471B" w:rsidRDefault="00621AF2" w:rsidP="00452227">
            <w:pPr>
              <w:jc w:val="center"/>
              <w:cnfStyle w:val="000000000000" w:firstRow="0" w:lastRow="0" w:firstColumn="0" w:lastColumn="0" w:oddVBand="0" w:evenVBand="0" w:oddHBand="0" w:evenHBand="0" w:firstRowFirstColumn="0" w:firstRowLastColumn="0" w:lastRowFirstColumn="0" w:lastRowLastColumn="0"/>
            </w:pPr>
            <w:r>
              <w:t>19</w:t>
            </w:r>
          </w:p>
        </w:tc>
      </w:tr>
    </w:tbl>
    <w:p w14:paraId="54CAEC92" w14:textId="77777777" w:rsidR="00F31601" w:rsidRDefault="00F31601"/>
    <w:p w14:paraId="1548C5BE" w14:textId="2E47FE45" w:rsidR="00621AF2" w:rsidRDefault="00656B44">
      <w:r>
        <w:rPr>
          <w:b/>
          <w:bCs/>
        </w:rPr>
        <w:t>Interpretation:</w:t>
      </w:r>
      <w:r>
        <w:t xml:space="preserve"> </w:t>
      </w:r>
      <w:r w:rsidRPr="00656B44">
        <w:rPr>
          <w:u w:val="single"/>
        </w:rPr>
        <w:t>Classification</w:t>
      </w:r>
      <w:r>
        <w:t xml:space="preserve"> agreement improved substantially between rounds. Three factors changed simultaneously:</w:t>
      </w:r>
    </w:p>
    <w:p w14:paraId="600B1382" w14:textId="3DF2D9D1" w:rsidR="00656B44" w:rsidRDefault="00656B44" w:rsidP="00656B44">
      <w:pPr>
        <w:pStyle w:val="ListParagraph"/>
        <w:numPr>
          <w:ilvl w:val="0"/>
          <w:numId w:val="27"/>
        </w:numPr>
      </w:pPr>
      <w:r>
        <w:t>The handbook was revised to include clearer guidance on operational vs. administrative codes.</w:t>
      </w:r>
    </w:p>
    <w:p w14:paraId="5AAA9135" w14:textId="28222668" w:rsidR="00656B44" w:rsidRDefault="00656B44" w:rsidP="00656B44">
      <w:pPr>
        <w:pStyle w:val="ListParagraph"/>
        <w:numPr>
          <w:ilvl w:val="0"/>
          <w:numId w:val="27"/>
        </w:numPr>
      </w:pPr>
      <w:r>
        <w:t>Coders discussed Round 1 results before completing Round 2.</w:t>
      </w:r>
    </w:p>
    <w:p w14:paraId="3FE7CD66" w14:textId="45FBD2EC" w:rsidR="00656B44" w:rsidRDefault="00656B44" w:rsidP="00656B44">
      <w:pPr>
        <w:pStyle w:val="ListParagraph"/>
        <w:numPr>
          <w:ilvl w:val="0"/>
          <w:numId w:val="27"/>
        </w:numPr>
      </w:pPr>
      <w:r>
        <w:t>The task framing shifted from role-oriented to service-oriented.</w:t>
      </w:r>
    </w:p>
    <w:p w14:paraId="2C67EF09" w14:textId="21546176" w:rsidR="00656B44" w:rsidRDefault="00A676FA" w:rsidP="00656B44">
      <w:r>
        <w:t xml:space="preserve">Additionally, Round 2 had only 18 comparisons across 3 contracts, limiting confidence in the point estimate. The 95% confidence interval for Round 2 </w:t>
      </w:r>
      <w:r>
        <w:rPr>
          <w:u w:val="single"/>
        </w:rPr>
        <w:t>classification</w:t>
      </w:r>
      <w:r>
        <w:t xml:space="preserve"> agreement is [82%, 100%].</w:t>
      </w:r>
    </w:p>
    <w:p w14:paraId="4E6FE5ED" w14:textId="1F206C65" w:rsidR="00A676FA" w:rsidRDefault="00A676FA" w:rsidP="00656B44">
      <w:r>
        <w:rPr>
          <w:b/>
          <w:bCs/>
        </w:rPr>
        <w:t>What We Can Conclude:</w:t>
      </w:r>
      <w:r>
        <w:t xml:space="preserve"> </w:t>
      </w:r>
      <w:r w:rsidR="004E1BAF">
        <w:t>The combination of: a) a clearer handbook, b) coder calibration, and c) service-oriented framing produces substantially higher agreement than the initial approach. This combination is what productio</w:t>
      </w:r>
      <w:r w:rsidR="005E0DDB">
        <w:t xml:space="preserve">n </w:t>
      </w:r>
      <w:r w:rsidR="004E1BAF">
        <w:t xml:space="preserve">would use. Whether the improvement came primarily from handbook improvements, discussion, or framing is less important than the fact that this production-ready combination works. The </w:t>
      </w:r>
      <w:r w:rsidR="005E0DDB">
        <w:t>82% lower bound of the 95% CI is still an improvement from the status quo.</w:t>
      </w:r>
    </w:p>
    <w:p w14:paraId="3EE33019" w14:textId="5D2AAF3E" w:rsidR="005E0DDB" w:rsidRDefault="005E0DDB" w:rsidP="00656B44">
      <w:r>
        <w:rPr>
          <w:b/>
          <w:bCs/>
        </w:rPr>
        <w:t>Disagreement Patterns</w:t>
      </w:r>
    </w:p>
    <w:p w14:paraId="7753AF85" w14:textId="2AF64C0E" w:rsidR="005E0DDB" w:rsidRDefault="005E0DDB" w:rsidP="00656B44">
      <w:r>
        <w:t xml:space="preserve">Across both rounds, 30 </w:t>
      </w:r>
      <w:r>
        <w:rPr>
          <w:u w:val="single"/>
        </w:rPr>
        <w:t>classification</w:t>
      </w:r>
      <w:r>
        <w:t xml:space="preserve"> disagreements occurred. The patterns are concentrated:</w:t>
      </w:r>
    </w:p>
    <w:p w14:paraId="36A06CD6" w14:textId="237A2EA7" w:rsidR="005E0DDB" w:rsidRDefault="005E0DDB" w:rsidP="005E0DDB">
      <w:pPr>
        <w:rPr>
          <w:rStyle w:val="SubtleReference"/>
        </w:rPr>
      </w:pPr>
      <w:r>
        <w:rPr>
          <w:rStyle w:val="SubtleReference"/>
        </w:rPr>
        <w:t xml:space="preserve">Figure </w:t>
      </w:r>
      <w:r>
        <w:rPr>
          <w:rStyle w:val="SubtleReference"/>
        </w:rPr>
        <w:t>IV</w:t>
      </w:r>
      <w:r>
        <w:rPr>
          <w:rStyle w:val="SubtleReference"/>
        </w:rPr>
        <w:t xml:space="preserve">: </w:t>
      </w:r>
      <w:r>
        <w:rPr>
          <w:rStyle w:val="SubtleReference"/>
        </w:rPr>
        <w:t>Taxonomy Of Disagreements</w:t>
      </w:r>
    </w:p>
    <w:tbl>
      <w:tblPr>
        <w:tblStyle w:val="ListTable1Light"/>
        <w:tblW w:w="5000" w:type="pct"/>
        <w:tblLook w:val="04A0" w:firstRow="1" w:lastRow="0" w:firstColumn="1" w:lastColumn="0" w:noHBand="0" w:noVBand="1"/>
      </w:tblPr>
      <w:tblGrid>
        <w:gridCol w:w="3120"/>
        <w:gridCol w:w="3121"/>
        <w:gridCol w:w="3119"/>
      </w:tblGrid>
      <w:tr w:rsidR="005E0DDB" w:rsidRPr="006F04D2" w14:paraId="2C7FA7E9" w14:textId="77777777" w:rsidTr="00D8141D">
        <w:trPr>
          <w:cnfStyle w:val="100000000000" w:firstRow="1" w:lastRow="0" w:firstColumn="0" w:lastColumn="0" w:oddVBand="0" w:evenVBand="0" w:oddHBand="0" w:evenHBand="0" w:firstRowFirstColumn="0" w:firstRowLastColumn="0" w:lastRowFirstColumn="0" w:lastRowLastColumn="0"/>
          <w:trHeight w:val="386"/>
        </w:trPr>
        <w:tc>
          <w:tcPr>
            <w:cnfStyle w:val="001000000000" w:firstRow="0" w:lastRow="0" w:firstColumn="1" w:lastColumn="0" w:oddVBand="0" w:evenVBand="0" w:oddHBand="0" w:evenHBand="0" w:firstRowFirstColumn="0" w:firstRowLastColumn="0" w:lastRowFirstColumn="0" w:lastRowLastColumn="0"/>
            <w:tcW w:w="1667" w:type="pct"/>
          </w:tcPr>
          <w:p w14:paraId="437C2CE7" w14:textId="0A061170" w:rsidR="005E0DDB" w:rsidRPr="006F04D2" w:rsidRDefault="005E0DDB" w:rsidP="00D8141D">
            <w:r>
              <w:t>Disagreement Type</w:t>
            </w:r>
          </w:p>
        </w:tc>
        <w:tc>
          <w:tcPr>
            <w:tcW w:w="1667" w:type="pct"/>
          </w:tcPr>
          <w:p w14:paraId="0DD3679F" w14:textId="2BA62F8C" w:rsidR="005E0DDB" w:rsidRPr="006F04D2" w:rsidRDefault="005E0DDB" w:rsidP="00D8141D">
            <w:pPr>
              <w:cnfStyle w:val="100000000000" w:firstRow="1" w:lastRow="0" w:firstColumn="0" w:lastColumn="0" w:oddVBand="0" w:evenVBand="0" w:oddHBand="0" w:evenHBand="0" w:firstRowFirstColumn="0" w:firstRowLastColumn="0" w:lastRowFirstColumn="0" w:lastRowLastColumn="0"/>
            </w:pPr>
            <w:r>
              <w:t>Count</w:t>
            </w:r>
          </w:p>
        </w:tc>
        <w:tc>
          <w:tcPr>
            <w:tcW w:w="1666" w:type="pct"/>
          </w:tcPr>
          <w:p w14:paraId="023B001A" w14:textId="4A9D70A5" w:rsidR="005E0DDB" w:rsidRDefault="005E0DDB" w:rsidP="00D8141D">
            <w:pPr>
              <w:cnfStyle w:val="100000000000" w:firstRow="1" w:lastRow="0" w:firstColumn="0" w:lastColumn="0" w:oddVBand="0" w:evenVBand="0" w:oddHBand="0" w:evenHBand="0" w:firstRowFirstColumn="0" w:firstRowLastColumn="0" w:lastRowFirstColumn="0" w:lastRowLastColumn="0"/>
            </w:pPr>
            <w:r>
              <w:t>Query Impact</w:t>
            </w:r>
          </w:p>
        </w:tc>
      </w:tr>
      <w:tr w:rsidR="005E0DDB" w14:paraId="6AA0599A" w14:textId="77777777" w:rsidTr="00D814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7" w:type="pct"/>
          </w:tcPr>
          <w:p w14:paraId="38594D8B" w14:textId="67645AED" w:rsidR="005E0DDB" w:rsidRPr="00F2471B" w:rsidRDefault="005E0DDB" w:rsidP="00D8141D">
            <w:pPr>
              <w:rPr>
                <w:b w:val="0"/>
                <w:bCs w:val="0"/>
              </w:rPr>
            </w:pPr>
            <w:r>
              <w:rPr>
                <w:b w:val="0"/>
                <w:bCs w:val="0"/>
              </w:rPr>
              <w:t xml:space="preserve"> </w:t>
            </w:r>
            <w:r>
              <w:rPr>
                <w:b w:val="0"/>
                <w:bCs w:val="0"/>
              </w:rPr>
              <w:t>Construction vs. Admin (</w:t>
            </w:r>
            <w:r w:rsidRPr="002D0DD2">
              <w:rPr>
                <w:b w:val="0"/>
                <w:bCs w:val="0"/>
              </w:rPr>
              <w:t xml:space="preserve">23xxxx </w:t>
            </w:r>
            <w:r w:rsidRPr="002D0DD2">
              <w:rPr>
                <w:b w:val="0"/>
                <w:bCs w:val="0"/>
              </w:rPr>
              <w:sym w:font="Wingdings" w:char="F0DF"/>
            </w:r>
            <w:r w:rsidRPr="002D0DD2">
              <w:rPr>
                <w:b w:val="0"/>
                <w:bCs w:val="0"/>
              </w:rPr>
              <w:sym w:font="Wingdings" w:char="F0E0"/>
            </w:r>
            <w:r w:rsidRPr="002D0DD2">
              <w:rPr>
                <w:b w:val="0"/>
                <w:bCs w:val="0"/>
              </w:rPr>
              <w:t xml:space="preserve"> </w:t>
            </w:r>
            <w:r w:rsidR="002D0DD2" w:rsidRPr="002D0DD2">
              <w:rPr>
                <w:b w:val="0"/>
                <w:bCs w:val="0"/>
              </w:rPr>
              <w:t>56xxxx</w:t>
            </w:r>
            <w:r w:rsidR="002D0DD2">
              <w:rPr>
                <w:b w:val="0"/>
                <w:bCs w:val="0"/>
              </w:rPr>
              <w:t>)</w:t>
            </w:r>
          </w:p>
        </w:tc>
        <w:tc>
          <w:tcPr>
            <w:tcW w:w="1667" w:type="pct"/>
          </w:tcPr>
          <w:p w14:paraId="5500AB4E" w14:textId="7E5FAED4" w:rsidR="005E0DDB" w:rsidRPr="00F2471B" w:rsidRDefault="002D0DD2" w:rsidP="00D8141D">
            <w:pPr>
              <w:cnfStyle w:val="000000100000" w:firstRow="0" w:lastRow="0" w:firstColumn="0" w:lastColumn="0" w:oddVBand="0" w:evenVBand="0" w:oddHBand="1" w:evenHBand="0" w:firstRowFirstColumn="0" w:firstRowLastColumn="0" w:lastRowFirstColumn="0" w:lastRowLastColumn="0"/>
            </w:pPr>
            <w:r>
              <w:t>14</w:t>
            </w:r>
          </w:p>
        </w:tc>
        <w:tc>
          <w:tcPr>
            <w:tcW w:w="1666" w:type="pct"/>
          </w:tcPr>
          <w:p w14:paraId="15B8B910" w14:textId="6388B33E" w:rsidR="005E0DDB" w:rsidRPr="00F2471B" w:rsidRDefault="002D0DD2" w:rsidP="00D8141D">
            <w:pPr>
              <w:cnfStyle w:val="000000100000" w:firstRow="0" w:lastRow="0" w:firstColumn="0" w:lastColumn="0" w:oddVBand="0" w:evenVBand="0" w:oddHBand="1" w:evenHBand="0" w:firstRowFirstColumn="0" w:firstRowLastColumn="0" w:lastRowFirstColumn="0" w:lastRowLastColumn="0"/>
            </w:pPr>
            <w:r>
              <w:t>Addressable with clearer handbook rules.</w:t>
            </w:r>
          </w:p>
        </w:tc>
      </w:tr>
      <w:tr w:rsidR="005E0DDB" w14:paraId="73D307D4" w14:textId="77777777" w:rsidTr="00D8141D">
        <w:tc>
          <w:tcPr>
            <w:cnfStyle w:val="001000000000" w:firstRow="0" w:lastRow="0" w:firstColumn="1" w:lastColumn="0" w:oddVBand="0" w:evenVBand="0" w:oddHBand="0" w:evenHBand="0" w:firstRowFirstColumn="0" w:firstRowLastColumn="0" w:lastRowFirstColumn="0" w:lastRowLastColumn="0"/>
            <w:tcW w:w="1667" w:type="pct"/>
          </w:tcPr>
          <w:p w14:paraId="249A4B07" w14:textId="05F16A13" w:rsidR="005E0DDB" w:rsidRPr="00F2471B" w:rsidRDefault="002D0DD2" w:rsidP="00D8141D">
            <w:pPr>
              <w:rPr>
                <w:b w:val="0"/>
                <w:bCs w:val="0"/>
              </w:rPr>
            </w:pPr>
            <w:r>
              <w:rPr>
                <w:b w:val="0"/>
                <w:bCs w:val="0"/>
              </w:rPr>
              <w:t>Granularity (same prefix, different specificity)</w:t>
            </w:r>
          </w:p>
        </w:tc>
        <w:tc>
          <w:tcPr>
            <w:tcW w:w="1667" w:type="pct"/>
          </w:tcPr>
          <w:p w14:paraId="4E3D1C77" w14:textId="24012AB6" w:rsidR="005E0DDB" w:rsidRPr="00F2471B" w:rsidRDefault="002D0DD2" w:rsidP="00D8141D">
            <w:pPr>
              <w:cnfStyle w:val="000000000000" w:firstRow="0" w:lastRow="0" w:firstColumn="0" w:lastColumn="0" w:oddVBand="0" w:evenVBand="0" w:oddHBand="0" w:evenHBand="0" w:firstRowFirstColumn="0" w:firstRowLastColumn="0" w:lastRowFirstColumn="0" w:lastRowLastColumn="0"/>
            </w:pPr>
            <w:r>
              <w:t>11</w:t>
            </w:r>
          </w:p>
        </w:tc>
        <w:tc>
          <w:tcPr>
            <w:tcW w:w="1666" w:type="pct"/>
          </w:tcPr>
          <w:p w14:paraId="1979E1AA" w14:textId="0CAB4E46" w:rsidR="005E0DDB" w:rsidRPr="00F2471B" w:rsidRDefault="002D0DD2" w:rsidP="00D8141D">
            <w:pPr>
              <w:cnfStyle w:val="000000000000" w:firstRow="0" w:lastRow="0" w:firstColumn="0" w:lastColumn="0" w:oddVBand="0" w:evenVBand="0" w:oddHBand="0" w:evenHBand="0" w:firstRowFirstColumn="0" w:firstRowLastColumn="0" w:lastRowFirstColumn="0" w:lastRowLastColumn="0"/>
            </w:pPr>
            <w:r>
              <w:t>Low impact if queries use prefixes</w:t>
            </w:r>
            <w:r w:rsidR="00D75250">
              <w:t>.</w:t>
            </w:r>
          </w:p>
        </w:tc>
      </w:tr>
      <w:tr w:rsidR="00E62C89" w14:paraId="3202DB2B" w14:textId="77777777" w:rsidTr="00D814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7" w:type="pct"/>
          </w:tcPr>
          <w:p w14:paraId="0179B1EB" w14:textId="48D6659B" w:rsidR="00E62C89" w:rsidRDefault="00E62C89" w:rsidP="00D8141D">
            <w:pPr>
              <w:rPr>
                <w:b w:val="0"/>
                <w:bCs w:val="0"/>
              </w:rPr>
            </w:pPr>
            <w:r>
              <w:rPr>
                <w:b w:val="0"/>
                <w:bCs w:val="0"/>
              </w:rPr>
              <w:t>Professional vs. Admin (</w:t>
            </w:r>
            <w:r w:rsidRPr="00E62C89">
              <w:rPr>
                <w:b w:val="0"/>
                <w:bCs w:val="0"/>
              </w:rPr>
              <w:t xml:space="preserve">54xxxx </w:t>
            </w:r>
            <w:r w:rsidRPr="00E62C89">
              <w:rPr>
                <w:b w:val="0"/>
                <w:bCs w:val="0"/>
              </w:rPr>
              <w:sym w:font="Wingdings" w:char="F0DF"/>
            </w:r>
            <w:r w:rsidRPr="00E62C89">
              <w:rPr>
                <w:b w:val="0"/>
                <w:bCs w:val="0"/>
              </w:rPr>
              <w:sym w:font="Wingdings" w:char="F0E0"/>
            </w:r>
            <w:r>
              <w:rPr>
                <w:b w:val="0"/>
                <w:bCs w:val="0"/>
              </w:rPr>
              <w:t xml:space="preserve"> </w:t>
            </w:r>
            <w:r w:rsidR="00D75250">
              <w:rPr>
                <w:b w:val="0"/>
                <w:bCs w:val="0"/>
              </w:rPr>
              <w:t>92xxxx)</w:t>
            </w:r>
          </w:p>
        </w:tc>
        <w:tc>
          <w:tcPr>
            <w:tcW w:w="1667" w:type="pct"/>
          </w:tcPr>
          <w:p w14:paraId="34AB287D" w14:textId="6404D5C8" w:rsidR="00E62C89" w:rsidRDefault="00D75250" w:rsidP="00D8141D">
            <w:pPr>
              <w:cnfStyle w:val="000000100000" w:firstRow="0" w:lastRow="0" w:firstColumn="0" w:lastColumn="0" w:oddVBand="0" w:evenVBand="0" w:oddHBand="1" w:evenHBand="0" w:firstRowFirstColumn="0" w:firstRowLastColumn="0" w:lastRowFirstColumn="0" w:lastRowLastColumn="0"/>
            </w:pPr>
            <w:r>
              <w:t>5</w:t>
            </w:r>
          </w:p>
        </w:tc>
        <w:tc>
          <w:tcPr>
            <w:tcW w:w="1666" w:type="pct"/>
          </w:tcPr>
          <w:p w14:paraId="253D0C05" w14:textId="2705BD26" w:rsidR="00E62C89" w:rsidRDefault="00D75250" w:rsidP="00D8141D">
            <w:pPr>
              <w:cnfStyle w:val="000000100000" w:firstRow="0" w:lastRow="0" w:firstColumn="0" w:lastColumn="0" w:oddVBand="0" w:evenVBand="0" w:oddHBand="1" w:evenHBand="0" w:firstRowFirstColumn="0" w:firstRowLastColumn="0" w:lastRowFirstColumn="0" w:lastRowLastColumn="0"/>
            </w:pPr>
            <w:r>
              <w:t>Addressable with clearer handbook rules.</w:t>
            </w:r>
          </w:p>
        </w:tc>
      </w:tr>
    </w:tbl>
    <w:p w14:paraId="6CCE6E5B" w14:textId="77777777" w:rsidR="005E0DDB" w:rsidRPr="005E0DDB" w:rsidRDefault="005E0DDB" w:rsidP="00656B44"/>
    <w:p w14:paraId="5723C5AD" w14:textId="77777777" w:rsidR="00850BFD" w:rsidRDefault="00D75250">
      <w:r>
        <w:t xml:space="preserve">47% of </w:t>
      </w:r>
      <w:r w:rsidRPr="00D75250">
        <w:rPr>
          <w:u w:val="single"/>
        </w:rPr>
        <w:t>classification</w:t>
      </w:r>
      <w:r>
        <w:t xml:space="preserve"> </w:t>
      </w:r>
      <w:r w:rsidRPr="00D75250">
        <w:t>disagreements</w:t>
      </w:r>
      <w:r>
        <w:t xml:space="preserve"> (14/30) were </w:t>
      </w:r>
      <w:r w:rsidR="00453DEC">
        <w:t>Construction vs. Administrative confusion. The round 2 handbook addressed this distinction explicitly, which likely contributed to the improved agreement. The remaining disagreements are either low-impact (granularity within same</w:t>
      </w:r>
      <w:r w:rsidR="00850BFD">
        <w:t xml:space="preserve"> code family) or addressable with clearer handbook rules.</w:t>
      </w:r>
    </w:p>
    <w:p w14:paraId="2C2EECC3" w14:textId="77777777" w:rsidR="00883571" w:rsidRDefault="00883571">
      <w:pPr>
        <w:rPr>
          <w:b/>
          <w:bCs/>
        </w:rPr>
      </w:pPr>
    </w:p>
    <w:p w14:paraId="296851D1" w14:textId="1F3DCA7C" w:rsidR="00EE5EB6" w:rsidRDefault="000E0BC3">
      <w:pPr>
        <w:rPr>
          <w:b/>
          <w:bCs/>
        </w:rPr>
      </w:pPr>
      <w:r>
        <w:rPr>
          <w:b/>
          <w:bCs/>
        </w:rPr>
        <w:lastRenderedPageBreak/>
        <w:t>Cross-Contract Consistency</w:t>
      </w:r>
    </w:p>
    <w:p w14:paraId="4A57E1EE" w14:textId="09E1617A" w:rsidR="000E0BC3" w:rsidRPr="000E0BC3" w:rsidRDefault="000E0BC3">
      <w:r>
        <w:t>When the same service (e.g., “Building Maintenance,”)</w:t>
      </w:r>
      <w:r w:rsidR="00883571">
        <w:t xml:space="preserve"> appeared in multiple contracts, we measured how consistently it was coded.</w:t>
      </w:r>
      <w:r>
        <w:t xml:space="preserve"> </w:t>
      </w:r>
    </w:p>
    <w:p w14:paraId="0982F018" w14:textId="5D533964" w:rsidR="00883571" w:rsidRDefault="00883571" w:rsidP="00883571">
      <w:pPr>
        <w:rPr>
          <w:rStyle w:val="SubtleReference"/>
        </w:rPr>
      </w:pPr>
      <w:r>
        <w:rPr>
          <w:rStyle w:val="SubtleReference"/>
        </w:rPr>
        <w:t xml:space="preserve">Figure V: </w:t>
      </w:r>
      <w:r>
        <w:rPr>
          <w:rStyle w:val="SubtleReference"/>
        </w:rPr>
        <w:t>Cross Contract Consistency</w:t>
      </w:r>
    </w:p>
    <w:tbl>
      <w:tblPr>
        <w:tblStyle w:val="ListTable1Light"/>
        <w:tblW w:w="5000" w:type="pct"/>
        <w:tblLook w:val="04A0" w:firstRow="1" w:lastRow="0" w:firstColumn="1" w:lastColumn="0" w:noHBand="0" w:noVBand="1"/>
      </w:tblPr>
      <w:tblGrid>
        <w:gridCol w:w="3120"/>
        <w:gridCol w:w="3121"/>
        <w:gridCol w:w="3119"/>
      </w:tblGrid>
      <w:tr w:rsidR="00883571" w:rsidRPr="006F04D2" w14:paraId="527B2B0C" w14:textId="77777777" w:rsidTr="00D8141D">
        <w:trPr>
          <w:cnfStyle w:val="100000000000" w:firstRow="1" w:lastRow="0" w:firstColumn="0" w:lastColumn="0" w:oddVBand="0" w:evenVBand="0" w:oddHBand="0" w:evenHBand="0" w:firstRowFirstColumn="0" w:firstRowLastColumn="0" w:lastRowFirstColumn="0" w:lastRowLastColumn="0"/>
          <w:trHeight w:val="386"/>
        </w:trPr>
        <w:tc>
          <w:tcPr>
            <w:cnfStyle w:val="001000000000" w:firstRow="0" w:lastRow="0" w:firstColumn="1" w:lastColumn="0" w:oddVBand="0" w:evenVBand="0" w:oddHBand="0" w:evenHBand="0" w:firstRowFirstColumn="0" w:firstRowLastColumn="0" w:lastRowFirstColumn="0" w:lastRowLastColumn="0"/>
            <w:tcW w:w="1667" w:type="pct"/>
          </w:tcPr>
          <w:p w14:paraId="7F417154" w14:textId="7F9B1F71" w:rsidR="00883571" w:rsidRPr="006F04D2" w:rsidRDefault="00883571" w:rsidP="00D8141D">
            <w:r>
              <w:t>Metric</w:t>
            </w:r>
          </w:p>
        </w:tc>
        <w:tc>
          <w:tcPr>
            <w:tcW w:w="1667" w:type="pct"/>
          </w:tcPr>
          <w:p w14:paraId="0CA58E97" w14:textId="377C05B7" w:rsidR="00883571" w:rsidRPr="006F04D2" w:rsidRDefault="00883571" w:rsidP="00D8141D">
            <w:pPr>
              <w:cnfStyle w:val="100000000000" w:firstRow="1" w:lastRow="0" w:firstColumn="0" w:lastColumn="0" w:oddVBand="0" w:evenVBand="0" w:oddHBand="0" w:evenHBand="0" w:firstRowFirstColumn="0" w:firstRowLastColumn="0" w:lastRowFirstColumn="0" w:lastRowLastColumn="0"/>
            </w:pPr>
            <w:r>
              <w:t>Point Value</w:t>
            </w:r>
          </w:p>
        </w:tc>
        <w:tc>
          <w:tcPr>
            <w:tcW w:w="1666" w:type="pct"/>
          </w:tcPr>
          <w:p w14:paraId="465C000F" w14:textId="07386D7D" w:rsidR="00883571" w:rsidRDefault="00883571" w:rsidP="00D8141D">
            <w:pPr>
              <w:cnfStyle w:val="100000000000" w:firstRow="1" w:lastRow="0" w:firstColumn="0" w:lastColumn="0" w:oddVBand="0" w:evenVBand="0" w:oddHBand="0" w:evenHBand="0" w:firstRowFirstColumn="0" w:firstRowLastColumn="0" w:lastRowFirstColumn="0" w:lastRowLastColumn="0"/>
            </w:pPr>
            <w:r>
              <w:t>Interpretation</w:t>
            </w:r>
          </w:p>
        </w:tc>
      </w:tr>
      <w:tr w:rsidR="00883571" w14:paraId="5F281C90" w14:textId="77777777" w:rsidTr="00D814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7" w:type="pct"/>
          </w:tcPr>
          <w:p w14:paraId="5A2F3EE7" w14:textId="23A97EC7" w:rsidR="00883571" w:rsidRPr="00F2471B" w:rsidRDefault="00883571" w:rsidP="00D8141D">
            <w:pPr>
              <w:rPr>
                <w:b w:val="0"/>
                <w:bCs w:val="0"/>
              </w:rPr>
            </w:pPr>
            <w:r>
              <w:rPr>
                <w:b w:val="0"/>
                <w:bCs w:val="0"/>
              </w:rPr>
              <w:t>Same-coder consistency (same coder, same service, 2+ contracts)</w:t>
            </w:r>
          </w:p>
        </w:tc>
        <w:tc>
          <w:tcPr>
            <w:tcW w:w="1667" w:type="pct"/>
          </w:tcPr>
          <w:p w14:paraId="618D1210" w14:textId="6C23BAF7" w:rsidR="00883571" w:rsidRPr="00E732AB" w:rsidRDefault="00883571" w:rsidP="00D8141D">
            <w:pPr>
              <w:cnfStyle w:val="000000100000" w:firstRow="0" w:lastRow="0" w:firstColumn="0" w:lastColumn="0" w:oddVBand="0" w:evenVBand="0" w:oddHBand="1" w:evenHBand="0" w:firstRowFirstColumn="0" w:firstRowLastColumn="0" w:lastRowFirstColumn="0" w:lastRowLastColumn="0"/>
              <w:rPr>
                <w:b/>
                <w:bCs/>
              </w:rPr>
            </w:pPr>
            <w:r w:rsidRPr="00E732AB">
              <w:rPr>
                <w:b/>
                <w:bCs/>
              </w:rPr>
              <w:t>63%</w:t>
            </w:r>
          </w:p>
        </w:tc>
        <w:tc>
          <w:tcPr>
            <w:tcW w:w="1666" w:type="pct"/>
          </w:tcPr>
          <w:p w14:paraId="7BFACA19" w14:textId="0D798408" w:rsidR="00883571" w:rsidRPr="00F2471B" w:rsidRDefault="00883571" w:rsidP="00D8141D">
            <w:pPr>
              <w:cnfStyle w:val="000000100000" w:firstRow="0" w:lastRow="0" w:firstColumn="0" w:lastColumn="0" w:oddVBand="0" w:evenVBand="0" w:oddHBand="1" w:evenHBand="0" w:firstRowFirstColumn="0" w:firstRowLastColumn="0" w:lastRowFirstColumn="0" w:lastRowLastColumn="0"/>
            </w:pPr>
            <w:r>
              <w:t>True cross-contract variation</w:t>
            </w:r>
            <w:r w:rsidR="00E732AB">
              <w:t>.</w:t>
            </w:r>
          </w:p>
        </w:tc>
      </w:tr>
      <w:tr w:rsidR="00883571" w14:paraId="7986DA0C" w14:textId="77777777" w:rsidTr="00D8141D">
        <w:tc>
          <w:tcPr>
            <w:cnfStyle w:val="001000000000" w:firstRow="0" w:lastRow="0" w:firstColumn="1" w:lastColumn="0" w:oddVBand="0" w:evenVBand="0" w:oddHBand="0" w:evenHBand="0" w:firstRowFirstColumn="0" w:firstRowLastColumn="0" w:lastRowFirstColumn="0" w:lastRowLastColumn="0"/>
            <w:tcW w:w="1667" w:type="pct"/>
          </w:tcPr>
          <w:p w14:paraId="20DCA757" w14:textId="18408B7B" w:rsidR="00883571" w:rsidRPr="00F2471B" w:rsidRDefault="00E732AB" w:rsidP="00D8141D">
            <w:pPr>
              <w:rPr>
                <w:b w:val="0"/>
                <w:bCs w:val="0"/>
              </w:rPr>
            </w:pPr>
            <w:r>
              <w:rPr>
                <w:b w:val="0"/>
                <w:bCs w:val="0"/>
              </w:rPr>
              <w:t>All-coder consistency (any coder, same service, 2+ contracts)</w:t>
            </w:r>
          </w:p>
        </w:tc>
        <w:tc>
          <w:tcPr>
            <w:tcW w:w="1667" w:type="pct"/>
          </w:tcPr>
          <w:p w14:paraId="4C0C8514" w14:textId="5A70B8D9" w:rsidR="00883571" w:rsidRPr="00F2471B" w:rsidRDefault="00E732AB" w:rsidP="00D8141D">
            <w:pPr>
              <w:cnfStyle w:val="000000000000" w:firstRow="0" w:lastRow="0" w:firstColumn="0" w:lastColumn="0" w:oddVBand="0" w:evenVBand="0" w:oddHBand="0" w:evenHBand="0" w:firstRowFirstColumn="0" w:firstRowLastColumn="0" w:lastRowFirstColumn="0" w:lastRowLastColumn="0"/>
            </w:pPr>
            <w:r>
              <w:t>39%</w:t>
            </w:r>
          </w:p>
        </w:tc>
        <w:tc>
          <w:tcPr>
            <w:tcW w:w="1666" w:type="pct"/>
          </w:tcPr>
          <w:p w14:paraId="175A2D41" w14:textId="3A6AA2B7" w:rsidR="00883571" w:rsidRPr="00F2471B" w:rsidRDefault="00E732AB" w:rsidP="00D8141D">
            <w:pPr>
              <w:cnfStyle w:val="000000000000" w:firstRow="0" w:lastRow="0" w:firstColumn="0" w:lastColumn="0" w:oddVBand="0" w:evenVBand="0" w:oddHBand="0" w:evenHBand="0" w:firstRowFirstColumn="0" w:firstRowLastColumn="0" w:lastRowFirstColumn="0" w:lastRowLastColumn="0"/>
            </w:pPr>
            <w:r>
              <w:t>Conflates coder and contract effects.</w:t>
            </w:r>
          </w:p>
        </w:tc>
      </w:tr>
    </w:tbl>
    <w:p w14:paraId="4400E899" w14:textId="77777777" w:rsidR="00E732AB" w:rsidRDefault="00E732AB"/>
    <w:p w14:paraId="538E1DD0" w14:textId="77777777" w:rsidR="00CA36B0" w:rsidRDefault="00E732AB">
      <w:r>
        <w:rPr>
          <w:i/>
          <w:iCs/>
        </w:rPr>
        <w:t xml:space="preserve">Why the Difference Matters: </w:t>
      </w:r>
      <w:r>
        <w:t xml:space="preserve">The 39% figure includes variation from different coders </w:t>
      </w:r>
      <w:r>
        <w:rPr>
          <w:u w:val="single"/>
        </w:rPr>
        <w:t>classifying</w:t>
      </w:r>
      <w:r>
        <w:t xml:space="preserve"> the same service differently. But within-contract </w:t>
      </w:r>
      <w:r>
        <w:rPr>
          <w:u w:val="single"/>
        </w:rPr>
        <w:t>classification</w:t>
      </w:r>
      <w:r>
        <w:t xml:space="preserve"> agreement is 94%, meaning coder-level variation would be resolved in production. The </w:t>
      </w:r>
      <w:r>
        <w:rPr>
          <w:b/>
          <w:bCs/>
        </w:rPr>
        <w:t>63% same-coder figure</w:t>
      </w:r>
      <w:r>
        <w:t xml:space="preserve"> isolates true cross-contract variation: when the same coder sees </w:t>
      </w:r>
      <w:r w:rsidR="00CA36B0">
        <w:t>the same service in different contexts, they code it differently 37% of the time.</w:t>
      </w:r>
    </w:p>
    <w:p w14:paraId="30C269AB" w14:textId="77777777" w:rsidR="00CA36B0" w:rsidRDefault="00CA36B0">
      <w:r>
        <w:rPr>
          <w:i/>
          <w:iCs/>
        </w:rPr>
        <w:t>Why This Happens:</w:t>
      </w:r>
      <w:r>
        <w:t xml:space="preserve"> Context correctly affects classification. “Building maintenance” in a public works road division contract may correctly receive a different code than “Building Maintenance” in an administrative services contact, depending on what the workers actually do.</w:t>
      </w:r>
    </w:p>
    <w:p w14:paraId="278B3C8D" w14:textId="77777777" w:rsidR="00CD71F6" w:rsidRDefault="00CA36B0">
      <w:r>
        <w:rPr>
          <w:i/>
          <w:iCs/>
        </w:rPr>
        <w:t>Query Implications:</w:t>
      </w:r>
      <w:r>
        <w:t xml:space="preserve"> Researchers cannot rely on exact code matches to find all contracts covering a given service. Researchers must query for </w:t>
      </w:r>
      <w:r>
        <w:rPr>
          <w:b/>
          <w:bCs/>
        </w:rPr>
        <w:t>code families</w:t>
      </w:r>
      <w:r>
        <w:t xml:space="preserve"> (e.g., 561xxx OR 236xxx for facilities-related work) to capture variant classifications. </w:t>
      </w:r>
    </w:p>
    <w:p w14:paraId="4C6B2B99" w14:textId="77777777" w:rsidR="00CD71F6" w:rsidRDefault="00CD71F6" w:rsidP="00CD71F6">
      <w:pPr>
        <w:pStyle w:val="Heading2"/>
      </w:pPr>
      <w:r>
        <w:t>Prefix Query Tradeoff for Researchers</w:t>
      </w:r>
    </w:p>
    <w:p w14:paraId="52A9245F" w14:textId="77777777" w:rsidR="00FA6C2E" w:rsidRDefault="00CD71F6" w:rsidP="00CD71F6">
      <w:r>
        <w:t xml:space="preserve">Cross-contract consistency of </w:t>
      </w:r>
      <w:r w:rsidR="00FA6C2E">
        <w:t>63% (same-coder) or 39% (all coders pooled) means that querying exact codes will increase false negatives, missing relevant contracts. Querying code families (prefixes) addresses this by increasing false positives, returning contracts for adjacent services.</w:t>
      </w:r>
    </w:p>
    <w:p w14:paraId="0CFC866E" w14:textId="77777777" w:rsidR="00FA6C2E" w:rsidRPr="002B6CCF" w:rsidRDefault="00FA6C2E" w:rsidP="00CD71F6">
      <w:pPr>
        <w:rPr>
          <w:b/>
          <w:bCs/>
        </w:rPr>
      </w:pPr>
      <w:r w:rsidRPr="002B6CCF">
        <w:rPr>
          <w:b/>
          <w:bCs/>
        </w:rPr>
        <w:t>The Problem with Exact Code Queries</w:t>
      </w:r>
    </w:p>
    <w:p w14:paraId="74CCAB1C" w14:textId="77777777" w:rsidR="00BA785E" w:rsidRDefault="00FA6C2E" w:rsidP="00CD71F6">
      <w:r>
        <w:t>If a researcher queries for exact code 237310 (Highway Construction,) they will find contracts where coders</w:t>
      </w:r>
      <w:r w:rsidR="009109A1">
        <w:t xml:space="preserve"> assigned that specific code. But the same service, highway construction, may incorrectly be coded under 237990 (Other Heavy Civil Construction,) or </w:t>
      </w:r>
      <w:r w:rsidR="009109A1">
        <w:lastRenderedPageBreak/>
        <w:t xml:space="preserve">561210 (Facilities Support for building maintenance technicians assigned specifically to support roadwork.) </w:t>
      </w:r>
      <w:r w:rsidR="00BA785E">
        <w:t>Classification depends on contract context and coder interpretation.</w:t>
      </w:r>
    </w:p>
    <w:p w14:paraId="3CD23B42" w14:textId="69419A42" w:rsidR="00BA785E" w:rsidRDefault="00BA785E" w:rsidP="00BA785E">
      <w:pPr>
        <w:rPr>
          <w:rStyle w:val="SubtleReference"/>
        </w:rPr>
      </w:pPr>
      <w:r>
        <w:rPr>
          <w:rStyle w:val="SubtleReference"/>
        </w:rPr>
        <w:t>Figure V</w:t>
      </w:r>
      <w:r>
        <w:rPr>
          <w:rStyle w:val="SubtleReference"/>
        </w:rPr>
        <w:t>I</w:t>
      </w:r>
      <w:r>
        <w:rPr>
          <w:rStyle w:val="SubtleReference"/>
        </w:rPr>
        <w:t xml:space="preserve">: </w:t>
      </w:r>
      <w:r w:rsidR="00091D0E">
        <w:rPr>
          <w:rStyle w:val="SubtleReference"/>
        </w:rPr>
        <w:t>Exact Code Query Performance</w:t>
      </w:r>
    </w:p>
    <w:tbl>
      <w:tblPr>
        <w:tblStyle w:val="ListTable1Light"/>
        <w:tblW w:w="5000" w:type="pct"/>
        <w:tblLook w:val="04A0" w:firstRow="1" w:lastRow="0" w:firstColumn="1" w:lastColumn="0" w:noHBand="0" w:noVBand="1"/>
      </w:tblPr>
      <w:tblGrid>
        <w:gridCol w:w="3120"/>
        <w:gridCol w:w="3121"/>
        <w:gridCol w:w="3119"/>
      </w:tblGrid>
      <w:tr w:rsidR="00BA785E" w:rsidRPr="006F04D2" w14:paraId="036F9508" w14:textId="77777777" w:rsidTr="00112983">
        <w:trPr>
          <w:cnfStyle w:val="100000000000" w:firstRow="1" w:lastRow="0" w:firstColumn="0" w:lastColumn="0" w:oddVBand="0" w:evenVBand="0" w:oddHBand="0" w:evenHBand="0" w:firstRowFirstColumn="0" w:firstRowLastColumn="0" w:lastRowFirstColumn="0" w:lastRowLastColumn="0"/>
          <w:trHeight w:val="386"/>
        </w:trPr>
        <w:tc>
          <w:tcPr>
            <w:cnfStyle w:val="001000000000" w:firstRow="0" w:lastRow="0" w:firstColumn="1" w:lastColumn="0" w:oddVBand="0" w:evenVBand="0" w:oddHBand="0" w:evenHBand="0" w:firstRowFirstColumn="0" w:firstRowLastColumn="0" w:lastRowFirstColumn="0" w:lastRowLastColumn="0"/>
            <w:tcW w:w="1667" w:type="pct"/>
          </w:tcPr>
          <w:p w14:paraId="683815A9" w14:textId="1ADF1304" w:rsidR="00BA785E" w:rsidRPr="006F04D2" w:rsidRDefault="00091D0E" w:rsidP="00D8141D">
            <w:r>
              <w:t>Service</w:t>
            </w:r>
          </w:p>
        </w:tc>
        <w:tc>
          <w:tcPr>
            <w:tcW w:w="1667" w:type="pct"/>
          </w:tcPr>
          <w:p w14:paraId="4AA3E78F" w14:textId="00C4BE33" w:rsidR="00BA785E" w:rsidRPr="006F04D2" w:rsidRDefault="00091D0E" w:rsidP="00D8141D">
            <w:pPr>
              <w:cnfStyle w:val="100000000000" w:firstRow="1" w:lastRow="0" w:firstColumn="0" w:lastColumn="0" w:oddVBand="0" w:evenVBand="0" w:oddHBand="0" w:evenHBand="0" w:firstRowFirstColumn="0" w:firstRowLastColumn="0" w:lastRowFirstColumn="0" w:lastRowLastColumn="0"/>
            </w:pPr>
            <w:r>
              <w:t>Codes Assigned Across Contracts</w:t>
            </w:r>
          </w:p>
        </w:tc>
        <w:tc>
          <w:tcPr>
            <w:tcW w:w="1666" w:type="pct"/>
          </w:tcPr>
          <w:p w14:paraId="0CF739C3" w14:textId="1CD227B8" w:rsidR="00BA785E" w:rsidRDefault="00091D0E" w:rsidP="00D8141D">
            <w:pPr>
              <w:cnfStyle w:val="100000000000" w:firstRow="1" w:lastRow="0" w:firstColumn="0" w:lastColumn="0" w:oddVBand="0" w:evenVBand="0" w:oddHBand="0" w:evenHBand="0" w:firstRowFirstColumn="0" w:firstRowLastColumn="0" w:lastRowFirstColumn="0" w:lastRowLastColumn="0"/>
            </w:pPr>
            <w:r>
              <w:t>Same Prefix?</w:t>
            </w:r>
          </w:p>
        </w:tc>
      </w:tr>
      <w:tr w:rsidR="00BA785E" w14:paraId="03F4A051" w14:textId="77777777" w:rsidTr="0011298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7" w:type="pct"/>
          </w:tcPr>
          <w:p w14:paraId="6AB5074E" w14:textId="0B8C3861" w:rsidR="00BA785E" w:rsidRPr="00F2471B" w:rsidRDefault="00091D0E" w:rsidP="00D8141D">
            <w:pPr>
              <w:rPr>
                <w:b w:val="0"/>
                <w:bCs w:val="0"/>
              </w:rPr>
            </w:pPr>
            <w:r>
              <w:rPr>
                <w:b w:val="0"/>
                <w:bCs w:val="0"/>
              </w:rPr>
              <w:t>Maintenance technician</w:t>
            </w:r>
          </w:p>
        </w:tc>
        <w:tc>
          <w:tcPr>
            <w:tcW w:w="1667" w:type="pct"/>
          </w:tcPr>
          <w:p w14:paraId="3DE62C67" w14:textId="33A2D540" w:rsidR="00BA785E" w:rsidRPr="00112983" w:rsidRDefault="00091D0E" w:rsidP="00D8141D">
            <w:pPr>
              <w:cnfStyle w:val="000000100000" w:firstRow="0" w:lastRow="0" w:firstColumn="0" w:lastColumn="0" w:oddVBand="0" w:evenVBand="0" w:oddHBand="1" w:evenHBand="0" w:firstRowFirstColumn="0" w:firstRowLastColumn="0" w:lastRowFirstColumn="0" w:lastRowLastColumn="0"/>
            </w:pPr>
            <w:r w:rsidRPr="00112983">
              <w:t>236220, 237310, 237990m 561210</w:t>
            </w:r>
          </w:p>
        </w:tc>
        <w:tc>
          <w:tcPr>
            <w:tcW w:w="1666" w:type="pct"/>
            <w:shd w:val="clear" w:color="auto" w:fill="F6C5AC" w:themeFill="accent2" w:themeFillTint="66"/>
          </w:tcPr>
          <w:p w14:paraId="424248EE" w14:textId="43F0CE2D" w:rsidR="00BA785E" w:rsidRPr="00F2471B" w:rsidRDefault="00091D0E" w:rsidP="00112983">
            <w:pPr>
              <w:jc w:val="center"/>
              <w:cnfStyle w:val="000000100000" w:firstRow="0" w:lastRow="0" w:firstColumn="0" w:lastColumn="0" w:oddVBand="0" w:evenVBand="0" w:oddHBand="1" w:evenHBand="0" w:firstRowFirstColumn="0" w:firstRowLastColumn="0" w:lastRowFirstColumn="0" w:lastRowLastColumn="0"/>
            </w:pPr>
            <w:r>
              <w:t>No (23/56)</w:t>
            </w:r>
          </w:p>
        </w:tc>
      </w:tr>
      <w:tr w:rsidR="00091D0E" w14:paraId="753CE29D" w14:textId="77777777" w:rsidTr="00112983">
        <w:tc>
          <w:tcPr>
            <w:cnfStyle w:val="001000000000" w:firstRow="0" w:lastRow="0" w:firstColumn="1" w:lastColumn="0" w:oddVBand="0" w:evenVBand="0" w:oddHBand="0" w:evenHBand="0" w:firstRowFirstColumn="0" w:firstRowLastColumn="0" w:lastRowFirstColumn="0" w:lastRowLastColumn="0"/>
            <w:tcW w:w="1667" w:type="pct"/>
          </w:tcPr>
          <w:p w14:paraId="75B371F7" w14:textId="3203E712" w:rsidR="00091D0E" w:rsidRDefault="008C5694" w:rsidP="00D8141D">
            <w:pPr>
              <w:rPr>
                <w:b w:val="0"/>
                <w:bCs w:val="0"/>
              </w:rPr>
            </w:pPr>
            <w:r>
              <w:rPr>
                <w:b w:val="0"/>
                <w:bCs w:val="0"/>
              </w:rPr>
              <w:t>Building maintenance</w:t>
            </w:r>
          </w:p>
        </w:tc>
        <w:tc>
          <w:tcPr>
            <w:tcW w:w="1667" w:type="pct"/>
          </w:tcPr>
          <w:p w14:paraId="0027FA15" w14:textId="19EE7584" w:rsidR="00091D0E" w:rsidRPr="00112983" w:rsidRDefault="008C5694" w:rsidP="00D8141D">
            <w:pPr>
              <w:cnfStyle w:val="000000000000" w:firstRow="0" w:lastRow="0" w:firstColumn="0" w:lastColumn="0" w:oddVBand="0" w:evenVBand="0" w:oddHBand="0" w:evenHBand="0" w:firstRowFirstColumn="0" w:firstRowLastColumn="0" w:lastRowFirstColumn="0" w:lastRowLastColumn="0"/>
            </w:pPr>
            <w:r w:rsidRPr="00112983">
              <w:t>236220, 237310, 561210</w:t>
            </w:r>
          </w:p>
        </w:tc>
        <w:tc>
          <w:tcPr>
            <w:tcW w:w="1666" w:type="pct"/>
            <w:shd w:val="clear" w:color="auto" w:fill="F6C5AC" w:themeFill="accent2" w:themeFillTint="66"/>
          </w:tcPr>
          <w:p w14:paraId="18B1BA18" w14:textId="67D26EFE" w:rsidR="00091D0E" w:rsidRDefault="008C5694" w:rsidP="00112983">
            <w:pPr>
              <w:jc w:val="center"/>
              <w:cnfStyle w:val="000000000000" w:firstRow="0" w:lastRow="0" w:firstColumn="0" w:lastColumn="0" w:oddVBand="0" w:evenVBand="0" w:oddHBand="0" w:evenHBand="0" w:firstRowFirstColumn="0" w:firstRowLastColumn="0" w:lastRowFirstColumn="0" w:lastRowLastColumn="0"/>
            </w:pPr>
            <w:r>
              <w:t>No (23/56)</w:t>
            </w:r>
          </w:p>
        </w:tc>
      </w:tr>
      <w:tr w:rsidR="00091D0E" w14:paraId="4B24A769" w14:textId="77777777" w:rsidTr="0011298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7" w:type="pct"/>
          </w:tcPr>
          <w:p w14:paraId="5EB823A4" w14:textId="10767289" w:rsidR="00091D0E" w:rsidRDefault="008C5694" w:rsidP="00D8141D">
            <w:pPr>
              <w:rPr>
                <w:b w:val="0"/>
                <w:bCs w:val="0"/>
              </w:rPr>
            </w:pPr>
            <w:r>
              <w:rPr>
                <w:b w:val="0"/>
                <w:bCs w:val="0"/>
              </w:rPr>
              <w:t>Network administration</w:t>
            </w:r>
          </w:p>
        </w:tc>
        <w:tc>
          <w:tcPr>
            <w:tcW w:w="1667" w:type="pct"/>
          </w:tcPr>
          <w:p w14:paraId="593C4033" w14:textId="067A77F3" w:rsidR="00091D0E" w:rsidRPr="00112983" w:rsidRDefault="008C5694" w:rsidP="00D8141D">
            <w:pPr>
              <w:cnfStyle w:val="000000100000" w:firstRow="0" w:lastRow="0" w:firstColumn="0" w:lastColumn="0" w:oddVBand="0" w:evenVBand="0" w:oddHBand="1" w:evenHBand="0" w:firstRowFirstColumn="0" w:firstRowLastColumn="0" w:lastRowFirstColumn="0" w:lastRowLastColumn="0"/>
            </w:pPr>
            <w:r w:rsidRPr="00112983">
              <w:t>541512, 541513, 541519</w:t>
            </w:r>
          </w:p>
        </w:tc>
        <w:tc>
          <w:tcPr>
            <w:tcW w:w="1666" w:type="pct"/>
            <w:shd w:val="clear" w:color="auto" w:fill="B3E5A1" w:themeFill="accent6" w:themeFillTint="66"/>
          </w:tcPr>
          <w:p w14:paraId="7777D49E" w14:textId="5684D179" w:rsidR="00091D0E" w:rsidRDefault="008C5694" w:rsidP="00112983">
            <w:pPr>
              <w:jc w:val="center"/>
              <w:cnfStyle w:val="000000100000" w:firstRow="0" w:lastRow="0" w:firstColumn="0" w:lastColumn="0" w:oddVBand="0" w:evenVBand="0" w:oddHBand="1" w:evenHBand="0" w:firstRowFirstColumn="0" w:firstRowLastColumn="0" w:lastRowFirstColumn="0" w:lastRowLastColumn="0"/>
            </w:pPr>
            <w:r>
              <w:t>Yes (5415xx)</w:t>
            </w:r>
          </w:p>
        </w:tc>
      </w:tr>
      <w:tr w:rsidR="008C5694" w14:paraId="55304EA6" w14:textId="77777777" w:rsidTr="00112983">
        <w:tc>
          <w:tcPr>
            <w:cnfStyle w:val="001000000000" w:firstRow="0" w:lastRow="0" w:firstColumn="1" w:lastColumn="0" w:oddVBand="0" w:evenVBand="0" w:oddHBand="0" w:evenHBand="0" w:firstRowFirstColumn="0" w:firstRowLastColumn="0" w:lastRowFirstColumn="0" w:lastRowLastColumn="0"/>
            <w:tcW w:w="1667" w:type="pct"/>
          </w:tcPr>
          <w:p w14:paraId="160F425F" w14:textId="539538F5" w:rsidR="008C5694" w:rsidRDefault="008C5694" w:rsidP="00D8141D">
            <w:pPr>
              <w:rPr>
                <w:b w:val="0"/>
                <w:bCs w:val="0"/>
              </w:rPr>
            </w:pPr>
            <w:r>
              <w:rPr>
                <w:b w:val="0"/>
                <w:bCs w:val="0"/>
              </w:rPr>
              <w:t>Carpenter</w:t>
            </w:r>
          </w:p>
        </w:tc>
        <w:tc>
          <w:tcPr>
            <w:tcW w:w="1667" w:type="pct"/>
          </w:tcPr>
          <w:p w14:paraId="6271F42D" w14:textId="25E14143" w:rsidR="008C5694" w:rsidRPr="00112983" w:rsidRDefault="00112983" w:rsidP="00D8141D">
            <w:pPr>
              <w:cnfStyle w:val="000000000000" w:firstRow="0" w:lastRow="0" w:firstColumn="0" w:lastColumn="0" w:oddVBand="0" w:evenVBand="0" w:oddHBand="0" w:evenHBand="0" w:firstRowFirstColumn="0" w:firstRowLastColumn="0" w:lastRowFirstColumn="0" w:lastRowLastColumn="0"/>
            </w:pPr>
            <w:r w:rsidRPr="00112983">
              <w:t>237310, 238350</w:t>
            </w:r>
          </w:p>
        </w:tc>
        <w:tc>
          <w:tcPr>
            <w:tcW w:w="1666" w:type="pct"/>
            <w:shd w:val="clear" w:color="auto" w:fill="B3E5A1" w:themeFill="accent6" w:themeFillTint="66"/>
          </w:tcPr>
          <w:p w14:paraId="48B14EFE" w14:textId="00D99995" w:rsidR="008C5694" w:rsidRDefault="00112983" w:rsidP="00112983">
            <w:pPr>
              <w:jc w:val="center"/>
              <w:cnfStyle w:val="000000000000" w:firstRow="0" w:lastRow="0" w:firstColumn="0" w:lastColumn="0" w:oddVBand="0" w:evenVBand="0" w:oddHBand="0" w:evenHBand="0" w:firstRowFirstColumn="0" w:firstRowLastColumn="0" w:lastRowFirstColumn="0" w:lastRowLastColumn="0"/>
            </w:pPr>
            <w:r>
              <w:t>Yes (23xxxx)</w:t>
            </w:r>
          </w:p>
        </w:tc>
      </w:tr>
      <w:tr w:rsidR="00091D0E" w14:paraId="688227A6" w14:textId="77777777" w:rsidTr="0011298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7" w:type="pct"/>
          </w:tcPr>
          <w:p w14:paraId="2AD82972" w14:textId="4E9223DC" w:rsidR="00091D0E" w:rsidRDefault="00112983" w:rsidP="00D8141D">
            <w:pPr>
              <w:rPr>
                <w:b w:val="0"/>
                <w:bCs w:val="0"/>
              </w:rPr>
            </w:pPr>
            <w:r>
              <w:rPr>
                <w:b w:val="0"/>
                <w:bCs w:val="0"/>
              </w:rPr>
              <w:t>Surveying</w:t>
            </w:r>
          </w:p>
        </w:tc>
        <w:tc>
          <w:tcPr>
            <w:tcW w:w="1667" w:type="pct"/>
          </w:tcPr>
          <w:p w14:paraId="41BAC4AB" w14:textId="0D9F7643" w:rsidR="00091D0E" w:rsidRPr="00112983" w:rsidRDefault="00112983" w:rsidP="00D8141D">
            <w:pPr>
              <w:cnfStyle w:val="000000100000" w:firstRow="0" w:lastRow="0" w:firstColumn="0" w:lastColumn="0" w:oddVBand="0" w:evenVBand="0" w:oddHBand="1" w:evenHBand="0" w:firstRowFirstColumn="0" w:firstRowLastColumn="0" w:lastRowFirstColumn="0" w:lastRowLastColumn="0"/>
            </w:pPr>
            <w:r w:rsidRPr="00112983">
              <w:t>541370, 924120, 925120</w:t>
            </w:r>
          </w:p>
        </w:tc>
        <w:tc>
          <w:tcPr>
            <w:tcW w:w="1666" w:type="pct"/>
            <w:shd w:val="clear" w:color="auto" w:fill="F6C5AC" w:themeFill="accent2" w:themeFillTint="66"/>
          </w:tcPr>
          <w:p w14:paraId="3517AE30" w14:textId="136108F1" w:rsidR="00091D0E" w:rsidRDefault="00112983" w:rsidP="00112983">
            <w:pPr>
              <w:jc w:val="center"/>
              <w:cnfStyle w:val="000000100000" w:firstRow="0" w:lastRow="0" w:firstColumn="0" w:lastColumn="0" w:oddVBand="0" w:evenVBand="0" w:oddHBand="1" w:evenHBand="0" w:firstRowFirstColumn="0" w:firstRowLastColumn="0" w:lastRowFirstColumn="0" w:lastRowLastColumn="0"/>
            </w:pPr>
            <w:r>
              <w:t>No (54/92)</w:t>
            </w:r>
          </w:p>
        </w:tc>
      </w:tr>
    </w:tbl>
    <w:p w14:paraId="2ED57487" w14:textId="77777777" w:rsidR="00112983" w:rsidRDefault="00112983" w:rsidP="00CD71F6"/>
    <w:p w14:paraId="6993C394" w14:textId="77777777" w:rsidR="00087300" w:rsidRDefault="00112983" w:rsidP="00CD71F6">
      <w:r>
        <w:t xml:space="preserve">Some services (network administration, carpenter) have variant codes that share a prefix, and </w:t>
      </w:r>
      <w:r w:rsidR="00087300">
        <w:t>would be properly captured by prefix queries with no false positive cost. Other services (maintenance, surveying) span prefix families and would require multi-prefix queries.</w:t>
      </w:r>
    </w:p>
    <w:p w14:paraId="5D9FF093" w14:textId="77777777" w:rsidR="00087300" w:rsidRDefault="00087300" w:rsidP="00CD71F6">
      <w:r>
        <w:rPr>
          <w:i/>
          <w:iCs/>
        </w:rPr>
        <w:t>What False Positives Would Prefix Queries Introduce?</w:t>
      </w:r>
    </w:p>
    <w:p w14:paraId="7D80C52B" w14:textId="77777777" w:rsidR="000A3560" w:rsidRDefault="00087300" w:rsidP="00CD71F6">
      <w:r>
        <w:t>Querying 237xxx (</w:t>
      </w:r>
      <w:r w:rsidR="000A3560">
        <w:t>Heavy and Civil Engineering Construction) would return:</w:t>
      </w:r>
    </w:p>
    <w:p w14:paraId="5FDFAB58" w14:textId="77777777" w:rsidR="000A3560" w:rsidRDefault="000A3560" w:rsidP="000A3560">
      <w:pPr>
        <w:pStyle w:val="ListParagraph"/>
        <w:numPr>
          <w:ilvl w:val="0"/>
          <w:numId w:val="29"/>
        </w:numPr>
      </w:pPr>
      <w:r>
        <w:t>237110: Water and Sewer Line Construction</w:t>
      </w:r>
    </w:p>
    <w:p w14:paraId="0667A28D" w14:textId="77777777" w:rsidR="000A3560" w:rsidRDefault="000A3560" w:rsidP="000A3560">
      <w:pPr>
        <w:pStyle w:val="ListParagraph"/>
        <w:numPr>
          <w:ilvl w:val="0"/>
          <w:numId w:val="29"/>
        </w:numPr>
      </w:pPr>
      <w:r>
        <w:t>237120: Oil and Gas Pipeline Construction</w:t>
      </w:r>
    </w:p>
    <w:p w14:paraId="2F0BB97A" w14:textId="77777777" w:rsidR="000A3560" w:rsidRDefault="000A3560" w:rsidP="000A3560">
      <w:pPr>
        <w:pStyle w:val="ListParagraph"/>
        <w:numPr>
          <w:ilvl w:val="0"/>
          <w:numId w:val="29"/>
        </w:numPr>
      </w:pPr>
      <w:r>
        <w:t>237130: Power and Communication Line Construction</w:t>
      </w:r>
    </w:p>
    <w:p w14:paraId="26A33CD0" w14:textId="77777777" w:rsidR="00F84570" w:rsidRDefault="00F84570" w:rsidP="000A3560">
      <w:pPr>
        <w:pStyle w:val="ListParagraph"/>
        <w:numPr>
          <w:ilvl w:val="0"/>
          <w:numId w:val="29"/>
        </w:numPr>
        <w:rPr>
          <w:b/>
          <w:bCs/>
        </w:rPr>
      </w:pPr>
      <w:r w:rsidRPr="00F84570">
        <w:rPr>
          <w:b/>
          <w:bCs/>
        </w:rPr>
        <w:t>237310: Highway, Street, and Bridge Construction (target)</w:t>
      </w:r>
    </w:p>
    <w:p w14:paraId="116B32F5" w14:textId="77777777" w:rsidR="00F84570" w:rsidRPr="00F84570" w:rsidRDefault="00F84570" w:rsidP="000A3560">
      <w:pPr>
        <w:pStyle w:val="ListParagraph"/>
        <w:numPr>
          <w:ilvl w:val="0"/>
          <w:numId w:val="29"/>
        </w:numPr>
        <w:rPr>
          <w:b/>
          <w:bCs/>
        </w:rPr>
      </w:pPr>
      <w:r>
        <w:t>237990: Other Heavy and Civil Engineering Construction</w:t>
      </w:r>
    </w:p>
    <w:p w14:paraId="149EB99C" w14:textId="14669E7C" w:rsidR="00E267EC" w:rsidRDefault="00F84570" w:rsidP="00F84570">
      <w:r w:rsidRPr="00F84570">
        <w:t xml:space="preserve">For researchers studying public works labor contracts, these </w:t>
      </w:r>
      <w:r>
        <w:t xml:space="preserve">related codes are </w:t>
      </w:r>
      <w:r>
        <w:rPr>
          <w:b/>
          <w:bCs/>
        </w:rPr>
        <w:t>likely relevant.</w:t>
      </w:r>
      <w:r>
        <w:t xml:space="preserve"> Public works departments often cover multiple infrastructure types</w:t>
      </w:r>
      <w:r w:rsidR="00E267EC">
        <w:t>. Contracts covering “road maintenance” often, but not always, legitimately also cover sewer line repair under the same contract.</w:t>
      </w:r>
    </w:p>
    <w:p w14:paraId="647325B8" w14:textId="77777777" w:rsidR="002B6CCF" w:rsidRDefault="00E267EC" w:rsidP="00F84570">
      <w:r>
        <w:t xml:space="preserve">The false positives introduced by prefix queries under the new system are </w:t>
      </w:r>
      <w:r>
        <w:rPr>
          <w:i/>
          <w:iCs/>
        </w:rPr>
        <w:t>adjacent services in the same operational domain</w:t>
      </w:r>
      <w:r w:rsidR="002B6CCF">
        <w:rPr>
          <w:i/>
          <w:iCs/>
        </w:rPr>
        <w:t>,</w:t>
      </w:r>
      <w:r w:rsidR="002B6CCF">
        <w:t xml:space="preserve"> and are qualitatively different from the current system’s false positives (e.g., airports in road queries.)</w:t>
      </w:r>
    </w:p>
    <w:p w14:paraId="464017A7" w14:textId="77777777" w:rsidR="00F81CBD" w:rsidRDefault="002B6CCF" w:rsidP="00F84570">
      <w:pPr>
        <w:rPr>
          <w:b/>
          <w:bCs/>
        </w:rPr>
      </w:pPr>
      <w:r>
        <w:rPr>
          <w:b/>
          <w:bCs/>
        </w:rPr>
        <w:t>Quantifying the Net Effect</w:t>
      </w:r>
    </w:p>
    <w:p w14:paraId="15901FBE" w14:textId="0B3E8951" w:rsidR="00F81CBD" w:rsidRDefault="00F81CBD" w:rsidP="00F84570">
      <w:r>
        <w:t>The Taxonomy of Disagreements helps inform the net improvement from prefix queries:</w:t>
      </w:r>
    </w:p>
    <w:p w14:paraId="7926A3EA" w14:textId="77777777" w:rsidR="00F81CBD" w:rsidRDefault="00F81CBD">
      <w:r>
        <w:br w:type="page"/>
      </w:r>
    </w:p>
    <w:p w14:paraId="6C1DC654" w14:textId="6694EA2B" w:rsidR="00F81CBD" w:rsidRDefault="00F81CBD" w:rsidP="00F81CBD">
      <w:pPr>
        <w:rPr>
          <w:rStyle w:val="SubtleReference"/>
        </w:rPr>
      </w:pPr>
      <w:r>
        <w:rPr>
          <w:rStyle w:val="SubtleReference"/>
        </w:rPr>
        <w:lastRenderedPageBreak/>
        <w:t>Figure V</w:t>
      </w:r>
      <w:r>
        <w:rPr>
          <w:rStyle w:val="SubtleReference"/>
        </w:rPr>
        <w:t>I</w:t>
      </w:r>
      <w:r>
        <w:rPr>
          <w:rStyle w:val="SubtleReference"/>
        </w:rPr>
        <w:t xml:space="preserve">I: </w:t>
      </w:r>
      <w:r>
        <w:rPr>
          <w:rStyle w:val="SubtleReference"/>
        </w:rPr>
        <w:t>Prefix Query Performance Improvement</w:t>
      </w:r>
    </w:p>
    <w:tbl>
      <w:tblPr>
        <w:tblStyle w:val="ListTable1Light"/>
        <w:tblW w:w="5000" w:type="pct"/>
        <w:tblLook w:val="04A0" w:firstRow="1" w:lastRow="0" w:firstColumn="1" w:lastColumn="0" w:noHBand="0" w:noVBand="1"/>
      </w:tblPr>
      <w:tblGrid>
        <w:gridCol w:w="2340"/>
        <w:gridCol w:w="2342"/>
        <w:gridCol w:w="2340"/>
        <w:gridCol w:w="2338"/>
      </w:tblGrid>
      <w:tr w:rsidR="00F81CBD" w:rsidRPr="006F04D2" w14:paraId="75BE7B63" w14:textId="1788B604" w:rsidTr="00F81CBD">
        <w:trPr>
          <w:cnfStyle w:val="100000000000" w:firstRow="1" w:lastRow="0" w:firstColumn="0" w:lastColumn="0" w:oddVBand="0" w:evenVBand="0" w:oddHBand="0" w:evenHBand="0" w:firstRowFirstColumn="0" w:firstRowLastColumn="0" w:lastRowFirstColumn="0" w:lastRowLastColumn="0"/>
          <w:trHeight w:val="386"/>
        </w:trPr>
        <w:tc>
          <w:tcPr>
            <w:cnfStyle w:val="001000000000" w:firstRow="0" w:lastRow="0" w:firstColumn="1" w:lastColumn="0" w:oddVBand="0" w:evenVBand="0" w:oddHBand="0" w:evenHBand="0" w:firstRowFirstColumn="0" w:firstRowLastColumn="0" w:lastRowFirstColumn="0" w:lastRowLastColumn="0"/>
            <w:tcW w:w="1250" w:type="pct"/>
          </w:tcPr>
          <w:p w14:paraId="4D4E6C71" w14:textId="0585E0F5" w:rsidR="00F81CBD" w:rsidRPr="006F04D2" w:rsidRDefault="00F81CBD" w:rsidP="00D8141D">
            <w:r>
              <w:t>Disagreement Type</w:t>
            </w:r>
          </w:p>
        </w:tc>
        <w:tc>
          <w:tcPr>
            <w:tcW w:w="1251" w:type="pct"/>
          </w:tcPr>
          <w:p w14:paraId="54A3027E" w14:textId="4A4E10EE" w:rsidR="00F81CBD" w:rsidRPr="006F04D2" w:rsidRDefault="00F81CBD" w:rsidP="00D8141D">
            <w:pPr>
              <w:cnfStyle w:val="100000000000" w:firstRow="1" w:lastRow="0" w:firstColumn="0" w:lastColumn="0" w:oddVBand="0" w:evenVBand="0" w:oddHBand="0" w:evenHBand="0" w:firstRowFirstColumn="0" w:firstRowLastColumn="0" w:lastRowFirstColumn="0" w:lastRowLastColumn="0"/>
            </w:pPr>
            <w:r>
              <w:t>Share</w:t>
            </w:r>
          </w:p>
        </w:tc>
        <w:tc>
          <w:tcPr>
            <w:tcW w:w="1250" w:type="pct"/>
          </w:tcPr>
          <w:p w14:paraId="0CA374A4" w14:textId="5BB27C45" w:rsidR="00F81CBD" w:rsidRDefault="00F81CBD" w:rsidP="00D8141D">
            <w:pPr>
              <w:cnfStyle w:val="100000000000" w:firstRow="1" w:lastRow="0" w:firstColumn="0" w:lastColumn="0" w:oddVBand="0" w:evenVBand="0" w:oddHBand="0" w:evenHBand="0" w:firstRowFirstColumn="0" w:firstRowLastColumn="0" w:lastRowFirstColumn="0" w:lastRowLastColumn="0"/>
            </w:pPr>
            <w:r>
              <w:t>Prefix Query Effect</w:t>
            </w:r>
          </w:p>
        </w:tc>
        <w:tc>
          <w:tcPr>
            <w:tcW w:w="1249" w:type="pct"/>
          </w:tcPr>
          <w:p w14:paraId="72BB77E4" w14:textId="66C777B9" w:rsidR="00F81CBD" w:rsidRDefault="00F81CBD" w:rsidP="00D8141D">
            <w:pPr>
              <w:cnfStyle w:val="100000000000" w:firstRow="1" w:lastRow="0" w:firstColumn="0" w:lastColumn="0" w:oddVBand="0" w:evenVBand="0" w:oddHBand="0" w:evenHBand="0" w:firstRowFirstColumn="0" w:firstRowLastColumn="0" w:lastRowFirstColumn="0" w:lastRowLastColumn="0"/>
            </w:pPr>
            <w:r>
              <w:t>False Positive Risk</w:t>
            </w:r>
          </w:p>
        </w:tc>
      </w:tr>
      <w:tr w:rsidR="00F81CBD" w14:paraId="3B93BDB8" w14:textId="041F5534" w:rsidTr="00F81CB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27906D91" w14:textId="108F4ED7" w:rsidR="00F81CBD" w:rsidRPr="00F2471B" w:rsidRDefault="00F81CBD" w:rsidP="00D8141D">
            <w:pPr>
              <w:rPr>
                <w:b w:val="0"/>
                <w:bCs w:val="0"/>
              </w:rPr>
            </w:pPr>
            <w:r>
              <w:rPr>
                <w:b w:val="0"/>
                <w:bCs w:val="0"/>
              </w:rPr>
              <w:t>Granularity (same prefix)</w:t>
            </w:r>
          </w:p>
        </w:tc>
        <w:tc>
          <w:tcPr>
            <w:tcW w:w="1251" w:type="pct"/>
          </w:tcPr>
          <w:p w14:paraId="6AC81D07" w14:textId="1501568E" w:rsidR="00F81CBD" w:rsidRPr="00112983" w:rsidRDefault="00F81CBD" w:rsidP="00F81CBD">
            <w:pPr>
              <w:jc w:val="center"/>
              <w:cnfStyle w:val="000000100000" w:firstRow="0" w:lastRow="0" w:firstColumn="0" w:lastColumn="0" w:oddVBand="0" w:evenVBand="0" w:oddHBand="1" w:evenHBand="0" w:firstRowFirstColumn="0" w:firstRowLastColumn="0" w:lastRowFirstColumn="0" w:lastRowLastColumn="0"/>
            </w:pPr>
            <w:r>
              <w:t>37%</w:t>
            </w:r>
          </w:p>
        </w:tc>
        <w:tc>
          <w:tcPr>
            <w:tcW w:w="1250" w:type="pct"/>
            <w:shd w:val="clear" w:color="auto" w:fill="B3E5A1" w:themeFill="accent6" w:themeFillTint="66"/>
          </w:tcPr>
          <w:p w14:paraId="1A0E8F14" w14:textId="7560D58C" w:rsidR="00F81CBD" w:rsidRPr="00F2471B" w:rsidRDefault="00F81CBD" w:rsidP="00F81CBD">
            <w:pPr>
              <w:cnfStyle w:val="000000100000" w:firstRow="0" w:lastRow="0" w:firstColumn="0" w:lastColumn="0" w:oddVBand="0" w:evenVBand="0" w:oddHBand="1" w:evenHBand="0" w:firstRowFirstColumn="0" w:firstRowLastColumn="0" w:lastRowFirstColumn="0" w:lastRowLastColumn="0"/>
            </w:pPr>
            <w:r>
              <w:t>Captured with no cost</w:t>
            </w:r>
          </w:p>
        </w:tc>
        <w:tc>
          <w:tcPr>
            <w:tcW w:w="1249" w:type="pct"/>
          </w:tcPr>
          <w:p w14:paraId="411451BB" w14:textId="5ACC379D" w:rsidR="00F81CBD" w:rsidRDefault="00F81CBD" w:rsidP="00F81CBD">
            <w:pPr>
              <w:cnfStyle w:val="000000100000" w:firstRow="0" w:lastRow="0" w:firstColumn="0" w:lastColumn="0" w:oddVBand="0" w:evenVBand="0" w:oddHBand="1" w:evenHBand="0" w:firstRowFirstColumn="0" w:firstRowLastColumn="0" w:lastRowFirstColumn="0" w:lastRowLastColumn="0"/>
            </w:pPr>
            <w:r>
              <w:t>None</w:t>
            </w:r>
          </w:p>
        </w:tc>
      </w:tr>
      <w:tr w:rsidR="00F81CBD" w14:paraId="5B5B46E4" w14:textId="304D8389" w:rsidTr="00F81CBD">
        <w:tc>
          <w:tcPr>
            <w:cnfStyle w:val="001000000000" w:firstRow="0" w:lastRow="0" w:firstColumn="1" w:lastColumn="0" w:oddVBand="0" w:evenVBand="0" w:oddHBand="0" w:evenHBand="0" w:firstRowFirstColumn="0" w:firstRowLastColumn="0" w:lastRowFirstColumn="0" w:lastRowLastColumn="0"/>
            <w:tcW w:w="1250" w:type="pct"/>
          </w:tcPr>
          <w:p w14:paraId="2DE21250" w14:textId="55F1F471" w:rsidR="00F81CBD" w:rsidRDefault="00F81CBD" w:rsidP="00D8141D">
            <w:pPr>
              <w:rPr>
                <w:b w:val="0"/>
                <w:bCs w:val="0"/>
              </w:rPr>
            </w:pPr>
            <w:r>
              <w:rPr>
                <w:b w:val="0"/>
                <w:bCs w:val="0"/>
              </w:rPr>
              <w:t>Construction vs. Administration</w:t>
            </w:r>
          </w:p>
        </w:tc>
        <w:tc>
          <w:tcPr>
            <w:tcW w:w="1251" w:type="pct"/>
          </w:tcPr>
          <w:p w14:paraId="54E55211" w14:textId="41CA1063" w:rsidR="00F81CBD" w:rsidRPr="00112983" w:rsidRDefault="00F81CBD" w:rsidP="00F81CBD">
            <w:pPr>
              <w:jc w:val="center"/>
              <w:cnfStyle w:val="000000000000" w:firstRow="0" w:lastRow="0" w:firstColumn="0" w:lastColumn="0" w:oddVBand="0" w:evenVBand="0" w:oddHBand="0" w:evenHBand="0" w:firstRowFirstColumn="0" w:firstRowLastColumn="0" w:lastRowFirstColumn="0" w:lastRowLastColumn="0"/>
            </w:pPr>
            <w:r>
              <w:t>47%</w:t>
            </w:r>
          </w:p>
        </w:tc>
        <w:tc>
          <w:tcPr>
            <w:tcW w:w="1250" w:type="pct"/>
            <w:shd w:val="clear" w:color="auto" w:fill="F6C5AC" w:themeFill="accent2" w:themeFillTint="66"/>
          </w:tcPr>
          <w:p w14:paraId="7C8A2931" w14:textId="49A4E014" w:rsidR="00F81CBD" w:rsidRDefault="00F81CBD" w:rsidP="00F81CBD">
            <w:pPr>
              <w:cnfStyle w:val="000000000000" w:firstRow="0" w:lastRow="0" w:firstColumn="0" w:lastColumn="0" w:oddVBand="0" w:evenVBand="0" w:oddHBand="0" w:evenHBand="0" w:firstRowFirstColumn="0" w:firstRowLastColumn="0" w:lastRowFirstColumn="0" w:lastRowLastColumn="0"/>
            </w:pPr>
            <w:r>
              <w:t>Requires multi-prefix OR</w:t>
            </w:r>
          </w:p>
        </w:tc>
        <w:tc>
          <w:tcPr>
            <w:tcW w:w="1249" w:type="pct"/>
          </w:tcPr>
          <w:p w14:paraId="28BBDF49" w14:textId="3D98597A" w:rsidR="00F81CBD" w:rsidRDefault="00F81CBD" w:rsidP="00F81CBD">
            <w:pPr>
              <w:cnfStyle w:val="000000000000" w:firstRow="0" w:lastRow="0" w:firstColumn="0" w:lastColumn="0" w:oddVBand="0" w:evenVBand="0" w:oddHBand="0" w:evenHBand="0" w:firstRowFirstColumn="0" w:firstRowLastColumn="0" w:lastRowFirstColumn="0" w:lastRowLastColumn="0"/>
            </w:pPr>
            <w:r>
              <w:t>Moderate: cross-family</w:t>
            </w:r>
          </w:p>
        </w:tc>
      </w:tr>
      <w:tr w:rsidR="00F81CBD" w14:paraId="1237E06D" w14:textId="59E5121C" w:rsidTr="00F81CB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57BB900A" w14:textId="706A54A6" w:rsidR="00F81CBD" w:rsidRDefault="00F81CBD" w:rsidP="00D8141D">
            <w:pPr>
              <w:rPr>
                <w:b w:val="0"/>
                <w:bCs w:val="0"/>
              </w:rPr>
            </w:pPr>
            <w:r>
              <w:rPr>
                <w:b w:val="0"/>
                <w:bCs w:val="0"/>
              </w:rPr>
              <w:t>Professional vs. Administration</w:t>
            </w:r>
          </w:p>
        </w:tc>
        <w:tc>
          <w:tcPr>
            <w:tcW w:w="1251" w:type="pct"/>
          </w:tcPr>
          <w:p w14:paraId="5191A919" w14:textId="38C3216A" w:rsidR="00F81CBD" w:rsidRPr="00112983" w:rsidRDefault="00F81CBD" w:rsidP="00F81CBD">
            <w:pPr>
              <w:jc w:val="center"/>
              <w:cnfStyle w:val="000000100000" w:firstRow="0" w:lastRow="0" w:firstColumn="0" w:lastColumn="0" w:oddVBand="0" w:evenVBand="0" w:oddHBand="1" w:evenHBand="0" w:firstRowFirstColumn="0" w:firstRowLastColumn="0" w:lastRowFirstColumn="0" w:lastRowLastColumn="0"/>
            </w:pPr>
            <w:r>
              <w:t>17%</w:t>
            </w:r>
          </w:p>
        </w:tc>
        <w:tc>
          <w:tcPr>
            <w:tcW w:w="1250" w:type="pct"/>
            <w:shd w:val="clear" w:color="auto" w:fill="F6C5AC" w:themeFill="accent2" w:themeFillTint="66"/>
          </w:tcPr>
          <w:p w14:paraId="5C10F946" w14:textId="27671270" w:rsidR="00F81CBD" w:rsidRDefault="00F81CBD" w:rsidP="00F81CBD">
            <w:pPr>
              <w:cnfStyle w:val="000000100000" w:firstRow="0" w:lastRow="0" w:firstColumn="0" w:lastColumn="0" w:oddVBand="0" w:evenVBand="0" w:oddHBand="1" w:evenHBand="0" w:firstRowFirstColumn="0" w:firstRowLastColumn="0" w:lastRowFirstColumn="0" w:lastRowLastColumn="0"/>
            </w:pPr>
            <w:r>
              <w:t>Requires multi-prefix OR</w:t>
            </w:r>
          </w:p>
        </w:tc>
        <w:tc>
          <w:tcPr>
            <w:tcW w:w="1249" w:type="pct"/>
          </w:tcPr>
          <w:p w14:paraId="43F4AF56" w14:textId="5526A0B2" w:rsidR="00F81CBD" w:rsidRDefault="00F81CBD" w:rsidP="00F81CBD">
            <w:pPr>
              <w:cnfStyle w:val="000000100000" w:firstRow="0" w:lastRow="0" w:firstColumn="0" w:lastColumn="0" w:oddVBand="0" w:evenVBand="0" w:oddHBand="1" w:evenHBand="0" w:firstRowFirstColumn="0" w:firstRowLastColumn="0" w:lastRowFirstColumn="0" w:lastRowLastColumn="0"/>
            </w:pPr>
            <w:r>
              <w:t>Moderate: cross-family</w:t>
            </w:r>
          </w:p>
        </w:tc>
      </w:tr>
    </w:tbl>
    <w:p w14:paraId="33B8C458" w14:textId="77777777" w:rsidR="00F81CBD" w:rsidRDefault="00BA785E" w:rsidP="00F84570">
      <w:r w:rsidRPr="00F84570">
        <w:br/>
      </w:r>
      <w:r w:rsidR="00F81CBD">
        <w:rPr>
          <w:i/>
          <w:iCs/>
        </w:rPr>
        <w:t>Estimated Recall Improvement:</w:t>
      </w:r>
    </w:p>
    <w:p w14:paraId="63BD3F78" w14:textId="77777777" w:rsidR="00632FD0" w:rsidRDefault="00F81CBD" w:rsidP="00F81CBD">
      <w:pPr>
        <w:pStyle w:val="ListParagraph"/>
        <w:numPr>
          <w:ilvl w:val="0"/>
          <w:numId w:val="30"/>
        </w:numPr>
      </w:pPr>
      <w:r>
        <w:rPr>
          <w:b/>
          <w:bCs/>
        </w:rPr>
        <w:t>Baseline (exact codes):</w:t>
      </w:r>
      <w:r>
        <w:t xml:space="preserve"> 63%</w:t>
      </w:r>
      <w:r w:rsidR="00632FD0">
        <w:t xml:space="preserve"> same-coder cross-contract consistency means ~37% of services are coded differently across contracts, even by the same coder.</w:t>
      </w:r>
    </w:p>
    <w:p w14:paraId="1016F1A5" w14:textId="77777777" w:rsidR="00632FD0" w:rsidRDefault="00632FD0" w:rsidP="00F81CBD">
      <w:pPr>
        <w:pStyle w:val="ListParagraph"/>
        <w:numPr>
          <w:ilvl w:val="0"/>
          <w:numId w:val="30"/>
        </w:numPr>
      </w:pPr>
      <w:r>
        <w:rPr>
          <w:b/>
          <w:bCs/>
        </w:rPr>
        <w:t>With prefix queries:</w:t>
      </w:r>
      <w:r>
        <w:t xml:space="preserve"> 37% of classification disagreements are granularity only (same prefix) </w:t>
      </w:r>
      <w:r>
        <w:sym w:font="Wingdings" w:char="F0E0"/>
      </w:r>
      <w:r>
        <w:t xml:space="preserve"> captured automatically.</w:t>
      </w:r>
    </w:p>
    <w:p w14:paraId="1A5A5D2D" w14:textId="77777777" w:rsidR="0084573F" w:rsidRDefault="00632FD0" w:rsidP="00F81CBD">
      <w:pPr>
        <w:pStyle w:val="ListParagraph"/>
        <w:numPr>
          <w:ilvl w:val="0"/>
          <w:numId w:val="30"/>
        </w:numPr>
      </w:pPr>
      <w:r>
        <w:rPr>
          <w:b/>
          <w:bCs/>
        </w:rPr>
        <w:t>Estimated new recall:</w:t>
      </w:r>
      <w:r>
        <w:t xml:space="preserve"> prefix queries capture </w:t>
      </w:r>
      <w:r w:rsidR="0084573F">
        <w:t>same-prefix variation with no false positive cost; multi-prefix OR queries address cross-family variation.</w:t>
      </w:r>
    </w:p>
    <w:p w14:paraId="38467797" w14:textId="77777777" w:rsidR="0084573F" w:rsidRDefault="0084573F" w:rsidP="0084573F">
      <w:r>
        <w:rPr>
          <w:b/>
          <w:bCs/>
        </w:rPr>
        <w:t>Comparing False Positive Quality</w:t>
      </w:r>
    </w:p>
    <w:p w14:paraId="66297A43" w14:textId="33AE629D" w:rsidR="0084573F" w:rsidRDefault="0084573F" w:rsidP="0084573F">
      <w:pPr>
        <w:rPr>
          <w:rStyle w:val="SubtleReference"/>
        </w:rPr>
      </w:pPr>
      <w:r>
        <w:rPr>
          <w:rStyle w:val="SubtleReference"/>
        </w:rPr>
        <w:t xml:space="preserve">Figure VII: </w:t>
      </w:r>
      <w:r>
        <w:rPr>
          <w:rStyle w:val="SubtleReference"/>
        </w:rPr>
        <w:t>Comparison of False Positive Types</w:t>
      </w:r>
    </w:p>
    <w:tbl>
      <w:tblPr>
        <w:tblStyle w:val="ListTable1Light"/>
        <w:tblW w:w="5000" w:type="pct"/>
        <w:tblLook w:val="04A0" w:firstRow="1" w:lastRow="0" w:firstColumn="1" w:lastColumn="0" w:noHBand="0" w:noVBand="1"/>
      </w:tblPr>
      <w:tblGrid>
        <w:gridCol w:w="3120"/>
        <w:gridCol w:w="3121"/>
        <w:gridCol w:w="3119"/>
      </w:tblGrid>
      <w:tr w:rsidR="00787246" w:rsidRPr="006F04D2" w14:paraId="39B0D468" w14:textId="77777777" w:rsidTr="00C9145D">
        <w:trPr>
          <w:cnfStyle w:val="100000000000" w:firstRow="1" w:lastRow="0" w:firstColumn="0" w:lastColumn="0" w:oddVBand="0" w:evenVBand="0" w:oddHBand="0" w:evenHBand="0" w:firstRowFirstColumn="0" w:firstRowLastColumn="0" w:lastRowFirstColumn="0" w:lastRowLastColumn="0"/>
          <w:trHeight w:val="386"/>
        </w:trPr>
        <w:tc>
          <w:tcPr>
            <w:cnfStyle w:val="001000000000" w:firstRow="0" w:lastRow="0" w:firstColumn="1" w:lastColumn="0" w:oddVBand="0" w:evenVBand="0" w:oddHBand="0" w:evenHBand="0" w:firstRowFirstColumn="0" w:firstRowLastColumn="0" w:lastRowFirstColumn="0" w:lastRowLastColumn="0"/>
            <w:tcW w:w="1667" w:type="pct"/>
          </w:tcPr>
          <w:p w14:paraId="60444A1C" w14:textId="73695EE0" w:rsidR="00787246" w:rsidRPr="006F04D2" w:rsidRDefault="00787246" w:rsidP="00D8141D">
            <w:r>
              <w:t>Dimension</w:t>
            </w:r>
          </w:p>
        </w:tc>
        <w:tc>
          <w:tcPr>
            <w:tcW w:w="1667" w:type="pct"/>
          </w:tcPr>
          <w:p w14:paraId="36DBF1FC" w14:textId="2E26DE63" w:rsidR="00787246" w:rsidRPr="006F04D2" w:rsidRDefault="00787246" w:rsidP="00D8141D">
            <w:pPr>
              <w:cnfStyle w:val="100000000000" w:firstRow="1" w:lastRow="0" w:firstColumn="0" w:lastColumn="0" w:oddVBand="0" w:evenVBand="0" w:oddHBand="0" w:evenHBand="0" w:firstRowFirstColumn="0" w:firstRowLastColumn="0" w:lastRowFirstColumn="0" w:lastRowLastColumn="0"/>
            </w:pPr>
            <w:r>
              <w:t>Current (Catch-All)</w:t>
            </w:r>
          </w:p>
        </w:tc>
        <w:tc>
          <w:tcPr>
            <w:tcW w:w="1667" w:type="pct"/>
          </w:tcPr>
          <w:p w14:paraId="2EDF13E9" w14:textId="1B734AD0" w:rsidR="00787246" w:rsidRDefault="00787246" w:rsidP="00D8141D">
            <w:pPr>
              <w:cnfStyle w:val="100000000000" w:firstRow="1" w:lastRow="0" w:firstColumn="0" w:lastColumn="0" w:oddVBand="0" w:evenVBand="0" w:oddHBand="0" w:evenHBand="0" w:firstRowFirstColumn="0" w:firstRowLastColumn="0" w:lastRowFirstColumn="0" w:lastRowLastColumn="0"/>
            </w:pPr>
            <w:r>
              <w:t>Proposed (NAICS Prefix)</w:t>
            </w:r>
          </w:p>
        </w:tc>
      </w:tr>
      <w:tr w:rsidR="00787246" w14:paraId="26748F99" w14:textId="77777777" w:rsidTr="00D62F6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7" w:type="pct"/>
          </w:tcPr>
          <w:p w14:paraId="4FD16AB4" w14:textId="6391313C" w:rsidR="00787246" w:rsidRPr="00C9145D" w:rsidRDefault="00787246" w:rsidP="00D8141D">
            <w:r w:rsidRPr="00C9145D">
              <w:t>False positive type</w:t>
            </w:r>
          </w:p>
        </w:tc>
        <w:tc>
          <w:tcPr>
            <w:tcW w:w="1667" w:type="pct"/>
            <w:shd w:val="clear" w:color="auto" w:fill="F6C5AC" w:themeFill="accent2" w:themeFillTint="66"/>
          </w:tcPr>
          <w:p w14:paraId="2FF75BD3" w14:textId="4634DE94" w:rsidR="00787246" w:rsidRPr="00112983" w:rsidRDefault="00787246" w:rsidP="00C9145D">
            <w:pPr>
              <w:cnfStyle w:val="000000100000" w:firstRow="0" w:lastRow="0" w:firstColumn="0" w:lastColumn="0" w:oddVBand="0" w:evenVBand="0" w:oddHBand="1" w:evenHBand="0" w:firstRowFirstColumn="0" w:firstRowLastColumn="0" w:lastRowFirstColumn="0" w:lastRowLastColumn="0"/>
            </w:pPr>
            <w:r>
              <w:t>Irrelevant (airports in road queries)</w:t>
            </w:r>
          </w:p>
        </w:tc>
        <w:tc>
          <w:tcPr>
            <w:tcW w:w="1667" w:type="pct"/>
            <w:shd w:val="clear" w:color="auto" w:fill="FAE2D5" w:themeFill="accent2" w:themeFillTint="33"/>
          </w:tcPr>
          <w:p w14:paraId="3F8A7EBA" w14:textId="4721091A" w:rsidR="00787246" w:rsidRPr="00F2471B" w:rsidRDefault="00787246" w:rsidP="00C9145D">
            <w:pPr>
              <w:cnfStyle w:val="000000100000" w:firstRow="0" w:lastRow="0" w:firstColumn="0" w:lastColumn="0" w:oddVBand="0" w:evenVBand="0" w:oddHBand="1" w:evenHBand="0" w:firstRowFirstColumn="0" w:firstRowLastColumn="0" w:lastRowFirstColumn="0" w:lastRowLastColumn="0"/>
            </w:pPr>
            <w:r>
              <w:t>Adjacent (sewer in road queries)</w:t>
            </w:r>
          </w:p>
        </w:tc>
      </w:tr>
      <w:tr w:rsidR="00787246" w14:paraId="6EF324BC" w14:textId="77777777" w:rsidTr="00D62F66">
        <w:tc>
          <w:tcPr>
            <w:cnfStyle w:val="001000000000" w:firstRow="0" w:lastRow="0" w:firstColumn="1" w:lastColumn="0" w:oddVBand="0" w:evenVBand="0" w:oddHBand="0" w:evenHBand="0" w:firstRowFirstColumn="0" w:firstRowLastColumn="0" w:lastRowFirstColumn="0" w:lastRowLastColumn="0"/>
            <w:tcW w:w="1667" w:type="pct"/>
          </w:tcPr>
          <w:p w14:paraId="60B5A956" w14:textId="6CCE4307" w:rsidR="00787246" w:rsidRPr="00C9145D" w:rsidRDefault="00787246" w:rsidP="00D8141D">
            <w:r w:rsidRPr="00C9145D">
              <w:t>Filtering effort</w:t>
            </w:r>
          </w:p>
        </w:tc>
        <w:tc>
          <w:tcPr>
            <w:tcW w:w="1667" w:type="pct"/>
          </w:tcPr>
          <w:p w14:paraId="342E3065" w14:textId="0F7E3BCF" w:rsidR="00787246" w:rsidRPr="00112983" w:rsidRDefault="00787246" w:rsidP="00C9145D">
            <w:pPr>
              <w:cnfStyle w:val="000000000000" w:firstRow="0" w:lastRow="0" w:firstColumn="0" w:lastColumn="0" w:oddVBand="0" w:evenVBand="0" w:oddHBand="0" w:evenHBand="0" w:firstRowFirstColumn="0" w:firstRowLastColumn="0" w:lastRowFirstColumn="0" w:lastRowLastColumn="0"/>
            </w:pPr>
            <w:r>
              <w:t>Requires institutional knowledge</w:t>
            </w:r>
          </w:p>
        </w:tc>
        <w:tc>
          <w:tcPr>
            <w:tcW w:w="1667" w:type="pct"/>
            <w:shd w:val="clear" w:color="auto" w:fill="B3E5A1" w:themeFill="accent6" w:themeFillTint="66"/>
          </w:tcPr>
          <w:p w14:paraId="6B035899" w14:textId="70B48599" w:rsidR="00787246" w:rsidRDefault="00787246" w:rsidP="00C9145D">
            <w:pPr>
              <w:cnfStyle w:val="000000000000" w:firstRow="0" w:lastRow="0" w:firstColumn="0" w:lastColumn="0" w:oddVBand="0" w:evenVBand="0" w:oddHBand="0" w:evenHBand="0" w:firstRowFirstColumn="0" w:firstRowLastColumn="0" w:lastRowFirstColumn="0" w:lastRowLastColumn="0"/>
            </w:pPr>
            <w:r>
              <w:t>Self-evident from code description</w:t>
            </w:r>
          </w:p>
        </w:tc>
      </w:tr>
      <w:tr w:rsidR="00787246" w14:paraId="2681BF54" w14:textId="77777777" w:rsidTr="00D62F6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7" w:type="pct"/>
          </w:tcPr>
          <w:p w14:paraId="403FEAA9" w14:textId="543EB3C0" w:rsidR="00787246" w:rsidRPr="00C9145D" w:rsidRDefault="00787246" w:rsidP="00D8141D">
            <w:r w:rsidRPr="00C9145D">
              <w:t>Potential relevance</w:t>
            </w:r>
          </w:p>
        </w:tc>
        <w:tc>
          <w:tcPr>
            <w:tcW w:w="1667" w:type="pct"/>
          </w:tcPr>
          <w:p w14:paraId="6F1A35E6" w14:textId="0C5832D7" w:rsidR="00787246" w:rsidRDefault="00787246" w:rsidP="00C9145D">
            <w:pPr>
              <w:cnfStyle w:val="000000100000" w:firstRow="0" w:lastRow="0" w:firstColumn="0" w:lastColumn="0" w:oddVBand="0" w:evenVBand="0" w:oddHBand="1" w:evenHBand="0" w:firstRowFirstColumn="0" w:firstRowLastColumn="0" w:lastRowFirstColumn="0" w:lastRowLastColumn="0"/>
            </w:pPr>
            <w:r>
              <w:t>Low, different industries</w:t>
            </w:r>
          </w:p>
        </w:tc>
        <w:tc>
          <w:tcPr>
            <w:tcW w:w="1667" w:type="pct"/>
            <w:shd w:val="clear" w:color="auto" w:fill="B3E5A1" w:themeFill="accent6" w:themeFillTint="66"/>
          </w:tcPr>
          <w:p w14:paraId="5B92B6F5" w14:textId="4B5C48DD" w:rsidR="00787246" w:rsidRDefault="00787246" w:rsidP="00C9145D">
            <w:pPr>
              <w:cnfStyle w:val="000000100000" w:firstRow="0" w:lastRow="0" w:firstColumn="0" w:lastColumn="0" w:oddVBand="0" w:evenVBand="0" w:oddHBand="1" w:evenHBand="0" w:firstRowFirstColumn="0" w:firstRowLastColumn="0" w:lastRowFirstColumn="0" w:lastRowLastColumn="0"/>
            </w:pPr>
            <w:r>
              <w:t>Often relevant, adjacent industries</w:t>
            </w:r>
          </w:p>
        </w:tc>
      </w:tr>
      <w:tr w:rsidR="00787246" w14:paraId="7B4A11F7" w14:textId="77777777" w:rsidTr="00D62F66">
        <w:tc>
          <w:tcPr>
            <w:cnfStyle w:val="001000000000" w:firstRow="0" w:lastRow="0" w:firstColumn="1" w:lastColumn="0" w:oddVBand="0" w:evenVBand="0" w:oddHBand="0" w:evenHBand="0" w:firstRowFirstColumn="0" w:firstRowLastColumn="0" w:lastRowFirstColumn="0" w:lastRowLastColumn="0"/>
            <w:tcW w:w="1667" w:type="pct"/>
          </w:tcPr>
          <w:p w14:paraId="76C60A38" w14:textId="238CAF1E" w:rsidR="00787246" w:rsidRPr="00C9145D" w:rsidRDefault="00787246" w:rsidP="00D8141D">
            <w:r w:rsidRPr="00C9145D">
              <w:t>False negatives</w:t>
            </w:r>
          </w:p>
        </w:tc>
        <w:tc>
          <w:tcPr>
            <w:tcW w:w="1667" w:type="pct"/>
            <w:shd w:val="clear" w:color="auto" w:fill="F6C5AC" w:themeFill="accent2" w:themeFillTint="66"/>
          </w:tcPr>
          <w:p w14:paraId="2682F278" w14:textId="7661A4C6" w:rsidR="00787246" w:rsidRDefault="00787246" w:rsidP="00C9145D">
            <w:pPr>
              <w:cnfStyle w:val="000000000000" w:firstRow="0" w:lastRow="0" w:firstColumn="0" w:lastColumn="0" w:oddVBand="0" w:evenVBand="0" w:oddHBand="0" w:evenHBand="0" w:firstRowFirstColumn="0" w:firstRowLastColumn="0" w:lastRowFirstColumn="0" w:lastRowLastColumn="0"/>
            </w:pPr>
            <w:r>
              <w:t xml:space="preserve">High, miss multi-service contracts </w:t>
            </w:r>
          </w:p>
        </w:tc>
        <w:tc>
          <w:tcPr>
            <w:tcW w:w="1667" w:type="pct"/>
            <w:shd w:val="clear" w:color="auto" w:fill="B3E5A1" w:themeFill="accent6" w:themeFillTint="66"/>
          </w:tcPr>
          <w:p w14:paraId="089C9D45" w14:textId="5F2D54A8" w:rsidR="00787246" w:rsidRDefault="00787246" w:rsidP="00C9145D">
            <w:pPr>
              <w:cnfStyle w:val="000000000000" w:firstRow="0" w:lastRow="0" w:firstColumn="0" w:lastColumn="0" w:oddVBand="0" w:evenVBand="0" w:oddHBand="0" w:evenHBand="0" w:firstRowFirstColumn="0" w:firstRowLastColumn="0" w:lastRowFirstColumn="0" w:lastRowLastColumn="0"/>
            </w:pPr>
            <w:r>
              <w:t>Lower, prefixes capture variations</w:t>
            </w:r>
          </w:p>
        </w:tc>
      </w:tr>
      <w:tr w:rsidR="00787246" w14:paraId="69EF2A38" w14:textId="77777777" w:rsidTr="00D62F66">
        <w:trPr>
          <w:cnfStyle w:val="000000100000" w:firstRow="0" w:lastRow="0" w:firstColumn="0" w:lastColumn="0" w:oddVBand="0" w:evenVBand="0" w:oddHBand="1" w:evenHBand="0" w:firstRowFirstColumn="0" w:firstRowLastColumn="0" w:lastRowFirstColumn="0" w:lastRowLastColumn="0"/>
          <w:trHeight w:val="423"/>
        </w:trPr>
        <w:tc>
          <w:tcPr>
            <w:cnfStyle w:val="001000000000" w:firstRow="0" w:lastRow="0" w:firstColumn="1" w:lastColumn="0" w:oddVBand="0" w:evenVBand="0" w:oddHBand="0" w:evenHBand="0" w:firstRowFirstColumn="0" w:firstRowLastColumn="0" w:lastRowFirstColumn="0" w:lastRowLastColumn="0"/>
            <w:tcW w:w="1667" w:type="pct"/>
          </w:tcPr>
          <w:p w14:paraId="379FEF52" w14:textId="0E449CDD" w:rsidR="00787246" w:rsidRPr="00C9145D" w:rsidRDefault="00787246" w:rsidP="00D8141D">
            <w:r w:rsidRPr="00C9145D">
              <w:t>Discoverability</w:t>
            </w:r>
          </w:p>
        </w:tc>
        <w:tc>
          <w:tcPr>
            <w:tcW w:w="1667" w:type="pct"/>
            <w:shd w:val="clear" w:color="auto" w:fill="F6C5AC" w:themeFill="accent2" w:themeFillTint="66"/>
          </w:tcPr>
          <w:p w14:paraId="0DACF3EF" w14:textId="4A2A5F96" w:rsidR="00787246" w:rsidRDefault="00787246" w:rsidP="00C9145D">
            <w:pPr>
              <w:cnfStyle w:val="000000100000" w:firstRow="0" w:lastRow="0" w:firstColumn="0" w:lastColumn="0" w:oddVBand="0" w:evenVBand="0" w:oddHBand="1" w:evenHBand="0" w:firstRowFirstColumn="0" w:firstRowLastColumn="0" w:lastRowFirstColumn="0" w:lastRowLastColumn="0"/>
            </w:pPr>
            <w:r>
              <w:t>Misses are invisible to researcher</w:t>
            </w:r>
          </w:p>
        </w:tc>
        <w:tc>
          <w:tcPr>
            <w:tcW w:w="1667" w:type="pct"/>
            <w:shd w:val="clear" w:color="auto" w:fill="B3E5A1" w:themeFill="accent6" w:themeFillTint="66"/>
          </w:tcPr>
          <w:p w14:paraId="3F16D4D1" w14:textId="6C20865C" w:rsidR="00787246" w:rsidRDefault="00C9145D" w:rsidP="00C9145D">
            <w:pPr>
              <w:cnfStyle w:val="000000100000" w:firstRow="0" w:lastRow="0" w:firstColumn="0" w:lastColumn="0" w:oddVBand="0" w:evenVBand="0" w:oddHBand="1" w:evenHBand="0" w:firstRowFirstColumn="0" w:firstRowLastColumn="0" w:lastRowFirstColumn="0" w:lastRowLastColumn="0"/>
            </w:pPr>
            <w:r>
              <w:t>False positives are visible and filterable</w:t>
            </w:r>
          </w:p>
        </w:tc>
      </w:tr>
    </w:tbl>
    <w:p w14:paraId="1E3A2F80" w14:textId="77777777" w:rsidR="00D62F66" w:rsidRDefault="00D62F66" w:rsidP="0084573F"/>
    <w:p w14:paraId="79D663C6" w14:textId="265BB84D" w:rsidR="00EE5EB6" w:rsidRPr="00F84570" w:rsidRDefault="00D62F66" w:rsidP="0084573F">
      <w:r>
        <w:rPr>
          <w:i/>
          <w:iCs/>
        </w:rPr>
        <w:t xml:space="preserve">Key Asymmetry: </w:t>
      </w:r>
      <w:r>
        <w:t>False negatives are invisible; false positives are visible and filterable. A researcher who sees 50 results including 10 adjacent services can more easily exclude false positive results. A researcher who see s40 results has no way to know that 10 relevant contracts were missed due to coding variation.</w:t>
      </w:r>
      <w:r w:rsidR="00142532">
        <w:br/>
      </w:r>
      <w:r w:rsidR="00142532">
        <w:br/>
        <w:t>WORKING ABOVE HERE</w:t>
      </w:r>
      <w:r w:rsidR="00BA785E" w:rsidRPr="00F84570">
        <w:br/>
      </w:r>
      <w:r w:rsidR="00BA785E" w:rsidRPr="00F84570">
        <w:lastRenderedPageBreak/>
        <w:br/>
      </w:r>
      <w:r w:rsidR="00EE5EB6" w:rsidRPr="00F84570">
        <w:br w:type="page"/>
      </w:r>
    </w:p>
    <w:p w14:paraId="298D40F4" w14:textId="77777777" w:rsidR="00EE5EB6" w:rsidRDefault="00EE5EB6" w:rsidP="00EE5EB6"/>
    <w:p w14:paraId="1D7F35ED" w14:textId="77777777" w:rsidR="00EE5EB6" w:rsidRPr="00EE5EB6" w:rsidRDefault="00EE5EB6" w:rsidP="00EE5EB6"/>
    <w:p w14:paraId="4485296D" w14:textId="77777777" w:rsidR="00BC07FC" w:rsidRDefault="00BC07FC" w:rsidP="0039004B"/>
    <w:p w14:paraId="77F961E8" w14:textId="5A060E42" w:rsidR="002E1C76" w:rsidRDefault="00F2471B" w:rsidP="00BE64AA">
      <w:pPr>
        <w:rPr>
          <w:rStyle w:val="SubtleReference"/>
        </w:rPr>
      </w:pPr>
      <w:r>
        <w:rPr>
          <w:rStyle w:val="SubtleReference"/>
        </w:rPr>
        <w:t xml:space="preserve">Figure </w:t>
      </w:r>
      <w:r w:rsidR="00E142CA">
        <w:rPr>
          <w:rStyle w:val="SubtleReference"/>
        </w:rPr>
        <w:t>I: Key Findings</w:t>
      </w:r>
    </w:p>
    <w:tbl>
      <w:tblPr>
        <w:tblStyle w:val="ListTable1Light"/>
        <w:tblW w:w="5000" w:type="pct"/>
        <w:tblLook w:val="04A0" w:firstRow="1" w:lastRow="0" w:firstColumn="1" w:lastColumn="0" w:noHBand="0" w:noVBand="1"/>
      </w:tblPr>
      <w:tblGrid>
        <w:gridCol w:w="3120"/>
        <w:gridCol w:w="3121"/>
        <w:gridCol w:w="3119"/>
      </w:tblGrid>
      <w:tr w:rsidR="00E142CA" w:rsidRPr="006F04D2" w14:paraId="2ED396F8" w14:textId="77777777" w:rsidTr="00F2471B">
        <w:trPr>
          <w:cnfStyle w:val="100000000000" w:firstRow="1" w:lastRow="0" w:firstColumn="0" w:lastColumn="0" w:oddVBand="0" w:evenVBand="0" w:oddHBand="0" w:evenHBand="0" w:firstRowFirstColumn="0" w:firstRowLastColumn="0" w:lastRowFirstColumn="0" w:lastRowLastColumn="0"/>
          <w:trHeight w:val="386"/>
        </w:trPr>
        <w:tc>
          <w:tcPr>
            <w:cnfStyle w:val="001000000000" w:firstRow="0" w:lastRow="0" w:firstColumn="1" w:lastColumn="0" w:oddVBand="0" w:evenVBand="0" w:oddHBand="0" w:evenHBand="0" w:firstRowFirstColumn="0" w:firstRowLastColumn="0" w:lastRowFirstColumn="0" w:lastRowLastColumn="0"/>
            <w:tcW w:w="1667" w:type="pct"/>
          </w:tcPr>
          <w:p w14:paraId="3D961AB3" w14:textId="1FC22A73" w:rsidR="00E142CA" w:rsidRPr="006F04D2" w:rsidRDefault="00E142CA" w:rsidP="00DA5263">
            <w:r>
              <w:t>Finding</w:t>
            </w:r>
          </w:p>
        </w:tc>
        <w:tc>
          <w:tcPr>
            <w:tcW w:w="1667" w:type="pct"/>
          </w:tcPr>
          <w:p w14:paraId="428B0D7C" w14:textId="1D0CBC7D" w:rsidR="00E142CA" w:rsidRPr="006F04D2" w:rsidRDefault="00E142CA" w:rsidP="00DA5263">
            <w:pPr>
              <w:cnfStyle w:val="100000000000" w:firstRow="1" w:lastRow="0" w:firstColumn="0" w:lastColumn="0" w:oddVBand="0" w:evenVBand="0" w:oddHBand="0" w:evenHBand="0" w:firstRowFirstColumn="0" w:firstRowLastColumn="0" w:lastRowFirstColumn="0" w:lastRowLastColumn="0"/>
            </w:pPr>
            <w:r>
              <w:t>Metric</w:t>
            </w:r>
          </w:p>
        </w:tc>
        <w:tc>
          <w:tcPr>
            <w:tcW w:w="1666" w:type="pct"/>
          </w:tcPr>
          <w:p w14:paraId="6B911A52" w14:textId="18DA8B30" w:rsidR="00E142CA" w:rsidRPr="006F04D2" w:rsidRDefault="00E142CA" w:rsidP="00DA5263">
            <w:pPr>
              <w:cnfStyle w:val="100000000000" w:firstRow="1" w:lastRow="0" w:firstColumn="0" w:lastColumn="0" w:oddVBand="0" w:evenVBand="0" w:oddHBand="0" w:evenHBand="0" w:firstRowFirstColumn="0" w:firstRowLastColumn="0" w:lastRowFirstColumn="0" w:lastRowLastColumn="0"/>
            </w:pPr>
            <w:r>
              <w:t>Implication</w:t>
            </w:r>
          </w:p>
        </w:tc>
      </w:tr>
      <w:tr w:rsidR="00E142CA" w14:paraId="7AF87FD9" w14:textId="77777777" w:rsidTr="00F247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7" w:type="pct"/>
          </w:tcPr>
          <w:p w14:paraId="06538635" w14:textId="6A2FCF39" w:rsidR="00E142CA" w:rsidRPr="0039004B" w:rsidRDefault="0039004B" w:rsidP="00DA5263">
            <w:pPr>
              <w:rPr>
                <w:b w:val="0"/>
                <w:bCs w:val="0"/>
              </w:rPr>
            </w:pPr>
            <w:r>
              <w:rPr>
                <w:b w:val="0"/>
                <w:bCs w:val="0"/>
                <w:u w:val="single"/>
              </w:rPr>
              <w:t>Classification</w:t>
            </w:r>
            <w:r>
              <w:rPr>
                <w:b w:val="0"/>
                <w:bCs w:val="0"/>
              </w:rPr>
              <w:t xml:space="preserve"> Agreement (hard contracts)</w:t>
            </w:r>
          </w:p>
        </w:tc>
        <w:tc>
          <w:tcPr>
            <w:tcW w:w="1667" w:type="pct"/>
          </w:tcPr>
          <w:p w14:paraId="4D505820" w14:textId="72A6E01F" w:rsidR="00E142CA" w:rsidRPr="0039004B" w:rsidRDefault="00E142CA" w:rsidP="00DA5263">
            <w:pPr>
              <w:cnfStyle w:val="000000100000" w:firstRow="0" w:lastRow="0" w:firstColumn="0" w:lastColumn="0" w:oddVBand="0" w:evenVBand="0" w:oddHBand="1" w:evenHBand="0" w:firstRowFirstColumn="0" w:firstRowLastColumn="0" w:lastRowFirstColumn="0" w:lastRowLastColumn="0"/>
              <w:rPr>
                <w:b/>
                <w:bCs/>
                <w:color w:val="4EA72E" w:themeColor="accent6"/>
              </w:rPr>
            </w:pPr>
            <w:r w:rsidRPr="0039004B">
              <w:rPr>
                <w:b/>
                <w:bCs/>
                <w:color w:val="4EA72E" w:themeColor="accent6"/>
              </w:rPr>
              <w:t>94%</w:t>
            </w:r>
          </w:p>
        </w:tc>
        <w:tc>
          <w:tcPr>
            <w:tcW w:w="1666" w:type="pct"/>
          </w:tcPr>
          <w:p w14:paraId="1E51984C" w14:textId="6F564022" w:rsidR="00E142CA" w:rsidRDefault="0039004B" w:rsidP="00DA5263">
            <w:pPr>
              <w:cnfStyle w:val="000000100000" w:firstRow="0" w:lastRow="0" w:firstColumn="0" w:lastColumn="0" w:oddVBand="0" w:evenVBand="0" w:oddHBand="1" w:evenHBand="0" w:firstRowFirstColumn="0" w:firstRowLastColumn="0" w:lastRowFirstColumn="0" w:lastRowLastColumn="0"/>
            </w:pPr>
            <w:r>
              <w:t>Methodology works for the most complex contracts.</w:t>
            </w:r>
          </w:p>
        </w:tc>
      </w:tr>
      <w:tr w:rsidR="00E142CA" w14:paraId="18CC940C" w14:textId="77777777" w:rsidTr="00F2471B">
        <w:tc>
          <w:tcPr>
            <w:cnfStyle w:val="001000000000" w:firstRow="0" w:lastRow="0" w:firstColumn="1" w:lastColumn="0" w:oddVBand="0" w:evenVBand="0" w:oddHBand="0" w:evenHBand="0" w:firstRowFirstColumn="0" w:firstRowLastColumn="0" w:lastRowFirstColumn="0" w:lastRowLastColumn="0"/>
            <w:tcW w:w="1667" w:type="pct"/>
          </w:tcPr>
          <w:p w14:paraId="2A4DA8EF" w14:textId="064EE36D" w:rsidR="00E142CA" w:rsidRPr="0039004B" w:rsidRDefault="0039004B" w:rsidP="00DA5263">
            <w:pPr>
              <w:rPr>
                <w:b w:val="0"/>
                <w:bCs w:val="0"/>
              </w:rPr>
            </w:pPr>
            <w:r w:rsidRPr="0039004B">
              <w:rPr>
                <w:b w:val="0"/>
                <w:bCs w:val="0"/>
              </w:rPr>
              <w:t xml:space="preserve">Round 1 </w:t>
            </w:r>
            <w:r w:rsidRPr="0039004B">
              <w:rPr>
                <w:b w:val="0"/>
                <w:bCs w:val="0"/>
              </w:rPr>
              <w:sym w:font="Wingdings" w:char="F0E0"/>
            </w:r>
            <w:r w:rsidRPr="0039004B">
              <w:rPr>
                <w:b w:val="0"/>
                <w:bCs w:val="0"/>
              </w:rPr>
              <w:t xml:space="preserve"> Round 2</w:t>
            </w:r>
            <w:r>
              <w:rPr>
                <w:b w:val="0"/>
                <w:bCs w:val="0"/>
              </w:rPr>
              <w:t xml:space="preserve"> Improvement</w:t>
            </w:r>
            <w:r w:rsidRPr="0039004B">
              <w:rPr>
                <w:b w:val="0"/>
                <w:bCs w:val="0"/>
              </w:rPr>
              <w:t xml:space="preserve"> </w:t>
            </w:r>
          </w:p>
        </w:tc>
        <w:tc>
          <w:tcPr>
            <w:tcW w:w="1667" w:type="pct"/>
          </w:tcPr>
          <w:p w14:paraId="0056B178" w14:textId="45F59FEB" w:rsidR="00E142CA" w:rsidRPr="0039004B" w:rsidRDefault="00E142CA" w:rsidP="00DA5263">
            <w:pPr>
              <w:cnfStyle w:val="000000000000" w:firstRow="0" w:lastRow="0" w:firstColumn="0" w:lastColumn="0" w:oddVBand="0" w:evenVBand="0" w:oddHBand="0" w:evenHBand="0" w:firstRowFirstColumn="0" w:firstRowLastColumn="0" w:lastRowFirstColumn="0" w:lastRowLastColumn="0"/>
              <w:rPr>
                <w:b/>
                <w:bCs/>
                <w:color w:val="4EA72E" w:themeColor="accent6"/>
              </w:rPr>
            </w:pPr>
            <w:r w:rsidRPr="0039004B">
              <w:rPr>
                <w:b/>
                <w:bCs/>
                <w:color w:val="4EA72E" w:themeColor="accent6"/>
              </w:rPr>
              <w:t>+56pp</w:t>
            </w:r>
          </w:p>
        </w:tc>
        <w:tc>
          <w:tcPr>
            <w:tcW w:w="1666" w:type="pct"/>
          </w:tcPr>
          <w:p w14:paraId="18E2F780" w14:textId="571B9350" w:rsidR="00E142CA" w:rsidRDefault="0039004B" w:rsidP="00DA5263">
            <w:pPr>
              <w:cnfStyle w:val="000000000000" w:firstRow="0" w:lastRow="0" w:firstColumn="0" w:lastColumn="0" w:oddVBand="0" w:evenVBand="0" w:oddHBand="0" w:evenHBand="0" w:firstRowFirstColumn="0" w:firstRowLastColumn="0" w:lastRowFirstColumn="0" w:lastRowLastColumn="0"/>
            </w:pPr>
            <w:r>
              <w:t>Sound methodology drives agreement.</w:t>
            </w:r>
          </w:p>
        </w:tc>
      </w:tr>
      <w:tr w:rsidR="00E142CA" w14:paraId="452671CC" w14:textId="77777777" w:rsidTr="00F247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7" w:type="pct"/>
          </w:tcPr>
          <w:p w14:paraId="7AE6F67F" w14:textId="1385B8E8" w:rsidR="00E142CA" w:rsidRDefault="0039004B" w:rsidP="00DA5263">
            <w:pPr>
              <w:rPr>
                <w:b w:val="0"/>
                <w:bCs w:val="0"/>
              </w:rPr>
            </w:pPr>
            <w:r>
              <w:rPr>
                <w:b w:val="0"/>
                <w:bCs w:val="0"/>
              </w:rPr>
              <w:t>Single</w:t>
            </w:r>
            <w:r w:rsidR="00E142CA">
              <w:rPr>
                <w:b w:val="0"/>
                <w:bCs w:val="0"/>
              </w:rPr>
              <w:t>-</w:t>
            </w:r>
            <w:r>
              <w:rPr>
                <w:b w:val="0"/>
                <w:bCs w:val="0"/>
              </w:rPr>
              <w:t>C</w:t>
            </w:r>
            <w:r w:rsidR="00E142CA">
              <w:rPr>
                <w:b w:val="0"/>
                <w:bCs w:val="0"/>
              </w:rPr>
              <w:t xml:space="preserve">oder </w:t>
            </w:r>
            <w:r>
              <w:rPr>
                <w:b w:val="0"/>
                <w:bCs w:val="0"/>
              </w:rPr>
              <w:t>M</w:t>
            </w:r>
            <w:r w:rsidR="00E142CA">
              <w:rPr>
                <w:b w:val="0"/>
                <w:bCs w:val="0"/>
              </w:rPr>
              <w:t xml:space="preserve">iss </w:t>
            </w:r>
            <w:r>
              <w:rPr>
                <w:b w:val="0"/>
                <w:bCs w:val="0"/>
              </w:rPr>
              <w:t>R</w:t>
            </w:r>
            <w:r w:rsidR="00E142CA">
              <w:rPr>
                <w:b w:val="0"/>
                <w:bCs w:val="0"/>
              </w:rPr>
              <w:t>ate</w:t>
            </w:r>
          </w:p>
        </w:tc>
        <w:tc>
          <w:tcPr>
            <w:tcW w:w="1667" w:type="pct"/>
          </w:tcPr>
          <w:p w14:paraId="098B5B8E" w14:textId="0182E5B9" w:rsidR="00E142CA" w:rsidRPr="0039004B" w:rsidRDefault="00E142CA" w:rsidP="00DA5263">
            <w:pPr>
              <w:cnfStyle w:val="000000100000" w:firstRow="0" w:lastRow="0" w:firstColumn="0" w:lastColumn="0" w:oddVBand="0" w:evenVBand="0" w:oddHBand="1" w:evenHBand="0" w:firstRowFirstColumn="0" w:firstRowLastColumn="0" w:lastRowFirstColumn="0" w:lastRowLastColumn="0"/>
              <w:rPr>
                <w:b/>
                <w:bCs/>
                <w:color w:val="FFFF00"/>
              </w:rPr>
            </w:pPr>
            <w:r w:rsidRPr="0039004B">
              <w:rPr>
                <w:b/>
                <w:bCs/>
                <w:color w:val="FFFF00"/>
              </w:rPr>
              <w:t>30%</w:t>
            </w:r>
          </w:p>
        </w:tc>
        <w:tc>
          <w:tcPr>
            <w:tcW w:w="1666" w:type="pct"/>
          </w:tcPr>
          <w:p w14:paraId="4243FBFA" w14:textId="088FACF6" w:rsidR="00E142CA" w:rsidRDefault="0039004B" w:rsidP="00DA5263">
            <w:pPr>
              <w:cnfStyle w:val="000000100000" w:firstRow="0" w:lastRow="0" w:firstColumn="0" w:lastColumn="0" w:oddVBand="0" w:evenVBand="0" w:oddHBand="1" w:evenHBand="0" w:firstRowFirstColumn="0" w:firstRowLastColumn="0" w:lastRowFirstColumn="0" w:lastRowLastColumn="0"/>
            </w:pPr>
            <w:r>
              <w:t>Concentrated in addressable categories.</w:t>
            </w:r>
          </w:p>
        </w:tc>
      </w:tr>
      <w:tr w:rsidR="00E142CA" w14:paraId="3EAAB101" w14:textId="77777777" w:rsidTr="00F2471B">
        <w:tc>
          <w:tcPr>
            <w:cnfStyle w:val="001000000000" w:firstRow="0" w:lastRow="0" w:firstColumn="1" w:lastColumn="0" w:oddVBand="0" w:evenVBand="0" w:oddHBand="0" w:evenHBand="0" w:firstRowFirstColumn="0" w:firstRowLastColumn="0" w:lastRowFirstColumn="0" w:lastRowLastColumn="0"/>
            <w:tcW w:w="1667" w:type="pct"/>
          </w:tcPr>
          <w:p w14:paraId="6EEE3E14" w14:textId="447A8BE2" w:rsidR="00E142CA" w:rsidRPr="0039004B" w:rsidRDefault="00E142CA" w:rsidP="00DA5263">
            <w:pPr>
              <w:rPr>
                <w:b w:val="0"/>
                <w:bCs w:val="0"/>
              </w:rPr>
            </w:pPr>
            <w:r w:rsidRPr="0039004B">
              <w:rPr>
                <w:b w:val="0"/>
                <w:bCs w:val="0"/>
              </w:rPr>
              <w:t>Addressable disagreement</w:t>
            </w:r>
          </w:p>
        </w:tc>
        <w:tc>
          <w:tcPr>
            <w:tcW w:w="1667" w:type="pct"/>
          </w:tcPr>
          <w:p w14:paraId="44D0834C" w14:textId="7A16278D" w:rsidR="00E142CA" w:rsidRPr="00E142CA" w:rsidRDefault="00E142CA" w:rsidP="00DA5263">
            <w:pPr>
              <w:cnfStyle w:val="000000000000" w:firstRow="0" w:lastRow="0" w:firstColumn="0" w:lastColumn="0" w:oddVBand="0" w:evenVBand="0" w:oddHBand="0" w:evenHBand="0" w:firstRowFirstColumn="0" w:firstRowLastColumn="0" w:lastRowFirstColumn="0" w:lastRowLastColumn="0"/>
              <w:rPr>
                <w:b/>
                <w:bCs/>
              </w:rPr>
            </w:pPr>
            <w:r w:rsidRPr="00E142CA">
              <w:rPr>
                <w:b/>
                <w:bCs/>
              </w:rPr>
              <w:t>63%</w:t>
            </w:r>
          </w:p>
        </w:tc>
        <w:tc>
          <w:tcPr>
            <w:tcW w:w="1666" w:type="pct"/>
          </w:tcPr>
          <w:p w14:paraId="0E49C22B" w14:textId="59D3B7F2" w:rsidR="00E142CA" w:rsidRDefault="00E142CA" w:rsidP="00DA5263">
            <w:pPr>
              <w:cnfStyle w:val="000000000000" w:firstRow="0" w:lastRow="0" w:firstColumn="0" w:lastColumn="0" w:oddVBand="0" w:evenVBand="0" w:oddHBand="0" w:evenHBand="0" w:firstRowFirstColumn="0" w:firstRowLastColumn="0" w:lastRowFirstColumn="0" w:lastRowLastColumn="0"/>
            </w:pPr>
            <w:r>
              <w:t xml:space="preserve">Most </w:t>
            </w:r>
            <w:r w:rsidR="0039004B">
              <w:t>errors</w:t>
            </w:r>
            <w:r>
              <w:t xml:space="preserve"> are fixable with handbook updates.</w:t>
            </w:r>
          </w:p>
        </w:tc>
      </w:tr>
      <w:tr w:rsidR="0039004B" w14:paraId="7F64B896" w14:textId="77777777" w:rsidTr="00F247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7" w:type="pct"/>
          </w:tcPr>
          <w:p w14:paraId="53A8B195" w14:textId="7762E8EF" w:rsidR="0039004B" w:rsidRPr="0039004B" w:rsidRDefault="0039004B" w:rsidP="00DA5263">
            <w:pPr>
              <w:rPr>
                <w:b w:val="0"/>
                <w:bCs w:val="0"/>
              </w:rPr>
            </w:pPr>
            <w:r w:rsidRPr="0039004B">
              <w:rPr>
                <w:b w:val="0"/>
                <w:bCs w:val="0"/>
              </w:rPr>
              <w:t>Cross-Contract Consistency</w:t>
            </w:r>
          </w:p>
        </w:tc>
        <w:tc>
          <w:tcPr>
            <w:tcW w:w="1667" w:type="pct"/>
          </w:tcPr>
          <w:p w14:paraId="09B1762D" w14:textId="4794D4EA" w:rsidR="0039004B" w:rsidRPr="00E142CA" w:rsidRDefault="0039004B" w:rsidP="00DA5263">
            <w:pPr>
              <w:cnfStyle w:val="000000100000" w:firstRow="0" w:lastRow="0" w:firstColumn="0" w:lastColumn="0" w:oddVBand="0" w:evenVBand="0" w:oddHBand="1" w:evenHBand="0" w:firstRowFirstColumn="0" w:firstRowLastColumn="0" w:lastRowFirstColumn="0" w:lastRowLastColumn="0"/>
              <w:rPr>
                <w:b/>
                <w:bCs/>
              </w:rPr>
            </w:pPr>
            <w:r w:rsidRPr="0039004B">
              <w:rPr>
                <w:b/>
                <w:bCs/>
                <w:color w:val="EE0000"/>
              </w:rPr>
              <w:t>39%</w:t>
            </w:r>
          </w:p>
        </w:tc>
        <w:tc>
          <w:tcPr>
            <w:tcW w:w="1666" w:type="pct"/>
          </w:tcPr>
          <w:p w14:paraId="780F560A" w14:textId="38543297" w:rsidR="0039004B" w:rsidRDefault="0039004B" w:rsidP="00DA5263">
            <w:pPr>
              <w:cnfStyle w:val="000000100000" w:firstRow="0" w:lastRow="0" w:firstColumn="0" w:lastColumn="0" w:oddVBand="0" w:evenVBand="0" w:oddHBand="1" w:evenHBand="0" w:firstRowFirstColumn="0" w:firstRowLastColumn="0" w:lastRowFirstColumn="0" w:lastRowLastColumn="0"/>
            </w:pPr>
            <w:r>
              <w:t>Acceptable for multi-code schema.</w:t>
            </w:r>
          </w:p>
        </w:tc>
      </w:tr>
    </w:tbl>
    <w:p w14:paraId="3908DBBF" w14:textId="0E05B7D2" w:rsidR="00F2471B" w:rsidRPr="00F2471B" w:rsidRDefault="00F2471B" w:rsidP="00E142CA">
      <w:pPr>
        <w:rPr>
          <w:i/>
          <w:iCs/>
        </w:rPr>
      </w:pPr>
      <w:r>
        <w:br/>
      </w:r>
      <w:r>
        <w:rPr>
          <w:i/>
          <w:iCs/>
        </w:rPr>
        <w:t>Recommendation: Proceed with Implementation</w:t>
      </w:r>
    </w:p>
    <w:p w14:paraId="4567BA62" w14:textId="7788B32B" w:rsidR="00BB74E2" w:rsidRDefault="0039004B" w:rsidP="00E142CA">
      <w:r>
        <w:t>Proceed with implementation after updating the handbook to address Construction vs. Administrative code confusion (47% of disagreements.)</w:t>
      </w:r>
    </w:p>
    <w:p w14:paraId="30DDF473" w14:textId="77D5D5EF" w:rsidR="00F2471B" w:rsidRPr="00F2471B" w:rsidRDefault="00F2471B" w:rsidP="00E142CA">
      <w:pPr>
        <w:rPr>
          <w:rStyle w:val="SubtleReference"/>
          <w:i/>
          <w:iCs/>
        </w:rPr>
      </w:pPr>
      <w:r>
        <w:rPr>
          <w:i/>
          <w:iCs/>
        </w:rPr>
        <w:t>Confidence Statement:</w:t>
      </w:r>
    </w:p>
    <w:p w14:paraId="531CC8EF" w14:textId="56C04811" w:rsidR="00BF1CD0" w:rsidRDefault="00BB74E2" w:rsidP="00E142CA">
      <w:r>
        <w:t xml:space="preserve">This recommendation is based on 74 service-level comparisons across 10 contracts and 350 simulated query-contract evaluations. The 94% classification agreement </w:t>
      </w:r>
      <w:r w:rsidR="00DD2452">
        <w:t>rate</w:t>
      </w:r>
      <w:r>
        <w:t xml:space="preserve"> for complex contracts has a 95% CI of [82%, 100%</w:t>
      </w:r>
      <w:r w:rsidR="00BF1CD0">
        <w:t>.]</w:t>
      </w:r>
    </w:p>
    <w:p w14:paraId="0593CA71" w14:textId="236C400C" w:rsidR="00DB106E" w:rsidRDefault="00DB106E" w:rsidP="00DB106E">
      <w:pPr>
        <w:pStyle w:val="Heading2"/>
      </w:pPr>
      <w:r>
        <w:t>What the Evidence Shows</w:t>
      </w:r>
    </w:p>
    <w:p w14:paraId="169F6BD5" w14:textId="5FB7A41F" w:rsidR="00DB106E" w:rsidRDefault="00DB106E" w:rsidP="00DB106E">
      <w:pPr>
        <w:rPr>
          <w:i/>
          <w:iCs/>
        </w:rPr>
      </w:pPr>
      <w:r>
        <w:rPr>
          <w:i/>
          <w:iCs/>
        </w:rPr>
        <w:t>Classification Agreement: The Method Works</w:t>
      </w:r>
    </w:p>
    <w:p w14:paraId="238BFB76" w14:textId="7CF73CF4" w:rsidR="00DB106E" w:rsidRDefault="00DB106E" w:rsidP="00DB106E">
      <w:r>
        <w:t>The training exercise compared two coding approaches across three coders:</w:t>
      </w:r>
    </w:p>
    <w:p w14:paraId="42968998" w14:textId="688982D5" w:rsidR="00DB106E" w:rsidRPr="00DB106E" w:rsidRDefault="00DB106E" w:rsidP="00DB106E">
      <w:pPr>
        <w:pStyle w:val="ListParagraph"/>
        <w:numPr>
          <w:ilvl w:val="0"/>
          <w:numId w:val="23"/>
        </w:numPr>
      </w:pPr>
      <w:r>
        <w:rPr>
          <w:b/>
          <w:bCs/>
        </w:rPr>
        <w:t>Round 1 (Role-Level):</w:t>
      </w:r>
      <w:r>
        <w:t xml:space="preserve"> Coders list job titles then infer which service each role supports.</w:t>
      </w:r>
    </w:p>
    <w:p w14:paraId="51003B55" w14:textId="3E826E6A" w:rsidR="00BF1CD0" w:rsidRDefault="00BF1CD0" w:rsidP="00BF1CD0">
      <w:pPr>
        <w:pStyle w:val="Heading2"/>
      </w:pPr>
      <w:r>
        <w:t>Background and Methodology</w:t>
      </w:r>
    </w:p>
    <w:p w14:paraId="281CA882" w14:textId="23D139EB" w:rsidR="00BF1CD0" w:rsidRDefault="000679C0" w:rsidP="00BF1CD0">
      <w:pPr>
        <w:rPr>
          <w:i/>
          <w:iCs/>
        </w:rPr>
      </w:pPr>
      <w:r>
        <w:rPr>
          <w:i/>
          <w:iCs/>
        </w:rPr>
        <w:t>Why does this matter for researchers?</w:t>
      </w:r>
    </w:p>
    <w:p w14:paraId="3AB6BF70" w14:textId="36F194E3" w:rsidR="000679C0" w:rsidRDefault="000679C0" w:rsidP="000679C0">
      <w:pPr>
        <w:pStyle w:val="ListParagraph"/>
        <w:numPr>
          <w:ilvl w:val="0"/>
          <w:numId w:val="17"/>
        </w:numPr>
      </w:pPr>
      <w:r>
        <w:t>Public works contracts cover multiple services (roads, water, police, etc.)</w:t>
      </w:r>
    </w:p>
    <w:p w14:paraId="564FC6AF" w14:textId="692E44DC" w:rsidR="000679C0" w:rsidRDefault="000679C0" w:rsidP="000679C0">
      <w:pPr>
        <w:pStyle w:val="ListParagraph"/>
        <w:numPr>
          <w:ilvl w:val="0"/>
          <w:numId w:val="17"/>
        </w:numPr>
      </w:pPr>
      <w:r>
        <w:lastRenderedPageBreak/>
        <w:t xml:space="preserve">Current approach: single NAICS code per contract </w:t>
      </w:r>
      <w:r>
        <w:sym w:font="Wingdings" w:char="F0E0"/>
      </w:r>
      <w:r>
        <w:t xml:space="preserve"> researchers miss relevant contracts</w:t>
      </w:r>
    </w:p>
    <w:p w14:paraId="430E67FC" w14:textId="6E3FA843" w:rsidR="000679C0" w:rsidRDefault="000679C0" w:rsidP="000679C0">
      <w:pPr>
        <w:pStyle w:val="ListParagraph"/>
        <w:numPr>
          <w:ilvl w:val="0"/>
          <w:numId w:val="17"/>
        </w:numPr>
      </w:pPr>
      <w:r>
        <w:t xml:space="preserve">Proposed approach: multiple NAICS codes per contract </w:t>
      </w:r>
      <w:r>
        <w:sym w:font="Wingdings" w:char="F0E0"/>
      </w:r>
      <w:r>
        <w:t xml:space="preserve"> better search coverage</w:t>
      </w:r>
    </w:p>
    <w:p w14:paraId="4507CFEE" w14:textId="1472A335" w:rsidR="000679C0" w:rsidRDefault="000679C0" w:rsidP="000679C0">
      <w:pPr>
        <w:pStyle w:val="ListParagraph"/>
        <w:numPr>
          <w:ilvl w:val="0"/>
          <w:numId w:val="17"/>
        </w:numPr>
      </w:pPr>
      <w:r>
        <w:rPr>
          <w:b/>
          <w:bCs/>
        </w:rPr>
        <w:t>Key question:</w:t>
      </w:r>
      <w:r>
        <w:t xml:space="preserve"> can coders reliably </w:t>
      </w:r>
      <w:r>
        <w:rPr>
          <w:u w:val="single"/>
        </w:rPr>
        <w:t>identify</w:t>
      </w:r>
      <w:r>
        <w:t xml:space="preserve"> and </w:t>
      </w:r>
      <w:r>
        <w:rPr>
          <w:u w:val="single"/>
        </w:rPr>
        <w:t>classify</w:t>
      </w:r>
      <w:r>
        <w:t xml:space="preserve"> multiple services?</w:t>
      </w:r>
    </w:p>
    <w:p w14:paraId="51CC0A69" w14:textId="373BC120" w:rsidR="000679C0" w:rsidRDefault="00B84153" w:rsidP="000679C0">
      <w:pPr>
        <w:rPr>
          <w:i/>
          <w:iCs/>
        </w:rPr>
      </w:pPr>
      <w:r>
        <w:rPr>
          <w:i/>
          <w:iCs/>
        </w:rPr>
        <w:t>Study Design</w:t>
      </w:r>
    </w:p>
    <w:p w14:paraId="1D896E9E" w14:textId="66ED5690" w:rsidR="00F2471B" w:rsidRDefault="00F2471B" w:rsidP="00F2471B">
      <w:pPr>
        <w:rPr>
          <w:rStyle w:val="SubtleReference"/>
        </w:rPr>
      </w:pPr>
      <w:r>
        <w:rPr>
          <w:rStyle w:val="SubtleReference"/>
        </w:rPr>
        <w:t>Figure II: Study Design</w:t>
      </w:r>
    </w:p>
    <w:tbl>
      <w:tblPr>
        <w:tblStyle w:val="ListTable1Light"/>
        <w:tblW w:w="5000" w:type="pct"/>
        <w:tblLook w:val="04A0" w:firstRow="1" w:lastRow="0" w:firstColumn="1" w:lastColumn="0" w:noHBand="0" w:noVBand="1"/>
      </w:tblPr>
      <w:tblGrid>
        <w:gridCol w:w="4680"/>
        <w:gridCol w:w="4680"/>
      </w:tblGrid>
      <w:tr w:rsidR="00F2471B" w:rsidRPr="006F04D2" w14:paraId="77DCA794" w14:textId="77777777" w:rsidTr="00F2471B">
        <w:trPr>
          <w:cnfStyle w:val="100000000000" w:firstRow="1" w:lastRow="0" w:firstColumn="0" w:lastColumn="0" w:oddVBand="0" w:evenVBand="0" w:oddHBand="0" w:evenHBand="0" w:firstRowFirstColumn="0" w:firstRowLastColumn="0" w:lastRowFirstColumn="0" w:lastRowLastColumn="0"/>
          <w:trHeight w:val="386"/>
        </w:trPr>
        <w:tc>
          <w:tcPr>
            <w:cnfStyle w:val="001000000000" w:firstRow="0" w:lastRow="0" w:firstColumn="1" w:lastColumn="0" w:oddVBand="0" w:evenVBand="0" w:oddHBand="0" w:evenHBand="0" w:firstRowFirstColumn="0" w:firstRowLastColumn="0" w:lastRowFirstColumn="0" w:lastRowLastColumn="0"/>
            <w:tcW w:w="2500" w:type="pct"/>
          </w:tcPr>
          <w:p w14:paraId="3C657213" w14:textId="3E833812" w:rsidR="00F2471B" w:rsidRPr="006F04D2" w:rsidRDefault="00F2471B" w:rsidP="00DA5263">
            <w:r>
              <w:t>Element</w:t>
            </w:r>
          </w:p>
        </w:tc>
        <w:tc>
          <w:tcPr>
            <w:tcW w:w="2500" w:type="pct"/>
          </w:tcPr>
          <w:p w14:paraId="1AD6121B" w14:textId="1EF965B5" w:rsidR="00F2471B" w:rsidRPr="006F04D2" w:rsidRDefault="00F2471B" w:rsidP="00DA5263">
            <w:pPr>
              <w:cnfStyle w:val="100000000000" w:firstRow="1" w:lastRow="0" w:firstColumn="0" w:lastColumn="0" w:oddVBand="0" w:evenVBand="0" w:oddHBand="0" w:evenHBand="0" w:firstRowFirstColumn="0" w:firstRowLastColumn="0" w:lastRowFirstColumn="0" w:lastRowLastColumn="0"/>
            </w:pPr>
            <w:r>
              <w:t>Description</w:t>
            </w:r>
          </w:p>
        </w:tc>
      </w:tr>
      <w:tr w:rsidR="00F2471B" w14:paraId="2FD674A6" w14:textId="77777777" w:rsidTr="00F247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00" w:type="pct"/>
          </w:tcPr>
          <w:p w14:paraId="6715BE84" w14:textId="526CD6D6" w:rsidR="00F2471B" w:rsidRPr="00F2471B" w:rsidRDefault="00F2471B" w:rsidP="00DA5263">
            <w:pPr>
              <w:rPr>
                <w:b w:val="0"/>
                <w:bCs w:val="0"/>
              </w:rPr>
            </w:pPr>
            <w:r w:rsidRPr="00F2471B">
              <w:rPr>
                <w:b w:val="0"/>
                <w:bCs w:val="0"/>
              </w:rPr>
              <w:t>Contracts</w:t>
            </w:r>
          </w:p>
        </w:tc>
        <w:tc>
          <w:tcPr>
            <w:tcW w:w="2500" w:type="pct"/>
          </w:tcPr>
          <w:p w14:paraId="483AC191" w14:textId="214AEAEE" w:rsidR="00F2471B" w:rsidRPr="00F2471B" w:rsidRDefault="00F2471B" w:rsidP="00DA5263">
            <w:pPr>
              <w:cnfStyle w:val="000000100000" w:firstRow="0" w:lastRow="0" w:firstColumn="0" w:lastColumn="0" w:oddVBand="0" w:evenVBand="0" w:oddHBand="1" w:evenHBand="0" w:firstRowFirstColumn="0" w:firstRowLastColumn="0" w:lastRowFirstColumn="0" w:lastRowLastColumn="0"/>
            </w:pPr>
            <w:r w:rsidRPr="00F2471B">
              <w:t>10 public works contracts</w:t>
            </w:r>
          </w:p>
        </w:tc>
      </w:tr>
      <w:tr w:rsidR="00F2471B" w14:paraId="363B9035" w14:textId="77777777" w:rsidTr="00F2471B">
        <w:tc>
          <w:tcPr>
            <w:cnfStyle w:val="001000000000" w:firstRow="0" w:lastRow="0" w:firstColumn="1" w:lastColumn="0" w:oddVBand="0" w:evenVBand="0" w:oddHBand="0" w:evenHBand="0" w:firstRowFirstColumn="0" w:firstRowLastColumn="0" w:lastRowFirstColumn="0" w:lastRowLastColumn="0"/>
            <w:tcW w:w="2500" w:type="pct"/>
          </w:tcPr>
          <w:p w14:paraId="5145E051" w14:textId="5704186B" w:rsidR="00F2471B" w:rsidRPr="00F2471B" w:rsidRDefault="00F2471B" w:rsidP="00DA5263">
            <w:pPr>
              <w:rPr>
                <w:b w:val="0"/>
                <w:bCs w:val="0"/>
              </w:rPr>
            </w:pPr>
            <w:r w:rsidRPr="00F2471B">
              <w:rPr>
                <w:b w:val="0"/>
                <w:bCs w:val="0"/>
              </w:rPr>
              <w:t>Coders</w:t>
            </w:r>
          </w:p>
        </w:tc>
        <w:tc>
          <w:tcPr>
            <w:tcW w:w="2500" w:type="pct"/>
          </w:tcPr>
          <w:p w14:paraId="00BB5F5E" w14:textId="6D65841A" w:rsidR="00F2471B" w:rsidRPr="00F2471B" w:rsidRDefault="00F2471B" w:rsidP="00DA5263">
            <w:pPr>
              <w:cnfStyle w:val="000000000000" w:firstRow="0" w:lastRow="0" w:firstColumn="0" w:lastColumn="0" w:oddVBand="0" w:evenVBand="0" w:oddHBand="0" w:evenHBand="0" w:firstRowFirstColumn="0" w:firstRowLastColumn="0" w:lastRowFirstColumn="0" w:lastRowLastColumn="0"/>
            </w:pPr>
            <w:r w:rsidRPr="00F2471B">
              <w:t>Dylan, Greg, and Will</w:t>
            </w:r>
          </w:p>
        </w:tc>
      </w:tr>
      <w:tr w:rsidR="00F2471B" w14:paraId="179E4A65" w14:textId="77777777" w:rsidTr="00F247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00" w:type="pct"/>
          </w:tcPr>
          <w:p w14:paraId="2617FF1C" w14:textId="7CE04CA5" w:rsidR="00F2471B" w:rsidRPr="00F2471B" w:rsidRDefault="00F2471B" w:rsidP="00DA5263">
            <w:pPr>
              <w:rPr>
                <w:b w:val="0"/>
                <w:bCs w:val="0"/>
              </w:rPr>
            </w:pPr>
            <w:r w:rsidRPr="00F2471B">
              <w:rPr>
                <w:b w:val="0"/>
                <w:bCs w:val="0"/>
              </w:rPr>
              <w:t>Rounds</w:t>
            </w:r>
          </w:p>
        </w:tc>
        <w:tc>
          <w:tcPr>
            <w:tcW w:w="2500" w:type="pct"/>
          </w:tcPr>
          <w:p w14:paraId="283899E4" w14:textId="77777777" w:rsidR="00F2471B" w:rsidRPr="00F2471B" w:rsidRDefault="00F2471B" w:rsidP="00DA5263">
            <w:pPr>
              <w:cnfStyle w:val="000000100000" w:firstRow="0" w:lastRow="0" w:firstColumn="0" w:lastColumn="0" w:oddVBand="0" w:evenVBand="0" w:oddHBand="1" w:evenHBand="0" w:firstRowFirstColumn="0" w:firstRowLastColumn="0" w:lastRowFirstColumn="0" w:lastRowLastColumn="0"/>
            </w:pPr>
            <w:r w:rsidRPr="00F2471B">
              <w:t>Round 1: Role-level coding (7 contracts)</w:t>
            </w:r>
          </w:p>
          <w:p w14:paraId="01A299A9" w14:textId="7986CBA3" w:rsidR="00F2471B" w:rsidRPr="00F2471B" w:rsidRDefault="00F2471B" w:rsidP="00DA5263">
            <w:pPr>
              <w:cnfStyle w:val="000000100000" w:firstRow="0" w:lastRow="0" w:firstColumn="0" w:lastColumn="0" w:oddVBand="0" w:evenVBand="0" w:oddHBand="1" w:evenHBand="0" w:firstRowFirstColumn="0" w:firstRowLastColumn="0" w:lastRowFirstColumn="0" w:lastRowLastColumn="0"/>
            </w:pPr>
            <w:r w:rsidRPr="00F2471B">
              <w:t>Round 2: Service-level coding (3 contracts)</w:t>
            </w:r>
          </w:p>
        </w:tc>
      </w:tr>
      <w:tr w:rsidR="00F2471B" w14:paraId="31E5BFC8" w14:textId="77777777" w:rsidTr="00F2471B">
        <w:tc>
          <w:tcPr>
            <w:cnfStyle w:val="001000000000" w:firstRow="0" w:lastRow="0" w:firstColumn="1" w:lastColumn="0" w:oddVBand="0" w:evenVBand="0" w:oddHBand="0" w:evenHBand="0" w:firstRowFirstColumn="0" w:firstRowLastColumn="0" w:lastRowFirstColumn="0" w:lastRowLastColumn="0"/>
            <w:tcW w:w="2500" w:type="pct"/>
          </w:tcPr>
          <w:p w14:paraId="713BB9D6" w14:textId="5F59B823" w:rsidR="00F2471B" w:rsidRPr="00F2471B" w:rsidRDefault="00F2471B" w:rsidP="00DA5263">
            <w:pPr>
              <w:rPr>
                <w:b w:val="0"/>
                <w:bCs w:val="0"/>
              </w:rPr>
            </w:pPr>
            <w:r w:rsidRPr="00F2471B">
              <w:rPr>
                <w:b w:val="0"/>
                <w:bCs w:val="0"/>
              </w:rPr>
              <w:t>Independence</w:t>
            </w:r>
          </w:p>
        </w:tc>
        <w:tc>
          <w:tcPr>
            <w:tcW w:w="2500" w:type="pct"/>
          </w:tcPr>
          <w:p w14:paraId="1B554932" w14:textId="06415361" w:rsidR="00F2471B" w:rsidRPr="00F2471B" w:rsidRDefault="00F2471B" w:rsidP="00DA5263">
            <w:pPr>
              <w:cnfStyle w:val="000000000000" w:firstRow="0" w:lastRow="0" w:firstColumn="0" w:lastColumn="0" w:oddVBand="0" w:evenVBand="0" w:oddHBand="0" w:evenHBand="0" w:firstRowFirstColumn="0" w:firstRowLastColumn="0" w:lastRowFirstColumn="0" w:lastRowLastColumn="0"/>
            </w:pPr>
            <w:r w:rsidRPr="00F2471B">
              <w:t>Coders worked without seeing each other’s assignments</w:t>
            </w:r>
          </w:p>
        </w:tc>
      </w:tr>
    </w:tbl>
    <w:p w14:paraId="41567CF2" w14:textId="6A1C917A" w:rsidR="00F2471B" w:rsidRDefault="00F2471B" w:rsidP="000679C0">
      <w:r>
        <w:rPr>
          <w:i/>
          <w:iCs/>
        </w:rPr>
        <w:t>Key Design Choice:</w:t>
      </w:r>
      <w:r>
        <w:t xml:space="preserve"> We tested two approaches:</w:t>
      </w:r>
    </w:p>
    <w:p w14:paraId="2F139996" w14:textId="6D943CDA" w:rsidR="00F2471B" w:rsidRDefault="00F2471B" w:rsidP="00F2471B">
      <w:pPr>
        <w:pStyle w:val="ListParagraph"/>
        <w:numPr>
          <w:ilvl w:val="0"/>
          <w:numId w:val="18"/>
        </w:numPr>
      </w:pPr>
      <w:r>
        <w:rPr>
          <w:b/>
          <w:bCs/>
        </w:rPr>
        <w:t>Role-level (Round 1):</w:t>
      </w:r>
      <w:r>
        <w:t xml:space="preserve"> coders list job titles and infer which service each supports</w:t>
      </w:r>
    </w:p>
    <w:p w14:paraId="797C7DAD" w14:textId="3B8ABC05" w:rsidR="00F2471B" w:rsidRDefault="00F2471B" w:rsidP="00F2471B">
      <w:pPr>
        <w:pStyle w:val="ListParagraph"/>
        <w:numPr>
          <w:ilvl w:val="0"/>
          <w:numId w:val="18"/>
        </w:numPr>
      </w:pPr>
      <w:r>
        <w:rPr>
          <w:b/>
          <w:bCs/>
        </w:rPr>
        <w:t>Service-level (Round 2):</w:t>
      </w:r>
      <w:r>
        <w:t xml:space="preserve"> coders identify public services mentioned in contract</w:t>
      </w:r>
    </w:p>
    <w:p w14:paraId="646C50DD" w14:textId="2AD1D5F8" w:rsidR="00F2471B" w:rsidRDefault="00F2471B" w:rsidP="00F2471B">
      <w:pPr>
        <w:pStyle w:val="ListParagraph"/>
        <w:numPr>
          <w:ilvl w:val="0"/>
          <w:numId w:val="18"/>
        </w:numPr>
      </w:pPr>
      <w:r>
        <w:t xml:space="preserve">Comparing Rounds 1 and 2 isolates the effect of </w:t>
      </w:r>
      <w:r>
        <w:rPr>
          <w:i/>
          <w:iCs/>
        </w:rPr>
        <w:t>methodology</w:t>
      </w:r>
      <w:r>
        <w:t xml:space="preserve"> from contract difficulty.</w:t>
      </w:r>
    </w:p>
    <w:p w14:paraId="40A35585" w14:textId="616D516B" w:rsidR="00B84153" w:rsidRDefault="00B84153" w:rsidP="00F2471B">
      <w:r>
        <w:rPr>
          <w:i/>
          <w:iCs/>
        </w:rPr>
        <w:t>Analysis Approach</w:t>
      </w:r>
      <w:r>
        <w:t>:</w:t>
      </w:r>
    </w:p>
    <w:p w14:paraId="60A5CCDB" w14:textId="47063F07" w:rsidR="00B84153" w:rsidRDefault="00B84153" w:rsidP="00F2471B">
      <w:r>
        <w:t xml:space="preserve">Two-stage model decomposing </w:t>
      </w:r>
      <w:r>
        <w:rPr>
          <w:u w:val="single"/>
        </w:rPr>
        <w:t>identification</w:t>
      </w:r>
      <w:r>
        <w:t xml:space="preserve"> from </w:t>
      </w:r>
      <w:r>
        <w:rPr>
          <w:u w:val="single"/>
        </w:rPr>
        <w:t>classification.</w:t>
      </w:r>
    </w:p>
    <w:p w14:paraId="609F874E" w14:textId="5F87F171" w:rsidR="00B84153" w:rsidRDefault="007F3E27" w:rsidP="007F3E27">
      <w:pPr>
        <w:pStyle w:val="ListParagraph"/>
        <w:numPr>
          <w:ilvl w:val="0"/>
          <w:numId w:val="19"/>
        </w:numPr>
      </w:pPr>
      <w:r>
        <w:t xml:space="preserve">Stage 1: </w:t>
      </w:r>
      <w:r>
        <w:rPr>
          <w:u w:val="single"/>
        </w:rPr>
        <w:t>Identification</w:t>
      </w:r>
    </w:p>
    <w:p w14:paraId="114DDB7E" w14:textId="27F342F6" w:rsidR="007F3E27" w:rsidRDefault="007F3E27" w:rsidP="007F3E27">
      <w:pPr>
        <w:pStyle w:val="ListParagraph"/>
        <w:numPr>
          <w:ilvl w:val="1"/>
          <w:numId w:val="19"/>
        </w:numPr>
      </w:pPr>
      <w:r>
        <w:t>“What services are present?”</w:t>
      </w:r>
    </w:p>
    <w:p w14:paraId="0C1648D5" w14:textId="6B6C257F" w:rsidR="007F3E27" w:rsidRDefault="007F3E27" w:rsidP="007F3E27">
      <w:pPr>
        <w:pStyle w:val="ListParagraph"/>
        <w:numPr>
          <w:ilvl w:val="1"/>
          <w:numId w:val="19"/>
        </w:numPr>
      </w:pPr>
      <w:r>
        <w:t xml:space="preserve">Coders may </w:t>
      </w:r>
      <w:r>
        <w:rPr>
          <w:u w:val="single"/>
        </w:rPr>
        <w:t>identify</w:t>
      </w:r>
      <w:r>
        <w:t xml:space="preserve"> different services from the same contract</w:t>
      </w:r>
    </w:p>
    <w:p w14:paraId="4A38E1E3" w14:textId="737EEFBF" w:rsidR="005B6718" w:rsidRDefault="005B6718" w:rsidP="007F3E27">
      <w:pPr>
        <w:pStyle w:val="ListParagraph"/>
        <w:numPr>
          <w:ilvl w:val="1"/>
          <w:numId w:val="19"/>
        </w:numPr>
      </w:pPr>
      <w:r>
        <w:t xml:space="preserve">If disagreement is mostly at Stage 1 </w:t>
      </w:r>
      <w:r>
        <w:sym w:font="Wingdings" w:char="F0E0"/>
      </w:r>
      <w:r>
        <w:t xml:space="preserve"> need better </w:t>
      </w:r>
      <w:r>
        <w:rPr>
          <w:u w:val="single"/>
        </w:rPr>
        <w:t>service extraction guidelines</w:t>
      </w:r>
    </w:p>
    <w:p w14:paraId="7FEA9E93" w14:textId="5F02DFC4" w:rsidR="007F3E27" w:rsidRDefault="007F3E27" w:rsidP="007F3E27">
      <w:pPr>
        <w:pStyle w:val="ListParagraph"/>
        <w:numPr>
          <w:ilvl w:val="0"/>
          <w:numId w:val="19"/>
        </w:numPr>
      </w:pPr>
      <w:r>
        <w:t xml:space="preserve">Stage 2: </w:t>
      </w:r>
      <w:r>
        <w:rPr>
          <w:u w:val="single"/>
        </w:rPr>
        <w:t>Classification</w:t>
      </w:r>
    </w:p>
    <w:p w14:paraId="5AE3F3F2" w14:textId="356D1D57" w:rsidR="007F3E27" w:rsidRDefault="007F3E27" w:rsidP="007F3E27">
      <w:pPr>
        <w:pStyle w:val="ListParagraph"/>
        <w:numPr>
          <w:ilvl w:val="1"/>
          <w:numId w:val="19"/>
        </w:numPr>
      </w:pPr>
      <w:r>
        <w:t>“What code fits this service?”</w:t>
      </w:r>
    </w:p>
    <w:p w14:paraId="70127A29" w14:textId="775E9779" w:rsidR="007F3E27" w:rsidRDefault="007F3E27" w:rsidP="007F3E27">
      <w:pPr>
        <w:pStyle w:val="ListParagraph"/>
        <w:numPr>
          <w:ilvl w:val="1"/>
          <w:numId w:val="19"/>
        </w:numPr>
      </w:pPr>
      <w:r>
        <w:t>Given the same service, coders may assign different codes</w:t>
      </w:r>
    </w:p>
    <w:p w14:paraId="520E3DAF" w14:textId="77777777" w:rsidR="005B6718" w:rsidRPr="005B6718" w:rsidRDefault="005B6718" w:rsidP="005B6718">
      <w:pPr>
        <w:pStyle w:val="ListParagraph"/>
        <w:numPr>
          <w:ilvl w:val="1"/>
          <w:numId w:val="19"/>
        </w:numPr>
      </w:pPr>
      <w:r>
        <w:t xml:space="preserve">If disagreement is mostly at Stage 2 </w:t>
      </w:r>
      <w:r>
        <w:sym w:font="Wingdings" w:char="F0E0"/>
      </w:r>
      <w:r>
        <w:t xml:space="preserve"> need better </w:t>
      </w:r>
      <w:r>
        <w:rPr>
          <w:u w:val="single"/>
        </w:rPr>
        <w:t>code assignment rules</w:t>
      </w:r>
    </w:p>
    <w:p w14:paraId="18EC0BDE" w14:textId="7A4D94B6" w:rsidR="005B6718" w:rsidRPr="005B6718" w:rsidRDefault="005B6718" w:rsidP="005B6718">
      <w:pPr>
        <w:rPr>
          <w:rStyle w:val="SubtleReference"/>
          <w:smallCaps w:val="0"/>
          <w:color w:val="auto"/>
        </w:rPr>
      </w:pPr>
      <w:r>
        <w:rPr>
          <w:rStyle w:val="SubtleReference"/>
        </w:rPr>
        <w:t>Figure II: Metrics</w:t>
      </w:r>
    </w:p>
    <w:tbl>
      <w:tblPr>
        <w:tblStyle w:val="ListTable1Light"/>
        <w:tblW w:w="5000" w:type="pct"/>
        <w:tblLook w:val="04A0" w:firstRow="1" w:lastRow="0" w:firstColumn="1" w:lastColumn="0" w:noHBand="0" w:noVBand="1"/>
      </w:tblPr>
      <w:tblGrid>
        <w:gridCol w:w="3120"/>
        <w:gridCol w:w="3121"/>
        <w:gridCol w:w="3119"/>
      </w:tblGrid>
      <w:tr w:rsidR="005B6718" w:rsidRPr="006F04D2" w14:paraId="087C1470" w14:textId="0E6E2005" w:rsidTr="005B6718">
        <w:trPr>
          <w:cnfStyle w:val="100000000000" w:firstRow="1" w:lastRow="0" w:firstColumn="0" w:lastColumn="0" w:oddVBand="0" w:evenVBand="0" w:oddHBand="0" w:evenHBand="0" w:firstRowFirstColumn="0" w:firstRowLastColumn="0" w:lastRowFirstColumn="0" w:lastRowLastColumn="0"/>
          <w:trHeight w:val="386"/>
        </w:trPr>
        <w:tc>
          <w:tcPr>
            <w:cnfStyle w:val="001000000000" w:firstRow="0" w:lastRow="0" w:firstColumn="1" w:lastColumn="0" w:oddVBand="0" w:evenVBand="0" w:oddHBand="0" w:evenHBand="0" w:firstRowFirstColumn="0" w:firstRowLastColumn="0" w:lastRowFirstColumn="0" w:lastRowLastColumn="0"/>
            <w:tcW w:w="1667" w:type="pct"/>
          </w:tcPr>
          <w:p w14:paraId="328FF208" w14:textId="23E6252E" w:rsidR="005B6718" w:rsidRPr="006F04D2" w:rsidRDefault="005B6718" w:rsidP="00DA5263">
            <w:r>
              <w:t>Metric</w:t>
            </w:r>
          </w:p>
        </w:tc>
        <w:tc>
          <w:tcPr>
            <w:tcW w:w="1667" w:type="pct"/>
          </w:tcPr>
          <w:p w14:paraId="5744E117" w14:textId="30EC0D90" w:rsidR="005B6718" w:rsidRPr="006F04D2" w:rsidRDefault="005B6718" w:rsidP="00DA5263">
            <w:pPr>
              <w:cnfStyle w:val="100000000000" w:firstRow="1" w:lastRow="0" w:firstColumn="0" w:lastColumn="0" w:oddVBand="0" w:evenVBand="0" w:oddHBand="0" w:evenHBand="0" w:firstRowFirstColumn="0" w:firstRowLastColumn="0" w:lastRowFirstColumn="0" w:lastRowLastColumn="0"/>
            </w:pPr>
            <w:r>
              <w:t>Definition</w:t>
            </w:r>
          </w:p>
        </w:tc>
        <w:tc>
          <w:tcPr>
            <w:tcW w:w="1666" w:type="pct"/>
          </w:tcPr>
          <w:p w14:paraId="31CF1099" w14:textId="7D55645B" w:rsidR="005B6718" w:rsidRDefault="005B6718" w:rsidP="00DA5263">
            <w:pPr>
              <w:cnfStyle w:val="100000000000" w:firstRow="1" w:lastRow="0" w:firstColumn="0" w:lastColumn="0" w:oddVBand="0" w:evenVBand="0" w:oddHBand="0" w:evenHBand="0" w:firstRowFirstColumn="0" w:firstRowLastColumn="0" w:lastRowFirstColumn="0" w:lastRowLastColumn="0"/>
            </w:pPr>
            <w:r>
              <w:t>Purpose</w:t>
            </w:r>
          </w:p>
        </w:tc>
      </w:tr>
      <w:tr w:rsidR="005B6718" w14:paraId="42B577FE" w14:textId="0A60ECD8" w:rsidTr="005B67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7" w:type="pct"/>
          </w:tcPr>
          <w:p w14:paraId="1B28C171" w14:textId="7DF513A2" w:rsidR="005B6718" w:rsidRPr="00F2471B" w:rsidRDefault="005B6718" w:rsidP="00DA5263">
            <w:pPr>
              <w:rPr>
                <w:b w:val="0"/>
                <w:bCs w:val="0"/>
              </w:rPr>
            </w:pPr>
            <w:r>
              <w:rPr>
                <w:b w:val="0"/>
                <w:bCs w:val="0"/>
              </w:rPr>
              <w:t>Classification Agreement</w:t>
            </w:r>
          </w:p>
        </w:tc>
        <w:tc>
          <w:tcPr>
            <w:tcW w:w="1667" w:type="pct"/>
          </w:tcPr>
          <w:p w14:paraId="0591BABC" w14:textId="236DF8DA" w:rsidR="005B6718" w:rsidRPr="00F2471B" w:rsidRDefault="005B6718" w:rsidP="00DA5263">
            <w:pPr>
              <w:cnfStyle w:val="000000100000" w:firstRow="0" w:lastRow="0" w:firstColumn="0" w:lastColumn="0" w:oddVBand="0" w:evenVBand="0" w:oddHBand="1" w:evenHBand="0" w:firstRowFirstColumn="0" w:firstRowLastColumn="0" w:lastRowFirstColumn="0" w:lastRowLastColumn="0"/>
            </w:pPr>
            <w:r>
              <w:t xml:space="preserve">% of overlapping services coded identically (i.e., given </w:t>
            </w:r>
            <w:r>
              <w:lastRenderedPageBreak/>
              <w:t>agreed service, how often is the same code assigned?)</w:t>
            </w:r>
          </w:p>
        </w:tc>
        <w:tc>
          <w:tcPr>
            <w:tcW w:w="1666" w:type="pct"/>
          </w:tcPr>
          <w:p w14:paraId="436AD284" w14:textId="5E95E2FD" w:rsidR="005B6718" w:rsidRPr="00F2471B" w:rsidRDefault="005B6718" w:rsidP="00DA5263">
            <w:pPr>
              <w:cnfStyle w:val="000000100000" w:firstRow="0" w:lastRow="0" w:firstColumn="0" w:lastColumn="0" w:oddVBand="0" w:evenVBand="0" w:oddHBand="1" w:evenHBand="0" w:firstRowFirstColumn="0" w:firstRowLastColumn="0" w:lastRowFirstColumn="0" w:lastRowLastColumn="0"/>
            </w:pPr>
            <w:r>
              <w:lastRenderedPageBreak/>
              <w:t>Core reliability measure</w:t>
            </w:r>
          </w:p>
        </w:tc>
      </w:tr>
      <w:tr w:rsidR="005B6718" w14:paraId="048B254D" w14:textId="77CD6DD8" w:rsidTr="005B6718">
        <w:tc>
          <w:tcPr>
            <w:cnfStyle w:val="001000000000" w:firstRow="0" w:lastRow="0" w:firstColumn="1" w:lastColumn="0" w:oddVBand="0" w:evenVBand="0" w:oddHBand="0" w:evenHBand="0" w:firstRowFirstColumn="0" w:firstRowLastColumn="0" w:lastRowFirstColumn="0" w:lastRowLastColumn="0"/>
            <w:tcW w:w="1667" w:type="pct"/>
          </w:tcPr>
          <w:p w14:paraId="46C91FDE" w14:textId="209062A3" w:rsidR="005B6718" w:rsidRPr="00F2471B" w:rsidRDefault="005B6718" w:rsidP="00DA5263">
            <w:pPr>
              <w:rPr>
                <w:b w:val="0"/>
                <w:bCs w:val="0"/>
              </w:rPr>
            </w:pPr>
            <w:r>
              <w:rPr>
                <w:b w:val="0"/>
                <w:bCs w:val="0"/>
              </w:rPr>
              <w:t>Jaccard Similarity</w:t>
            </w:r>
          </w:p>
        </w:tc>
        <w:tc>
          <w:tcPr>
            <w:tcW w:w="1667" w:type="pct"/>
          </w:tcPr>
          <w:p w14:paraId="2CD86443" w14:textId="5D7135ED" w:rsidR="005B6718" w:rsidRPr="00F2471B" w:rsidRDefault="005B6718" w:rsidP="00DA5263">
            <w:pPr>
              <w:cnfStyle w:val="000000000000" w:firstRow="0" w:lastRow="0" w:firstColumn="0" w:lastColumn="0" w:oddVBand="0" w:evenVBand="0" w:oddHBand="0" w:evenHBand="0" w:firstRowFirstColumn="0" w:firstRowLastColumn="0" w:lastRowFirstColumn="0" w:lastRowLastColumn="0"/>
            </w:pPr>
            <w:r>
              <w:t>Code set overlap per contract</w:t>
            </w:r>
          </w:p>
        </w:tc>
        <w:tc>
          <w:tcPr>
            <w:tcW w:w="1666" w:type="pct"/>
          </w:tcPr>
          <w:p w14:paraId="1EFBE085" w14:textId="5ED9B1EF" w:rsidR="005B6718" w:rsidRPr="00F2471B" w:rsidRDefault="005B6718" w:rsidP="00DA5263">
            <w:pPr>
              <w:cnfStyle w:val="000000000000" w:firstRow="0" w:lastRow="0" w:firstColumn="0" w:lastColumn="0" w:oddVBand="0" w:evenVBand="0" w:oddHBand="0" w:evenHBand="0" w:firstRowFirstColumn="0" w:firstRowLastColumn="0" w:lastRowFirstColumn="0" w:lastRowLastColumn="0"/>
            </w:pPr>
            <w:r>
              <w:t>Completeness of classification on per-contract basis</w:t>
            </w:r>
          </w:p>
        </w:tc>
      </w:tr>
      <w:tr w:rsidR="005B6718" w14:paraId="4003AD44" w14:textId="5ECB7716" w:rsidTr="005B67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7" w:type="pct"/>
          </w:tcPr>
          <w:p w14:paraId="6922AEF9" w14:textId="00392441" w:rsidR="005B6718" w:rsidRPr="00F2471B" w:rsidRDefault="005B6718" w:rsidP="00DA5263">
            <w:pPr>
              <w:rPr>
                <w:b w:val="0"/>
                <w:bCs w:val="0"/>
              </w:rPr>
            </w:pPr>
            <w:r>
              <w:rPr>
                <w:b w:val="0"/>
                <w:bCs w:val="0"/>
              </w:rPr>
              <w:t>Query miss rate</w:t>
            </w:r>
          </w:p>
        </w:tc>
        <w:tc>
          <w:tcPr>
            <w:tcW w:w="1667" w:type="pct"/>
          </w:tcPr>
          <w:p w14:paraId="67945166" w14:textId="66900834" w:rsidR="005B6718" w:rsidRPr="00F2471B" w:rsidRDefault="005B6718" w:rsidP="00DA5263">
            <w:pPr>
              <w:cnfStyle w:val="000000100000" w:firstRow="0" w:lastRow="0" w:firstColumn="0" w:lastColumn="0" w:oddVBand="0" w:evenVBand="0" w:oddHBand="1" w:evenHBand="0" w:firstRowFirstColumn="0" w:firstRowLastColumn="0" w:lastRowFirstColumn="0" w:lastRowLastColumn="0"/>
            </w:pPr>
            <w:r>
              <w:t>% of union-findable queries missed by single coder</w:t>
            </w:r>
          </w:p>
        </w:tc>
        <w:tc>
          <w:tcPr>
            <w:tcW w:w="1666" w:type="pct"/>
          </w:tcPr>
          <w:p w14:paraId="3EA46182" w14:textId="3E1FB1EF" w:rsidR="005B6718" w:rsidRPr="00F2471B" w:rsidRDefault="005B6718" w:rsidP="00DA5263">
            <w:pPr>
              <w:cnfStyle w:val="000000100000" w:firstRow="0" w:lastRow="0" w:firstColumn="0" w:lastColumn="0" w:oddVBand="0" w:evenVBand="0" w:oddHBand="1" w:evenHBand="0" w:firstRowFirstColumn="0" w:firstRowLastColumn="0" w:lastRowFirstColumn="0" w:lastRowLastColumn="0"/>
            </w:pPr>
            <w:r>
              <w:t>Search performance impact</w:t>
            </w:r>
          </w:p>
        </w:tc>
      </w:tr>
    </w:tbl>
    <w:p w14:paraId="1FBF002F" w14:textId="77777777" w:rsidR="005B6718" w:rsidRDefault="005B6718" w:rsidP="005B6718"/>
    <w:p w14:paraId="5E36743D" w14:textId="77777777" w:rsidR="007C3766" w:rsidRDefault="005B6718" w:rsidP="007F3E27">
      <w:r>
        <w:rPr>
          <w:i/>
          <w:iCs/>
        </w:rPr>
        <w:t>Data Cleaning Note:</w:t>
      </w:r>
      <w:r>
        <w:t xml:space="preserve"> Identified service names were normalized before analysis to account for differences in qualitative service description (i.e., “Mechanic” vs. “Mechanic II,” or “Police protection” vs. “Police force,” etc.)</w:t>
      </w:r>
      <w:r w:rsidR="007C3766">
        <w:t xml:space="preserve"> This reduced unique service names from 143 to 122 and ensures agreement rates more closely reflect true classification differences.</w:t>
      </w:r>
    </w:p>
    <w:p w14:paraId="3086A8F0" w14:textId="77777777" w:rsidR="007C3766" w:rsidRDefault="007C3766" w:rsidP="007C3766">
      <w:pPr>
        <w:pStyle w:val="Heading2"/>
      </w:pPr>
      <w:r>
        <w:t>Results</w:t>
      </w:r>
    </w:p>
    <w:p w14:paraId="4A7EB30A" w14:textId="0D4871B9" w:rsidR="007F3E27" w:rsidRDefault="007C3766" w:rsidP="007C3766">
      <w:r>
        <w:rPr>
          <w:i/>
          <w:iCs/>
        </w:rPr>
        <w:t>Can Coders Agree on Classification?</w:t>
      </w:r>
    </w:p>
    <w:p w14:paraId="348A5973" w14:textId="371C92B2" w:rsidR="007C3766" w:rsidRDefault="007C3766" w:rsidP="007C3766">
      <w:r>
        <w:rPr>
          <w:b/>
          <w:bCs/>
        </w:rPr>
        <w:t>Yes.</w:t>
      </w:r>
      <w:r>
        <w:t xml:space="preserve"> Classification agreement reached 94% for complex contracts when using service-level coding.</w:t>
      </w:r>
    </w:p>
    <w:p w14:paraId="1D073AE0" w14:textId="58C583AF" w:rsidR="00DC4794" w:rsidRPr="005B6718" w:rsidRDefault="00DC4794" w:rsidP="00DC4794">
      <w:pPr>
        <w:rPr>
          <w:rStyle w:val="SubtleReference"/>
          <w:smallCaps w:val="0"/>
          <w:color w:val="auto"/>
        </w:rPr>
      </w:pPr>
      <w:r>
        <w:rPr>
          <w:rStyle w:val="SubtleReference"/>
        </w:rPr>
        <w:t>Figure I</w:t>
      </w:r>
      <w:r w:rsidR="00246795">
        <w:rPr>
          <w:rStyle w:val="SubtleReference"/>
        </w:rPr>
        <w:t>I</w:t>
      </w:r>
      <w:r>
        <w:rPr>
          <w:rStyle w:val="SubtleReference"/>
        </w:rPr>
        <w:t>I: Classification Agreement by Round and Difficulty</w:t>
      </w:r>
    </w:p>
    <w:tbl>
      <w:tblPr>
        <w:tblStyle w:val="ListTable1Light"/>
        <w:tblW w:w="5000" w:type="pct"/>
        <w:tblLook w:val="04A0" w:firstRow="1" w:lastRow="0" w:firstColumn="1" w:lastColumn="0" w:noHBand="0" w:noVBand="1"/>
      </w:tblPr>
      <w:tblGrid>
        <w:gridCol w:w="2340"/>
        <w:gridCol w:w="2342"/>
        <w:gridCol w:w="2340"/>
        <w:gridCol w:w="2338"/>
      </w:tblGrid>
      <w:tr w:rsidR="00DC4794" w:rsidRPr="006F04D2" w14:paraId="042A3021" w14:textId="647CDC48" w:rsidTr="00DC4794">
        <w:trPr>
          <w:cnfStyle w:val="100000000000" w:firstRow="1" w:lastRow="0" w:firstColumn="0" w:lastColumn="0" w:oddVBand="0" w:evenVBand="0" w:oddHBand="0" w:evenHBand="0" w:firstRowFirstColumn="0" w:firstRowLastColumn="0" w:lastRowFirstColumn="0" w:lastRowLastColumn="0"/>
          <w:trHeight w:val="386"/>
        </w:trPr>
        <w:tc>
          <w:tcPr>
            <w:cnfStyle w:val="001000000000" w:firstRow="0" w:lastRow="0" w:firstColumn="1" w:lastColumn="0" w:oddVBand="0" w:evenVBand="0" w:oddHBand="0" w:evenHBand="0" w:firstRowFirstColumn="0" w:firstRowLastColumn="0" w:lastRowFirstColumn="0" w:lastRowLastColumn="0"/>
            <w:tcW w:w="1250" w:type="pct"/>
          </w:tcPr>
          <w:p w14:paraId="396A6384" w14:textId="688813B2" w:rsidR="00DC4794" w:rsidRPr="006F04D2" w:rsidRDefault="00DC4794" w:rsidP="00DA5263">
            <w:r>
              <w:t>Segment</w:t>
            </w:r>
          </w:p>
        </w:tc>
        <w:tc>
          <w:tcPr>
            <w:tcW w:w="1251" w:type="pct"/>
          </w:tcPr>
          <w:p w14:paraId="41788503" w14:textId="71C37DCF" w:rsidR="00DC4794" w:rsidRPr="006F04D2" w:rsidRDefault="00DC4794" w:rsidP="00DA5263">
            <w:pPr>
              <w:cnfStyle w:val="100000000000" w:firstRow="1" w:lastRow="0" w:firstColumn="0" w:lastColumn="0" w:oddVBand="0" w:evenVBand="0" w:oddHBand="0" w:evenHBand="0" w:firstRowFirstColumn="0" w:firstRowLastColumn="0" w:lastRowFirstColumn="0" w:lastRowLastColumn="0"/>
            </w:pPr>
            <w:r>
              <w:t>Agreement</w:t>
            </w:r>
          </w:p>
        </w:tc>
        <w:tc>
          <w:tcPr>
            <w:tcW w:w="1250" w:type="pct"/>
          </w:tcPr>
          <w:p w14:paraId="4793978F" w14:textId="49E18BC0" w:rsidR="00DC4794" w:rsidRDefault="00DC4794" w:rsidP="00DA5263">
            <w:pPr>
              <w:cnfStyle w:val="100000000000" w:firstRow="1" w:lastRow="0" w:firstColumn="0" w:lastColumn="0" w:oddVBand="0" w:evenVBand="0" w:oddHBand="0" w:evenHBand="0" w:firstRowFirstColumn="0" w:firstRowLastColumn="0" w:lastRowFirstColumn="0" w:lastRowLastColumn="0"/>
            </w:pPr>
            <w:r>
              <w:t>95% CI</w:t>
            </w:r>
          </w:p>
        </w:tc>
        <w:tc>
          <w:tcPr>
            <w:tcW w:w="1249" w:type="pct"/>
          </w:tcPr>
          <w:p w14:paraId="251B9AA3" w14:textId="03BA690F" w:rsidR="00DC4794" w:rsidRDefault="00DC4794" w:rsidP="00DA5263">
            <w:pPr>
              <w:cnfStyle w:val="100000000000" w:firstRow="1" w:lastRow="0" w:firstColumn="0" w:lastColumn="0" w:oddVBand="0" w:evenVBand="0" w:oddHBand="0" w:evenHBand="0" w:firstRowFirstColumn="0" w:firstRowLastColumn="0" w:lastRowFirstColumn="0" w:lastRowLastColumn="0"/>
            </w:pPr>
            <w:r>
              <w:t>n</w:t>
            </w:r>
          </w:p>
        </w:tc>
      </w:tr>
      <w:tr w:rsidR="00DC4794" w14:paraId="44CFBB4B" w14:textId="0FB7C060" w:rsidTr="00DC47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61851A08" w14:textId="379B9096" w:rsidR="00DC4794" w:rsidRPr="00DC4794" w:rsidRDefault="00DC4794" w:rsidP="00DA5263">
            <w:r>
              <w:t>Round 2 Hard</w:t>
            </w:r>
          </w:p>
        </w:tc>
        <w:tc>
          <w:tcPr>
            <w:tcW w:w="1251" w:type="pct"/>
          </w:tcPr>
          <w:p w14:paraId="4A44A003" w14:textId="4DF6CF33" w:rsidR="00DC4794" w:rsidRPr="00DC4794" w:rsidRDefault="00DC4794" w:rsidP="00DA5263">
            <w:pPr>
              <w:cnfStyle w:val="000000100000" w:firstRow="0" w:lastRow="0" w:firstColumn="0" w:lastColumn="0" w:oddVBand="0" w:evenVBand="0" w:oddHBand="1" w:evenHBand="0" w:firstRowFirstColumn="0" w:firstRowLastColumn="0" w:lastRowFirstColumn="0" w:lastRowLastColumn="0"/>
              <w:rPr>
                <w:b/>
                <w:bCs/>
              </w:rPr>
            </w:pPr>
            <w:r>
              <w:rPr>
                <w:b/>
                <w:bCs/>
              </w:rPr>
              <w:t>94.1%</w:t>
            </w:r>
          </w:p>
        </w:tc>
        <w:tc>
          <w:tcPr>
            <w:tcW w:w="1250" w:type="pct"/>
          </w:tcPr>
          <w:p w14:paraId="45BB7DA3" w14:textId="35460C04" w:rsidR="00DC4794" w:rsidRPr="00F2471B" w:rsidRDefault="00DC4794" w:rsidP="00DA5263">
            <w:pPr>
              <w:cnfStyle w:val="000000100000" w:firstRow="0" w:lastRow="0" w:firstColumn="0" w:lastColumn="0" w:oddVBand="0" w:evenVBand="0" w:oddHBand="1" w:evenHBand="0" w:firstRowFirstColumn="0" w:firstRowLastColumn="0" w:lastRowFirstColumn="0" w:lastRowLastColumn="0"/>
            </w:pPr>
            <w:r>
              <w:t>[82.4%, 100%]</w:t>
            </w:r>
          </w:p>
        </w:tc>
        <w:tc>
          <w:tcPr>
            <w:tcW w:w="1249" w:type="pct"/>
          </w:tcPr>
          <w:p w14:paraId="175BED48" w14:textId="68A6D2EE" w:rsidR="00DC4794" w:rsidRDefault="00DC4794" w:rsidP="00DA5263">
            <w:pPr>
              <w:cnfStyle w:val="000000100000" w:firstRow="0" w:lastRow="0" w:firstColumn="0" w:lastColumn="0" w:oddVBand="0" w:evenVBand="0" w:oddHBand="1" w:evenHBand="0" w:firstRowFirstColumn="0" w:firstRowLastColumn="0" w:lastRowFirstColumn="0" w:lastRowLastColumn="0"/>
            </w:pPr>
            <w:r>
              <w:t>17</w:t>
            </w:r>
          </w:p>
        </w:tc>
      </w:tr>
      <w:tr w:rsidR="00DC4794" w14:paraId="18B9BD6D" w14:textId="5FD49967" w:rsidTr="00DC4794">
        <w:tc>
          <w:tcPr>
            <w:cnfStyle w:val="001000000000" w:firstRow="0" w:lastRow="0" w:firstColumn="1" w:lastColumn="0" w:oddVBand="0" w:evenVBand="0" w:oddHBand="0" w:evenHBand="0" w:firstRowFirstColumn="0" w:firstRowLastColumn="0" w:lastRowFirstColumn="0" w:lastRowLastColumn="0"/>
            <w:tcW w:w="1250" w:type="pct"/>
          </w:tcPr>
          <w:p w14:paraId="7051075B" w14:textId="2AAE9120" w:rsidR="00DC4794" w:rsidRPr="00F2471B" w:rsidRDefault="00DC4794" w:rsidP="00DA5263">
            <w:pPr>
              <w:rPr>
                <w:b w:val="0"/>
                <w:bCs w:val="0"/>
              </w:rPr>
            </w:pPr>
            <w:r>
              <w:rPr>
                <w:b w:val="0"/>
                <w:bCs w:val="0"/>
              </w:rPr>
              <w:t>Round 2 Average</w:t>
            </w:r>
          </w:p>
        </w:tc>
        <w:tc>
          <w:tcPr>
            <w:tcW w:w="1251" w:type="pct"/>
          </w:tcPr>
          <w:p w14:paraId="6F942977" w14:textId="0702F7E6" w:rsidR="00DC4794" w:rsidRPr="00F2471B" w:rsidRDefault="00DC4794" w:rsidP="00DA5263">
            <w:pPr>
              <w:cnfStyle w:val="000000000000" w:firstRow="0" w:lastRow="0" w:firstColumn="0" w:lastColumn="0" w:oddVBand="0" w:evenVBand="0" w:oddHBand="0" w:evenHBand="0" w:firstRowFirstColumn="0" w:firstRowLastColumn="0" w:lastRowFirstColumn="0" w:lastRowLastColumn="0"/>
            </w:pPr>
            <w:r>
              <w:t>94.4%</w:t>
            </w:r>
          </w:p>
        </w:tc>
        <w:tc>
          <w:tcPr>
            <w:tcW w:w="1250" w:type="pct"/>
          </w:tcPr>
          <w:p w14:paraId="22079A5E" w14:textId="7C32E60C" w:rsidR="00DC4794" w:rsidRPr="00F2471B" w:rsidRDefault="00DC4794" w:rsidP="00DA5263">
            <w:pPr>
              <w:cnfStyle w:val="000000000000" w:firstRow="0" w:lastRow="0" w:firstColumn="0" w:lastColumn="0" w:oddVBand="0" w:evenVBand="0" w:oddHBand="0" w:evenHBand="0" w:firstRowFirstColumn="0" w:firstRowLastColumn="0" w:lastRowFirstColumn="0" w:lastRowLastColumn="0"/>
            </w:pPr>
            <w:r>
              <w:t>[83.3%, 100%]</w:t>
            </w:r>
          </w:p>
        </w:tc>
        <w:tc>
          <w:tcPr>
            <w:tcW w:w="1249" w:type="pct"/>
          </w:tcPr>
          <w:p w14:paraId="7A0DF33C" w14:textId="52E85F8F" w:rsidR="00DC4794" w:rsidRDefault="00DC4794" w:rsidP="00DA5263">
            <w:pPr>
              <w:cnfStyle w:val="000000000000" w:firstRow="0" w:lastRow="0" w:firstColumn="0" w:lastColumn="0" w:oddVBand="0" w:evenVBand="0" w:oddHBand="0" w:evenHBand="0" w:firstRowFirstColumn="0" w:firstRowLastColumn="0" w:lastRowFirstColumn="0" w:lastRowLastColumn="0"/>
            </w:pPr>
            <w:r>
              <w:t>18</w:t>
            </w:r>
          </w:p>
        </w:tc>
      </w:tr>
      <w:tr w:rsidR="00DC4794" w14:paraId="6D880D2D" w14:textId="71F99B67" w:rsidTr="00DC47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28A4B7B2" w14:textId="4D730AE1" w:rsidR="00DC4794" w:rsidRPr="00F2471B" w:rsidRDefault="00E45CC2" w:rsidP="00DA5263">
            <w:pPr>
              <w:rPr>
                <w:b w:val="0"/>
                <w:bCs w:val="0"/>
              </w:rPr>
            </w:pPr>
            <w:r>
              <w:rPr>
                <w:b w:val="0"/>
                <w:bCs w:val="0"/>
              </w:rPr>
              <w:t>Round 1 Hard</w:t>
            </w:r>
          </w:p>
        </w:tc>
        <w:tc>
          <w:tcPr>
            <w:tcW w:w="1251" w:type="pct"/>
          </w:tcPr>
          <w:p w14:paraId="5227EAE0" w14:textId="2EEAF94F" w:rsidR="00DC4794" w:rsidRPr="00F2471B" w:rsidRDefault="00E45CC2" w:rsidP="00DA5263">
            <w:pPr>
              <w:cnfStyle w:val="000000100000" w:firstRow="0" w:lastRow="0" w:firstColumn="0" w:lastColumn="0" w:oddVBand="0" w:evenVBand="0" w:oddHBand="1" w:evenHBand="0" w:firstRowFirstColumn="0" w:firstRowLastColumn="0" w:lastRowFirstColumn="0" w:lastRowLastColumn="0"/>
            </w:pPr>
            <w:r>
              <w:t>37.9%</w:t>
            </w:r>
          </w:p>
        </w:tc>
        <w:tc>
          <w:tcPr>
            <w:tcW w:w="1250" w:type="pct"/>
          </w:tcPr>
          <w:p w14:paraId="606A6A97" w14:textId="35F7A632" w:rsidR="00DC4794" w:rsidRPr="00F2471B" w:rsidRDefault="00E45CC2" w:rsidP="00DA5263">
            <w:pPr>
              <w:cnfStyle w:val="000000100000" w:firstRow="0" w:lastRow="0" w:firstColumn="0" w:lastColumn="0" w:oddVBand="0" w:evenVBand="0" w:oddHBand="1" w:evenHBand="0" w:firstRowFirstColumn="0" w:firstRowLastColumn="0" w:lastRowFirstColumn="0" w:lastRowLastColumn="0"/>
            </w:pPr>
            <w:r>
              <w:t>[20.7%, 55.2%]</w:t>
            </w:r>
          </w:p>
        </w:tc>
        <w:tc>
          <w:tcPr>
            <w:tcW w:w="1249" w:type="pct"/>
          </w:tcPr>
          <w:p w14:paraId="0FCBB3AF" w14:textId="02FF42E1" w:rsidR="00DC4794" w:rsidRDefault="00E45CC2" w:rsidP="00DA5263">
            <w:pPr>
              <w:cnfStyle w:val="000000100000" w:firstRow="0" w:lastRow="0" w:firstColumn="0" w:lastColumn="0" w:oddVBand="0" w:evenVBand="0" w:oddHBand="1" w:evenHBand="0" w:firstRowFirstColumn="0" w:firstRowLastColumn="0" w:lastRowFirstColumn="0" w:lastRowLastColumn="0"/>
            </w:pPr>
            <w:r>
              <w:t>29</w:t>
            </w:r>
          </w:p>
        </w:tc>
      </w:tr>
      <w:tr w:rsidR="00E45CC2" w14:paraId="6B5E2117" w14:textId="77777777" w:rsidTr="00DC4794">
        <w:tc>
          <w:tcPr>
            <w:cnfStyle w:val="001000000000" w:firstRow="0" w:lastRow="0" w:firstColumn="1" w:lastColumn="0" w:oddVBand="0" w:evenVBand="0" w:oddHBand="0" w:evenHBand="0" w:firstRowFirstColumn="0" w:firstRowLastColumn="0" w:lastRowFirstColumn="0" w:lastRowLastColumn="0"/>
            <w:tcW w:w="1250" w:type="pct"/>
          </w:tcPr>
          <w:p w14:paraId="445E7FB4" w14:textId="2153F34A" w:rsidR="00E45CC2" w:rsidRDefault="00E45CC2" w:rsidP="00DA5263">
            <w:pPr>
              <w:rPr>
                <w:b w:val="0"/>
                <w:bCs w:val="0"/>
              </w:rPr>
            </w:pPr>
            <w:r>
              <w:rPr>
                <w:b w:val="0"/>
                <w:bCs w:val="0"/>
              </w:rPr>
              <w:t>Round 1 Average</w:t>
            </w:r>
          </w:p>
        </w:tc>
        <w:tc>
          <w:tcPr>
            <w:tcW w:w="1251" w:type="pct"/>
          </w:tcPr>
          <w:p w14:paraId="7855E9CA" w14:textId="5615A453" w:rsidR="00E45CC2" w:rsidRDefault="00E45CC2" w:rsidP="00DA5263">
            <w:pPr>
              <w:cnfStyle w:val="000000000000" w:firstRow="0" w:lastRow="0" w:firstColumn="0" w:lastColumn="0" w:oddVBand="0" w:evenVBand="0" w:oddHBand="0" w:evenHBand="0" w:firstRowFirstColumn="0" w:firstRowLastColumn="0" w:lastRowFirstColumn="0" w:lastRowLastColumn="0"/>
            </w:pPr>
            <w:r>
              <w:t>48.2%</w:t>
            </w:r>
          </w:p>
        </w:tc>
        <w:tc>
          <w:tcPr>
            <w:tcW w:w="1250" w:type="pct"/>
          </w:tcPr>
          <w:p w14:paraId="12F6DC94" w14:textId="56DC54E9" w:rsidR="00E45CC2" w:rsidRDefault="00E45CC2" w:rsidP="00DA5263">
            <w:pPr>
              <w:cnfStyle w:val="000000000000" w:firstRow="0" w:lastRow="0" w:firstColumn="0" w:lastColumn="0" w:oddVBand="0" w:evenVBand="0" w:oddHBand="0" w:evenHBand="0" w:firstRowFirstColumn="0" w:firstRowLastColumn="0" w:lastRowFirstColumn="0" w:lastRowLastColumn="0"/>
            </w:pPr>
            <w:r>
              <w:t>[33.9%, 60.7%]</w:t>
            </w:r>
          </w:p>
        </w:tc>
        <w:tc>
          <w:tcPr>
            <w:tcW w:w="1249" w:type="pct"/>
          </w:tcPr>
          <w:p w14:paraId="2378C65A" w14:textId="1F9000CF" w:rsidR="00E45CC2" w:rsidRDefault="00E45CC2" w:rsidP="00DA5263">
            <w:pPr>
              <w:cnfStyle w:val="000000000000" w:firstRow="0" w:lastRow="0" w:firstColumn="0" w:lastColumn="0" w:oddVBand="0" w:evenVBand="0" w:oddHBand="0" w:evenHBand="0" w:firstRowFirstColumn="0" w:firstRowLastColumn="0" w:lastRowFirstColumn="0" w:lastRowLastColumn="0"/>
            </w:pPr>
            <w:r>
              <w:t>56</w:t>
            </w:r>
          </w:p>
        </w:tc>
      </w:tr>
      <w:tr w:rsidR="00E45CC2" w14:paraId="776D039F" w14:textId="77777777" w:rsidTr="00DC47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1A6EB54C" w14:textId="466B0012" w:rsidR="00E45CC2" w:rsidRDefault="00E45CC2" w:rsidP="00DA5263">
            <w:pPr>
              <w:rPr>
                <w:b w:val="0"/>
                <w:bCs w:val="0"/>
              </w:rPr>
            </w:pPr>
            <w:r>
              <w:rPr>
                <w:b w:val="0"/>
                <w:bCs w:val="0"/>
              </w:rPr>
              <w:t>Easy Average</w:t>
            </w:r>
          </w:p>
        </w:tc>
        <w:tc>
          <w:tcPr>
            <w:tcW w:w="1251" w:type="pct"/>
          </w:tcPr>
          <w:p w14:paraId="242DD7F0" w14:textId="1F1D25FF" w:rsidR="00E45CC2" w:rsidRDefault="00E45CC2" w:rsidP="00DA5263">
            <w:pPr>
              <w:cnfStyle w:val="000000100000" w:firstRow="0" w:lastRow="0" w:firstColumn="0" w:lastColumn="0" w:oddVBand="0" w:evenVBand="0" w:oddHBand="1" w:evenHBand="0" w:firstRowFirstColumn="0" w:firstRowLastColumn="0" w:lastRowFirstColumn="0" w:lastRowLastColumn="0"/>
            </w:pPr>
            <w:r>
              <w:t>100%</w:t>
            </w:r>
          </w:p>
        </w:tc>
        <w:tc>
          <w:tcPr>
            <w:tcW w:w="1250" w:type="pct"/>
          </w:tcPr>
          <w:p w14:paraId="0DC1D5ED" w14:textId="76AB72FC" w:rsidR="00E45CC2" w:rsidRDefault="00E45CC2" w:rsidP="00DA5263">
            <w:pPr>
              <w:cnfStyle w:val="000000100000" w:firstRow="0" w:lastRow="0" w:firstColumn="0" w:lastColumn="0" w:oddVBand="0" w:evenVBand="0" w:oddHBand="1" w:evenHBand="0" w:firstRowFirstColumn="0" w:firstRowLastColumn="0" w:lastRowFirstColumn="0" w:lastRowLastColumn="0"/>
            </w:pPr>
            <w:r>
              <w:t>[100%, 100%]</w:t>
            </w:r>
          </w:p>
        </w:tc>
        <w:tc>
          <w:tcPr>
            <w:tcW w:w="1249" w:type="pct"/>
          </w:tcPr>
          <w:p w14:paraId="6038A05D" w14:textId="53DCEA4A" w:rsidR="00E45CC2" w:rsidRDefault="00E45CC2" w:rsidP="00DA5263">
            <w:pPr>
              <w:cnfStyle w:val="000000100000" w:firstRow="0" w:lastRow="0" w:firstColumn="0" w:lastColumn="0" w:oddVBand="0" w:evenVBand="0" w:oddHBand="1" w:evenHBand="0" w:firstRowFirstColumn="0" w:firstRowLastColumn="0" w:lastRowFirstColumn="0" w:lastRowLastColumn="0"/>
            </w:pPr>
            <w:r>
              <w:t>11</w:t>
            </w:r>
          </w:p>
        </w:tc>
      </w:tr>
      <w:tr w:rsidR="00E45CC2" w14:paraId="5F27A795" w14:textId="77777777" w:rsidTr="00DC4794">
        <w:tc>
          <w:tcPr>
            <w:cnfStyle w:val="001000000000" w:firstRow="0" w:lastRow="0" w:firstColumn="1" w:lastColumn="0" w:oddVBand="0" w:evenVBand="0" w:oddHBand="0" w:evenHBand="0" w:firstRowFirstColumn="0" w:firstRowLastColumn="0" w:lastRowFirstColumn="0" w:lastRowLastColumn="0"/>
            <w:tcW w:w="1250" w:type="pct"/>
          </w:tcPr>
          <w:p w14:paraId="796ABEDD" w14:textId="7FD81575" w:rsidR="00E45CC2" w:rsidRDefault="00E45CC2" w:rsidP="00DA5263">
            <w:pPr>
              <w:rPr>
                <w:b w:val="0"/>
                <w:bCs w:val="0"/>
              </w:rPr>
            </w:pPr>
            <w:r>
              <w:rPr>
                <w:b w:val="0"/>
                <w:bCs w:val="0"/>
              </w:rPr>
              <w:t>Medium Average</w:t>
            </w:r>
          </w:p>
        </w:tc>
        <w:tc>
          <w:tcPr>
            <w:tcW w:w="1251" w:type="pct"/>
          </w:tcPr>
          <w:p w14:paraId="0F2925D7" w14:textId="4FF667E1" w:rsidR="00E45CC2" w:rsidRDefault="00E45CC2" w:rsidP="00DA5263">
            <w:pPr>
              <w:cnfStyle w:val="000000000000" w:firstRow="0" w:lastRow="0" w:firstColumn="0" w:lastColumn="0" w:oddVBand="0" w:evenVBand="0" w:oddHBand="0" w:evenHBand="0" w:firstRowFirstColumn="0" w:firstRowLastColumn="0" w:lastRowFirstColumn="0" w:lastRowLastColumn="0"/>
            </w:pPr>
            <w:r>
              <w:t>35.3%</w:t>
            </w:r>
          </w:p>
        </w:tc>
        <w:tc>
          <w:tcPr>
            <w:tcW w:w="1250" w:type="pct"/>
          </w:tcPr>
          <w:p w14:paraId="389D5ED4" w14:textId="35425DAB" w:rsidR="00E45CC2" w:rsidRDefault="00E45CC2" w:rsidP="00DA5263">
            <w:pPr>
              <w:cnfStyle w:val="000000000000" w:firstRow="0" w:lastRow="0" w:firstColumn="0" w:lastColumn="0" w:oddVBand="0" w:evenVBand="0" w:oddHBand="0" w:evenHBand="0" w:firstRowFirstColumn="0" w:firstRowLastColumn="0" w:lastRowFirstColumn="0" w:lastRowLastColumn="0"/>
            </w:pPr>
            <w:r>
              <w:t>[17.6%, 58.8%]</w:t>
            </w:r>
          </w:p>
        </w:tc>
        <w:tc>
          <w:tcPr>
            <w:tcW w:w="1249" w:type="pct"/>
          </w:tcPr>
          <w:p w14:paraId="084BCDED" w14:textId="5354015F" w:rsidR="00E45CC2" w:rsidRDefault="00246795" w:rsidP="00DA5263">
            <w:pPr>
              <w:cnfStyle w:val="000000000000" w:firstRow="0" w:lastRow="0" w:firstColumn="0" w:lastColumn="0" w:oddVBand="0" w:evenVBand="0" w:oddHBand="0" w:evenHBand="0" w:firstRowFirstColumn="0" w:firstRowLastColumn="0" w:lastRowFirstColumn="0" w:lastRowLastColumn="0"/>
            </w:pPr>
            <w:r>
              <w:t>17</w:t>
            </w:r>
          </w:p>
        </w:tc>
      </w:tr>
    </w:tbl>
    <w:p w14:paraId="466E48CA" w14:textId="6200C31D" w:rsidR="00246795" w:rsidRPr="005B6718" w:rsidRDefault="00246795" w:rsidP="00246795">
      <w:pPr>
        <w:rPr>
          <w:rStyle w:val="SubtleReference"/>
          <w:smallCaps w:val="0"/>
          <w:color w:val="auto"/>
        </w:rPr>
      </w:pPr>
      <w:r>
        <w:br/>
      </w:r>
      <w:r w:rsidR="008D2378">
        <w:rPr>
          <w:rStyle w:val="SubtleReference"/>
        </w:rPr>
        <w:br/>
      </w:r>
      <w:r w:rsidR="008D2378">
        <w:rPr>
          <w:rStyle w:val="SubtleReference"/>
        </w:rPr>
        <w:br/>
      </w:r>
      <w:r w:rsidR="008D2378">
        <w:rPr>
          <w:rStyle w:val="SubtleReference"/>
        </w:rPr>
        <w:br/>
      </w:r>
      <w:r w:rsidR="008D2378">
        <w:rPr>
          <w:rStyle w:val="SubtleReference"/>
        </w:rPr>
        <w:br/>
      </w:r>
      <w:r w:rsidR="008D2378">
        <w:rPr>
          <w:rStyle w:val="SubtleReference"/>
        </w:rPr>
        <w:br/>
      </w:r>
      <w:r w:rsidR="008D2378">
        <w:rPr>
          <w:rStyle w:val="SubtleReference"/>
        </w:rPr>
        <w:br/>
      </w:r>
      <w:r w:rsidR="008D2378">
        <w:rPr>
          <w:rStyle w:val="SubtleReference"/>
        </w:rPr>
        <w:br/>
      </w:r>
      <w:r w:rsidR="008D2378">
        <w:rPr>
          <w:rStyle w:val="SubtleReference"/>
        </w:rPr>
        <w:br/>
      </w:r>
      <w:r w:rsidR="008D2378">
        <w:rPr>
          <w:rStyle w:val="SubtleReference"/>
        </w:rPr>
        <w:br/>
      </w:r>
      <w:r w:rsidR="008D2378">
        <w:rPr>
          <w:rStyle w:val="SubtleReference"/>
        </w:rPr>
        <w:br/>
      </w:r>
      <w:r w:rsidR="008D2378">
        <w:rPr>
          <w:rStyle w:val="SubtleReference"/>
        </w:rPr>
        <w:br/>
      </w:r>
      <w:r w:rsidR="008D2378">
        <w:rPr>
          <w:rStyle w:val="SubtleReference"/>
        </w:rPr>
        <w:lastRenderedPageBreak/>
        <w:br/>
      </w:r>
      <w:r>
        <w:rPr>
          <w:rStyle w:val="SubtleReference"/>
        </w:rPr>
        <w:t>Figure IV: Classification Agreement by Round and Difficulty</w:t>
      </w:r>
    </w:p>
    <w:p w14:paraId="4795C23E" w14:textId="18AE1EDB" w:rsidR="00DC4794" w:rsidRDefault="00DD40FB" w:rsidP="00E142CA">
      <w:r>
        <w:rPr>
          <w:noProof/>
        </w:rPr>
        <w:drawing>
          <wp:inline distT="0" distB="0" distL="0" distR="0" wp14:anchorId="3BC0E80B" wp14:editId="524E5ED3">
            <wp:extent cx="5935345" cy="3522980"/>
            <wp:effectExtent l="0" t="0" r="8255" b="1270"/>
            <wp:docPr id="78378464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5345" cy="3522980"/>
                    </a:xfrm>
                    <a:prstGeom prst="rect">
                      <a:avLst/>
                    </a:prstGeom>
                    <a:noFill/>
                    <a:ln>
                      <a:noFill/>
                    </a:ln>
                  </pic:spPr>
                </pic:pic>
              </a:graphicData>
            </a:graphic>
          </wp:inline>
        </w:drawing>
      </w:r>
    </w:p>
    <w:p w14:paraId="3EBA628B" w14:textId="37A1F80D" w:rsidR="00DC4794" w:rsidRPr="005A5578" w:rsidRDefault="006B5FB7" w:rsidP="00E142CA">
      <w:r>
        <w:t xml:space="preserve">Classification agreement for Hard contracts improved from </w:t>
      </w:r>
      <w:r>
        <w:rPr>
          <w:b/>
          <w:bCs/>
        </w:rPr>
        <w:t>38% to 94%</w:t>
      </w:r>
      <w:r>
        <w:t xml:space="preserve"> when switching from role-level to service-level coding.</w:t>
      </w:r>
      <w:r w:rsidR="005A5578">
        <w:t xml:space="preserve"> When two coders independently </w:t>
      </w:r>
      <w:r w:rsidR="005A5578">
        <w:rPr>
          <w:u w:val="single"/>
        </w:rPr>
        <w:t>identify</w:t>
      </w:r>
      <w:r w:rsidR="005A5578">
        <w:t xml:space="preserve"> the same service in a contract, they assign identical NAICS codes 94% of the time.</w:t>
      </w:r>
    </w:p>
    <w:p w14:paraId="6E50E31F" w14:textId="1BCAE095" w:rsidR="00DC4794" w:rsidRDefault="005A5578" w:rsidP="00E142CA">
      <w:r>
        <w:rPr>
          <w:i/>
          <w:iCs/>
        </w:rPr>
        <w:t>Impact of Coding Method</w:t>
      </w:r>
    </w:p>
    <w:p w14:paraId="65746CC1" w14:textId="76CD9C93" w:rsidR="005A5578" w:rsidRDefault="005A5578" w:rsidP="00E142CA">
      <w:r>
        <w:t xml:space="preserve">Switching from role-level to service-level coding </w:t>
      </w:r>
      <w:r w:rsidR="00C459E8">
        <w:t xml:space="preserve">improved Hard contract agreement by </w:t>
      </w:r>
      <w:r w:rsidR="00C459E8">
        <w:rPr>
          <w:b/>
          <w:bCs/>
        </w:rPr>
        <w:t>56 percentage points.</w:t>
      </w:r>
    </w:p>
    <w:p w14:paraId="72A10ED2" w14:textId="01F01CE6" w:rsidR="00C459E8" w:rsidRPr="005B6718" w:rsidRDefault="00C459E8" w:rsidP="00C459E8">
      <w:pPr>
        <w:rPr>
          <w:rStyle w:val="SubtleReference"/>
          <w:smallCaps w:val="0"/>
          <w:color w:val="auto"/>
        </w:rPr>
      </w:pPr>
      <w:r>
        <w:rPr>
          <w:rStyle w:val="SubtleReference"/>
        </w:rPr>
        <w:t>Figure V: Impact of Coding Method</w:t>
      </w:r>
    </w:p>
    <w:tbl>
      <w:tblPr>
        <w:tblStyle w:val="ListTable1Light"/>
        <w:tblW w:w="5000" w:type="pct"/>
        <w:tblLook w:val="04A0" w:firstRow="1" w:lastRow="0" w:firstColumn="1" w:lastColumn="0" w:noHBand="0" w:noVBand="1"/>
      </w:tblPr>
      <w:tblGrid>
        <w:gridCol w:w="2340"/>
        <w:gridCol w:w="2342"/>
        <w:gridCol w:w="2340"/>
        <w:gridCol w:w="2338"/>
      </w:tblGrid>
      <w:tr w:rsidR="00C459E8" w:rsidRPr="006F04D2" w14:paraId="79D2F6DA" w14:textId="77777777" w:rsidTr="00DA5263">
        <w:trPr>
          <w:cnfStyle w:val="100000000000" w:firstRow="1" w:lastRow="0" w:firstColumn="0" w:lastColumn="0" w:oddVBand="0" w:evenVBand="0" w:oddHBand="0" w:evenHBand="0" w:firstRowFirstColumn="0" w:firstRowLastColumn="0" w:lastRowFirstColumn="0" w:lastRowLastColumn="0"/>
          <w:trHeight w:val="386"/>
        </w:trPr>
        <w:tc>
          <w:tcPr>
            <w:cnfStyle w:val="001000000000" w:firstRow="0" w:lastRow="0" w:firstColumn="1" w:lastColumn="0" w:oddVBand="0" w:evenVBand="0" w:oddHBand="0" w:evenHBand="0" w:firstRowFirstColumn="0" w:firstRowLastColumn="0" w:lastRowFirstColumn="0" w:lastRowLastColumn="0"/>
            <w:tcW w:w="1250" w:type="pct"/>
          </w:tcPr>
          <w:p w14:paraId="27C27697" w14:textId="56C80BE1" w:rsidR="00C459E8" w:rsidRPr="006F04D2" w:rsidRDefault="00C459E8" w:rsidP="00DA5263">
            <w:r>
              <w:t>Metric</w:t>
            </w:r>
          </w:p>
        </w:tc>
        <w:tc>
          <w:tcPr>
            <w:tcW w:w="1251" w:type="pct"/>
          </w:tcPr>
          <w:p w14:paraId="6A4C52B3" w14:textId="7FD1F145" w:rsidR="00C459E8" w:rsidRPr="006F04D2" w:rsidRDefault="00C459E8" w:rsidP="00DA5263">
            <w:pPr>
              <w:cnfStyle w:val="100000000000" w:firstRow="1" w:lastRow="0" w:firstColumn="0" w:lastColumn="0" w:oddVBand="0" w:evenVBand="0" w:oddHBand="0" w:evenHBand="0" w:firstRowFirstColumn="0" w:firstRowLastColumn="0" w:lastRowFirstColumn="0" w:lastRowLastColumn="0"/>
            </w:pPr>
            <w:r>
              <w:t>Round 1 (Role-Level)</w:t>
            </w:r>
          </w:p>
        </w:tc>
        <w:tc>
          <w:tcPr>
            <w:tcW w:w="1250" w:type="pct"/>
          </w:tcPr>
          <w:p w14:paraId="0D0D80AF" w14:textId="368F76C0" w:rsidR="00C459E8" w:rsidRDefault="00C459E8" w:rsidP="00DA5263">
            <w:pPr>
              <w:cnfStyle w:val="100000000000" w:firstRow="1" w:lastRow="0" w:firstColumn="0" w:lastColumn="0" w:oddVBand="0" w:evenVBand="0" w:oddHBand="0" w:evenHBand="0" w:firstRowFirstColumn="0" w:firstRowLastColumn="0" w:lastRowFirstColumn="0" w:lastRowLastColumn="0"/>
            </w:pPr>
            <w:r>
              <w:t>Round 2 (Service-Level)</w:t>
            </w:r>
          </w:p>
        </w:tc>
        <w:tc>
          <w:tcPr>
            <w:tcW w:w="1249" w:type="pct"/>
          </w:tcPr>
          <w:p w14:paraId="5A0E8361" w14:textId="579E4657" w:rsidR="00C459E8" w:rsidRDefault="00C459E8" w:rsidP="00DA5263">
            <w:pPr>
              <w:cnfStyle w:val="100000000000" w:firstRow="1" w:lastRow="0" w:firstColumn="0" w:lastColumn="0" w:oddVBand="0" w:evenVBand="0" w:oddHBand="0" w:evenHBand="0" w:firstRowFirstColumn="0" w:firstRowLastColumn="0" w:lastRowFirstColumn="0" w:lastRowLastColumn="0"/>
            </w:pPr>
            <w:r>
              <w:t>Change</w:t>
            </w:r>
          </w:p>
        </w:tc>
      </w:tr>
      <w:tr w:rsidR="00C459E8" w14:paraId="7D0B3CBE" w14:textId="77777777" w:rsidTr="00DA526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2D550880" w14:textId="7C882158" w:rsidR="00C459E8" w:rsidRPr="00C459E8" w:rsidRDefault="00C459E8" w:rsidP="00DA5263">
            <w:pPr>
              <w:rPr>
                <w:b w:val="0"/>
                <w:bCs w:val="0"/>
              </w:rPr>
            </w:pPr>
            <w:r>
              <w:rPr>
                <w:b w:val="0"/>
                <w:bCs w:val="0"/>
              </w:rPr>
              <w:t>Hard Contract Agreement</w:t>
            </w:r>
          </w:p>
        </w:tc>
        <w:tc>
          <w:tcPr>
            <w:tcW w:w="1251" w:type="pct"/>
          </w:tcPr>
          <w:p w14:paraId="3233E15B" w14:textId="0A7D542C" w:rsidR="00C459E8" w:rsidRPr="00C459E8" w:rsidRDefault="00C459E8" w:rsidP="00DA5263">
            <w:pPr>
              <w:cnfStyle w:val="000000100000" w:firstRow="0" w:lastRow="0" w:firstColumn="0" w:lastColumn="0" w:oddVBand="0" w:evenVBand="0" w:oddHBand="1" w:evenHBand="0" w:firstRowFirstColumn="0" w:firstRowLastColumn="0" w:lastRowFirstColumn="0" w:lastRowLastColumn="0"/>
            </w:pPr>
            <w:r>
              <w:t>37.9%</w:t>
            </w:r>
          </w:p>
        </w:tc>
        <w:tc>
          <w:tcPr>
            <w:tcW w:w="1250" w:type="pct"/>
          </w:tcPr>
          <w:p w14:paraId="0B592525" w14:textId="03E1EFED" w:rsidR="00C459E8" w:rsidRPr="00F2471B" w:rsidRDefault="00C459E8" w:rsidP="00DA5263">
            <w:pPr>
              <w:cnfStyle w:val="000000100000" w:firstRow="0" w:lastRow="0" w:firstColumn="0" w:lastColumn="0" w:oddVBand="0" w:evenVBand="0" w:oddHBand="1" w:evenHBand="0" w:firstRowFirstColumn="0" w:firstRowLastColumn="0" w:lastRowFirstColumn="0" w:lastRowLastColumn="0"/>
            </w:pPr>
            <w:r>
              <w:t>94.1%</w:t>
            </w:r>
          </w:p>
        </w:tc>
        <w:tc>
          <w:tcPr>
            <w:tcW w:w="1249" w:type="pct"/>
          </w:tcPr>
          <w:p w14:paraId="75F2C20C" w14:textId="00B4B6A5" w:rsidR="00C459E8" w:rsidRPr="00C459E8" w:rsidRDefault="00C459E8" w:rsidP="00DA5263">
            <w:pPr>
              <w:cnfStyle w:val="000000100000" w:firstRow="0" w:lastRow="0" w:firstColumn="0" w:lastColumn="0" w:oddVBand="0" w:evenVBand="0" w:oddHBand="1" w:evenHBand="0" w:firstRowFirstColumn="0" w:firstRowLastColumn="0" w:lastRowFirstColumn="0" w:lastRowLastColumn="0"/>
              <w:rPr>
                <w:b/>
                <w:bCs/>
              </w:rPr>
            </w:pPr>
            <w:r w:rsidRPr="00C459E8">
              <w:rPr>
                <w:b/>
                <w:bCs/>
              </w:rPr>
              <w:t>+56pp</w:t>
            </w:r>
          </w:p>
        </w:tc>
      </w:tr>
      <w:tr w:rsidR="00C459E8" w14:paraId="65761BC6" w14:textId="77777777" w:rsidTr="00DA5263">
        <w:tc>
          <w:tcPr>
            <w:cnfStyle w:val="001000000000" w:firstRow="0" w:lastRow="0" w:firstColumn="1" w:lastColumn="0" w:oddVBand="0" w:evenVBand="0" w:oddHBand="0" w:evenHBand="0" w:firstRowFirstColumn="0" w:firstRowLastColumn="0" w:lastRowFirstColumn="0" w:lastRowLastColumn="0"/>
            <w:tcW w:w="1250" w:type="pct"/>
          </w:tcPr>
          <w:p w14:paraId="332644ED" w14:textId="5E03AD13" w:rsidR="00C459E8" w:rsidRPr="00F2471B" w:rsidRDefault="00C459E8" w:rsidP="00DA5263">
            <w:pPr>
              <w:rPr>
                <w:b w:val="0"/>
                <w:bCs w:val="0"/>
              </w:rPr>
            </w:pPr>
            <w:r>
              <w:rPr>
                <w:b w:val="0"/>
                <w:bCs w:val="0"/>
              </w:rPr>
              <w:t>Number of Overlapping Services</w:t>
            </w:r>
          </w:p>
        </w:tc>
        <w:tc>
          <w:tcPr>
            <w:tcW w:w="1251" w:type="pct"/>
          </w:tcPr>
          <w:p w14:paraId="5E2F1455" w14:textId="5658385C" w:rsidR="00C459E8" w:rsidRPr="00F2471B" w:rsidRDefault="00C459E8" w:rsidP="00DA5263">
            <w:pPr>
              <w:cnfStyle w:val="000000000000" w:firstRow="0" w:lastRow="0" w:firstColumn="0" w:lastColumn="0" w:oddVBand="0" w:evenVBand="0" w:oddHBand="0" w:evenHBand="0" w:firstRowFirstColumn="0" w:firstRowLastColumn="0" w:lastRowFirstColumn="0" w:lastRowLastColumn="0"/>
            </w:pPr>
            <w:r>
              <w:t>29</w:t>
            </w:r>
          </w:p>
        </w:tc>
        <w:tc>
          <w:tcPr>
            <w:tcW w:w="1250" w:type="pct"/>
          </w:tcPr>
          <w:p w14:paraId="4F2BF1B8" w14:textId="48A800EE" w:rsidR="00C459E8" w:rsidRPr="00F2471B" w:rsidRDefault="00C459E8" w:rsidP="00DA5263">
            <w:pPr>
              <w:cnfStyle w:val="000000000000" w:firstRow="0" w:lastRow="0" w:firstColumn="0" w:lastColumn="0" w:oddVBand="0" w:evenVBand="0" w:oddHBand="0" w:evenHBand="0" w:firstRowFirstColumn="0" w:firstRowLastColumn="0" w:lastRowFirstColumn="0" w:lastRowLastColumn="0"/>
            </w:pPr>
            <w:r>
              <w:t>17</w:t>
            </w:r>
          </w:p>
        </w:tc>
        <w:tc>
          <w:tcPr>
            <w:tcW w:w="1249" w:type="pct"/>
          </w:tcPr>
          <w:p w14:paraId="63E50ED0" w14:textId="41F93E00" w:rsidR="00C459E8" w:rsidRDefault="00C459E8" w:rsidP="00DA5263">
            <w:pPr>
              <w:cnfStyle w:val="000000000000" w:firstRow="0" w:lastRow="0" w:firstColumn="0" w:lastColumn="0" w:oddVBand="0" w:evenVBand="0" w:oddHBand="0" w:evenHBand="0" w:firstRowFirstColumn="0" w:firstRowLastColumn="0" w:lastRowFirstColumn="0" w:lastRowLastColumn="0"/>
            </w:pPr>
            <w:r>
              <w:t>-</w:t>
            </w:r>
          </w:p>
        </w:tc>
      </w:tr>
    </w:tbl>
    <w:p w14:paraId="1C4EB371" w14:textId="77777777" w:rsidR="00BE206B" w:rsidRDefault="00BE206B" w:rsidP="00E142CA">
      <w:r>
        <w:br/>
        <w:t xml:space="preserve">Role-level coding requires coders to infer: “This person is a maintenance technician, but what service do they support?” Different coders make different inferences. Instead, </w:t>
      </w:r>
      <w:r>
        <w:lastRenderedPageBreak/>
        <w:t>service-level coding asks directly: “What services are covered by the contract,” removing the inference step.</w:t>
      </w:r>
    </w:p>
    <w:p w14:paraId="584B62B2" w14:textId="537FDDC5" w:rsidR="00924258" w:rsidRDefault="00924258" w:rsidP="00E142CA">
      <w:r>
        <w:rPr>
          <w:rStyle w:val="SubtleReference"/>
        </w:rPr>
        <w:t>Figure VI: Impact of Coding Method</w:t>
      </w:r>
    </w:p>
    <w:p w14:paraId="28E0BD32" w14:textId="40E48A8B" w:rsidR="00BE206B" w:rsidRPr="00C459E8" w:rsidRDefault="00924258" w:rsidP="00E142CA">
      <w:r>
        <w:rPr>
          <w:noProof/>
        </w:rPr>
        <w:drawing>
          <wp:inline distT="0" distB="0" distL="0" distR="0" wp14:anchorId="52B76A47" wp14:editId="5CC306B1">
            <wp:extent cx="5935345" cy="4403725"/>
            <wp:effectExtent l="0" t="0" r="8255" b="0"/>
            <wp:docPr id="124240253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35345" cy="4403725"/>
                    </a:xfrm>
                    <a:prstGeom prst="rect">
                      <a:avLst/>
                    </a:prstGeom>
                    <a:noFill/>
                    <a:ln>
                      <a:noFill/>
                    </a:ln>
                  </pic:spPr>
                </pic:pic>
              </a:graphicData>
            </a:graphic>
          </wp:inline>
        </w:drawing>
      </w:r>
      <w:r w:rsidR="00BE206B">
        <w:t xml:space="preserve"> </w:t>
      </w:r>
    </w:p>
    <w:p w14:paraId="02195131" w14:textId="19E7083D" w:rsidR="000A437C" w:rsidRDefault="000A437C" w:rsidP="00E142CA">
      <w:r>
        <w:rPr>
          <w:i/>
          <w:iCs/>
        </w:rPr>
        <w:t>What Causes Disagreements?</w:t>
      </w:r>
    </w:p>
    <w:p w14:paraId="04BE00A9" w14:textId="6028182E" w:rsidR="00034DEF" w:rsidRPr="005B6718" w:rsidRDefault="00034DEF" w:rsidP="00034DEF">
      <w:pPr>
        <w:rPr>
          <w:rStyle w:val="SubtleReference"/>
          <w:smallCaps w:val="0"/>
          <w:color w:val="auto"/>
        </w:rPr>
      </w:pPr>
      <w:r>
        <w:rPr>
          <w:rStyle w:val="SubtleReference"/>
        </w:rPr>
        <w:t>Figure VII: Taxonomy of Disagreements</w:t>
      </w:r>
    </w:p>
    <w:tbl>
      <w:tblPr>
        <w:tblStyle w:val="ListTable1Light"/>
        <w:tblW w:w="5000" w:type="pct"/>
        <w:tblLook w:val="04A0" w:firstRow="1" w:lastRow="0" w:firstColumn="1" w:lastColumn="0" w:noHBand="0" w:noVBand="1"/>
      </w:tblPr>
      <w:tblGrid>
        <w:gridCol w:w="2340"/>
        <w:gridCol w:w="2342"/>
        <w:gridCol w:w="2340"/>
        <w:gridCol w:w="2338"/>
      </w:tblGrid>
      <w:tr w:rsidR="00034DEF" w:rsidRPr="006F04D2" w14:paraId="7CD2156C" w14:textId="77777777" w:rsidTr="00DA5263">
        <w:trPr>
          <w:cnfStyle w:val="100000000000" w:firstRow="1" w:lastRow="0" w:firstColumn="0" w:lastColumn="0" w:oddVBand="0" w:evenVBand="0" w:oddHBand="0" w:evenHBand="0" w:firstRowFirstColumn="0" w:firstRowLastColumn="0" w:lastRowFirstColumn="0" w:lastRowLastColumn="0"/>
          <w:trHeight w:val="386"/>
        </w:trPr>
        <w:tc>
          <w:tcPr>
            <w:cnfStyle w:val="001000000000" w:firstRow="0" w:lastRow="0" w:firstColumn="1" w:lastColumn="0" w:oddVBand="0" w:evenVBand="0" w:oddHBand="0" w:evenHBand="0" w:firstRowFirstColumn="0" w:firstRowLastColumn="0" w:lastRowFirstColumn="0" w:lastRowLastColumn="0"/>
            <w:tcW w:w="1250" w:type="pct"/>
          </w:tcPr>
          <w:p w14:paraId="082C04C7" w14:textId="157247E0" w:rsidR="00034DEF" w:rsidRPr="006F04D2" w:rsidRDefault="00034DEF" w:rsidP="00DA5263">
            <w:r>
              <w:t>Category</w:t>
            </w:r>
          </w:p>
        </w:tc>
        <w:tc>
          <w:tcPr>
            <w:tcW w:w="1251" w:type="pct"/>
          </w:tcPr>
          <w:p w14:paraId="1BBFEE4F" w14:textId="4E655131" w:rsidR="00034DEF" w:rsidRPr="006F04D2" w:rsidRDefault="00034DEF" w:rsidP="00DA5263">
            <w:pPr>
              <w:cnfStyle w:val="100000000000" w:firstRow="1" w:lastRow="0" w:firstColumn="0" w:lastColumn="0" w:oddVBand="0" w:evenVBand="0" w:oddHBand="0" w:evenHBand="0" w:firstRowFirstColumn="0" w:firstRowLastColumn="0" w:lastRowFirstColumn="0" w:lastRowLastColumn="0"/>
            </w:pPr>
            <w:r>
              <w:t>Count</w:t>
            </w:r>
          </w:p>
        </w:tc>
        <w:tc>
          <w:tcPr>
            <w:tcW w:w="1250" w:type="pct"/>
          </w:tcPr>
          <w:p w14:paraId="2D260007" w14:textId="3C8D7A86" w:rsidR="00034DEF" w:rsidRDefault="00034DEF" w:rsidP="00DA5263">
            <w:pPr>
              <w:cnfStyle w:val="100000000000" w:firstRow="1" w:lastRow="0" w:firstColumn="0" w:lastColumn="0" w:oddVBand="0" w:evenVBand="0" w:oddHBand="0" w:evenHBand="0" w:firstRowFirstColumn="0" w:firstRowLastColumn="0" w:lastRowFirstColumn="0" w:lastRowLastColumn="0"/>
            </w:pPr>
            <w:r>
              <w:t>%</w:t>
            </w:r>
          </w:p>
        </w:tc>
        <w:tc>
          <w:tcPr>
            <w:tcW w:w="1249" w:type="pct"/>
          </w:tcPr>
          <w:p w14:paraId="25DBD048" w14:textId="63AEF2CD" w:rsidR="00034DEF" w:rsidRDefault="00034DEF" w:rsidP="00DA5263">
            <w:pPr>
              <w:cnfStyle w:val="100000000000" w:firstRow="1" w:lastRow="0" w:firstColumn="0" w:lastColumn="0" w:oddVBand="0" w:evenVBand="0" w:oddHBand="0" w:evenHBand="0" w:firstRowFirstColumn="0" w:firstRowLastColumn="0" w:lastRowFirstColumn="0" w:lastRowLastColumn="0"/>
            </w:pPr>
            <w:r>
              <w:t>Action</w:t>
            </w:r>
          </w:p>
        </w:tc>
      </w:tr>
      <w:tr w:rsidR="00034DEF" w14:paraId="04155AA9" w14:textId="77777777" w:rsidTr="00DA526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228CC413" w14:textId="5AC95E60" w:rsidR="00034DEF" w:rsidRPr="00C459E8" w:rsidRDefault="005D6D22" w:rsidP="00DA5263">
            <w:pPr>
              <w:rPr>
                <w:b w:val="0"/>
                <w:bCs w:val="0"/>
              </w:rPr>
            </w:pPr>
            <w:r>
              <w:rPr>
                <w:b w:val="0"/>
                <w:bCs w:val="0"/>
              </w:rPr>
              <w:t>Construction vs. Admin (23 &lt;&gt; 56)</w:t>
            </w:r>
          </w:p>
        </w:tc>
        <w:tc>
          <w:tcPr>
            <w:tcW w:w="1251" w:type="pct"/>
          </w:tcPr>
          <w:p w14:paraId="0D4ADFDA" w14:textId="5584719A" w:rsidR="00034DEF" w:rsidRPr="00C459E8" w:rsidRDefault="005D6D22" w:rsidP="00DA5263">
            <w:pPr>
              <w:cnfStyle w:val="000000100000" w:firstRow="0" w:lastRow="0" w:firstColumn="0" w:lastColumn="0" w:oddVBand="0" w:evenVBand="0" w:oddHBand="1" w:evenHBand="0" w:firstRowFirstColumn="0" w:firstRowLastColumn="0" w:lastRowFirstColumn="0" w:lastRowLastColumn="0"/>
            </w:pPr>
            <w:r>
              <w:t>14</w:t>
            </w:r>
          </w:p>
        </w:tc>
        <w:tc>
          <w:tcPr>
            <w:tcW w:w="1250" w:type="pct"/>
          </w:tcPr>
          <w:p w14:paraId="0C7A6499" w14:textId="18EF415E" w:rsidR="00034DEF" w:rsidRPr="00F2471B" w:rsidRDefault="005D6D22" w:rsidP="00DA5263">
            <w:pPr>
              <w:cnfStyle w:val="000000100000" w:firstRow="0" w:lastRow="0" w:firstColumn="0" w:lastColumn="0" w:oddVBand="0" w:evenVBand="0" w:oddHBand="1" w:evenHBand="0" w:firstRowFirstColumn="0" w:firstRowLastColumn="0" w:lastRowFirstColumn="0" w:lastRowLastColumn="0"/>
            </w:pPr>
            <w:r>
              <w:t>47%</w:t>
            </w:r>
          </w:p>
        </w:tc>
        <w:tc>
          <w:tcPr>
            <w:tcW w:w="1249" w:type="pct"/>
          </w:tcPr>
          <w:p w14:paraId="4E71F01D" w14:textId="5A30CB5A" w:rsidR="00034DEF" w:rsidRPr="005D6D22" w:rsidRDefault="005D6D22" w:rsidP="00DA5263">
            <w:pPr>
              <w:cnfStyle w:val="000000100000" w:firstRow="0" w:lastRow="0" w:firstColumn="0" w:lastColumn="0" w:oddVBand="0" w:evenVBand="0" w:oddHBand="1" w:evenHBand="0" w:firstRowFirstColumn="0" w:firstRowLastColumn="0" w:lastRowFirstColumn="0" w:lastRowLastColumn="0"/>
            </w:pPr>
            <w:r>
              <w:t>Handbook rule</w:t>
            </w:r>
          </w:p>
        </w:tc>
      </w:tr>
      <w:tr w:rsidR="00034DEF" w14:paraId="75819C83" w14:textId="77777777" w:rsidTr="00DA5263">
        <w:tc>
          <w:tcPr>
            <w:cnfStyle w:val="001000000000" w:firstRow="0" w:lastRow="0" w:firstColumn="1" w:lastColumn="0" w:oddVBand="0" w:evenVBand="0" w:oddHBand="0" w:evenHBand="0" w:firstRowFirstColumn="0" w:firstRowLastColumn="0" w:lastRowFirstColumn="0" w:lastRowLastColumn="0"/>
            <w:tcW w:w="1250" w:type="pct"/>
          </w:tcPr>
          <w:p w14:paraId="4243BBDE" w14:textId="5DE5CA48" w:rsidR="00034DEF" w:rsidRPr="00F2471B" w:rsidRDefault="005D6D22" w:rsidP="00DA5263">
            <w:pPr>
              <w:rPr>
                <w:b w:val="0"/>
                <w:bCs w:val="0"/>
              </w:rPr>
            </w:pPr>
            <w:r>
              <w:rPr>
                <w:b w:val="0"/>
                <w:bCs w:val="0"/>
              </w:rPr>
              <w:t>Granularity (same prefix)</w:t>
            </w:r>
          </w:p>
        </w:tc>
        <w:tc>
          <w:tcPr>
            <w:tcW w:w="1251" w:type="pct"/>
          </w:tcPr>
          <w:p w14:paraId="3B8B0F83" w14:textId="0DC5A800" w:rsidR="00034DEF" w:rsidRPr="00F2471B" w:rsidRDefault="005D6D22" w:rsidP="00DA5263">
            <w:pPr>
              <w:cnfStyle w:val="000000000000" w:firstRow="0" w:lastRow="0" w:firstColumn="0" w:lastColumn="0" w:oddVBand="0" w:evenVBand="0" w:oddHBand="0" w:evenHBand="0" w:firstRowFirstColumn="0" w:firstRowLastColumn="0" w:lastRowFirstColumn="0" w:lastRowLastColumn="0"/>
            </w:pPr>
            <w:r>
              <w:t>11</w:t>
            </w:r>
          </w:p>
        </w:tc>
        <w:tc>
          <w:tcPr>
            <w:tcW w:w="1250" w:type="pct"/>
          </w:tcPr>
          <w:p w14:paraId="60DEE297" w14:textId="59DE2F90" w:rsidR="00034DEF" w:rsidRPr="00F2471B" w:rsidRDefault="005D6D22" w:rsidP="00DA5263">
            <w:pPr>
              <w:cnfStyle w:val="000000000000" w:firstRow="0" w:lastRow="0" w:firstColumn="0" w:lastColumn="0" w:oddVBand="0" w:evenVBand="0" w:oddHBand="0" w:evenHBand="0" w:firstRowFirstColumn="0" w:firstRowLastColumn="0" w:lastRowFirstColumn="0" w:lastRowLastColumn="0"/>
            </w:pPr>
            <w:r>
              <w:t>37%</w:t>
            </w:r>
          </w:p>
        </w:tc>
        <w:tc>
          <w:tcPr>
            <w:tcW w:w="1249" w:type="pct"/>
          </w:tcPr>
          <w:p w14:paraId="61A79811" w14:textId="04E60DCA" w:rsidR="00034DEF" w:rsidRDefault="005D6D22" w:rsidP="00DA5263">
            <w:pPr>
              <w:cnfStyle w:val="000000000000" w:firstRow="0" w:lastRow="0" w:firstColumn="0" w:lastColumn="0" w:oddVBand="0" w:evenVBand="0" w:oddHBand="0" w:evenHBand="0" w:firstRowFirstColumn="0" w:firstRowLastColumn="0" w:lastRowFirstColumn="0" w:lastRowLastColumn="0"/>
            </w:pPr>
            <w:r>
              <w:t>Query on prefixes instead of full codes.</w:t>
            </w:r>
          </w:p>
        </w:tc>
      </w:tr>
      <w:tr w:rsidR="005D6D22" w14:paraId="00A712DF" w14:textId="77777777" w:rsidTr="00DA526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4C746C05" w14:textId="54C2D175" w:rsidR="005D6D22" w:rsidRDefault="005D6D22" w:rsidP="00DA5263">
            <w:pPr>
              <w:rPr>
                <w:b w:val="0"/>
                <w:bCs w:val="0"/>
              </w:rPr>
            </w:pPr>
            <w:r>
              <w:rPr>
                <w:b w:val="0"/>
                <w:bCs w:val="0"/>
              </w:rPr>
              <w:t>Professional vs. Public Administration (54 &lt;&gt; 92)</w:t>
            </w:r>
          </w:p>
        </w:tc>
        <w:tc>
          <w:tcPr>
            <w:tcW w:w="1251" w:type="pct"/>
          </w:tcPr>
          <w:p w14:paraId="2960E58B" w14:textId="50EA5FFA" w:rsidR="005D6D22" w:rsidRDefault="005D6D22" w:rsidP="00DA5263">
            <w:pPr>
              <w:cnfStyle w:val="000000100000" w:firstRow="0" w:lastRow="0" w:firstColumn="0" w:lastColumn="0" w:oddVBand="0" w:evenVBand="0" w:oddHBand="1" w:evenHBand="0" w:firstRowFirstColumn="0" w:firstRowLastColumn="0" w:lastRowFirstColumn="0" w:lastRowLastColumn="0"/>
            </w:pPr>
            <w:r>
              <w:t>5</w:t>
            </w:r>
          </w:p>
        </w:tc>
        <w:tc>
          <w:tcPr>
            <w:tcW w:w="1250" w:type="pct"/>
          </w:tcPr>
          <w:p w14:paraId="0552C44A" w14:textId="5A731555" w:rsidR="005D6D22" w:rsidRDefault="005D6D22" w:rsidP="00DA5263">
            <w:pPr>
              <w:cnfStyle w:val="000000100000" w:firstRow="0" w:lastRow="0" w:firstColumn="0" w:lastColumn="0" w:oddVBand="0" w:evenVBand="0" w:oddHBand="1" w:evenHBand="0" w:firstRowFirstColumn="0" w:firstRowLastColumn="0" w:lastRowFirstColumn="0" w:lastRowLastColumn="0"/>
            </w:pPr>
            <w:r>
              <w:t>17%</w:t>
            </w:r>
          </w:p>
        </w:tc>
        <w:tc>
          <w:tcPr>
            <w:tcW w:w="1249" w:type="pct"/>
          </w:tcPr>
          <w:p w14:paraId="5341069A" w14:textId="16E60CC0" w:rsidR="005D6D22" w:rsidRDefault="005D6D22" w:rsidP="00DA5263">
            <w:pPr>
              <w:cnfStyle w:val="000000100000" w:firstRow="0" w:lastRow="0" w:firstColumn="0" w:lastColumn="0" w:oddVBand="0" w:evenVBand="0" w:oddHBand="1" w:evenHBand="0" w:firstRowFirstColumn="0" w:firstRowLastColumn="0" w:lastRowFirstColumn="0" w:lastRowLastColumn="0"/>
            </w:pPr>
            <w:r>
              <w:t>Handbook rules</w:t>
            </w:r>
          </w:p>
        </w:tc>
      </w:tr>
    </w:tbl>
    <w:p w14:paraId="12E098A3" w14:textId="2B30EAC3" w:rsidR="000A437C" w:rsidRDefault="00BA50E2" w:rsidP="00E142CA">
      <w:r>
        <w:lastRenderedPageBreak/>
        <w:br/>
        <w:t xml:space="preserve">Of 30 </w:t>
      </w:r>
      <w:r>
        <w:rPr>
          <w:u w:val="single"/>
        </w:rPr>
        <w:t>classification</w:t>
      </w:r>
      <w:r>
        <w:t xml:space="preserve"> disagreements, </w:t>
      </w:r>
      <w:r w:rsidR="003E1AF4">
        <w:t>37% were granularity differences within the same code family (low search impact), and 63% followed addressable patterns.</w:t>
      </w:r>
    </w:p>
    <w:p w14:paraId="6CC6A58E" w14:textId="079D8CAE" w:rsidR="003E1AF4" w:rsidRDefault="003E1AF4" w:rsidP="00E142CA">
      <w:pPr>
        <w:rPr>
          <w:iCs/>
        </w:rPr>
      </w:pPr>
      <w:r>
        <w:rPr>
          <w:i/>
          <w:iCs/>
        </w:rPr>
        <w:t>Construction vs. Administration</w:t>
      </w:r>
      <w:r w:rsidR="00F04DB6">
        <w:t xml:space="preserve"> </w:t>
      </w:r>
      <w:r w:rsidR="00F04DB6">
        <w:rPr>
          <w:i/>
          <w:iCs/>
        </w:rPr>
        <w:t>Example</w:t>
      </w:r>
    </w:p>
    <w:p w14:paraId="764047AC" w14:textId="3F2BF4B5" w:rsidR="00F04DB6" w:rsidRDefault="00F04DB6" w:rsidP="00F04DB6">
      <w:pPr>
        <w:rPr>
          <w:iCs/>
        </w:rPr>
      </w:pPr>
      <w:r w:rsidRPr="00F04DB6">
        <w:rPr>
          <w:iCs/>
        </w:rPr>
        <w:t>“Building maintenance” was coded as:</w:t>
      </w:r>
    </w:p>
    <w:p w14:paraId="1E2CD919" w14:textId="7C6029F0" w:rsidR="00F04DB6" w:rsidRDefault="00F04DB6" w:rsidP="00F04DB6">
      <w:pPr>
        <w:pStyle w:val="ListParagraph"/>
        <w:numPr>
          <w:ilvl w:val="0"/>
          <w:numId w:val="21"/>
        </w:numPr>
        <w:rPr>
          <w:iCs/>
        </w:rPr>
      </w:pPr>
      <w:r>
        <w:rPr>
          <w:iCs/>
        </w:rPr>
        <w:t>236220 (Commercial Building Construction) by one coder</w:t>
      </w:r>
    </w:p>
    <w:p w14:paraId="7799928A" w14:textId="3EF861AB" w:rsidR="00F04DB6" w:rsidRDefault="00F04DB6" w:rsidP="00F04DB6">
      <w:pPr>
        <w:pStyle w:val="ListParagraph"/>
        <w:numPr>
          <w:ilvl w:val="1"/>
          <w:numId w:val="21"/>
        </w:numPr>
        <w:rPr>
          <w:iCs/>
        </w:rPr>
      </w:pPr>
      <w:r>
        <w:rPr>
          <w:iCs/>
        </w:rPr>
        <w:t xml:space="preserve">Assumption: general building maintenance supports upkeep of municipal buildings </w:t>
      </w:r>
      <w:r w:rsidRPr="00F04DB6">
        <w:rPr>
          <w:iCs/>
        </w:rPr>
        <w:sym w:font="Wingdings" w:char="F0E0"/>
      </w:r>
      <w:r>
        <w:rPr>
          <w:iCs/>
        </w:rPr>
        <w:t xml:space="preserve"> best operational match for general building maintenance </w:t>
      </w:r>
      <w:r w:rsidRPr="00F04DB6">
        <w:rPr>
          <w:iCs/>
        </w:rPr>
        <w:sym w:font="Wingdings" w:char="F0E0"/>
      </w:r>
      <w:r>
        <w:rPr>
          <w:iCs/>
        </w:rPr>
        <w:t xml:space="preserve"> 236220</w:t>
      </w:r>
    </w:p>
    <w:p w14:paraId="194D6C73" w14:textId="43555621" w:rsidR="00F04DB6" w:rsidRDefault="00F04DB6" w:rsidP="00F04DB6">
      <w:pPr>
        <w:pStyle w:val="ListParagraph"/>
        <w:numPr>
          <w:ilvl w:val="0"/>
          <w:numId w:val="21"/>
        </w:numPr>
        <w:rPr>
          <w:iCs/>
        </w:rPr>
      </w:pPr>
      <w:r>
        <w:rPr>
          <w:iCs/>
        </w:rPr>
        <w:t>561210 (Facilities Support Services) by one coder, and</w:t>
      </w:r>
    </w:p>
    <w:p w14:paraId="31FD95E0" w14:textId="7A952799" w:rsidR="00F04DB6" w:rsidRPr="00F04DB6" w:rsidRDefault="00F04DB6" w:rsidP="00F04DB6">
      <w:pPr>
        <w:pStyle w:val="ListParagraph"/>
        <w:numPr>
          <w:ilvl w:val="1"/>
          <w:numId w:val="21"/>
        </w:numPr>
        <w:rPr>
          <w:iCs/>
        </w:rPr>
      </w:pPr>
      <w:r>
        <w:rPr>
          <w:iCs/>
        </w:rPr>
        <w:t xml:space="preserve">Assumption: general building maintenance supports upkeep of municipal buildings </w:t>
      </w:r>
      <w:r w:rsidRPr="00F04DB6">
        <w:rPr>
          <w:iCs/>
        </w:rPr>
        <w:sym w:font="Wingdings" w:char="F0E0"/>
      </w:r>
      <w:r>
        <w:rPr>
          <w:iCs/>
        </w:rPr>
        <w:t xml:space="preserve"> best operational match for general building maintenance </w:t>
      </w:r>
      <w:r w:rsidRPr="00F04DB6">
        <w:rPr>
          <w:iCs/>
        </w:rPr>
        <w:sym w:font="Wingdings" w:char="F0E0"/>
      </w:r>
      <w:r>
        <w:rPr>
          <w:iCs/>
        </w:rPr>
        <w:t xml:space="preserve"> 561210</w:t>
      </w:r>
    </w:p>
    <w:p w14:paraId="1D917833" w14:textId="1029A4D8" w:rsidR="00F04DB6" w:rsidRDefault="00F04DB6" w:rsidP="00F04DB6">
      <w:pPr>
        <w:pStyle w:val="ListParagraph"/>
        <w:numPr>
          <w:ilvl w:val="0"/>
          <w:numId w:val="21"/>
        </w:numPr>
        <w:rPr>
          <w:iCs/>
        </w:rPr>
      </w:pPr>
      <w:r>
        <w:rPr>
          <w:iCs/>
        </w:rPr>
        <w:t>237310 (Highway/Road Construction) by the last coder</w:t>
      </w:r>
    </w:p>
    <w:p w14:paraId="3F614A64" w14:textId="193D90EE" w:rsidR="00F04DB6" w:rsidRDefault="00F04DB6" w:rsidP="00F04DB6">
      <w:pPr>
        <w:pStyle w:val="ListParagraph"/>
        <w:numPr>
          <w:ilvl w:val="1"/>
          <w:numId w:val="21"/>
        </w:numPr>
        <w:rPr>
          <w:iCs/>
        </w:rPr>
      </w:pPr>
      <w:r>
        <w:rPr>
          <w:iCs/>
        </w:rPr>
        <w:t xml:space="preserve">Assumption: building maintenance is specific to the road division of the public works department </w:t>
      </w:r>
      <w:r w:rsidRPr="00F04DB6">
        <w:rPr>
          <w:iCs/>
        </w:rPr>
        <w:sym w:font="Wingdings" w:char="F0E0"/>
      </w:r>
      <w:r>
        <w:rPr>
          <w:iCs/>
        </w:rPr>
        <w:t xml:space="preserve"> most specific operational match </w:t>
      </w:r>
      <w:r w:rsidRPr="00F04DB6">
        <w:rPr>
          <w:iCs/>
        </w:rPr>
        <w:sym w:font="Wingdings" w:char="F0E0"/>
      </w:r>
      <w:r>
        <w:rPr>
          <w:iCs/>
        </w:rPr>
        <w:t xml:space="preserve"> 237310</w:t>
      </w:r>
    </w:p>
    <w:p w14:paraId="5F44D5B3" w14:textId="304F19A6" w:rsidR="00F04DB6" w:rsidRDefault="00F04DB6" w:rsidP="00F04DB6">
      <w:pPr>
        <w:rPr>
          <w:iCs/>
        </w:rPr>
      </w:pPr>
      <w:r>
        <w:rPr>
          <w:iCs/>
        </w:rPr>
        <w:t>Coders disagreed on whether building maintenance employees “do construction work” (23xxxx) or “support facilities” (56xxxx.) Ambiguities like these are addressed by handbook rules.</w:t>
      </w:r>
    </w:p>
    <w:p w14:paraId="085D995F" w14:textId="459C5471" w:rsidR="00F04DB6" w:rsidRDefault="00F04DB6" w:rsidP="00F04DB6">
      <w:pPr>
        <w:rPr>
          <w:iCs/>
        </w:rPr>
      </w:pPr>
      <w:r>
        <w:rPr>
          <w:iCs/>
        </w:rPr>
        <w:t>For example:</w:t>
      </w:r>
    </w:p>
    <w:p w14:paraId="20330454" w14:textId="3E24EC93" w:rsidR="00F04DB6" w:rsidRDefault="00F04DB6" w:rsidP="00F04DB6">
      <w:pPr>
        <w:pStyle w:val="ListParagraph"/>
        <w:numPr>
          <w:ilvl w:val="0"/>
          <w:numId w:val="22"/>
        </w:numPr>
        <w:rPr>
          <w:iCs/>
        </w:rPr>
      </w:pPr>
      <w:r>
        <w:rPr>
          <w:b/>
          <w:bCs/>
          <w:iCs/>
        </w:rPr>
        <w:t>Construction (23xxxx):</w:t>
      </w:r>
      <w:r>
        <w:rPr>
          <w:iCs/>
        </w:rPr>
        <w:t xml:space="preserve"> use when the role directly performs physical construction</w:t>
      </w:r>
    </w:p>
    <w:p w14:paraId="73455EC1" w14:textId="30C46D3C" w:rsidR="00F04DB6" w:rsidRDefault="00F04DB6" w:rsidP="00F04DB6">
      <w:pPr>
        <w:pStyle w:val="ListParagraph"/>
        <w:numPr>
          <w:ilvl w:val="0"/>
          <w:numId w:val="22"/>
        </w:numPr>
        <w:rPr>
          <w:iCs/>
        </w:rPr>
      </w:pPr>
      <w:r>
        <w:rPr>
          <w:b/>
          <w:bCs/>
          <w:iCs/>
        </w:rPr>
        <w:t>Support (56xxxx):</w:t>
      </w:r>
      <w:r>
        <w:rPr>
          <w:iCs/>
        </w:rPr>
        <w:t xml:space="preserve"> use when the role supports operations but doesn’t perform construction</w:t>
      </w:r>
    </w:p>
    <w:p w14:paraId="501BA11F" w14:textId="2CE67D04" w:rsidR="00F04DB6" w:rsidRDefault="00F04DB6" w:rsidP="00F04DB6">
      <w:pPr>
        <w:pStyle w:val="ListParagraph"/>
        <w:numPr>
          <w:ilvl w:val="0"/>
          <w:numId w:val="22"/>
        </w:numPr>
        <w:rPr>
          <w:iCs/>
        </w:rPr>
      </w:pPr>
      <w:r>
        <w:rPr>
          <w:iCs/>
        </w:rPr>
        <w:t xml:space="preserve">A “maintenance technician” working on roads </w:t>
      </w:r>
      <w:r w:rsidRPr="00F04DB6">
        <w:rPr>
          <w:iCs/>
        </w:rPr>
        <w:sym w:font="Wingdings" w:char="F0E0"/>
      </w:r>
      <w:r>
        <w:rPr>
          <w:iCs/>
        </w:rPr>
        <w:t xml:space="preserve"> 237310</w:t>
      </w:r>
    </w:p>
    <w:p w14:paraId="177432CA" w14:textId="2BCB2DEF" w:rsidR="00F04DB6" w:rsidRDefault="00F04DB6" w:rsidP="00F04DB6">
      <w:pPr>
        <w:pStyle w:val="ListParagraph"/>
        <w:numPr>
          <w:ilvl w:val="0"/>
          <w:numId w:val="22"/>
        </w:numPr>
        <w:rPr>
          <w:iCs/>
        </w:rPr>
      </w:pPr>
      <w:r>
        <w:rPr>
          <w:iCs/>
        </w:rPr>
        <w:t xml:space="preserve">A “maintenance technician” managing work orders </w:t>
      </w:r>
      <w:r w:rsidRPr="00F04DB6">
        <w:rPr>
          <w:iCs/>
        </w:rPr>
        <w:sym w:font="Wingdings" w:char="F0E0"/>
      </w:r>
      <w:r>
        <w:rPr>
          <w:iCs/>
        </w:rPr>
        <w:t xml:space="preserve"> 561210</w:t>
      </w:r>
    </w:p>
    <w:p w14:paraId="0042A2DF" w14:textId="5A255C58" w:rsidR="00F04DB6" w:rsidRDefault="00F04DB6" w:rsidP="00F04DB6">
      <w:pPr>
        <w:rPr>
          <w:iCs/>
        </w:rPr>
      </w:pPr>
      <w:r>
        <w:rPr>
          <w:i/>
        </w:rPr>
        <w:t>How Does Disagreement Affect Search Results?</w:t>
      </w:r>
    </w:p>
    <w:p w14:paraId="512718A5" w14:textId="5956558E" w:rsidR="00F04DB6" w:rsidRDefault="00F04DB6" w:rsidP="00F04DB6">
      <w:pPr>
        <w:rPr>
          <w:iCs/>
        </w:rPr>
      </w:pPr>
      <w:r>
        <w:rPr>
          <w:iCs/>
        </w:rPr>
        <w:t>Significant but concentrated impact. Single-coder production would miss approximately 30% of query-relevant services overall. This risk is concentrated in specific query categories (Repair: 50%, Support: 46%.)</w:t>
      </w:r>
    </w:p>
    <w:p w14:paraId="57E6B3BF" w14:textId="334E2BA6" w:rsidR="00F04DB6" w:rsidRDefault="00F04DB6" w:rsidP="00F04DB6">
      <w:pPr>
        <w:rPr>
          <w:iCs/>
        </w:rPr>
      </w:pPr>
      <w:r>
        <w:rPr>
          <w:iCs/>
        </w:rPr>
        <w:t xml:space="preserve">We designed 36 realistic researcher queries across 8 categories (Construction, Public Administration, Support Services, Utilities, Professional, Recreation, Repair, Transportation) against all 10 coded contracts. For each query-contract pair, we measured whether each coder’s codes would return the contract in search results. The “union” </w:t>
      </w:r>
      <w:r>
        <w:rPr>
          <w:iCs/>
        </w:rPr>
        <w:lastRenderedPageBreak/>
        <w:t xml:space="preserve">represents the combined set of all three coder’s code sets. “Misses” represent what a single coder would fail to capture relative to the combined “union” set (i.e., </w:t>
      </w:r>
      <w:r w:rsidR="008E0737">
        <w:rPr>
          <w:iCs/>
        </w:rPr>
        <w:t>treating the “union” for each contract as the canonical truth of all the NAICS codes that could represent the contract, how did each coder compare?)</w:t>
      </w:r>
    </w:p>
    <w:p w14:paraId="2489FE71" w14:textId="315BD6DE" w:rsidR="00032828" w:rsidRPr="005B6718" w:rsidRDefault="00032828" w:rsidP="00032828">
      <w:pPr>
        <w:rPr>
          <w:rStyle w:val="SubtleReference"/>
          <w:smallCaps w:val="0"/>
          <w:color w:val="auto"/>
        </w:rPr>
      </w:pPr>
      <w:r>
        <w:rPr>
          <w:rStyle w:val="SubtleReference"/>
        </w:rPr>
        <w:t>Figure VIII: Summary of Simulation Results</w:t>
      </w:r>
    </w:p>
    <w:tbl>
      <w:tblPr>
        <w:tblStyle w:val="ListTable1Light"/>
        <w:tblW w:w="5000" w:type="pct"/>
        <w:tblLook w:val="04A0" w:firstRow="1" w:lastRow="0" w:firstColumn="1" w:lastColumn="0" w:noHBand="0" w:noVBand="1"/>
      </w:tblPr>
      <w:tblGrid>
        <w:gridCol w:w="3120"/>
        <w:gridCol w:w="3121"/>
        <w:gridCol w:w="3119"/>
      </w:tblGrid>
      <w:tr w:rsidR="00032828" w:rsidRPr="006F04D2" w14:paraId="7DE06B6C" w14:textId="77777777" w:rsidTr="00032828">
        <w:trPr>
          <w:cnfStyle w:val="100000000000" w:firstRow="1" w:lastRow="0" w:firstColumn="0" w:lastColumn="0" w:oddVBand="0" w:evenVBand="0" w:oddHBand="0" w:evenHBand="0" w:firstRowFirstColumn="0" w:firstRowLastColumn="0" w:lastRowFirstColumn="0" w:lastRowLastColumn="0"/>
          <w:trHeight w:val="386"/>
        </w:trPr>
        <w:tc>
          <w:tcPr>
            <w:cnfStyle w:val="001000000000" w:firstRow="0" w:lastRow="0" w:firstColumn="1" w:lastColumn="0" w:oddVBand="0" w:evenVBand="0" w:oddHBand="0" w:evenHBand="0" w:firstRowFirstColumn="0" w:firstRowLastColumn="0" w:lastRowFirstColumn="0" w:lastRowLastColumn="0"/>
            <w:tcW w:w="1667" w:type="pct"/>
          </w:tcPr>
          <w:p w14:paraId="5CF3091E" w14:textId="78618231" w:rsidR="00032828" w:rsidRPr="006F04D2" w:rsidRDefault="00032828" w:rsidP="00DA5263">
            <w:r>
              <w:t>Metric</w:t>
            </w:r>
          </w:p>
        </w:tc>
        <w:tc>
          <w:tcPr>
            <w:tcW w:w="1667" w:type="pct"/>
          </w:tcPr>
          <w:p w14:paraId="72B1BC75" w14:textId="33C31ED8" w:rsidR="00032828" w:rsidRPr="006F04D2" w:rsidRDefault="00032828" w:rsidP="00DA5263">
            <w:pPr>
              <w:cnfStyle w:val="100000000000" w:firstRow="1" w:lastRow="0" w:firstColumn="0" w:lastColumn="0" w:oddVBand="0" w:evenVBand="0" w:oddHBand="0" w:evenHBand="0" w:firstRowFirstColumn="0" w:firstRowLastColumn="0" w:lastRowFirstColumn="0" w:lastRowLastColumn="0"/>
            </w:pPr>
            <w:r>
              <w:t>Value</w:t>
            </w:r>
          </w:p>
        </w:tc>
        <w:tc>
          <w:tcPr>
            <w:tcW w:w="1667" w:type="pct"/>
          </w:tcPr>
          <w:p w14:paraId="2797B84F" w14:textId="1D2396CB" w:rsidR="00032828" w:rsidRDefault="00032828" w:rsidP="00DA5263">
            <w:pPr>
              <w:cnfStyle w:val="100000000000" w:firstRow="1" w:lastRow="0" w:firstColumn="0" w:lastColumn="0" w:oddVBand="0" w:evenVBand="0" w:oddHBand="0" w:evenHBand="0" w:firstRowFirstColumn="0" w:firstRowLastColumn="0" w:lastRowFirstColumn="0" w:lastRowLastColumn="0"/>
            </w:pPr>
            <w:r>
              <w:t>95% CI</w:t>
            </w:r>
          </w:p>
        </w:tc>
      </w:tr>
      <w:tr w:rsidR="00032828" w14:paraId="1FD7A7A6" w14:textId="77777777" w:rsidTr="0003282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7" w:type="pct"/>
          </w:tcPr>
          <w:p w14:paraId="25860E4B" w14:textId="3C675F37" w:rsidR="00032828" w:rsidRPr="00C459E8" w:rsidRDefault="00032828" w:rsidP="00DA5263">
            <w:pPr>
              <w:rPr>
                <w:b w:val="0"/>
                <w:bCs w:val="0"/>
              </w:rPr>
            </w:pPr>
            <w:r>
              <w:rPr>
                <w:b w:val="0"/>
                <w:bCs w:val="0"/>
              </w:rPr>
              <w:t>Total queries tested</w:t>
            </w:r>
          </w:p>
        </w:tc>
        <w:tc>
          <w:tcPr>
            <w:tcW w:w="1667" w:type="pct"/>
          </w:tcPr>
          <w:p w14:paraId="22DF07A0" w14:textId="3ED64244" w:rsidR="00032828" w:rsidRPr="00C459E8" w:rsidRDefault="00032828" w:rsidP="00DA5263">
            <w:pPr>
              <w:cnfStyle w:val="000000100000" w:firstRow="0" w:lastRow="0" w:firstColumn="0" w:lastColumn="0" w:oddVBand="0" w:evenVBand="0" w:oddHBand="1" w:evenHBand="0" w:firstRowFirstColumn="0" w:firstRowLastColumn="0" w:lastRowFirstColumn="0" w:lastRowLastColumn="0"/>
            </w:pPr>
            <w:r>
              <w:t>35</w:t>
            </w:r>
          </w:p>
        </w:tc>
        <w:tc>
          <w:tcPr>
            <w:tcW w:w="1667" w:type="pct"/>
          </w:tcPr>
          <w:p w14:paraId="61343753" w14:textId="2143766B" w:rsidR="00032828" w:rsidRPr="00F2471B" w:rsidRDefault="00032828" w:rsidP="00DA5263">
            <w:pPr>
              <w:cnfStyle w:val="000000100000" w:firstRow="0" w:lastRow="0" w:firstColumn="0" w:lastColumn="0" w:oddVBand="0" w:evenVBand="0" w:oddHBand="1" w:evenHBand="0" w:firstRowFirstColumn="0" w:firstRowLastColumn="0" w:lastRowFirstColumn="0" w:lastRowLastColumn="0"/>
            </w:pPr>
            <w:r>
              <w:t>-</w:t>
            </w:r>
          </w:p>
        </w:tc>
      </w:tr>
      <w:tr w:rsidR="00032828" w14:paraId="6BA5DC58" w14:textId="77777777" w:rsidTr="00032828">
        <w:tc>
          <w:tcPr>
            <w:cnfStyle w:val="001000000000" w:firstRow="0" w:lastRow="0" w:firstColumn="1" w:lastColumn="0" w:oddVBand="0" w:evenVBand="0" w:oddHBand="0" w:evenHBand="0" w:firstRowFirstColumn="0" w:firstRowLastColumn="0" w:lastRowFirstColumn="0" w:lastRowLastColumn="0"/>
            <w:tcW w:w="1667" w:type="pct"/>
          </w:tcPr>
          <w:p w14:paraId="2F47532A" w14:textId="3662483E" w:rsidR="00032828" w:rsidRPr="00F2471B" w:rsidRDefault="00032828" w:rsidP="00DA5263">
            <w:pPr>
              <w:rPr>
                <w:b w:val="0"/>
                <w:bCs w:val="0"/>
              </w:rPr>
            </w:pPr>
            <w:r>
              <w:rPr>
                <w:b w:val="0"/>
                <w:bCs w:val="0"/>
              </w:rPr>
              <w:t>Query-contract combinations (queries * contracts)</w:t>
            </w:r>
          </w:p>
        </w:tc>
        <w:tc>
          <w:tcPr>
            <w:tcW w:w="1667" w:type="pct"/>
          </w:tcPr>
          <w:p w14:paraId="5E4E2D26" w14:textId="3DC77678" w:rsidR="00032828" w:rsidRPr="00F2471B" w:rsidRDefault="00032828" w:rsidP="00DA5263">
            <w:pPr>
              <w:cnfStyle w:val="000000000000" w:firstRow="0" w:lastRow="0" w:firstColumn="0" w:lastColumn="0" w:oddVBand="0" w:evenVBand="0" w:oddHBand="0" w:evenHBand="0" w:firstRowFirstColumn="0" w:firstRowLastColumn="0" w:lastRowFirstColumn="0" w:lastRowLastColumn="0"/>
            </w:pPr>
            <w:r>
              <w:t>350</w:t>
            </w:r>
          </w:p>
        </w:tc>
        <w:tc>
          <w:tcPr>
            <w:tcW w:w="1667" w:type="pct"/>
          </w:tcPr>
          <w:p w14:paraId="7827022A" w14:textId="544CD627" w:rsidR="00032828" w:rsidRPr="00F2471B" w:rsidRDefault="00032828" w:rsidP="00DA5263">
            <w:pPr>
              <w:cnfStyle w:val="000000000000" w:firstRow="0" w:lastRow="0" w:firstColumn="0" w:lastColumn="0" w:oddVBand="0" w:evenVBand="0" w:oddHBand="0" w:evenHBand="0" w:firstRowFirstColumn="0" w:firstRowLastColumn="0" w:lastRowFirstColumn="0" w:lastRowLastColumn="0"/>
            </w:pPr>
            <w:r>
              <w:t>-</w:t>
            </w:r>
          </w:p>
        </w:tc>
      </w:tr>
      <w:tr w:rsidR="00032828" w14:paraId="535BC3B0" w14:textId="77777777" w:rsidTr="0003282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7" w:type="pct"/>
          </w:tcPr>
          <w:p w14:paraId="608EB46A" w14:textId="4D0C54A4" w:rsidR="00032828" w:rsidRDefault="00032828" w:rsidP="00DA5263">
            <w:pPr>
              <w:rPr>
                <w:b w:val="0"/>
                <w:bCs w:val="0"/>
              </w:rPr>
            </w:pPr>
            <w:r>
              <w:rPr>
                <w:b w:val="0"/>
                <w:bCs w:val="0"/>
              </w:rPr>
              <w:t>Union hits</w:t>
            </w:r>
          </w:p>
        </w:tc>
        <w:tc>
          <w:tcPr>
            <w:tcW w:w="1667" w:type="pct"/>
          </w:tcPr>
          <w:p w14:paraId="5DAC1DA6" w14:textId="60715681" w:rsidR="00032828" w:rsidRDefault="00032828" w:rsidP="00DA5263">
            <w:pPr>
              <w:cnfStyle w:val="000000100000" w:firstRow="0" w:lastRow="0" w:firstColumn="0" w:lastColumn="0" w:oddVBand="0" w:evenVBand="0" w:oddHBand="1" w:evenHBand="0" w:firstRowFirstColumn="0" w:firstRowLastColumn="0" w:lastRowFirstColumn="0" w:lastRowLastColumn="0"/>
            </w:pPr>
            <w:r>
              <w:t>112</w:t>
            </w:r>
          </w:p>
        </w:tc>
        <w:tc>
          <w:tcPr>
            <w:tcW w:w="1667" w:type="pct"/>
          </w:tcPr>
          <w:p w14:paraId="2EFA4CA9" w14:textId="11EF740E" w:rsidR="00032828" w:rsidRDefault="00032828" w:rsidP="00DA5263">
            <w:pPr>
              <w:cnfStyle w:val="000000100000" w:firstRow="0" w:lastRow="0" w:firstColumn="0" w:lastColumn="0" w:oddVBand="0" w:evenVBand="0" w:oddHBand="1" w:evenHBand="0" w:firstRowFirstColumn="0" w:firstRowLastColumn="0" w:lastRowFirstColumn="0" w:lastRowLastColumn="0"/>
            </w:pPr>
            <w:r>
              <w:t>-</w:t>
            </w:r>
          </w:p>
        </w:tc>
      </w:tr>
      <w:tr w:rsidR="00032828" w14:paraId="18F0DF7D" w14:textId="77777777" w:rsidTr="00032828">
        <w:tc>
          <w:tcPr>
            <w:cnfStyle w:val="001000000000" w:firstRow="0" w:lastRow="0" w:firstColumn="1" w:lastColumn="0" w:oddVBand="0" w:evenVBand="0" w:oddHBand="0" w:evenHBand="0" w:firstRowFirstColumn="0" w:firstRowLastColumn="0" w:lastRowFirstColumn="0" w:lastRowLastColumn="0"/>
            <w:tcW w:w="1667" w:type="pct"/>
          </w:tcPr>
          <w:p w14:paraId="5DB87F76" w14:textId="763510BE" w:rsidR="00032828" w:rsidRPr="00032828" w:rsidRDefault="00032828" w:rsidP="00DA5263">
            <w:r>
              <w:t>Average single-coder miss rate</w:t>
            </w:r>
          </w:p>
        </w:tc>
        <w:tc>
          <w:tcPr>
            <w:tcW w:w="1667" w:type="pct"/>
          </w:tcPr>
          <w:p w14:paraId="09FEC569" w14:textId="17CAD651" w:rsidR="00032828" w:rsidRPr="00032828" w:rsidRDefault="00032828" w:rsidP="00DA5263">
            <w:pPr>
              <w:cnfStyle w:val="000000000000" w:firstRow="0" w:lastRow="0" w:firstColumn="0" w:lastColumn="0" w:oddVBand="0" w:evenVBand="0" w:oddHBand="0" w:evenHBand="0" w:firstRowFirstColumn="0" w:firstRowLastColumn="0" w:lastRowFirstColumn="0" w:lastRowLastColumn="0"/>
              <w:rPr>
                <w:b/>
                <w:bCs/>
              </w:rPr>
            </w:pPr>
            <w:r w:rsidRPr="00032828">
              <w:rPr>
                <w:b/>
                <w:bCs/>
              </w:rPr>
              <w:t>30.4%</w:t>
            </w:r>
          </w:p>
        </w:tc>
        <w:tc>
          <w:tcPr>
            <w:tcW w:w="1667" w:type="pct"/>
          </w:tcPr>
          <w:p w14:paraId="0DE80412" w14:textId="0347D1DB" w:rsidR="00032828" w:rsidRDefault="00032828" w:rsidP="00DA5263">
            <w:pPr>
              <w:cnfStyle w:val="000000000000" w:firstRow="0" w:lastRow="0" w:firstColumn="0" w:lastColumn="0" w:oddVBand="0" w:evenVBand="0" w:oddHBand="0" w:evenHBand="0" w:firstRowFirstColumn="0" w:firstRowLastColumn="0" w:lastRowFirstColumn="0" w:lastRowLastColumn="0"/>
            </w:pPr>
            <w:r>
              <w:t>[24%, 37%]</w:t>
            </w:r>
          </w:p>
        </w:tc>
      </w:tr>
    </w:tbl>
    <w:p w14:paraId="426C4E90" w14:textId="4BD01FE7" w:rsidR="00032828" w:rsidRPr="005B6718" w:rsidRDefault="00032828" w:rsidP="00032828">
      <w:pPr>
        <w:rPr>
          <w:rStyle w:val="SubtleReference"/>
          <w:smallCaps w:val="0"/>
          <w:color w:val="auto"/>
        </w:rPr>
      </w:pPr>
      <w:r>
        <w:br/>
      </w:r>
      <w:r>
        <w:rPr>
          <w:rStyle w:val="SubtleReference"/>
        </w:rPr>
        <w:t>Figure IX: Miss Rates By Category</w:t>
      </w:r>
    </w:p>
    <w:tbl>
      <w:tblPr>
        <w:tblStyle w:val="ListTable1Light"/>
        <w:tblW w:w="5000" w:type="pct"/>
        <w:tblLook w:val="04A0" w:firstRow="1" w:lastRow="0" w:firstColumn="1" w:lastColumn="0" w:noHBand="0" w:noVBand="1"/>
      </w:tblPr>
      <w:tblGrid>
        <w:gridCol w:w="1874"/>
        <w:gridCol w:w="1876"/>
        <w:gridCol w:w="1872"/>
        <w:gridCol w:w="1870"/>
        <w:gridCol w:w="1868"/>
      </w:tblGrid>
      <w:tr w:rsidR="00032828" w:rsidRPr="006F04D2" w14:paraId="7E7771A6" w14:textId="01A91475" w:rsidTr="00B7638C">
        <w:trPr>
          <w:cnfStyle w:val="100000000000" w:firstRow="1" w:lastRow="0" w:firstColumn="0" w:lastColumn="0" w:oddVBand="0" w:evenVBand="0" w:oddHBand="0" w:evenHBand="0" w:firstRowFirstColumn="0" w:firstRowLastColumn="0" w:lastRowFirstColumn="0" w:lastRowLastColumn="0"/>
          <w:trHeight w:val="386"/>
        </w:trPr>
        <w:tc>
          <w:tcPr>
            <w:cnfStyle w:val="001000000000" w:firstRow="0" w:lastRow="0" w:firstColumn="1" w:lastColumn="0" w:oddVBand="0" w:evenVBand="0" w:oddHBand="0" w:evenHBand="0" w:firstRowFirstColumn="0" w:firstRowLastColumn="0" w:lastRowFirstColumn="0" w:lastRowLastColumn="0"/>
            <w:tcW w:w="1001" w:type="pct"/>
          </w:tcPr>
          <w:p w14:paraId="500EBBC2" w14:textId="515AB242" w:rsidR="00032828" w:rsidRPr="006F04D2" w:rsidRDefault="00032828" w:rsidP="00DA5263">
            <w:r>
              <w:t>Category</w:t>
            </w:r>
          </w:p>
        </w:tc>
        <w:tc>
          <w:tcPr>
            <w:tcW w:w="1002" w:type="pct"/>
          </w:tcPr>
          <w:p w14:paraId="6045EC53" w14:textId="5E1A1E0E" w:rsidR="00032828" w:rsidRPr="006F04D2" w:rsidRDefault="00032828" w:rsidP="00DA5263">
            <w:pPr>
              <w:cnfStyle w:val="100000000000" w:firstRow="1" w:lastRow="0" w:firstColumn="0" w:lastColumn="0" w:oddVBand="0" w:evenVBand="0" w:oddHBand="0" w:evenHBand="0" w:firstRowFirstColumn="0" w:firstRowLastColumn="0" w:lastRowFirstColumn="0" w:lastRowLastColumn="0"/>
            </w:pPr>
            <w:r>
              <w:t>Union Hits</w:t>
            </w:r>
          </w:p>
        </w:tc>
        <w:tc>
          <w:tcPr>
            <w:tcW w:w="1000" w:type="pct"/>
          </w:tcPr>
          <w:p w14:paraId="758806BD" w14:textId="52C60CAD" w:rsidR="00032828" w:rsidRDefault="00032828" w:rsidP="00DA5263">
            <w:pPr>
              <w:cnfStyle w:val="100000000000" w:firstRow="1" w:lastRow="0" w:firstColumn="0" w:lastColumn="0" w:oddVBand="0" w:evenVBand="0" w:oddHBand="0" w:evenHBand="0" w:firstRowFirstColumn="0" w:firstRowLastColumn="0" w:lastRowFirstColumn="0" w:lastRowLastColumn="0"/>
            </w:pPr>
            <w:r>
              <w:t>Avg. Miss Rate</w:t>
            </w:r>
          </w:p>
        </w:tc>
        <w:tc>
          <w:tcPr>
            <w:tcW w:w="999" w:type="pct"/>
          </w:tcPr>
          <w:p w14:paraId="54E63ABD" w14:textId="1AAF386D" w:rsidR="00032828" w:rsidRDefault="00B7638C" w:rsidP="00DA5263">
            <w:pPr>
              <w:cnfStyle w:val="100000000000" w:firstRow="1" w:lastRow="0" w:firstColumn="0" w:lastColumn="0" w:oddVBand="0" w:evenVBand="0" w:oddHBand="0" w:evenHBand="0" w:firstRowFirstColumn="0" w:firstRowLastColumn="0" w:lastRowFirstColumn="0" w:lastRowLastColumn="0"/>
            </w:pPr>
            <w:r>
              <w:t>95% CI</w:t>
            </w:r>
          </w:p>
        </w:tc>
        <w:tc>
          <w:tcPr>
            <w:tcW w:w="998" w:type="pct"/>
          </w:tcPr>
          <w:p w14:paraId="4E82818D" w14:textId="5D6D643A" w:rsidR="00032828" w:rsidRDefault="00B7638C" w:rsidP="00DA5263">
            <w:pPr>
              <w:cnfStyle w:val="100000000000" w:firstRow="1" w:lastRow="0" w:firstColumn="0" w:lastColumn="0" w:oddVBand="0" w:evenVBand="0" w:oddHBand="0" w:evenHBand="0" w:firstRowFirstColumn="0" w:firstRowLastColumn="0" w:lastRowFirstColumn="0" w:lastRowLastColumn="0"/>
            </w:pPr>
            <w:r>
              <w:t>Risk Level</w:t>
            </w:r>
          </w:p>
        </w:tc>
      </w:tr>
      <w:tr w:rsidR="00032828" w14:paraId="6399101B" w14:textId="5991340C" w:rsidTr="00B763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01" w:type="pct"/>
          </w:tcPr>
          <w:p w14:paraId="474FEA36" w14:textId="08F1EEE6" w:rsidR="00032828" w:rsidRPr="00C459E8" w:rsidRDefault="00B7638C" w:rsidP="00DA5263">
            <w:pPr>
              <w:rPr>
                <w:b w:val="0"/>
                <w:bCs w:val="0"/>
              </w:rPr>
            </w:pPr>
            <w:r>
              <w:rPr>
                <w:b w:val="0"/>
                <w:bCs w:val="0"/>
              </w:rPr>
              <w:t>Repair</w:t>
            </w:r>
          </w:p>
        </w:tc>
        <w:tc>
          <w:tcPr>
            <w:tcW w:w="1002" w:type="pct"/>
          </w:tcPr>
          <w:p w14:paraId="5FD8EBA9" w14:textId="3033E1F8" w:rsidR="00032828" w:rsidRPr="00C459E8" w:rsidRDefault="00B7638C" w:rsidP="00DA5263">
            <w:pPr>
              <w:cnfStyle w:val="000000100000" w:firstRow="0" w:lastRow="0" w:firstColumn="0" w:lastColumn="0" w:oddVBand="0" w:evenVBand="0" w:oddHBand="1" w:evenHBand="0" w:firstRowFirstColumn="0" w:firstRowLastColumn="0" w:lastRowFirstColumn="0" w:lastRowLastColumn="0"/>
            </w:pPr>
            <w:r>
              <w:t>6</w:t>
            </w:r>
          </w:p>
        </w:tc>
        <w:tc>
          <w:tcPr>
            <w:tcW w:w="1000" w:type="pct"/>
          </w:tcPr>
          <w:p w14:paraId="1FD5AEA1" w14:textId="0CDDD44C" w:rsidR="00032828" w:rsidRPr="00B7638C" w:rsidRDefault="00B7638C" w:rsidP="00DA5263">
            <w:pPr>
              <w:cnfStyle w:val="000000100000" w:firstRow="0" w:lastRow="0" w:firstColumn="0" w:lastColumn="0" w:oddVBand="0" w:evenVBand="0" w:oddHBand="1" w:evenHBand="0" w:firstRowFirstColumn="0" w:firstRowLastColumn="0" w:lastRowFirstColumn="0" w:lastRowLastColumn="0"/>
              <w:rPr>
                <w:b/>
                <w:bCs/>
              </w:rPr>
            </w:pPr>
            <w:r w:rsidRPr="00B7638C">
              <w:rPr>
                <w:b/>
                <w:bCs/>
              </w:rPr>
              <w:t>50.0%</w:t>
            </w:r>
          </w:p>
        </w:tc>
        <w:tc>
          <w:tcPr>
            <w:tcW w:w="999" w:type="pct"/>
          </w:tcPr>
          <w:p w14:paraId="79BD742C" w14:textId="5A14ED74" w:rsidR="00032828" w:rsidRDefault="00B7638C" w:rsidP="00DA5263">
            <w:pPr>
              <w:cnfStyle w:val="000000100000" w:firstRow="0" w:lastRow="0" w:firstColumn="0" w:lastColumn="0" w:oddVBand="0" w:evenVBand="0" w:oddHBand="1" w:evenHBand="0" w:firstRowFirstColumn="0" w:firstRowLastColumn="0" w:lastRowFirstColumn="0" w:lastRowLastColumn="0"/>
            </w:pPr>
            <w:r>
              <w:t>[28%, 72%]</w:t>
            </w:r>
          </w:p>
        </w:tc>
        <w:tc>
          <w:tcPr>
            <w:tcW w:w="998" w:type="pct"/>
          </w:tcPr>
          <w:p w14:paraId="32869B82" w14:textId="59812DB8" w:rsidR="00032828" w:rsidRDefault="00B7638C" w:rsidP="00DA5263">
            <w:pPr>
              <w:cnfStyle w:val="000000100000" w:firstRow="0" w:lastRow="0" w:firstColumn="0" w:lastColumn="0" w:oddVBand="0" w:evenVBand="0" w:oddHBand="1" w:evenHBand="0" w:firstRowFirstColumn="0" w:firstRowLastColumn="0" w:lastRowFirstColumn="0" w:lastRowLastColumn="0"/>
            </w:pPr>
            <w:r>
              <w:t>HIGH</w:t>
            </w:r>
          </w:p>
        </w:tc>
      </w:tr>
      <w:tr w:rsidR="00032828" w14:paraId="052CE59D" w14:textId="34AB2570" w:rsidTr="00B7638C">
        <w:tc>
          <w:tcPr>
            <w:cnfStyle w:val="001000000000" w:firstRow="0" w:lastRow="0" w:firstColumn="1" w:lastColumn="0" w:oddVBand="0" w:evenVBand="0" w:oddHBand="0" w:evenHBand="0" w:firstRowFirstColumn="0" w:firstRowLastColumn="0" w:lastRowFirstColumn="0" w:lastRowLastColumn="0"/>
            <w:tcW w:w="1001" w:type="pct"/>
          </w:tcPr>
          <w:p w14:paraId="020BCFCD" w14:textId="13ED0EE7" w:rsidR="00032828" w:rsidRPr="00F2471B" w:rsidRDefault="00B7638C" w:rsidP="00DA5263">
            <w:pPr>
              <w:rPr>
                <w:b w:val="0"/>
                <w:bCs w:val="0"/>
              </w:rPr>
            </w:pPr>
            <w:r>
              <w:rPr>
                <w:b w:val="0"/>
                <w:bCs w:val="0"/>
              </w:rPr>
              <w:t>Support Services</w:t>
            </w:r>
          </w:p>
        </w:tc>
        <w:tc>
          <w:tcPr>
            <w:tcW w:w="1002" w:type="pct"/>
          </w:tcPr>
          <w:p w14:paraId="1A2FA5D8" w14:textId="28320FAD" w:rsidR="00032828" w:rsidRPr="00F2471B" w:rsidRDefault="00B7638C" w:rsidP="00DA5263">
            <w:pPr>
              <w:cnfStyle w:val="000000000000" w:firstRow="0" w:lastRow="0" w:firstColumn="0" w:lastColumn="0" w:oddVBand="0" w:evenVBand="0" w:oddHBand="0" w:evenHBand="0" w:firstRowFirstColumn="0" w:firstRowLastColumn="0" w:lastRowFirstColumn="0" w:lastRowLastColumn="0"/>
            </w:pPr>
            <w:r>
              <w:t>13</w:t>
            </w:r>
          </w:p>
        </w:tc>
        <w:tc>
          <w:tcPr>
            <w:tcW w:w="1000" w:type="pct"/>
          </w:tcPr>
          <w:p w14:paraId="30FA160E" w14:textId="5C16F495" w:rsidR="00032828" w:rsidRPr="00B7638C" w:rsidRDefault="00B7638C" w:rsidP="00DA5263">
            <w:pPr>
              <w:cnfStyle w:val="000000000000" w:firstRow="0" w:lastRow="0" w:firstColumn="0" w:lastColumn="0" w:oddVBand="0" w:evenVBand="0" w:oddHBand="0" w:evenHBand="0" w:firstRowFirstColumn="0" w:firstRowLastColumn="0" w:lastRowFirstColumn="0" w:lastRowLastColumn="0"/>
              <w:rPr>
                <w:b/>
                <w:bCs/>
              </w:rPr>
            </w:pPr>
            <w:r>
              <w:rPr>
                <w:b/>
                <w:bCs/>
              </w:rPr>
              <w:t>46.2%</w:t>
            </w:r>
          </w:p>
        </w:tc>
        <w:tc>
          <w:tcPr>
            <w:tcW w:w="999" w:type="pct"/>
          </w:tcPr>
          <w:p w14:paraId="5FCED770" w14:textId="15496A96" w:rsidR="00032828" w:rsidRDefault="00B7638C" w:rsidP="00DA5263">
            <w:pPr>
              <w:cnfStyle w:val="000000000000" w:firstRow="0" w:lastRow="0" w:firstColumn="0" w:lastColumn="0" w:oddVBand="0" w:evenVBand="0" w:oddHBand="0" w:evenHBand="0" w:firstRowFirstColumn="0" w:firstRowLastColumn="0" w:lastRowFirstColumn="0" w:lastRowLastColumn="0"/>
            </w:pPr>
            <w:r>
              <w:t>[31%, 62%]</w:t>
            </w:r>
          </w:p>
        </w:tc>
        <w:tc>
          <w:tcPr>
            <w:tcW w:w="998" w:type="pct"/>
          </w:tcPr>
          <w:p w14:paraId="24C7FDA6" w14:textId="7D3F42ED" w:rsidR="00032828" w:rsidRDefault="00B7638C" w:rsidP="00DA5263">
            <w:pPr>
              <w:cnfStyle w:val="000000000000" w:firstRow="0" w:lastRow="0" w:firstColumn="0" w:lastColumn="0" w:oddVBand="0" w:evenVBand="0" w:oddHBand="0" w:evenHBand="0" w:firstRowFirstColumn="0" w:firstRowLastColumn="0" w:lastRowFirstColumn="0" w:lastRowLastColumn="0"/>
            </w:pPr>
            <w:r>
              <w:t>HIGH</w:t>
            </w:r>
          </w:p>
        </w:tc>
      </w:tr>
      <w:tr w:rsidR="00B7638C" w14:paraId="435B8174" w14:textId="77777777" w:rsidTr="00B763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01" w:type="pct"/>
          </w:tcPr>
          <w:p w14:paraId="6E1D8643" w14:textId="324F8AB1" w:rsidR="00B7638C" w:rsidRDefault="00B7638C" w:rsidP="00DA5263">
            <w:pPr>
              <w:rPr>
                <w:b w:val="0"/>
                <w:bCs w:val="0"/>
              </w:rPr>
            </w:pPr>
            <w:r>
              <w:rPr>
                <w:b w:val="0"/>
                <w:bCs w:val="0"/>
              </w:rPr>
              <w:t>Transportation</w:t>
            </w:r>
          </w:p>
        </w:tc>
        <w:tc>
          <w:tcPr>
            <w:tcW w:w="1002" w:type="pct"/>
          </w:tcPr>
          <w:p w14:paraId="7DB4AFC6" w14:textId="30886E49" w:rsidR="00B7638C" w:rsidRDefault="00B7638C" w:rsidP="00DA5263">
            <w:pPr>
              <w:cnfStyle w:val="000000100000" w:firstRow="0" w:lastRow="0" w:firstColumn="0" w:lastColumn="0" w:oddVBand="0" w:evenVBand="0" w:oddHBand="1" w:evenHBand="0" w:firstRowFirstColumn="0" w:firstRowLastColumn="0" w:lastRowFirstColumn="0" w:lastRowLastColumn="0"/>
            </w:pPr>
            <w:r>
              <w:t>1</w:t>
            </w:r>
          </w:p>
        </w:tc>
        <w:tc>
          <w:tcPr>
            <w:tcW w:w="1000" w:type="pct"/>
          </w:tcPr>
          <w:p w14:paraId="17C82D74" w14:textId="46D21227" w:rsidR="00B7638C" w:rsidRPr="00F96158" w:rsidRDefault="00B7638C" w:rsidP="00DA5263">
            <w:pPr>
              <w:cnfStyle w:val="000000100000" w:firstRow="0" w:lastRow="0" w:firstColumn="0" w:lastColumn="0" w:oddVBand="0" w:evenVBand="0" w:oddHBand="1" w:evenHBand="0" w:firstRowFirstColumn="0" w:firstRowLastColumn="0" w:lastRowFirstColumn="0" w:lastRowLastColumn="0"/>
            </w:pPr>
            <w:r w:rsidRPr="00F96158">
              <w:t>33.3%</w:t>
            </w:r>
          </w:p>
        </w:tc>
        <w:tc>
          <w:tcPr>
            <w:tcW w:w="999" w:type="pct"/>
          </w:tcPr>
          <w:p w14:paraId="75846B9E" w14:textId="279FBAE4" w:rsidR="00B7638C" w:rsidRDefault="00B7638C" w:rsidP="00DA5263">
            <w:pPr>
              <w:cnfStyle w:val="000000100000" w:firstRow="0" w:lastRow="0" w:firstColumn="0" w:lastColumn="0" w:oddVBand="0" w:evenVBand="0" w:oddHBand="1" w:evenHBand="0" w:firstRowFirstColumn="0" w:firstRowLastColumn="0" w:lastRowFirstColumn="0" w:lastRowLastColumn="0"/>
            </w:pPr>
            <w:r>
              <w:t>[0</w:t>
            </w:r>
            <w:r w:rsidR="00AF2E14">
              <w:t>%</w:t>
            </w:r>
            <w:r>
              <w:t>, 100%]</w:t>
            </w:r>
          </w:p>
        </w:tc>
        <w:tc>
          <w:tcPr>
            <w:tcW w:w="998" w:type="pct"/>
          </w:tcPr>
          <w:p w14:paraId="74217A3E" w14:textId="605F0055" w:rsidR="00B7638C" w:rsidRDefault="00B7638C" w:rsidP="00DA5263">
            <w:pPr>
              <w:cnfStyle w:val="000000100000" w:firstRow="0" w:lastRow="0" w:firstColumn="0" w:lastColumn="0" w:oddVBand="0" w:evenVBand="0" w:oddHBand="1" w:evenHBand="0" w:firstRowFirstColumn="0" w:firstRowLastColumn="0" w:lastRowFirstColumn="0" w:lastRowLastColumn="0"/>
            </w:pPr>
            <w:r>
              <w:t xml:space="preserve">Low n </w:t>
            </w:r>
          </w:p>
        </w:tc>
      </w:tr>
      <w:tr w:rsidR="00B7638C" w14:paraId="4871A4A9" w14:textId="77777777" w:rsidTr="00B7638C">
        <w:tc>
          <w:tcPr>
            <w:cnfStyle w:val="001000000000" w:firstRow="0" w:lastRow="0" w:firstColumn="1" w:lastColumn="0" w:oddVBand="0" w:evenVBand="0" w:oddHBand="0" w:evenHBand="0" w:firstRowFirstColumn="0" w:firstRowLastColumn="0" w:lastRowFirstColumn="0" w:lastRowLastColumn="0"/>
            <w:tcW w:w="1001" w:type="pct"/>
          </w:tcPr>
          <w:p w14:paraId="1AA3812C" w14:textId="726C46A1" w:rsidR="00B7638C" w:rsidRDefault="00AF2E14" w:rsidP="00DA5263">
            <w:pPr>
              <w:rPr>
                <w:b w:val="0"/>
                <w:bCs w:val="0"/>
              </w:rPr>
            </w:pPr>
            <w:r>
              <w:rPr>
                <w:b w:val="0"/>
                <w:bCs w:val="0"/>
              </w:rPr>
              <w:t>Professional</w:t>
            </w:r>
          </w:p>
        </w:tc>
        <w:tc>
          <w:tcPr>
            <w:tcW w:w="1002" w:type="pct"/>
          </w:tcPr>
          <w:p w14:paraId="0D9F2EAF" w14:textId="3EDE7DFB" w:rsidR="00B7638C" w:rsidRDefault="00AF2E14" w:rsidP="00DA5263">
            <w:pPr>
              <w:cnfStyle w:val="000000000000" w:firstRow="0" w:lastRow="0" w:firstColumn="0" w:lastColumn="0" w:oddVBand="0" w:evenVBand="0" w:oddHBand="0" w:evenHBand="0" w:firstRowFirstColumn="0" w:firstRowLastColumn="0" w:lastRowFirstColumn="0" w:lastRowLastColumn="0"/>
            </w:pPr>
            <w:r>
              <w:t>3</w:t>
            </w:r>
          </w:p>
        </w:tc>
        <w:tc>
          <w:tcPr>
            <w:tcW w:w="1000" w:type="pct"/>
          </w:tcPr>
          <w:p w14:paraId="2ECE9DCE" w14:textId="68FACEA4" w:rsidR="00B7638C" w:rsidRPr="00F96158" w:rsidRDefault="00AF2E14" w:rsidP="00DA5263">
            <w:pPr>
              <w:cnfStyle w:val="000000000000" w:firstRow="0" w:lastRow="0" w:firstColumn="0" w:lastColumn="0" w:oddVBand="0" w:evenVBand="0" w:oddHBand="0" w:evenHBand="0" w:firstRowFirstColumn="0" w:firstRowLastColumn="0" w:lastRowFirstColumn="0" w:lastRowLastColumn="0"/>
            </w:pPr>
            <w:r w:rsidRPr="00F96158">
              <w:t>33.3%</w:t>
            </w:r>
          </w:p>
        </w:tc>
        <w:tc>
          <w:tcPr>
            <w:tcW w:w="999" w:type="pct"/>
          </w:tcPr>
          <w:p w14:paraId="4788C472" w14:textId="4E6C30FA" w:rsidR="00B7638C" w:rsidRDefault="00AF2E14" w:rsidP="00DA5263">
            <w:pPr>
              <w:cnfStyle w:val="000000000000" w:firstRow="0" w:lastRow="0" w:firstColumn="0" w:lastColumn="0" w:oddVBand="0" w:evenVBand="0" w:oddHBand="0" w:evenHBand="0" w:firstRowFirstColumn="0" w:firstRowLastColumn="0" w:lastRowFirstColumn="0" w:lastRowLastColumn="0"/>
            </w:pPr>
            <w:r>
              <w:t>[0%, 67%]</w:t>
            </w:r>
          </w:p>
        </w:tc>
        <w:tc>
          <w:tcPr>
            <w:tcW w:w="998" w:type="pct"/>
          </w:tcPr>
          <w:p w14:paraId="64E536BC" w14:textId="72D94DAA" w:rsidR="00B7638C" w:rsidRDefault="00AF2E14" w:rsidP="00DA5263">
            <w:pPr>
              <w:cnfStyle w:val="000000000000" w:firstRow="0" w:lastRow="0" w:firstColumn="0" w:lastColumn="0" w:oddVBand="0" w:evenVBand="0" w:oddHBand="0" w:evenHBand="0" w:firstRowFirstColumn="0" w:firstRowLastColumn="0" w:lastRowFirstColumn="0" w:lastRowLastColumn="0"/>
            </w:pPr>
            <w:r>
              <w:t>Low n</w:t>
            </w:r>
          </w:p>
        </w:tc>
      </w:tr>
      <w:tr w:rsidR="00B7638C" w14:paraId="6938EEA1" w14:textId="77777777" w:rsidTr="00B763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01" w:type="pct"/>
          </w:tcPr>
          <w:p w14:paraId="1C08C0BF" w14:textId="0CE0283E" w:rsidR="00B7638C" w:rsidRDefault="00AF2E14" w:rsidP="00DA5263">
            <w:pPr>
              <w:rPr>
                <w:b w:val="0"/>
                <w:bCs w:val="0"/>
              </w:rPr>
            </w:pPr>
            <w:r>
              <w:rPr>
                <w:b w:val="0"/>
                <w:bCs w:val="0"/>
              </w:rPr>
              <w:t>Public Administration</w:t>
            </w:r>
          </w:p>
        </w:tc>
        <w:tc>
          <w:tcPr>
            <w:tcW w:w="1002" w:type="pct"/>
          </w:tcPr>
          <w:p w14:paraId="16D72BBE" w14:textId="0E749CA2" w:rsidR="00B7638C" w:rsidRDefault="00AF2E14" w:rsidP="00DA5263">
            <w:pPr>
              <w:cnfStyle w:val="000000100000" w:firstRow="0" w:lastRow="0" w:firstColumn="0" w:lastColumn="0" w:oddVBand="0" w:evenVBand="0" w:oddHBand="1" w:evenHBand="0" w:firstRowFirstColumn="0" w:firstRowLastColumn="0" w:lastRowFirstColumn="0" w:lastRowLastColumn="0"/>
            </w:pPr>
            <w:r>
              <w:t>5</w:t>
            </w:r>
          </w:p>
        </w:tc>
        <w:tc>
          <w:tcPr>
            <w:tcW w:w="1000" w:type="pct"/>
          </w:tcPr>
          <w:p w14:paraId="57B5CF05" w14:textId="4E46F0D3" w:rsidR="00B7638C" w:rsidRPr="00F96158" w:rsidRDefault="00AF2E14" w:rsidP="00DA5263">
            <w:pPr>
              <w:cnfStyle w:val="000000100000" w:firstRow="0" w:lastRow="0" w:firstColumn="0" w:lastColumn="0" w:oddVBand="0" w:evenVBand="0" w:oddHBand="1" w:evenHBand="0" w:firstRowFirstColumn="0" w:firstRowLastColumn="0" w:lastRowFirstColumn="0" w:lastRowLastColumn="0"/>
            </w:pPr>
            <w:r w:rsidRPr="00F96158">
              <w:t>26.7%</w:t>
            </w:r>
          </w:p>
        </w:tc>
        <w:tc>
          <w:tcPr>
            <w:tcW w:w="999" w:type="pct"/>
          </w:tcPr>
          <w:p w14:paraId="74D3D917" w14:textId="138AB864" w:rsidR="00B7638C" w:rsidRDefault="00AF2E14" w:rsidP="00DA5263">
            <w:pPr>
              <w:cnfStyle w:val="000000100000" w:firstRow="0" w:lastRow="0" w:firstColumn="0" w:lastColumn="0" w:oddVBand="0" w:evenVBand="0" w:oddHBand="1" w:evenHBand="0" w:firstRowFirstColumn="0" w:firstRowLastColumn="0" w:lastRowFirstColumn="0" w:lastRowLastColumn="0"/>
            </w:pPr>
            <w:r>
              <w:t>[7%, 47%]</w:t>
            </w:r>
          </w:p>
        </w:tc>
        <w:tc>
          <w:tcPr>
            <w:tcW w:w="998" w:type="pct"/>
          </w:tcPr>
          <w:p w14:paraId="7E3C453B" w14:textId="1565BBA2" w:rsidR="00B7638C" w:rsidRDefault="00AF2E14" w:rsidP="00DA5263">
            <w:pPr>
              <w:cnfStyle w:val="000000100000" w:firstRow="0" w:lastRow="0" w:firstColumn="0" w:lastColumn="0" w:oddVBand="0" w:evenVBand="0" w:oddHBand="1" w:evenHBand="0" w:firstRowFirstColumn="0" w:firstRowLastColumn="0" w:lastRowFirstColumn="0" w:lastRowLastColumn="0"/>
            </w:pPr>
            <w:r>
              <w:t>Medium</w:t>
            </w:r>
          </w:p>
        </w:tc>
      </w:tr>
      <w:tr w:rsidR="00B7638C" w14:paraId="3F351E4C" w14:textId="77777777" w:rsidTr="00B7638C">
        <w:tc>
          <w:tcPr>
            <w:cnfStyle w:val="001000000000" w:firstRow="0" w:lastRow="0" w:firstColumn="1" w:lastColumn="0" w:oddVBand="0" w:evenVBand="0" w:oddHBand="0" w:evenHBand="0" w:firstRowFirstColumn="0" w:firstRowLastColumn="0" w:lastRowFirstColumn="0" w:lastRowLastColumn="0"/>
            <w:tcW w:w="1001" w:type="pct"/>
          </w:tcPr>
          <w:p w14:paraId="2EF77F6E" w14:textId="2240A599" w:rsidR="00B7638C" w:rsidRDefault="00AF2E14" w:rsidP="00DA5263">
            <w:pPr>
              <w:rPr>
                <w:b w:val="0"/>
                <w:bCs w:val="0"/>
              </w:rPr>
            </w:pPr>
            <w:r>
              <w:rPr>
                <w:b w:val="0"/>
                <w:bCs w:val="0"/>
              </w:rPr>
              <w:t>Construction</w:t>
            </w:r>
          </w:p>
        </w:tc>
        <w:tc>
          <w:tcPr>
            <w:tcW w:w="1002" w:type="pct"/>
          </w:tcPr>
          <w:p w14:paraId="67E059C7" w14:textId="7C1428A0" w:rsidR="00B7638C" w:rsidRDefault="00AF2E14" w:rsidP="00DA5263">
            <w:pPr>
              <w:cnfStyle w:val="000000000000" w:firstRow="0" w:lastRow="0" w:firstColumn="0" w:lastColumn="0" w:oddVBand="0" w:evenVBand="0" w:oddHBand="0" w:evenHBand="0" w:firstRowFirstColumn="0" w:firstRowLastColumn="0" w:lastRowFirstColumn="0" w:lastRowLastColumn="0"/>
            </w:pPr>
            <w:r>
              <w:t>29</w:t>
            </w:r>
          </w:p>
        </w:tc>
        <w:tc>
          <w:tcPr>
            <w:tcW w:w="1000" w:type="pct"/>
          </w:tcPr>
          <w:p w14:paraId="24E117B0" w14:textId="68C4D1CC" w:rsidR="00B7638C" w:rsidRPr="00F96158" w:rsidRDefault="00AF2E14" w:rsidP="00DA5263">
            <w:pPr>
              <w:cnfStyle w:val="000000000000" w:firstRow="0" w:lastRow="0" w:firstColumn="0" w:lastColumn="0" w:oddVBand="0" w:evenVBand="0" w:oddHBand="0" w:evenHBand="0" w:firstRowFirstColumn="0" w:firstRowLastColumn="0" w:lastRowFirstColumn="0" w:lastRowLastColumn="0"/>
            </w:pPr>
            <w:r w:rsidRPr="00F96158">
              <w:t>23.0%</w:t>
            </w:r>
          </w:p>
        </w:tc>
        <w:tc>
          <w:tcPr>
            <w:tcW w:w="999" w:type="pct"/>
          </w:tcPr>
          <w:p w14:paraId="6A568018" w14:textId="409A9F7A" w:rsidR="00B7638C" w:rsidRDefault="00F96158" w:rsidP="00DA5263">
            <w:pPr>
              <w:cnfStyle w:val="000000000000" w:firstRow="0" w:lastRow="0" w:firstColumn="0" w:lastColumn="0" w:oddVBand="0" w:evenVBand="0" w:oddHBand="0" w:evenHBand="0" w:firstRowFirstColumn="0" w:firstRowLastColumn="0" w:lastRowFirstColumn="0" w:lastRowLastColumn="0"/>
            </w:pPr>
            <w:r>
              <w:t>[15%, 32%]</w:t>
            </w:r>
          </w:p>
        </w:tc>
        <w:tc>
          <w:tcPr>
            <w:tcW w:w="998" w:type="pct"/>
          </w:tcPr>
          <w:p w14:paraId="137D0BA9" w14:textId="06F1921C" w:rsidR="00B7638C" w:rsidRDefault="00F96158" w:rsidP="00DA5263">
            <w:pPr>
              <w:cnfStyle w:val="000000000000" w:firstRow="0" w:lastRow="0" w:firstColumn="0" w:lastColumn="0" w:oddVBand="0" w:evenVBand="0" w:oddHBand="0" w:evenHBand="0" w:firstRowFirstColumn="0" w:firstRowLastColumn="0" w:lastRowFirstColumn="0" w:lastRowLastColumn="0"/>
            </w:pPr>
            <w:r>
              <w:t>Moderate</w:t>
            </w:r>
          </w:p>
        </w:tc>
      </w:tr>
      <w:tr w:rsidR="00F96158" w14:paraId="2C1BDCAC" w14:textId="77777777" w:rsidTr="00B763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01" w:type="pct"/>
          </w:tcPr>
          <w:p w14:paraId="65D246D9" w14:textId="11487E85" w:rsidR="00F96158" w:rsidRDefault="00F96158" w:rsidP="00DA5263">
            <w:pPr>
              <w:rPr>
                <w:b w:val="0"/>
                <w:bCs w:val="0"/>
              </w:rPr>
            </w:pPr>
            <w:r>
              <w:rPr>
                <w:b w:val="0"/>
                <w:bCs w:val="0"/>
              </w:rPr>
              <w:t>Recreation</w:t>
            </w:r>
          </w:p>
        </w:tc>
        <w:tc>
          <w:tcPr>
            <w:tcW w:w="1002" w:type="pct"/>
          </w:tcPr>
          <w:p w14:paraId="4EF4D6F0" w14:textId="252A5E0E" w:rsidR="00F96158" w:rsidRDefault="00F96158" w:rsidP="00DA5263">
            <w:pPr>
              <w:cnfStyle w:val="000000100000" w:firstRow="0" w:lastRow="0" w:firstColumn="0" w:lastColumn="0" w:oddVBand="0" w:evenVBand="0" w:oddHBand="1" w:evenHBand="0" w:firstRowFirstColumn="0" w:firstRowLastColumn="0" w:lastRowFirstColumn="0" w:lastRowLastColumn="0"/>
            </w:pPr>
            <w:r>
              <w:t>3</w:t>
            </w:r>
          </w:p>
        </w:tc>
        <w:tc>
          <w:tcPr>
            <w:tcW w:w="1000" w:type="pct"/>
          </w:tcPr>
          <w:p w14:paraId="21E68271" w14:textId="46FC860E" w:rsidR="00F96158" w:rsidRPr="00F96158" w:rsidRDefault="00F96158" w:rsidP="00DA5263">
            <w:pPr>
              <w:cnfStyle w:val="000000100000" w:firstRow="0" w:lastRow="0" w:firstColumn="0" w:lastColumn="0" w:oddVBand="0" w:evenVBand="0" w:oddHBand="1" w:evenHBand="0" w:firstRowFirstColumn="0" w:firstRowLastColumn="0" w:lastRowFirstColumn="0" w:lastRowLastColumn="0"/>
            </w:pPr>
            <w:r w:rsidRPr="00F96158">
              <w:t>22.2%</w:t>
            </w:r>
          </w:p>
        </w:tc>
        <w:tc>
          <w:tcPr>
            <w:tcW w:w="999" w:type="pct"/>
          </w:tcPr>
          <w:p w14:paraId="2326E6F2" w14:textId="09973C5F" w:rsidR="00F96158" w:rsidRDefault="00F96158" w:rsidP="00DA5263">
            <w:pPr>
              <w:cnfStyle w:val="000000100000" w:firstRow="0" w:lastRow="0" w:firstColumn="0" w:lastColumn="0" w:oddVBand="0" w:evenVBand="0" w:oddHBand="1" w:evenHBand="0" w:firstRowFirstColumn="0" w:firstRowLastColumn="0" w:lastRowFirstColumn="0" w:lastRowLastColumn="0"/>
            </w:pPr>
            <w:r>
              <w:t>[0%, 45%]</w:t>
            </w:r>
          </w:p>
        </w:tc>
        <w:tc>
          <w:tcPr>
            <w:tcW w:w="998" w:type="pct"/>
          </w:tcPr>
          <w:p w14:paraId="267686BE" w14:textId="5B2E7F0E" w:rsidR="00F96158" w:rsidRDefault="00F96158" w:rsidP="00DA5263">
            <w:pPr>
              <w:cnfStyle w:val="000000100000" w:firstRow="0" w:lastRow="0" w:firstColumn="0" w:lastColumn="0" w:oddVBand="0" w:evenVBand="0" w:oddHBand="1" w:evenHBand="0" w:firstRowFirstColumn="0" w:firstRowLastColumn="0" w:lastRowFirstColumn="0" w:lastRowLastColumn="0"/>
            </w:pPr>
            <w:r>
              <w:t>Low n</w:t>
            </w:r>
          </w:p>
        </w:tc>
      </w:tr>
      <w:tr w:rsidR="00F96158" w14:paraId="349E9077" w14:textId="77777777" w:rsidTr="00B7638C">
        <w:tc>
          <w:tcPr>
            <w:cnfStyle w:val="001000000000" w:firstRow="0" w:lastRow="0" w:firstColumn="1" w:lastColumn="0" w:oddVBand="0" w:evenVBand="0" w:oddHBand="0" w:evenHBand="0" w:firstRowFirstColumn="0" w:firstRowLastColumn="0" w:lastRowFirstColumn="0" w:lastRowLastColumn="0"/>
            <w:tcW w:w="1001" w:type="pct"/>
          </w:tcPr>
          <w:p w14:paraId="2CAFACCE" w14:textId="784EC2AC" w:rsidR="00F96158" w:rsidRDefault="00F96158" w:rsidP="00DA5263">
            <w:pPr>
              <w:rPr>
                <w:b w:val="0"/>
                <w:bCs w:val="0"/>
              </w:rPr>
            </w:pPr>
            <w:r>
              <w:rPr>
                <w:b w:val="0"/>
                <w:bCs w:val="0"/>
              </w:rPr>
              <w:t>Utilities</w:t>
            </w:r>
          </w:p>
        </w:tc>
        <w:tc>
          <w:tcPr>
            <w:tcW w:w="1002" w:type="pct"/>
          </w:tcPr>
          <w:p w14:paraId="6A852011" w14:textId="008F30BB" w:rsidR="00F96158" w:rsidRDefault="00F96158" w:rsidP="00DA5263">
            <w:pPr>
              <w:cnfStyle w:val="000000000000" w:firstRow="0" w:lastRow="0" w:firstColumn="0" w:lastColumn="0" w:oddVBand="0" w:evenVBand="0" w:oddHBand="0" w:evenHBand="0" w:firstRowFirstColumn="0" w:firstRowLastColumn="0" w:lastRowFirstColumn="0" w:lastRowLastColumn="0"/>
            </w:pPr>
            <w:r>
              <w:t>5</w:t>
            </w:r>
          </w:p>
        </w:tc>
        <w:tc>
          <w:tcPr>
            <w:tcW w:w="1000" w:type="pct"/>
          </w:tcPr>
          <w:p w14:paraId="102C2616" w14:textId="6C2F1029" w:rsidR="00F96158" w:rsidRPr="00F96158" w:rsidRDefault="00F96158" w:rsidP="00DA5263">
            <w:pPr>
              <w:cnfStyle w:val="000000000000" w:firstRow="0" w:lastRow="0" w:firstColumn="0" w:lastColumn="0" w:oddVBand="0" w:evenVBand="0" w:oddHBand="0" w:evenHBand="0" w:firstRowFirstColumn="0" w:firstRowLastColumn="0" w:lastRowFirstColumn="0" w:lastRowLastColumn="0"/>
            </w:pPr>
            <w:r w:rsidRPr="00F96158">
              <w:t>13.3%</w:t>
            </w:r>
          </w:p>
        </w:tc>
        <w:tc>
          <w:tcPr>
            <w:tcW w:w="999" w:type="pct"/>
          </w:tcPr>
          <w:p w14:paraId="08BDE1C7" w14:textId="01F95DAC" w:rsidR="00F96158" w:rsidRDefault="00F96158" w:rsidP="00DA5263">
            <w:pPr>
              <w:cnfStyle w:val="000000000000" w:firstRow="0" w:lastRow="0" w:firstColumn="0" w:lastColumn="0" w:oddVBand="0" w:evenVBand="0" w:oddHBand="0" w:evenHBand="0" w:firstRowFirstColumn="0" w:firstRowLastColumn="0" w:lastRowFirstColumn="0" w:lastRowLastColumn="0"/>
            </w:pPr>
            <w:r>
              <w:t>[0%, 33%]</w:t>
            </w:r>
          </w:p>
        </w:tc>
        <w:tc>
          <w:tcPr>
            <w:tcW w:w="998" w:type="pct"/>
          </w:tcPr>
          <w:p w14:paraId="778B4337" w14:textId="1E38642B" w:rsidR="00F96158" w:rsidRDefault="00F96158" w:rsidP="00DA5263">
            <w:pPr>
              <w:cnfStyle w:val="000000000000" w:firstRow="0" w:lastRow="0" w:firstColumn="0" w:lastColumn="0" w:oddVBand="0" w:evenVBand="0" w:oddHBand="0" w:evenHBand="0" w:firstRowFirstColumn="0" w:firstRowLastColumn="0" w:lastRowFirstColumn="0" w:lastRowLastColumn="0"/>
            </w:pPr>
            <w:r>
              <w:t>Low</w:t>
            </w:r>
          </w:p>
        </w:tc>
      </w:tr>
    </w:tbl>
    <w:p w14:paraId="66A922F7" w14:textId="443D148F" w:rsidR="005D6D22" w:rsidRDefault="008918F4" w:rsidP="00E142CA">
      <w:r>
        <w:rPr>
          <w:rStyle w:val="SubtleReference"/>
        </w:rPr>
        <w:br/>
      </w:r>
      <w:r>
        <w:rPr>
          <w:rStyle w:val="SubtleReference"/>
        </w:rPr>
        <w:br/>
      </w:r>
      <w:r>
        <w:rPr>
          <w:rStyle w:val="SubtleReference"/>
        </w:rPr>
        <w:br/>
      </w:r>
      <w:r>
        <w:rPr>
          <w:rStyle w:val="SubtleReference"/>
        </w:rPr>
        <w:br/>
      </w:r>
      <w:r>
        <w:rPr>
          <w:rStyle w:val="SubtleReference"/>
        </w:rPr>
        <w:br/>
      </w:r>
      <w:r>
        <w:rPr>
          <w:rStyle w:val="SubtleReference"/>
        </w:rPr>
        <w:br/>
      </w:r>
      <w:r>
        <w:rPr>
          <w:rStyle w:val="SubtleReference"/>
        </w:rPr>
        <w:br/>
      </w:r>
      <w:r>
        <w:rPr>
          <w:rStyle w:val="SubtleReference"/>
        </w:rPr>
        <w:br/>
      </w:r>
      <w:r>
        <w:rPr>
          <w:rStyle w:val="SubtleReference"/>
        </w:rPr>
        <w:br/>
      </w:r>
      <w:r>
        <w:rPr>
          <w:rStyle w:val="SubtleReference"/>
        </w:rPr>
        <w:br/>
      </w:r>
      <w:r>
        <w:rPr>
          <w:rStyle w:val="SubtleReference"/>
        </w:rPr>
        <w:br/>
      </w:r>
      <w:r>
        <w:rPr>
          <w:rStyle w:val="SubtleReference"/>
        </w:rPr>
        <w:br/>
      </w:r>
      <w:r>
        <w:rPr>
          <w:rStyle w:val="SubtleReference"/>
        </w:rPr>
        <w:lastRenderedPageBreak/>
        <w:t>Figure X: Miss Rates By Category</w:t>
      </w:r>
      <w:r>
        <w:rPr>
          <w:rStyle w:val="SubtleReference"/>
          <w:noProof/>
        </w:rPr>
        <w:t xml:space="preserve"> </w:t>
      </w:r>
      <w:r>
        <w:rPr>
          <w:rStyle w:val="SubtleReference"/>
          <w:noProof/>
        </w:rPr>
        <w:drawing>
          <wp:inline distT="0" distB="0" distL="0" distR="0" wp14:anchorId="623BCD3D" wp14:editId="1C041B91">
            <wp:extent cx="5941060" cy="2928620"/>
            <wp:effectExtent l="0" t="0" r="2540" b="5080"/>
            <wp:docPr id="129442830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941060" cy="2928620"/>
                    </a:xfrm>
                    <a:prstGeom prst="rect">
                      <a:avLst/>
                    </a:prstGeom>
                    <a:noFill/>
                    <a:ln>
                      <a:noFill/>
                    </a:ln>
                  </pic:spPr>
                </pic:pic>
              </a:graphicData>
            </a:graphic>
          </wp:inline>
        </w:drawing>
      </w:r>
    </w:p>
    <w:p w14:paraId="3D451D0F" w14:textId="3B8FF60B" w:rsidR="00032828" w:rsidRPr="000A437C" w:rsidRDefault="00B177D2" w:rsidP="00E142CA">
      <w:r>
        <w:rPr>
          <w:rStyle w:val="SubtleReference"/>
        </w:rPr>
        <w:br/>
      </w:r>
      <w:r>
        <w:rPr>
          <w:rStyle w:val="SubtleReference"/>
        </w:rPr>
        <w:br/>
      </w:r>
      <w:r>
        <w:rPr>
          <w:rStyle w:val="SubtleReference"/>
        </w:rPr>
        <w:br/>
      </w:r>
      <w:r>
        <w:rPr>
          <w:rStyle w:val="SubtleReference"/>
        </w:rPr>
        <w:br/>
      </w:r>
      <w:r>
        <w:rPr>
          <w:rStyle w:val="SubtleReference"/>
        </w:rPr>
        <w:br/>
      </w:r>
      <w:r>
        <w:rPr>
          <w:rStyle w:val="SubtleReference"/>
        </w:rPr>
        <w:br/>
      </w:r>
      <w:r>
        <w:rPr>
          <w:rStyle w:val="SubtleReference"/>
        </w:rPr>
        <w:br/>
      </w:r>
      <w:r>
        <w:rPr>
          <w:rStyle w:val="SubtleReference"/>
        </w:rPr>
        <w:br/>
      </w:r>
      <w:r>
        <w:rPr>
          <w:rStyle w:val="SubtleReference"/>
        </w:rPr>
        <w:br/>
      </w:r>
      <w:r>
        <w:rPr>
          <w:rStyle w:val="SubtleReference"/>
        </w:rPr>
        <w:br/>
      </w:r>
      <w:r>
        <w:rPr>
          <w:rStyle w:val="SubtleReference"/>
        </w:rPr>
        <w:br/>
      </w:r>
      <w:r>
        <w:rPr>
          <w:rStyle w:val="SubtleReference"/>
        </w:rPr>
        <w:br/>
      </w:r>
      <w:r>
        <w:rPr>
          <w:rStyle w:val="SubtleReference"/>
        </w:rPr>
        <w:br/>
      </w:r>
      <w:r>
        <w:rPr>
          <w:rStyle w:val="SubtleReference"/>
        </w:rPr>
        <w:br/>
      </w:r>
      <w:r>
        <w:rPr>
          <w:rStyle w:val="SubtleReference"/>
        </w:rPr>
        <w:br/>
      </w:r>
      <w:r>
        <w:rPr>
          <w:rStyle w:val="SubtleReference"/>
        </w:rPr>
        <w:br/>
      </w:r>
      <w:r>
        <w:rPr>
          <w:rStyle w:val="SubtleReference"/>
        </w:rPr>
        <w:br/>
      </w:r>
      <w:r>
        <w:rPr>
          <w:rStyle w:val="SubtleReference"/>
        </w:rPr>
        <w:br/>
      </w:r>
      <w:r>
        <w:rPr>
          <w:rStyle w:val="SubtleReference"/>
        </w:rPr>
        <w:br/>
      </w:r>
      <w:r>
        <w:rPr>
          <w:rStyle w:val="SubtleReference"/>
        </w:rPr>
        <w:br/>
      </w:r>
      <w:r>
        <w:rPr>
          <w:rStyle w:val="SubtleReference"/>
        </w:rPr>
        <w:br/>
      </w:r>
      <w:r>
        <w:rPr>
          <w:rStyle w:val="SubtleReference"/>
        </w:rPr>
        <w:br/>
      </w:r>
      <w:r w:rsidR="00A22049">
        <w:rPr>
          <w:rStyle w:val="SubtleReference"/>
        </w:rPr>
        <w:lastRenderedPageBreak/>
        <w:br/>
      </w:r>
      <w:r>
        <w:rPr>
          <w:rStyle w:val="SubtleReference"/>
        </w:rPr>
        <w:t>Figure XI: Miss Rates By Category By Coder</w:t>
      </w:r>
    </w:p>
    <w:p w14:paraId="731DE486" w14:textId="56136ABB" w:rsidR="004519C3" w:rsidRDefault="00B177D2" w:rsidP="00E142CA">
      <w:r>
        <w:rPr>
          <w:noProof/>
        </w:rPr>
        <w:drawing>
          <wp:inline distT="0" distB="0" distL="0" distR="0" wp14:anchorId="377ABE64" wp14:editId="670F6E9D">
            <wp:extent cx="5941060" cy="4892040"/>
            <wp:effectExtent l="0" t="0" r="2540" b="3810"/>
            <wp:docPr id="133657450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41060" cy="4892040"/>
                    </a:xfrm>
                    <a:prstGeom prst="rect">
                      <a:avLst/>
                    </a:prstGeom>
                    <a:noFill/>
                    <a:ln>
                      <a:noFill/>
                    </a:ln>
                  </pic:spPr>
                </pic:pic>
              </a:graphicData>
            </a:graphic>
          </wp:inline>
        </w:drawing>
      </w:r>
      <w:r w:rsidR="00E142CA">
        <w:br/>
      </w:r>
      <w:r w:rsidR="00034DEF">
        <w:br/>
      </w:r>
      <w:r w:rsidR="00034DEF">
        <w:br/>
      </w:r>
      <w:r w:rsidR="00034DEF">
        <w:br/>
      </w:r>
      <w:r w:rsidR="00034DEF">
        <w:br/>
      </w:r>
      <w:r w:rsidR="00034DEF">
        <w:br/>
      </w:r>
      <w:r w:rsidR="00034DEF">
        <w:br/>
      </w:r>
      <w:r w:rsidR="00034DEF">
        <w:br/>
      </w:r>
      <w:r w:rsidR="004519C3">
        <w:t>Where did disagreement come from?</w:t>
      </w:r>
    </w:p>
    <w:p w14:paraId="2F950570" w14:textId="4C1E1E04" w:rsidR="004519C3" w:rsidRDefault="004519C3" w:rsidP="004519C3">
      <w:pPr>
        <w:pStyle w:val="ListParagraph"/>
        <w:numPr>
          <w:ilvl w:val="0"/>
          <w:numId w:val="10"/>
        </w:numPr>
      </w:pPr>
      <w:r>
        <w:t>What disagreement patterns emerge?</w:t>
      </w:r>
    </w:p>
    <w:p w14:paraId="4F2ECB8C" w14:textId="1E069B24" w:rsidR="004519C3" w:rsidRDefault="004519C3" w:rsidP="004519C3">
      <w:pPr>
        <w:pStyle w:val="ListParagraph"/>
        <w:numPr>
          <w:ilvl w:val="0"/>
          <w:numId w:val="10"/>
        </w:numPr>
      </w:pPr>
      <w:r>
        <w:t>How would disagreement impact query performance?</w:t>
      </w:r>
    </w:p>
    <w:p w14:paraId="3A98709A" w14:textId="24AF868E" w:rsidR="004519C3" w:rsidRPr="001D67DF" w:rsidRDefault="004519C3" w:rsidP="004519C3">
      <w:pPr>
        <w:pStyle w:val="ListParagraph"/>
        <w:numPr>
          <w:ilvl w:val="0"/>
          <w:numId w:val="10"/>
        </w:numPr>
      </w:pPr>
      <w:r>
        <w:t>Do the results support the case for multi-service coding?</w:t>
      </w:r>
    </w:p>
    <w:p w14:paraId="115236AD" w14:textId="1F1BE11E" w:rsidR="00751B8C" w:rsidRDefault="00BE64AA" w:rsidP="00494E27">
      <w:pPr>
        <w:pStyle w:val="Heading2"/>
      </w:pPr>
      <w:r>
        <w:lastRenderedPageBreak/>
        <w:t>Data Structure</w:t>
      </w:r>
    </w:p>
    <w:p w14:paraId="631F11AD" w14:textId="5EE5A5FB" w:rsidR="004519C3" w:rsidRDefault="00C0531B" w:rsidP="00BE64AA">
      <w:r>
        <w:t>Three coders assessed 10 contracts across two distinct coding rounds.</w:t>
      </w:r>
    </w:p>
    <w:p w14:paraId="1556981C" w14:textId="08C93C91" w:rsidR="00F402CD" w:rsidRPr="00F402CD" w:rsidRDefault="00F402CD" w:rsidP="00BE64AA">
      <w:pPr>
        <w:rPr>
          <w:rStyle w:val="SubtleReference"/>
        </w:rPr>
      </w:pPr>
      <w:r>
        <w:rPr>
          <w:rStyle w:val="SubtleReference"/>
        </w:rPr>
        <w:t xml:space="preserve">Table I: </w:t>
      </w:r>
      <w:r w:rsidR="0093328E">
        <w:rPr>
          <w:rStyle w:val="SubtleReference"/>
        </w:rPr>
        <w:t>Data Structure</w:t>
      </w:r>
    </w:p>
    <w:tbl>
      <w:tblPr>
        <w:tblStyle w:val="ListTable1Light"/>
        <w:tblW w:w="0" w:type="auto"/>
        <w:tblLook w:val="04A0" w:firstRow="1" w:lastRow="0" w:firstColumn="1" w:lastColumn="0" w:noHBand="0" w:noVBand="1"/>
      </w:tblPr>
      <w:tblGrid>
        <w:gridCol w:w="1165"/>
        <w:gridCol w:w="1710"/>
        <w:gridCol w:w="1440"/>
        <w:gridCol w:w="5035"/>
      </w:tblGrid>
      <w:tr w:rsidR="00C0531B" w14:paraId="1C9CCD5B" w14:textId="29850D1E" w:rsidTr="006F04D2">
        <w:trPr>
          <w:cnfStyle w:val="100000000000" w:firstRow="1" w:lastRow="0" w:firstColumn="0" w:lastColumn="0" w:oddVBand="0" w:evenVBand="0" w:oddHBand="0" w:evenHBand="0" w:firstRowFirstColumn="0" w:firstRowLastColumn="0" w:lastRowFirstColumn="0" w:lastRowLastColumn="0"/>
          <w:trHeight w:val="386"/>
        </w:trPr>
        <w:tc>
          <w:tcPr>
            <w:cnfStyle w:val="001000000000" w:firstRow="0" w:lastRow="0" w:firstColumn="1" w:lastColumn="0" w:oddVBand="0" w:evenVBand="0" w:oddHBand="0" w:evenHBand="0" w:firstRowFirstColumn="0" w:firstRowLastColumn="0" w:lastRowFirstColumn="0" w:lastRowLastColumn="0"/>
            <w:tcW w:w="1165" w:type="dxa"/>
          </w:tcPr>
          <w:p w14:paraId="4BD8D00D" w14:textId="5D0FCA98" w:rsidR="00C0531B" w:rsidRPr="006F04D2" w:rsidRDefault="00C0531B" w:rsidP="00BE64AA">
            <w:r w:rsidRPr="006F04D2">
              <w:t>Round</w:t>
            </w:r>
          </w:p>
        </w:tc>
        <w:tc>
          <w:tcPr>
            <w:tcW w:w="1710" w:type="dxa"/>
          </w:tcPr>
          <w:p w14:paraId="57B272E4" w14:textId="4A438553" w:rsidR="00C0531B" w:rsidRPr="006F04D2" w:rsidRDefault="00C0531B" w:rsidP="00BE64AA">
            <w:pPr>
              <w:cnfStyle w:val="100000000000" w:firstRow="1" w:lastRow="0" w:firstColumn="0" w:lastColumn="0" w:oddVBand="0" w:evenVBand="0" w:oddHBand="0" w:evenHBand="0" w:firstRowFirstColumn="0" w:firstRowLastColumn="0" w:lastRowFirstColumn="0" w:lastRowLastColumn="0"/>
            </w:pPr>
            <w:r w:rsidRPr="006F04D2">
              <w:t xml:space="preserve">Approach </w:t>
            </w:r>
          </w:p>
        </w:tc>
        <w:tc>
          <w:tcPr>
            <w:tcW w:w="1440" w:type="dxa"/>
          </w:tcPr>
          <w:p w14:paraId="73EE6B71" w14:textId="3FC07725" w:rsidR="00C0531B" w:rsidRPr="006F04D2" w:rsidRDefault="00C0531B" w:rsidP="00BE64AA">
            <w:pPr>
              <w:cnfStyle w:val="100000000000" w:firstRow="1" w:lastRow="0" w:firstColumn="0" w:lastColumn="0" w:oddVBand="0" w:evenVBand="0" w:oddHBand="0" w:evenHBand="0" w:firstRowFirstColumn="0" w:firstRowLastColumn="0" w:lastRowFirstColumn="0" w:lastRowLastColumn="0"/>
            </w:pPr>
            <w:r w:rsidRPr="006F04D2">
              <w:t>Number of Contracts</w:t>
            </w:r>
          </w:p>
        </w:tc>
        <w:tc>
          <w:tcPr>
            <w:tcW w:w="5035" w:type="dxa"/>
          </w:tcPr>
          <w:p w14:paraId="705507C5" w14:textId="4460A1B7" w:rsidR="00C0531B" w:rsidRPr="006F04D2" w:rsidRDefault="00C0531B" w:rsidP="00BE64AA">
            <w:pPr>
              <w:cnfStyle w:val="100000000000" w:firstRow="1" w:lastRow="0" w:firstColumn="0" w:lastColumn="0" w:oddVBand="0" w:evenVBand="0" w:oddHBand="0" w:evenHBand="0" w:firstRowFirstColumn="0" w:firstRowLastColumn="0" w:lastRowFirstColumn="0" w:lastRowLastColumn="0"/>
            </w:pPr>
            <w:r w:rsidRPr="006F04D2">
              <w:t>Description</w:t>
            </w:r>
          </w:p>
        </w:tc>
      </w:tr>
      <w:tr w:rsidR="00C0531B" w14:paraId="47B7108A" w14:textId="41D67132" w:rsidTr="006F04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65" w:type="dxa"/>
          </w:tcPr>
          <w:p w14:paraId="467EE6E9" w14:textId="04113CBB" w:rsidR="00C0531B" w:rsidRDefault="00C0531B" w:rsidP="00BE64AA">
            <w:r>
              <w:t>1</w:t>
            </w:r>
          </w:p>
        </w:tc>
        <w:tc>
          <w:tcPr>
            <w:tcW w:w="1710" w:type="dxa"/>
          </w:tcPr>
          <w:p w14:paraId="0D6D6418" w14:textId="0DCB2F72" w:rsidR="00C0531B" w:rsidRDefault="00C0531B" w:rsidP="00BE64AA">
            <w:pPr>
              <w:cnfStyle w:val="000000100000" w:firstRow="0" w:lastRow="0" w:firstColumn="0" w:lastColumn="0" w:oddVBand="0" w:evenVBand="0" w:oddHBand="1" w:evenHBand="0" w:firstRowFirstColumn="0" w:firstRowLastColumn="0" w:lastRowFirstColumn="0" w:lastRowLastColumn="0"/>
            </w:pPr>
            <w:r>
              <w:t>Role-level</w:t>
            </w:r>
          </w:p>
        </w:tc>
        <w:tc>
          <w:tcPr>
            <w:tcW w:w="1440" w:type="dxa"/>
          </w:tcPr>
          <w:p w14:paraId="38A5B254" w14:textId="46E7E089" w:rsidR="00C0531B" w:rsidRDefault="00C0531B" w:rsidP="00BE64AA">
            <w:pPr>
              <w:cnfStyle w:val="000000100000" w:firstRow="0" w:lastRow="0" w:firstColumn="0" w:lastColumn="0" w:oddVBand="0" w:evenVBand="0" w:oddHBand="1" w:evenHBand="0" w:firstRowFirstColumn="0" w:firstRowLastColumn="0" w:lastRowFirstColumn="0" w:lastRowLastColumn="0"/>
            </w:pPr>
            <w:r>
              <w:t>7</w:t>
            </w:r>
          </w:p>
        </w:tc>
        <w:tc>
          <w:tcPr>
            <w:tcW w:w="5035" w:type="dxa"/>
          </w:tcPr>
          <w:p w14:paraId="5AC15AD0" w14:textId="78D63CE6" w:rsidR="00C0531B" w:rsidRDefault="00C0531B" w:rsidP="00BE64AA">
            <w:pPr>
              <w:cnfStyle w:val="000000100000" w:firstRow="0" w:lastRow="0" w:firstColumn="0" w:lastColumn="0" w:oddVBand="0" w:evenVBand="0" w:oddHBand="1" w:evenHBand="0" w:firstRowFirstColumn="0" w:firstRowLastColumn="0" w:lastRowFirstColumn="0" w:lastRowLastColumn="0"/>
            </w:pPr>
            <w:r>
              <w:t>Coders list job titles and assign a code for each role or group of roles</w:t>
            </w:r>
          </w:p>
        </w:tc>
      </w:tr>
      <w:tr w:rsidR="00C0531B" w14:paraId="74FD3AA6" w14:textId="3E25610B" w:rsidTr="006F04D2">
        <w:tc>
          <w:tcPr>
            <w:cnfStyle w:val="001000000000" w:firstRow="0" w:lastRow="0" w:firstColumn="1" w:lastColumn="0" w:oddVBand="0" w:evenVBand="0" w:oddHBand="0" w:evenHBand="0" w:firstRowFirstColumn="0" w:firstRowLastColumn="0" w:lastRowFirstColumn="0" w:lastRowLastColumn="0"/>
            <w:tcW w:w="1165" w:type="dxa"/>
          </w:tcPr>
          <w:p w14:paraId="550257AC" w14:textId="0902865E" w:rsidR="00C0531B" w:rsidRDefault="00C0531B" w:rsidP="00BE64AA">
            <w:r>
              <w:t>2</w:t>
            </w:r>
          </w:p>
        </w:tc>
        <w:tc>
          <w:tcPr>
            <w:tcW w:w="1710" w:type="dxa"/>
          </w:tcPr>
          <w:p w14:paraId="55EA3DA5" w14:textId="2652801B" w:rsidR="00C0531B" w:rsidRDefault="00C0531B" w:rsidP="00BE64AA">
            <w:pPr>
              <w:cnfStyle w:val="000000000000" w:firstRow="0" w:lastRow="0" w:firstColumn="0" w:lastColumn="0" w:oddVBand="0" w:evenVBand="0" w:oddHBand="0" w:evenHBand="0" w:firstRowFirstColumn="0" w:firstRowLastColumn="0" w:lastRowFirstColumn="0" w:lastRowLastColumn="0"/>
            </w:pPr>
            <w:r>
              <w:t>Service-level</w:t>
            </w:r>
          </w:p>
        </w:tc>
        <w:tc>
          <w:tcPr>
            <w:tcW w:w="1440" w:type="dxa"/>
          </w:tcPr>
          <w:p w14:paraId="164BCCD1" w14:textId="46094581" w:rsidR="00C0531B" w:rsidRDefault="00C0531B" w:rsidP="00BE64AA">
            <w:pPr>
              <w:cnfStyle w:val="000000000000" w:firstRow="0" w:lastRow="0" w:firstColumn="0" w:lastColumn="0" w:oddVBand="0" w:evenVBand="0" w:oddHBand="0" w:evenHBand="0" w:firstRowFirstColumn="0" w:firstRowLastColumn="0" w:lastRowFirstColumn="0" w:lastRowLastColumn="0"/>
            </w:pPr>
            <w:r>
              <w:t>3</w:t>
            </w:r>
          </w:p>
        </w:tc>
        <w:tc>
          <w:tcPr>
            <w:tcW w:w="5035" w:type="dxa"/>
          </w:tcPr>
          <w:p w14:paraId="3B08C155" w14:textId="2F0F294F" w:rsidR="00C0531B" w:rsidRDefault="00C0531B" w:rsidP="00BE64AA">
            <w:pPr>
              <w:cnfStyle w:val="000000000000" w:firstRow="0" w:lastRow="0" w:firstColumn="0" w:lastColumn="0" w:oddVBand="0" w:evenVBand="0" w:oddHBand="0" w:evenHBand="0" w:firstRowFirstColumn="0" w:firstRowLastColumn="0" w:lastRowFirstColumn="0" w:lastRowLastColumn="0"/>
            </w:pPr>
            <w:r>
              <w:t>Coders identify high-level public services and assign a code for each service</w:t>
            </w:r>
          </w:p>
        </w:tc>
      </w:tr>
    </w:tbl>
    <w:p w14:paraId="6B2FF8BF" w14:textId="0CCCB769" w:rsidR="00196EE3" w:rsidRDefault="00196EE3" w:rsidP="00494E27">
      <w:pPr>
        <w:pStyle w:val="Heading3"/>
      </w:pPr>
      <w:r>
        <w:t>Dataset</w:t>
      </w:r>
    </w:p>
    <w:p w14:paraId="2A66A6CF" w14:textId="77777777" w:rsidR="00196EE3" w:rsidRDefault="00196EE3" w:rsidP="00196EE3">
      <w:r>
        <w:t xml:space="preserve">Each row represents </w:t>
      </w:r>
      <w:r>
        <w:rPr>
          <w:b/>
          <w:bCs/>
        </w:rPr>
        <w:t>one coder’s classification of one role/service in one contract.</w:t>
      </w:r>
    </w:p>
    <w:p w14:paraId="3F1A0A92" w14:textId="77777777" w:rsidR="00196EE3" w:rsidRDefault="00196EE3" w:rsidP="00196EE3">
      <w:pPr>
        <w:pStyle w:val="ListParagraph"/>
        <w:numPr>
          <w:ilvl w:val="0"/>
          <w:numId w:val="8"/>
        </w:numPr>
      </w:pPr>
      <w:r>
        <w:t>Many rows per contract (coders identified multiple services)</w:t>
      </w:r>
    </w:p>
    <w:p w14:paraId="651465CB" w14:textId="77777777" w:rsidR="00196EE3" w:rsidRDefault="00196EE3" w:rsidP="00196EE3">
      <w:pPr>
        <w:pStyle w:val="ListParagraph"/>
        <w:numPr>
          <w:ilvl w:val="0"/>
          <w:numId w:val="8"/>
        </w:numPr>
      </w:pPr>
      <w:r>
        <w:t>Unequal numbers of rows per coder per contract (coders identified different counts of services)</w:t>
      </w:r>
    </w:p>
    <w:p w14:paraId="5A920605" w14:textId="77777777" w:rsidR="00196EE3" w:rsidRDefault="00196EE3" w:rsidP="00196EE3">
      <w:pPr>
        <w:pStyle w:val="ListParagraph"/>
        <w:numPr>
          <w:ilvl w:val="0"/>
          <w:numId w:val="8"/>
        </w:numPr>
      </w:pPr>
      <w:r>
        <w:t>Some Service_Raw (plain-text identified service) are consistent across coders; others are unique to one coder</w:t>
      </w:r>
    </w:p>
    <w:p w14:paraId="119B52CF" w14:textId="77777777" w:rsidR="00196EE3" w:rsidRDefault="00196EE3" w:rsidP="0090088E">
      <w:pPr>
        <w:pStyle w:val="ListParagraph"/>
        <w:numPr>
          <w:ilvl w:val="0"/>
          <w:numId w:val="8"/>
        </w:numPr>
      </w:pPr>
      <w:r>
        <w:t>In some cases, NAICS_Raw contains semicolon delimited multiple codes (when a coder associated multiple codes with one identified Service_Raw)</w:t>
      </w:r>
    </w:p>
    <w:p w14:paraId="00219FAD" w14:textId="0373EEC3" w:rsidR="0090088E" w:rsidRPr="00027F25" w:rsidRDefault="0014727C" w:rsidP="0090088E">
      <w:pPr>
        <w:pStyle w:val="ListParagraph"/>
        <w:numPr>
          <w:ilvl w:val="0"/>
          <w:numId w:val="8"/>
        </w:numPr>
      </w:pPr>
      <w:r>
        <w:t>272 total observations (203 in Round 1, 69 in Round 2).</w:t>
      </w:r>
    </w:p>
    <w:p w14:paraId="5D020F98" w14:textId="1A094AEF" w:rsidR="00751B8C" w:rsidRDefault="00BE64AA" w:rsidP="00494E27">
      <w:pPr>
        <w:pStyle w:val="Heading3"/>
      </w:pPr>
      <w:r>
        <w:t>Two Stages of Agreement</w:t>
      </w:r>
    </w:p>
    <w:p w14:paraId="36B8560B" w14:textId="061768A3" w:rsidR="00751B8C" w:rsidRDefault="00BE64AA" w:rsidP="00BE64AA">
      <w:r>
        <w:t>Instead of raters coding identical items, coders engaged in two sequential tasks:</w:t>
      </w:r>
    </w:p>
    <w:p w14:paraId="24418C51" w14:textId="77887401" w:rsidR="00751B8C" w:rsidRDefault="00BE64AA" w:rsidP="00BE64AA">
      <w:pPr>
        <w:pStyle w:val="ListParagraph"/>
        <w:numPr>
          <w:ilvl w:val="0"/>
          <w:numId w:val="7"/>
        </w:numPr>
      </w:pPr>
      <w:r>
        <w:rPr>
          <w:b/>
          <w:bCs/>
        </w:rPr>
        <w:t xml:space="preserve">Identification: </w:t>
      </w:r>
      <w:r>
        <w:t>coders independently extract roles/services from contract text</w:t>
      </w:r>
    </w:p>
    <w:p w14:paraId="065A2E2B" w14:textId="39CB8853" w:rsidR="00BE64AA" w:rsidRDefault="00BE64AA" w:rsidP="00BE64AA">
      <w:pPr>
        <w:pStyle w:val="ListParagraph"/>
        <w:numPr>
          <w:ilvl w:val="0"/>
          <w:numId w:val="7"/>
        </w:numPr>
      </w:pPr>
      <w:r>
        <w:rPr>
          <w:b/>
          <w:bCs/>
        </w:rPr>
        <w:t>Classification:</w:t>
      </w:r>
      <w:r>
        <w:t xml:space="preserve"> coders assign NAICS codes to each identified item</w:t>
      </w:r>
    </w:p>
    <w:p w14:paraId="4EADC31F" w14:textId="4B0BAB33" w:rsidR="00BE64AA" w:rsidRDefault="00BE64AA" w:rsidP="00BE64AA">
      <w:r>
        <w:t>Disagreement can happen at either stage. Coders may identify different services entirely (identification disagreement) or identify the same service but assign different codes (classification disagreement.)</w:t>
      </w:r>
    </w:p>
    <w:p w14:paraId="19DA3AEE" w14:textId="74C17B46" w:rsidR="00F402CD" w:rsidRDefault="00F402CD" w:rsidP="00F402CD">
      <w:pPr>
        <w:pStyle w:val="Heading2"/>
      </w:pPr>
      <w:r>
        <w:t>Coder Tendencies</w:t>
      </w:r>
    </w:p>
    <w:p w14:paraId="36A3C3CE" w14:textId="4AC5C97B" w:rsidR="00F402CD" w:rsidRDefault="00F402CD" w:rsidP="00F402CD">
      <w:r>
        <w:t>All three coders share the same top 5 code families, but with different proportions:</w:t>
      </w:r>
    </w:p>
    <w:p w14:paraId="69A254BB" w14:textId="0DDD08E7" w:rsidR="00F402CD" w:rsidRPr="00F402CD" w:rsidRDefault="0093328E" w:rsidP="00F402CD">
      <w:pPr>
        <w:rPr>
          <w:rStyle w:val="SubtleReference"/>
        </w:rPr>
      </w:pPr>
      <w:r>
        <w:rPr>
          <w:rStyle w:val="SubtleReference"/>
        </w:rPr>
        <w:t>Table II: Coder Tendencies</w:t>
      </w:r>
    </w:p>
    <w:tbl>
      <w:tblPr>
        <w:tblStyle w:val="ListTable1Light"/>
        <w:tblW w:w="5000" w:type="pct"/>
        <w:tblLook w:val="04A0" w:firstRow="1" w:lastRow="0" w:firstColumn="1" w:lastColumn="0" w:noHBand="0" w:noVBand="1"/>
      </w:tblPr>
      <w:tblGrid>
        <w:gridCol w:w="1672"/>
        <w:gridCol w:w="1657"/>
        <w:gridCol w:w="1211"/>
        <w:gridCol w:w="1806"/>
        <w:gridCol w:w="1653"/>
        <w:gridCol w:w="1361"/>
      </w:tblGrid>
      <w:tr w:rsidR="00F402CD" w:rsidRPr="001E503E" w14:paraId="65A0FE25" w14:textId="77777777" w:rsidTr="009F7E71">
        <w:trPr>
          <w:cnfStyle w:val="100000000000" w:firstRow="1" w:lastRow="0" w:firstColumn="0" w:lastColumn="0" w:oddVBand="0" w:evenVBand="0" w:oddHBand="0" w:evenHBand="0" w:firstRowFirstColumn="0" w:firstRowLastColumn="0" w:lastRowFirstColumn="0" w:lastRowLastColumn="0"/>
          <w:trHeight w:val="386"/>
        </w:trPr>
        <w:tc>
          <w:tcPr>
            <w:cnfStyle w:val="001000000000" w:firstRow="0" w:lastRow="0" w:firstColumn="1" w:lastColumn="0" w:oddVBand="0" w:evenVBand="0" w:oddHBand="0" w:evenHBand="0" w:firstRowFirstColumn="0" w:firstRowLastColumn="0" w:lastRowFirstColumn="0" w:lastRowLastColumn="0"/>
            <w:tcW w:w="893" w:type="pct"/>
          </w:tcPr>
          <w:p w14:paraId="133D7529" w14:textId="74708521" w:rsidR="00F402CD" w:rsidRPr="006F04D2" w:rsidRDefault="00F402CD" w:rsidP="009F7E71">
            <w:r>
              <w:t>Coder</w:t>
            </w:r>
          </w:p>
        </w:tc>
        <w:tc>
          <w:tcPr>
            <w:tcW w:w="885" w:type="pct"/>
          </w:tcPr>
          <w:p w14:paraId="37C4686F" w14:textId="77777777" w:rsidR="00F402CD" w:rsidRPr="006F04D2" w:rsidRDefault="00F402CD" w:rsidP="009F7E71">
            <w:pPr>
              <w:cnfStyle w:val="100000000000" w:firstRow="1" w:lastRow="0" w:firstColumn="0" w:lastColumn="0" w:oddVBand="0" w:evenVBand="0" w:oddHBand="0" w:evenHBand="0" w:firstRowFirstColumn="0" w:firstRowLastColumn="0" w:lastRowFirstColumn="0" w:lastRowLastColumn="0"/>
            </w:pPr>
            <w:r>
              <w:t>23xxxx: Construction</w:t>
            </w:r>
          </w:p>
        </w:tc>
        <w:tc>
          <w:tcPr>
            <w:tcW w:w="647" w:type="pct"/>
          </w:tcPr>
          <w:p w14:paraId="04E72931" w14:textId="77777777" w:rsidR="00F402CD" w:rsidRPr="006F04D2" w:rsidRDefault="00F402CD" w:rsidP="009F7E71">
            <w:pPr>
              <w:cnfStyle w:val="100000000000" w:firstRow="1" w:lastRow="0" w:firstColumn="0" w:lastColumn="0" w:oddVBand="0" w:evenVBand="0" w:oddHBand="0" w:evenHBand="0" w:firstRowFirstColumn="0" w:firstRowLastColumn="0" w:lastRowFirstColumn="0" w:lastRowLastColumn="0"/>
            </w:pPr>
            <w:r>
              <w:t>92xxxx: Public Admin</w:t>
            </w:r>
          </w:p>
        </w:tc>
        <w:tc>
          <w:tcPr>
            <w:tcW w:w="965" w:type="pct"/>
          </w:tcPr>
          <w:p w14:paraId="3323FF7D" w14:textId="77777777" w:rsidR="00F402CD" w:rsidRDefault="00F402CD" w:rsidP="009F7E71">
            <w:pPr>
              <w:cnfStyle w:val="100000000000" w:firstRow="1" w:lastRow="0" w:firstColumn="0" w:lastColumn="0" w:oddVBand="0" w:evenVBand="0" w:oddHBand="0" w:evenHBand="0" w:firstRowFirstColumn="0" w:firstRowLastColumn="0" w:lastRowFirstColumn="0" w:lastRowLastColumn="0"/>
            </w:pPr>
            <w:r>
              <w:t>56xxxx: Administrative and Waste</w:t>
            </w:r>
          </w:p>
        </w:tc>
        <w:tc>
          <w:tcPr>
            <w:tcW w:w="883" w:type="pct"/>
          </w:tcPr>
          <w:p w14:paraId="070D2B37" w14:textId="77777777" w:rsidR="00F402CD" w:rsidRDefault="00F402CD" w:rsidP="009F7E71">
            <w:pPr>
              <w:cnfStyle w:val="100000000000" w:firstRow="1" w:lastRow="0" w:firstColumn="0" w:lastColumn="0" w:oddVBand="0" w:evenVBand="0" w:oddHBand="0" w:evenHBand="0" w:firstRowFirstColumn="0" w:firstRowLastColumn="0" w:lastRowFirstColumn="0" w:lastRowLastColumn="0"/>
            </w:pPr>
            <w:r>
              <w:t xml:space="preserve">54xxxx: Professional, </w:t>
            </w:r>
            <w:r>
              <w:lastRenderedPageBreak/>
              <w:t>Scientific, Technical</w:t>
            </w:r>
          </w:p>
        </w:tc>
        <w:tc>
          <w:tcPr>
            <w:tcW w:w="727" w:type="pct"/>
          </w:tcPr>
          <w:p w14:paraId="1F3F976D" w14:textId="77777777" w:rsidR="00F402CD" w:rsidRPr="001E503E" w:rsidRDefault="00F402CD" w:rsidP="009F7E71">
            <w:pPr>
              <w:cnfStyle w:val="100000000000" w:firstRow="1" w:lastRow="0" w:firstColumn="0" w:lastColumn="0" w:oddVBand="0" w:evenVBand="0" w:oddHBand="0" w:evenHBand="0" w:firstRowFirstColumn="0" w:firstRowLastColumn="0" w:lastRowFirstColumn="0" w:lastRowLastColumn="0"/>
              <w:rPr>
                <w:b w:val="0"/>
                <w:bCs w:val="0"/>
              </w:rPr>
            </w:pPr>
            <w:r>
              <w:lastRenderedPageBreak/>
              <w:t>22xxxx: Utilities</w:t>
            </w:r>
          </w:p>
        </w:tc>
      </w:tr>
      <w:tr w:rsidR="00F402CD" w14:paraId="7AF4A892" w14:textId="77777777" w:rsidTr="009F7E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93" w:type="pct"/>
          </w:tcPr>
          <w:p w14:paraId="6C42D191" w14:textId="77777777" w:rsidR="00F402CD" w:rsidRPr="003C37F2" w:rsidRDefault="00F402CD" w:rsidP="009F7E71">
            <w:pPr>
              <w:rPr>
                <w:b w:val="0"/>
                <w:bCs w:val="0"/>
              </w:rPr>
            </w:pPr>
            <w:r>
              <w:rPr>
                <w:b w:val="0"/>
                <w:bCs w:val="0"/>
              </w:rPr>
              <w:t>Dylan</w:t>
            </w:r>
          </w:p>
        </w:tc>
        <w:tc>
          <w:tcPr>
            <w:tcW w:w="885" w:type="pct"/>
          </w:tcPr>
          <w:p w14:paraId="5A6E98BE" w14:textId="77777777" w:rsidR="00F402CD" w:rsidRPr="003C37F2" w:rsidRDefault="00F402CD" w:rsidP="009F7E71">
            <w:pPr>
              <w:cnfStyle w:val="000000100000" w:firstRow="0" w:lastRow="0" w:firstColumn="0" w:lastColumn="0" w:oddVBand="0" w:evenVBand="0" w:oddHBand="1" w:evenHBand="0" w:firstRowFirstColumn="0" w:firstRowLastColumn="0" w:lastRowFirstColumn="0" w:lastRowLastColumn="0"/>
            </w:pPr>
            <w:r>
              <w:t>33%</w:t>
            </w:r>
          </w:p>
        </w:tc>
        <w:tc>
          <w:tcPr>
            <w:tcW w:w="647" w:type="pct"/>
          </w:tcPr>
          <w:p w14:paraId="5FE68E9B" w14:textId="77777777" w:rsidR="00F402CD" w:rsidRPr="003C37F2" w:rsidRDefault="00F402CD" w:rsidP="009F7E71">
            <w:pPr>
              <w:cnfStyle w:val="000000100000" w:firstRow="0" w:lastRow="0" w:firstColumn="0" w:lastColumn="0" w:oddVBand="0" w:evenVBand="0" w:oddHBand="1" w:evenHBand="0" w:firstRowFirstColumn="0" w:firstRowLastColumn="0" w:lastRowFirstColumn="0" w:lastRowLastColumn="0"/>
            </w:pPr>
            <w:r>
              <w:t>28%</w:t>
            </w:r>
          </w:p>
        </w:tc>
        <w:tc>
          <w:tcPr>
            <w:tcW w:w="965" w:type="pct"/>
          </w:tcPr>
          <w:p w14:paraId="2AF9CB7E" w14:textId="77777777" w:rsidR="00F402CD" w:rsidRPr="003C37F2" w:rsidRDefault="00F402CD" w:rsidP="009F7E71">
            <w:pPr>
              <w:cnfStyle w:val="000000100000" w:firstRow="0" w:lastRow="0" w:firstColumn="0" w:lastColumn="0" w:oddVBand="0" w:evenVBand="0" w:oddHBand="1" w:evenHBand="0" w:firstRowFirstColumn="0" w:firstRowLastColumn="0" w:lastRowFirstColumn="0" w:lastRowLastColumn="0"/>
            </w:pPr>
            <w:r>
              <w:t>18%</w:t>
            </w:r>
          </w:p>
        </w:tc>
        <w:tc>
          <w:tcPr>
            <w:tcW w:w="883" w:type="pct"/>
          </w:tcPr>
          <w:p w14:paraId="4C006BED" w14:textId="77777777" w:rsidR="00F402CD" w:rsidRDefault="00F402CD" w:rsidP="009F7E71">
            <w:pPr>
              <w:cnfStyle w:val="000000100000" w:firstRow="0" w:lastRow="0" w:firstColumn="0" w:lastColumn="0" w:oddVBand="0" w:evenVBand="0" w:oddHBand="1" w:evenHBand="0" w:firstRowFirstColumn="0" w:firstRowLastColumn="0" w:lastRowFirstColumn="0" w:lastRowLastColumn="0"/>
            </w:pPr>
            <w:r>
              <w:t>4.5%</w:t>
            </w:r>
          </w:p>
        </w:tc>
        <w:tc>
          <w:tcPr>
            <w:tcW w:w="727" w:type="pct"/>
          </w:tcPr>
          <w:p w14:paraId="4739440E" w14:textId="77777777" w:rsidR="00F402CD" w:rsidRDefault="00F402CD" w:rsidP="009F7E71">
            <w:pPr>
              <w:cnfStyle w:val="000000100000" w:firstRow="0" w:lastRow="0" w:firstColumn="0" w:lastColumn="0" w:oddVBand="0" w:evenVBand="0" w:oddHBand="1" w:evenHBand="0" w:firstRowFirstColumn="0" w:firstRowLastColumn="0" w:lastRowFirstColumn="0" w:lastRowLastColumn="0"/>
            </w:pPr>
            <w:r>
              <w:t>5.4%</w:t>
            </w:r>
          </w:p>
        </w:tc>
      </w:tr>
      <w:tr w:rsidR="00F402CD" w14:paraId="4E5DDE28" w14:textId="77777777" w:rsidTr="009F7E71">
        <w:tc>
          <w:tcPr>
            <w:cnfStyle w:val="001000000000" w:firstRow="0" w:lastRow="0" w:firstColumn="1" w:lastColumn="0" w:oddVBand="0" w:evenVBand="0" w:oddHBand="0" w:evenHBand="0" w:firstRowFirstColumn="0" w:firstRowLastColumn="0" w:lastRowFirstColumn="0" w:lastRowLastColumn="0"/>
            <w:tcW w:w="893" w:type="pct"/>
          </w:tcPr>
          <w:p w14:paraId="16F3E0ED" w14:textId="77777777" w:rsidR="00F402CD" w:rsidRDefault="00F402CD" w:rsidP="009F7E71">
            <w:pPr>
              <w:rPr>
                <w:b w:val="0"/>
                <w:bCs w:val="0"/>
              </w:rPr>
            </w:pPr>
            <w:r>
              <w:rPr>
                <w:b w:val="0"/>
                <w:bCs w:val="0"/>
              </w:rPr>
              <w:t>Greg</w:t>
            </w:r>
          </w:p>
        </w:tc>
        <w:tc>
          <w:tcPr>
            <w:tcW w:w="885" w:type="pct"/>
          </w:tcPr>
          <w:p w14:paraId="2508AF8D" w14:textId="77777777" w:rsidR="00F402CD" w:rsidRDefault="00F402CD" w:rsidP="009F7E71">
            <w:pPr>
              <w:cnfStyle w:val="000000000000" w:firstRow="0" w:lastRow="0" w:firstColumn="0" w:lastColumn="0" w:oddVBand="0" w:evenVBand="0" w:oddHBand="0" w:evenHBand="0" w:firstRowFirstColumn="0" w:firstRowLastColumn="0" w:lastRowFirstColumn="0" w:lastRowLastColumn="0"/>
            </w:pPr>
            <w:r>
              <w:t>41%</w:t>
            </w:r>
          </w:p>
        </w:tc>
        <w:tc>
          <w:tcPr>
            <w:tcW w:w="647" w:type="pct"/>
          </w:tcPr>
          <w:p w14:paraId="59438AB0" w14:textId="77777777" w:rsidR="00F402CD" w:rsidRDefault="00F402CD" w:rsidP="009F7E71">
            <w:pPr>
              <w:cnfStyle w:val="000000000000" w:firstRow="0" w:lastRow="0" w:firstColumn="0" w:lastColumn="0" w:oddVBand="0" w:evenVBand="0" w:oddHBand="0" w:evenHBand="0" w:firstRowFirstColumn="0" w:firstRowLastColumn="0" w:lastRowFirstColumn="0" w:lastRowLastColumn="0"/>
            </w:pPr>
            <w:r>
              <w:t>24%</w:t>
            </w:r>
          </w:p>
        </w:tc>
        <w:tc>
          <w:tcPr>
            <w:tcW w:w="965" w:type="pct"/>
          </w:tcPr>
          <w:p w14:paraId="0F2C734F" w14:textId="77777777" w:rsidR="00F402CD" w:rsidRDefault="00F402CD" w:rsidP="009F7E71">
            <w:pPr>
              <w:cnfStyle w:val="000000000000" w:firstRow="0" w:lastRow="0" w:firstColumn="0" w:lastColumn="0" w:oddVBand="0" w:evenVBand="0" w:oddHBand="0" w:evenHBand="0" w:firstRowFirstColumn="0" w:firstRowLastColumn="0" w:lastRowFirstColumn="0" w:lastRowLastColumn="0"/>
            </w:pPr>
            <w:r>
              <w:t>12%</w:t>
            </w:r>
          </w:p>
        </w:tc>
        <w:tc>
          <w:tcPr>
            <w:tcW w:w="883" w:type="pct"/>
          </w:tcPr>
          <w:p w14:paraId="37504A5B" w14:textId="77777777" w:rsidR="00F402CD" w:rsidRDefault="00F402CD" w:rsidP="009F7E71">
            <w:pPr>
              <w:cnfStyle w:val="000000000000" w:firstRow="0" w:lastRow="0" w:firstColumn="0" w:lastColumn="0" w:oddVBand="0" w:evenVBand="0" w:oddHBand="0" w:evenHBand="0" w:firstRowFirstColumn="0" w:firstRowLastColumn="0" w:lastRowFirstColumn="0" w:lastRowLastColumn="0"/>
            </w:pPr>
            <w:r>
              <w:t>7.1%</w:t>
            </w:r>
          </w:p>
        </w:tc>
        <w:tc>
          <w:tcPr>
            <w:tcW w:w="727" w:type="pct"/>
          </w:tcPr>
          <w:p w14:paraId="1E4168CA" w14:textId="77777777" w:rsidR="00F402CD" w:rsidRDefault="00F402CD" w:rsidP="009F7E71">
            <w:pPr>
              <w:cnfStyle w:val="000000000000" w:firstRow="0" w:lastRow="0" w:firstColumn="0" w:lastColumn="0" w:oddVBand="0" w:evenVBand="0" w:oddHBand="0" w:evenHBand="0" w:firstRowFirstColumn="0" w:firstRowLastColumn="0" w:lastRowFirstColumn="0" w:lastRowLastColumn="0"/>
            </w:pPr>
            <w:r>
              <w:t>5.9%</w:t>
            </w:r>
          </w:p>
        </w:tc>
      </w:tr>
      <w:tr w:rsidR="00F402CD" w14:paraId="67E09886" w14:textId="77777777" w:rsidTr="009F7E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93" w:type="pct"/>
          </w:tcPr>
          <w:p w14:paraId="02207708" w14:textId="77777777" w:rsidR="00F402CD" w:rsidRDefault="00F402CD" w:rsidP="009F7E71">
            <w:pPr>
              <w:rPr>
                <w:b w:val="0"/>
                <w:bCs w:val="0"/>
              </w:rPr>
            </w:pPr>
            <w:r>
              <w:rPr>
                <w:b w:val="0"/>
                <w:bCs w:val="0"/>
              </w:rPr>
              <w:t>Will</w:t>
            </w:r>
          </w:p>
        </w:tc>
        <w:tc>
          <w:tcPr>
            <w:tcW w:w="885" w:type="pct"/>
          </w:tcPr>
          <w:p w14:paraId="328320DC" w14:textId="77777777" w:rsidR="00F402CD" w:rsidRDefault="00F402CD" w:rsidP="009F7E71">
            <w:pPr>
              <w:cnfStyle w:val="000000100000" w:firstRow="0" w:lastRow="0" w:firstColumn="0" w:lastColumn="0" w:oddVBand="0" w:evenVBand="0" w:oddHBand="1" w:evenHBand="0" w:firstRowFirstColumn="0" w:firstRowLastColumn="0" w:lastRowFirstColumn="0" w:lastRowLastColumn="0"/>
            </w:pPr>
            <w:r>
              <w:t>30%</w:t>
            </w:r>
          </w:p>
        </w:tc>
        <w:tc>
          <w:tcPr>
            <w:tcW w:w="647" w:type="pct"/>
          </w:tcPr>
          <w:p w14:paraId="6B905F2E" w14:textId="77777777" w:rsidR="00F402CD" w:rsidRDefault="00F402CD" w:rsidP="009F7E71">
            <w:pPr>
              <w:cnfStyle w:val="000000100000" w:firstRow="0" w:lastRow="0" w:firstColumn="0" w:lastColumn="0" w:oddVBand="0" w:evenVBand="0" w:oddHBand="1" w:evenHBand="0" w:firstRowFirstColumn="0" w:firstRowLastColumn="0" w:lastRowFirstColumn="0" w:lastRowLastColumn="0"/>
            </w:pPr>
            <w:r>
              <w:t>30%</w:t>
            </w:r>
          </w:p>
        </w:tc>
        <w:tc>
          <w:tcPr>
            <w:tcW w:w="965" w:type="pct"/>
          </w:tcPr>
          <w:p w14:paraId="1CA04E97" w14:textId="77777777" w:rsidR="00F402CD" w:rsidRDefault="00F402CD" w:rsidP="009F7E71">
            <w:pPr>
              <w:cnfStyle w:val="000000100000" w:firstRow="0" w:lastRow="0" w:firstColumn="0" w:lastColumn="0" w:oddVBand="0" w:evenVBand="0" w:oddHBand="1" w:evenHBand="0" w:firstRowFirstColumn="0" w:firstRowLastColumn="0" w:lastRowFirstColumn="0" w:lastRowLastColumn="0"/>
            </w:pPr>
            <w:r>
              <w:t>12%</w:t>
            </w:r>
          </w:p>
        </w:tc>
        <w:tc>
          <w:tcPr>
            <w:tcW w:w="883" w:type="pct"/>
          </w:tcPr>
          <w:p w14:paraId="4CF3B977" w14:textId="77777777" w:rsidR="00F402CD" w:rsidRDefault="00F402CD" w:rsidP="009F7E71">
            <w:pPr>
              <w:cnfStyle w:val="000000100000" w:firstRow="0" w:lastRow="0" w:firstColumn="0" w:lastColumn="0" w:oddVBand="0" w:evenVBand="0" w:oddHBand="1" w:evenHBand="0" w:firstRowFirstColumn="0" w:firstRowLastColumn="0" w:lastRowFirstColumn="0" w:lastRowLastColumn="0"/>
            </w:pPr>
            <w:r>
              <w:t>12%</w:t>
            </w:r>
          </w:p>
        </w:tc>
        <w:tc>
          <w:tcPr>
            <w:tcW w:w="727" w:type="pct"/>
          </w:tcPr>
          <w:p w14:paraId="3D1EF66D" w14:textId="77777777" w:rsidR="00F402CD" w:rsidRDefault="00F402CD" w:rsidP="009F7E71">
            <w:pPr>
              <w:cnfStyle w:val="000000100000" w:firstRow="0" w:lastRow="0" w:firstColumn="0" w:lastColumn="0" w:oddVBand="0" w:evenVBand="0" w:oddHBand="1" w:evenHBand="0" w:firstRowFirstColumn="0" w:firstRowLastColumn="0" w:lastRowFirstColumn="0" w:lastRowLastColumn="0"/>
            </w:pPr>
            <w:r>
              <w:t>4%</w:t>
            </w:r>
          </w:p>
        </w:tc>
      </w:tr>
    </w:tbl>
    <w:p w14:paraId="0CFA271F" w14:textId="549F3E1B" w:rsidR="00782027" w:rsidRDefault="00782027" w:rsidP="00782027"/>
    <w:p w14:paraId="67699042" w14:textId="77777777" w:rsidR="00782027" w:rsidRPr="00782027" w:rsidRDefault="00782027" w:rsidP="00782027">
      <w:pPr>
        <w:pStyle w:val="ListParagraph"/>
        <w:numPr>
          <w:ilvl w:val="0"/>
          <w:numId w:val="12"/>
        </w:numPr>
      </w:pPr>
      <w:r>
        <w:t xml:space="preserve">Dylan favors Administrative codes (56xxxx) </w:t>
      </w:r>
      <w:r w:rsidRPr="00782027">
        <w:t>at 18% vs ~12% for others</w:t>
      </w:r>
    </w:p>
    <w:p w14:paraId="1B4BC28C" w14:textId="02E3A32B" w:rsidR="00F039CA" w:rsidRPr="00F039CA" w:rsidRDefault="00F039CA" w:rsidP="00F039CA">
      <w:pPr>
        <w:pStyle w:val="ListParagraph"/>
        <w:numPr>
          <w:ilvl w:val="0"/>
          <w:numId w:val="12"/>
        </w:numPr>
      </w:pPr>
      <w:r w:rsidRPr="00F039CA">
        <w:t>G</w:t>
      </w:r>
      <w:r>
        <w:t>reg</w:t>
      </w:r>
      <w:r w:rsidRPr="00F039CA">
        <w:t xml:space="preserve"> favors Construction codes (23xxx) at 41% vs ~30-33% for others</w:t>
      </w:r>
    </w:p>
    <w:p w14:paraId="47213A3D" w14:textId="1B9963E6" w:rsidR="00F039CA" w:rsidRPr="00F039CA" w:rsidRDefault="00F039CA" w:rsidP="00F039CA">
      <w:pPr>
        <w:pStyle w:val="ListParagraph"/>
        <w:numPr>
          <w:ilvl w:val="0"/>
          <w:numId w:val="12"/>
        </w:numPr>
      </w:pPr>
      <w:r w:rsidRPr="00F039CA">
        <w:t>W</w:t>
      </w:r>
      <w:r>
        <w:t>ill</w:t>
      </w:r>
      <w:r w:rsidRPr="00F039CA">
        <w:t xml:space="preserve"> has most balanced 23/92 split (30%/30%)</w:t>
      </w:r>
    </w:p>
    <w:p w14:paraId="1EB541CD" w14:textId="745337BA" w:rsidR="00051C93" w:rsidRPr="006C1E1B" w:rsidRDefault="00F039CA" w:rsidP="00051C93">
      <w:pPr>
        <w:pStyle w:val="ListParagraph"/>
        <w:numPr>
          <w:ilvl w:val="0"/>
          <w:numId w:val="12"/>
        </w:numPr>
        <w:rPr>
          <w:i/>
          <w:iCs/>
        </w:rPr>
      </w:pPr>
      <w:r w:rsidRPr="00051C93">
        <w:rPr>
          <w:i/>
          <w:iCs/>
        </w:rPr>
        <w:t xml:space="preserve">Coder calibration re: when to use </w:t>
      </w:r>
      <w:r w:rsidR="00051C93" w:rsidRPr="00051C93">
        <w:rPr>
          <w:i/>
          <w:iCs/>
        </w:rPr>
        <w:t>different families could reduce disagreement</w:t>
      </w:r>
      <w:r w:rsidR="00051C93">
        <w:t xml:space="preserve">All three coders used the following families at least once: </w:t>
      </w:r>
      <w:r w:rsidR="00051C93" w:rsidRPr="00051C93">
        <w:t>'22', '23', '48', '54', '56', '71', '81', '92'</w:t>
      </w:r>
    </w:p>
    <w:p w14:paraId="3BDC561F" w14:textId="3612E6D6" w:rsidR="00051C93" w:rsidRDefault="00051C93" w:rsidP="00051C93">
      <w:pPr>
        <w:pStyle w:val="Heading2"/>
      </w:pPr>
      <w:r>
        <w:t>Analysis of Identification Overlap</w:t>
      </w:r>
    </w:p>
    <w:p w14:paraId="0F205EBB" w14:textId="1C23EFAA" w:rsidR="00051C93" w:rsidRPr="00051C93" w:rsidRDefault="00051C93" w:rsidP="00051C93">
      <w:pPr>
        <w:rPr>
          <w:rStyle w:val="SubtleReference"/>
        </w:rPr>
      </w:pPr>
      <w:r>
        <w:rPr>
          <w:rStyle w:val="SubtleReference"/>
        </w:rPr>
        <w:t>Table III: Service Identification Agreement</w:t>
      </w:r>
    </w:p>
    <w:p w14:paraId="4A7D5184" w14:textId="08D6BF85" w:rsidR="00051C93" w:rsidRDefault="00051C93" w:rsidP="00051C93">
      <w:pPr>
        <w:rPr>
          <w:i/>
          <w:iCs/>
        </w:rPr>
      </w:pPr>
      <w:r>
        <w:rPr>
          <w:i/>
          <w:iCs/>
        </w:rPr>
        <w:t xml:space="preserve">How often did coders extract the same </w:t>
      </w:r>
      <w:r>
        <w:rPr>
          <w:i/>
          <w:iCs/>
          <w:u w:val="single"/>
        </w:rPr>
        <w:t>service</w:t>
      </w:r>
      <w:r>
        <w:rPr>
          <w:i/>
          <w:iCs/>
        </w:rPr>
        <w:t xml:space="preserve"> from the contract?</w:t>
      </w:r>
    </w:p>
    <w:tbl>
      <w:tblPr>
        <w:tblStyle w:val="ListTable1Light"/>
        <w:tblW w:w="5000" w:type="pct"/>
        <w:tblLook w:val="04A0" w:firstRow="1" w:lastRow="0" w:firstColumn="1" w:lastColumn="0" w:noHBand="0" w:noVBand="1"/>
      </w:tblPr>
      <w:tblGrid>
        <w:gridCol w:w="3119"/>
        <w:gridCol w:w="328"/>
        <w:gridCol w:w="2791"/>
        <w:gridCol w:w="625"/>
        <w:gridCol w:w="2497"/>
      </w:tblGrid>
      <w:tr w:rsidR="00051C93" w:rsidRPr="001E503E" w14:paraId="23860F73" w14:textId="77777777" w:rsidTr="00051C93">
        <w:trPr>
          <w:cnfStyle w:val="100000000000" w:firstRow="1" w:lastRow="0" w:firstColumn="0" w:lastColumn="0" w:oddVBand="0" w:evenVBand="0" w:oddHBand="0" w:evenHBand="0" w:firstRowFirstColumn="0" w:firstRowLastColumn="0" w:lastRowFirstColumn="0" w:lastRowLastColumn="0"/>
          <w:trHeight w:val="386"/>
        </w:trPr>
        <w:tc>
          <w:tcPr>
            <w:cnfStyle w:val="001000000000" w:firstRow="0" w:lastRow="0" w:firstColumn="1" w:lastColumn="0" w:oddVBand="0" w:evenVBand="0" w:oddHBand="0" w:evenHBand="0" w:firstRowFirstColumn="0" w:firstRowLastColumn="0" w:lastRowFirstColumn="0" w:lastRowLastColumn="0"/>
            <w:tcW w:w="1666" w:type="pct"/>
          </w:tcPr>
          <w:p w14:paraId="03D47E84" w14:textId="316717EC" w:rsidR="00051C93" w:rsidRPr="006F04D2" w:rsidRDefault="00051C93" w:rsidP="009F7E71">
            <w:r>
              <w:t>Metric</w:t>
            </w:r>
          </w:p>
        </w:tc>
        <w:tc>
          <w:tcPr>
            <w:tcW w:w="1666" w:type="pct"/>
            <w:gridSpan w:val="2"/>
          </w:tcPr>
          <w:p w14:paraId="0A0648DA" w14:textId="32B7F9EA" w:rsidR="00051C93" w:rsidRPr="006F04D2" w:rsidRDefault="00051C93" w:rsidP="009F7E71">
            <w:pPr>
              <w:cnfStyle w:val="100000000000" w:firstRow="1" w:lastRow="0" w:firstColumn="0" w:lastColumn="0" w:oddVBand="0" w:evenVBand="0" w:oddHBand="0" w:evenHBand="0" w:firstRowFirstColumn="0" w:firstRowLastColumn="0" w:lastRowFirstColumn="0" w:lastRowLastColumn="0"/>
            </w:pPr>
            <w:r>
              <w:t>Round 1 (Role-Level)</w:t>
            </w:r>
          </w:p>
        </w:tc>
        <w:tc>
          <w:tcPr>
            <w:tcW w:w="1668" w:type="pct"/>
            <w:gridSpan w:val="2"/>
          </w:tcPr>
          <w:p w14:paraId="2E257DD5" w14:textId="6DDD3EE0" w:rsidR="00051C93" w:rsidRPr="006F04D2" w:rsidRDefault="00051C93" w:rsidP="009F7E71">
            <w:pPr>
              <w:cnfStyle w:val="100000000000" w:firstRow="1" w:lastRow="0" w:firstColumn="0" w:lastColumn="0" w:oddVBand="0" w:evenVBand="0" w:oddHBand="0" w:evenHBand="0" w:firstRowFirstColumn="0" w:firstRowLastColumn="0" w:lastRowFirstColumn="0" w:lastRowLastColumn="0"/>
            </w:pPr>
            <w:r>
              <w:t>Round 2 (Service-Level)</w:t>
            </w:r>
          </w:p>
        </w:tc>
      </w:tr>
      <w:tr w:rsidR="00051C93" w14:paraId="149B88C7" w14:textId="77777777" w:rsidTr="00051C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1" w:type="pct"/>
            <w:gridSpan w:val="2"/>
          </w:tcPr>
          <w:p w14:paraId="690B852B" w14:textId="0B285DE7" w:rsidR="00051C93" w:rsidRPr="003C37F2" w:rsidRDefault="00051C93" w:rsidP="009F7E71">
            <w:pPr>
              <w:rPr>
                <w:b w:val="0"/>
                <w:bCs w:val="0"/>
              </w:rPr>
            </w:pPr>
            <w:r>
              <w:rPr>
                <w:b w:val="0"/>
                <w:bCs w:val="0"/>
              </w:rPr>
              <w:t>All 3 coders identified service</w:t>
            </w:r>
          </w:p>
        </w:tc>
        <w:tc>
          <w:tcPr>
            <w:tcW w:w="1825" w:type="pct"/>
            <w:gridSpan w:val="2"/>
          </w:tcPr>
          <w:p w14:paraId="7A00AD04" w14:textId="6FAABBDE" w:rsidR="00051C93" w:rsidRPr="003C37F2" w:rsidRDefault="00051C93" w:rsidP="009F7E71">
            <w:pPr>
              <w:cnfStyle w:val="000000100000" w:firstRow="0" w:lastRow="0" w:firstColumn="0" w:lastColumn="0" w:oddVBand="0" w:evenVBand="0" w:oddHBand="1" w:evenHBand="0" w:firstRowFirstColumn="0" w:firstRowLastColumn="0" w:lastRowFirstColumn="0" w:lastRowLastColumn="0"/>
            </w:pPr>
            <w:r>
              <w:t>13%</w:t>
            </w:r>
          </w:p>
        </w:tc>
        <w:tc>
          <w:tcPr>
            <w:tcW w:w="1334" w:type="pct"/>
          </w:tcPr>
          <w:p w14:paraId="06FA6FF6" w14:textId="7997C77F" w:rsidR="00051C93" w:rsidRPr="003C37F2" w:rsidRDefault="00051C93" w:rsidP="009F7E71">
            <w:pPr>
              <w:cnfStyle w:val="000000100000" w:firstRow="0" w:lastRow="0" w:firstColumn="0" w:lastColumn="0" w:oddVBand="0" w:evenVBand="0" w:oddHBand="1" w:evenHBand="0" w:firstRowFirstColumn="0" w:firstRowLastColumn="0" w:lastRowFirstColumn="0" w:lastRowLastColumn="0"/>
            </w:pPr>
            <w:r>
              <w:t>8%</w:t>
            </w:r>
          </w:p>
        </w:tc>
      </w:tr>
      <w:tr w:rsidR="00051C93" w14:paraId="22F3762F" w14:textId="77777777" w:rsidTr="00051C93">
        <w:tc>
          <w:tcPr>
            <w:cnfStyle w:val="001000000000" w:firstRow="0" w:lastRow="0" w:firstColumn="1" w:lastColumn="0" w:oddVBand="0" w:evenVBand="0" w:oddHBand="0" w:evenHBand="0" w:firstRowFirstColumn="0" w:firstRowLastColumn="0" w:lastRowFirstColumn="0" w:lastRowLastColumn="0"/>
            <w:tcW w:w="1841" w:type="pct"/>
            <w:gridSpan w:val="2"/>
          </w:tcPr>
          <w:p w14:paraId="1C2D2911" w14:textId="217125EE" w:rsidR="00051C93" w:rsidRDefault="00051C93" w:rsidP="009F7E71">
            <w:pPr>
              <w:rPr>
                <w:b w:val="0"/>
                <w:bCs w:val="0"/>
              </w:rPr>
            </w:pPr>
            <w:r>
              <w:rPr>
                <w:b w:val="0"/>
                <w:bCs w:val="0"/>
              </w:rPr>
              <w:t>Only 1 coder identified service</w:t>
            </w:r>
          </w:p>
        </w:tc>
        <w:tc>
          <w:tcPr>
            <w:tcW w:w="1825" w:type="pct"/>
            <w:gridSpan w:val="2"/>
          </w:tcPr>
          <w:p w14:paraId="0B8D3F41" w14:textId="73C733BE" w:rsidR="00051C93" w:rsidRDefault="00051C93" w:rsidP="009F7E71">
            <w:pPr>
              <w:cnfStyle w:val="000000000000" w:firstRow="0" w:lastRow="0" w:firstColumn="0" w:lastColumn="0" w:oddVBand="0" w:evenVBand="0" w:oddHBand="0" w:evenHBand="0" w:firstRowFirstColumn="0" w:firstRowLastColumn="0" w:lastRowFirstColumn="0" w:lastRowLastColumn="0"/>
            </w:pPr>
            <w:r>
              <w:t>58%</w:t>
            </w:r>
          </w:p>
        </w:tc>
        <w:tc>
          <w:tcPr>
            <w:tcW w:w="1334" w:type="pct"/>
          </w:tcPr>
          <w:p w14:paraId="44C05E6E" w14:textId="1500E558" w:rsidR="00051C93" w:rsidRDefault="00051C93" w:rsidP="009F7E71">
            <w:pPr>
              <w:cnfStyle w:val="000000000000" w:firstRow="0" w:lastRow="0" w:firstColumn="0" w:lastColumn="0" w:oddVBand="0" w:evenVBand="0" w:oddHBand="0" w:evenHBand="0" w:firstRowFirstColumn="0" w:firstRowLastColumn="0" w:lastRowFirstColumn="0" w:lastRowLastColumn="0"/>
            </w:pPr>
            <w:r>
              <w:t>70%</w:t>
            </w:r>
          </w:p>
        </w:tc>
      </w:tr>
    </w:tbl>
    <w:p w14:paraId="4D5DE6B0" w14:textId="5E927D70" w:rsidR="00051C93" w:rsidRDefault="00051C93" w:rsidP="00051C93"/>
    <w:p w14:paraId="05636A0A" w14:textId="5A4DC571" w:rsidR="00051C93" w:rsidRDefault="00051C93" w:rsidP="00051C93">
      <w:pPr>
        <w:rPr>
          <w:u w:val="single"/>
        </w:rPr>
      </w:pPr>
      <w:r>
        <w:rPr>
          <w:i/>
          <w:iCs/>
        </w:rPr>
        <w:t>Identification Drives Variance</w:t>
      </w:r>
    </w:p>
    <w:p w14:paraId="2DC3EAE8" w14:textId="468A81A2" w:rsidR="00051C93" w:rsidRPr="00051C93" w:rsidRDefault="00051C93" w:rsidP="00051C93">
      <w:pPr>
        <w:pStyle w:val="ListParagraph"/>
        <w:numPr>
          <w:ilvl w:val="0"/>
          <w:numId w:val="15"/>
        </w:numPr>
        <w:rPr>
          <w:u w:val="single"/>
        </w:rPr>
      </w:pPr>
      <w:r>
        <w:t xml:space="preserve">Most disagreement comes from </w:t>
      </w:r>
      <w:r>
        <w:rPr>
          <w:b/>
          <w:bCs/>
        </w:rPr>
        <w:t>identification</w:t>
      </w:r>
      <w:r>
        <w:t xml:space="preserve"> (what services exist), not classification (what code fits a given service)</w:t>
      </w:r>
    </w:p>
    <w:p w14:paraId="5E9992E0" w14:textId="0E270B72" w:rsidR="00051C93" w:rsidRPr="00051C93" w:rsidRDefault="00051C93" w:rsidP="00051C93">
      <w:pPr>
        <w:pStyle w:val="ListParagraph"/>
        <w:numPr>
          <w:ilvl w:val="0"/>
          <w:numId w:val="15"/>
        </w:numPr>
        <w:rPr>
          <w:u w:val="single"/>
        </w:rPr>
      </w:pPr>
      <w:r>
        <w:t>Different coders extract different information from the same document</w:t>
      </w:r>
    </w:p>
    <w:p w14:paraId="5AA8B64E" w14:textId="1B3DB1F2" w:rsidR="00051C93" w:rsidRPr="007D34C6" w:rsidRDefault="00051C93" w:rsidP="007F675B">
      <w:pPr>
        <w:pStyle w:val="ListParagraph"/>
        <w:numPr>
          <w:ilvl w:val="0"/>
          <w:numId w:val="15"/>
        </w:numPr>
        <w:rPr>
          <w:u w:val="single"/>
        </w:rPr>
      </w:pPr>
      <w:r>
        <w:t>Handbook should standardize service identification criteria</w:t>
      </w:r>
    </w:p>
    <w:p w14:paraId="6CACA46D" w14:textId="10AFC715" w:rsidR="007D34C6" w:rsidRDefault="007D34C6" w:rsidP="007D34C6">
      <w:pPr>
        <w:pStyle w:val="Heading2"/>
      </w:pPr>
      <w:r>
        <w:t>Analysis of Classification Agreement</w:t>
      </w:r>
    </w:p>
    <w:p w14:paraId="7863CDD7" w14:textId="51023C90" w:rsidR="007D34C6" w:rsidRPr="00051C93" w:rsidRDefault="007D34C6" w:rsidP="007D34C6">
      <w:pPr>
        <w:rPr>
          <w:rStyle w:val="SubtleReference"/>
        </w:rPr>
      </w:pPr>
      <w:r>
        <w:rPr>
          <w:rStyle w:val="SubtleReference"/>
        </w:rPr>
        <w:t>Table IV: Service Classification Agreement</w:t>
      </w:r>
      <w:r w:rsidR="00B117A4">
        <w:rPr>
          <w:rStyle w:val="SubtleReference"/>
        </w:rPr>
        <w:t xml:space="preserve"> (Pre-Normalization)</w:t>
      </w:r>
    </w:p>
    <w:p w14:paraId="27DCB67B" w14:textId="2B08ED46" w:rsidR="007D34C6" w:rsidRPr="007D34C6" w:rsidRDefault="007D34C6" w:rsidP="007D34C6">
      <w:pPr>
        <w:rPr>
          <w:i/>
          <w:iCs/>
        </w:rPr>
      </w:pPr>
      <w:r>
        <w:rPr>
          <w:i/>
          <w:iCs/>
        </w:rPr>
        <w:t xml:space="preserve">Given agreed service, how often do coders classify the same </w:t>
      </w:r>
      <w:r>
        <w:rPr>
          <w:i/>
          <w:iCs/>
          <w:u w:val="single"/>
        </w:rPr>
        <w:t>code?</w:t>
      </w:r>
    </w:p>
    <w:tbl>
      <w:tblPr>
        <w:tblStyle w:val="ListTable1Light"/>
        <w:tblW w:w="5000" w:type="pct"/>
        <w:tblLook w:val="04A0" w:firstRow="1" w:lastRow="0" w:firstColumn="1" w:lastColumn="0" w:noHBand="0" w:noVBand="1"/>
      </w:tblPr>
      <w:tblGrid>
        <w:gridCol w:w="3119"/>
        <w:gridCol w:w="328"/>
        <w:gridCol w:w="2791"/>
        <w:gridCol w:w="625"/>
        <w:gridCol w:w="2497"/>
      </w:tblGrid>
      <w:tr w:rsidR="007D34C6" w:rsidRPr="001E503E" w14:paraId="7991E5A7" w14:textId="77777777" w:rsidTr="009F7E71">
        <w:trPr>
          <w:cnfStyle w:val="100000000000" w:firstRow="1" w:lastRow="0" w:firstColumn="0" w:lastColumn="0" w:oddVBand="0" w:evenVBand="0" w:oddHBand="0" w:evenHBand="0" w:firstRowFirstColumn="0" w:firstRowLastColumn="0" w:lastRowFirstColumn="0" w:lastRowLastColumn="0"/>
          <w:trHeight w:val="386"/>
        </w:trPr>
        <w:tc>
          <w:tcPr>
            <w:cnfStyle w:val="001000000000" w:firstRow="0" w:lastRow="0" w:firstColumn="1" w:lastColumn="0" w:oddVBand="0" w:evenVBand="0" w:oddHBand="0" w:evenHBand="0" w:firstRowFirstColumn="0" w:firstRowLastColumn="0" w:lastRowFirstColumn="0" w:lastRowLastColumn="0"/>
            <w:tcW w:w="1666" w:type="pct"/>
          </w:tcPr>
          <w:p w14:paraId="59514C72" w14:textId="0008A08B" w:rsidR="007D34C6" w:rsidRPr="006F04D2" w:rsidRDefault="00B117A4" w:rsidP="009F7E71">
            <w:r>
              <w:t>Round</w:t>
            </w:r>
          </w:p>
        </w:tc>
        <w:tc>
          <w:tcPr>
            <w:tcW w:w="1666" w:type="pct"/>
            <w:gridSpan w:val="2"/>
          </w:tcPr>
          <w:p w14:paraId="1EEEA15C" w14:textId="3314922C" w:rsidR="007D34C6" w:rsidRPr="006F04D2" w:rsidRDefault="00B117A4" w:rsidP="009F7E71">
            <w:pPr>
              <w:cnfStyle w:val="100000000000" w:firstRow="1" w:lastRow="0" w:firstColumn="0" w:lastColumn="0" w:oddVBand="0" w:evenVBand="0" w:oddHBand="0" w:evenHBand="0" w:firstRowFirstColumn="0" w:firstRowLastColumn="0" w:lastRowFirstColumn="0" w:lastRowLastColumn="0"/>
            </w:pPr>
            <w:r>
              <w:t>Agreement Rate</w:t>
            </w:r>
          </w:p>
        </w:tc>
        <w:tc>
          <w:tcPr>
            <w:tcW w:w="1668" w:type="pct"/>
            <w:gridSpan w:val="2"/>
          </w:tcPr>
          <w:p w14:paraId="43B10822" w14:textId="111A9C85" w:rsidR="007D34C6" w:rsidRPr="006F04D2" w:rsidRDefault="00B117A4" w:rsidP="009F7E71">
            <w:pPr>
              <w:cnfStyle w:val="100000000000" w:firstRow="1" w:lastRow="0" w:firstColumn="0" w:lastColumn="0" w:oddVBand="0" w:evenVBand="0" w:oddHBand="0" w:evenHBand="0" w:firstRowFirstColumn="0" w:firstRowLastColumn="0" w:lastRowFirstColumn="0" w:lastRowLastColumn="0"/>
            </w:pPr>
            <w:r>
              <w:t>n (overlapping services)</w:t>
            </w:r>
          </w:p>
        </w:tc>
      </w:tr>
      <w:tr w:rsidR="007D34C6" w14:paraId="6A3B28EB" w14:textId="77777777" w:rsidTr="009F7E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1" w:type="pct"/>
            <w:gridSpan w:val="2"/>
          </w:tcPr>
          <w:p w14:paraId="6D2427AF" w14:textId="1D6432C5" w:rsidR="007D34C6" w:rsidRPr="003C37F2" w:rsidRDefault="00B117A4" w:rsidP="009F7E71">
            <w:pPr>
              <w:rPr>
                <w:b w:val="0"/>
                <w:bCs w:val="0"/>
              </w:rPr>
            </w:pPr>
            <w:r>
              <w:rPr>
                <w:b w:val="0"/>
                <w:bCs w:val="0"/>
              </w:rPr>
              <w:t>Round 1</w:t>
            </w:r>
          </w:p>
        </w:tc>
        <w:tc>
          <w:tcPr>
            <w:tcW w:w="1825" w:type="pct"/>
            <w:gridSpan w:val="2"/>
          </w:tcPr>
          <w:p w14:paraId="1F1353B2" w14:textId="1D1CC150" w:rsidR="007D34C6" w:rsidRPr="003C37F2" w:rsidRDefault="00B117A4" w:rsidP="009F7E71">
            <w:pPr>
              <w:cnfStyle w:val="000000100000" w:firstRow="0" w:lastRow="0" w:firstColumn="0" w:lastColumn="0" w:oddVBand="0" w:evenVBand="0" w:oddHBand="1" w:evenHBand="0" w:firstRowFirstColumn="0" w:firstRowLastColumn="0" w:lastRowFirstColumn="0" w:lastRowLastColumn="0"/>
            </w:pPr>
            <w:r>
              <w:t>49%</w:t>
            </w:r>
          </w:p>
        </w:tc>
        <w:tc>
          <w:tcPr>
            <w:tcW w:w="1334" w:type="pct"/>
          </w:tcPr>
          <w:p w14:paraId="437E9587" w14:textId="6605EE65" w:rsidR="007D34C6" w:rsidRPr="003C37F2" w:rsidRDefault="00B117A4" w:rsidP="009F7E71">
            <w:pPr>
              <w:cnfStyle w:val="000000100000" w:firstRow="0" w:lastRow="0" w:firstColumn="0" w:lastColumn="0" w:oddVBand="0" w:evenVBand="0" w:oddHBand="1" w:evenHBand="0" w:firstRowFirstColumn="0" w:firstRowLastColumn="0" w:lastRowFirstColumn="0" w:lastRowLastColumn="0"/>
            </w:pPr>
            <w:r>
              <w:t>53</w:t>
            </w:r>
          </w:p>
        </w:tc>
      </w:tr>
      <w:tr w:rsidR="007D34C6" w14:paraId="0FE7AF5F" w14:textId="77777777" w:rsidTr="009F7E71">
        <w:tc>
          <w:tcPr>
            <w:cnfStyle w:val="001000000000" w:firstRow="0" w:lastRow="0" w:firstColumn="1" w:lastColumn="0" w:oddVBand="0" w:evenVBand="0" w:oddHBand="0" w:evenHBand="0" w:firstRowFirstColumn="0" w:firstRowLastColumn="0" w:lastRowFirstColumn="0" w:lastRowLastColumn="0"/>
            <w:tcW w:w="1841" w:type="pct"/>
            <w:gridSpan w:val="2"/>
          </w:tcPr>
          <w:p w14:paraId="7A9DA725" w14:textId="4BD90F78" w:rsidR="007D34C6" w:rsidRDefault="00B117A4" w:rsidP="009F7E71">
            <w:pPr>
              <w:rPr>
                <w:b w:val="0"/>
                <w:bCs w:val="0"/>
              </w:rPr>
            </w:pPr>
            <w:r>
              <w:rPr>
                <w:b w:val="0"/>
                <w:bCs w:val="0"/>
              </w:rPr>
              <w:t>Round 2</w:t>
            </w:r>
          </w:p>
        </w:tc>
        <w:tc>
          <w:tcPr>
            <w:tcW w:w="1825" w:type="pct"/>
            <w:gridSpan w:val="2"/>
          </w:tcPr>
          <w:p w14:paraId="0D22263D" w14:textId="1C84C8DD" w:rsidR="007D34C6" w:rsidRDefault="00B117A4" w:rsidP="009F7E71">
            <w:pPr>
              <w:cnfStyle w:val="000000000000" w:firstRow="0" w:lastRow="0" w:firstColumn="0" w:lastColumn="0" w:oddVBand="0" w:evenVBand="0" w:oddHBand="0" w:evenHBand="0" w:firstRowFirstColumn="0" w:firstRowLastColumn="0" w:lastRowFirstColumn="0" w:lastRowLastColumn="0"/>
            </w:pPr>
            <w:r>
              <w:t>93%</w:t>
            </w:r>
          </w:p>
        </w:tc>
        <w:tc>
          <w:tcPr>
            <w:tcW w:w="1334" w:type="pct"/>
          </w:tcPr>
          <w:p w14:paraId="7221A5EF" w14:textId="770C2051" w:rsidR="007D34C6" w:rsidRDefault="00B117A4" w:rsidP="009F7E71">
            <w:pPr>
              <w:cnfStyle w:val="000000000000" w:firstRow="0" w:lastRow="0" w:firstColumn="0" w:lastColumn="0" w:oddVBand="0" w:evenVBand="0" w:oddHBand="0" w:evenHBand="0" w:firstRowFirstColumn="0" w:firstRowLastColumn="0" w:lastRowFirstColumn="0" w:lastRowLastColumn="0"/>
            </w:pPr>
            <w:r>
              <w:t>15</w:t>
            </w:r>
          </w:p>
        </w:tc>
      </w:tr>
    </w:tbl>
    <w:p w14:paraId="32F7A8C1" w14:textId="14F23A56" w:rsidR="00B117A4" w:rsidRPr="00B117A4" w:rsidRDefault="00B117A4" w:rsidP="00B117A4">
      <w:pPr>
        <w:rPr>
          <w:smallCaps/>
          <w:color w:val="5A5A5A" w:themeColor="text1" w:themeTint="A5"/>
        </w:rPr>
      </w:pPr>
      <w:r>
        <w:rPr>
          <w:rStyle w:val="SubtleReference"/>
        </w:rPr>
        <w:br/>
        <w:t>Table V: Service Classification Agreement (Normalized)</w:t>
      </w:r>
    </w:p>
    <w:tbl>
      <w:tblPr>
        <w:tblStyle w:val="ListTable1Light"/>
        <w:tblW w:w="5000" w:type="pct"/>
        <w:tblLook w:val="04A0" w:firstRow="1" w:lastRow="0" w:firstColumn="1" w:lastColumn="0" w:noHBand="0" w:noVBand="1"/>
      </w:tblPr>
      <w:tblGrid>
        <w:gridCol w:w="3119"/>
        <w:gridCol w:w="328"/>
        <w:gridCol w:w="2791"/>
        <w:gridCol w:w="625"/>
        <w:gridCol w:w="2497"/>
      </w:tblGrid>
      <w:tr w:rsidR="00B117A4" w:rsidRPr="001E503E" w14:paraId="2FE93E8C" w14:textId="77777777" w:rsidTr="009F7E71">
        <w:trPr>
          <w:cnfStyle w:val="100000000000" w:firstRow="1" w:lastRow="0" w:firstColumn="0" w:lastColumn="0" w:oddVBand="0" w:evenVBand="0" w:oddHBand="0" w:evenHBand="0" w:firstRowFirstColumn="0" w:firstRowLastColumn="0" w:lastRowFirstColumn="0" w:lastRowLastColumn="0"/>
          <w:trHeight w:val="386"/>
        </w:trPr>
        <w:tc>
          <w:tcPr>
            <w:cnfStyle w:val="001000000000" w:firstRow="0" w:lastRow="0" w:firstColumn="1" w:lastColumn="0" w:oddVBand="0" w:evenVBand="0" w:oddHBand="0" w:evenHBand="0" w:firstRowFirstColumn="0" w:firstRowLastColumn="0" w:lastRowFirstColumn="0" w:lastRowLastColumn="0"/>
            <w:tcW w:w="1666" w:type="pct"/>
          </w:tcPr>
          <w:p w14:paraId="6211D2D2" w14:textId="77777777" w:rsidR="00B117A4" w:rsidRPr="006F04D2" w:rsidRDefault="00B117A4" w:rsidP="009F7E71">
            <w:r>
              <w:lastRenderedPageBreak/>
              <w:t>Round</w:t>
            </w:r>
          </w:p>
        </w:tc>
        <w:tc>
          <w:tcPr>
            <w:tcW w:w="1666" w:type="pct"/>
            <w:gridSpan w:val="2"/>
          </w:tcPr>
          <w:p w14:paraId="60D1B2E8" w14:textId="77777777" w:rsidR="00B117A4" w:rsidRPr="006F04D2" w:rsidRDefault="00B117A4" w:rsidP="009F7E71">
            <w:pPr>
              <w:cnfStyle w:val="100000000000" w:firstRow="1" w:lastRow="0" w:firstColumn="0" w:lastColumn="0" w:oddVBand="0" w:evenVBand="0" w:oddHBand="0" w:evenHBand="0" w:firstRowFirstColumn="0" w:firstRowLastColumn="0" w:lastRowFirstColumn="0" w:lastRowLastColumn="0"/>
            </w:pPr>
            <w:r>
              <w:t>Agreement Rate</w:t>
            </w:r>
          </w:p>
        </w:tc>
        <w:tc>
          <w:tcPr>
            <w:tcW w:w="1668" w:type="pct"/>
            <w:gridSpan w:val="2"/>
          </w:tcPr>
          <w:p w14:paraId="67C94858" w14:textId="77777777" w:rsidR="00B117A4" w:rsidRPr="006F04D2" w:rsidRDefault="00B117A4" w:rsidP="009F7E71">
            <w:pPr>
              <w:cnfStyle w:val="100000000000" w:firstRow="1" w:lastRow="0" w:firstColumn="0" w:lastColumn="0" w:oddVBand="0" w:evenVBand="0" w:oddHBand="0" w:evenHBand="0" w:firstRowFirstColumn="0" w:firstRowLastColumn="0" w:lastRowFirstColumn="0" w:lastRowLastColumn="0"/>
            </w:pPr>
            <w:r>
              <w:t>n (overlapping services)</w:t>
            </w:r>
          </w:p>
        </w:tc>
      </w:tr>
      <w:tr w:rsidR="00B117A4" w14:paraId="00EF466D" w14:textId="77777777" w:rsidTr="009F7E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1" w:type="pct"/>
            <w:gridSpan w:val="2"/>
          </w:tcPr>
          <w:p w14:paraId="22114DE3" w14:textId="77777777" w:rsidR="00B117A4" w:rsidRPr="003C37F2" w:rsidRDefault="00B117A4" w:rsidP="009F7E71">
            <w:pPr>
              <w:rPr>
                <w:b w:val="0"/>
                <w:bCs w:val="0"/>
              </w:rPr>
            </w:pPr>
            <w:r>
              <w:rPr>
                <w:b w:val="0"/>
                <w:bCs w:val="0"/>
              </w:rPr>
              <w:t>Round 1</w:t>
            </w:r>
          </w:p>
        </w:tc>
        <w:tc>
          <w:tcPr>
            <w:tcW w:w="1825" w:type="pct"/>
            <w:gridSpan w:val="2"/>
          </w:tcPr>
          <w:p w14:paraId="0CE5CCD1" w14:textId="1F53DE62" w:rsidR="00B117A4" w:rsidRPr="003C37F2" w:rsidRDefault="00B117A4" w:rsidP="009F7E71">
            <w:pPr>
              <w:cnfStyle w:val="000000100000" w:firstRow="0" w:lastRow="0" w:firstColumn="0" w:lastColumn="0" w:oddVBand="0" w:evenVBand="0" w:oddHBand="1" w:evenHBand="0" w:firstRowFirstColumn="0" w:firstRowLastColumn="0" w:lastRowFirstColumn="0" w:lastRowLastColumn="0"/>
            </w:pPr>
            <w:r>
              <w:t>48%</w:t>
            </w:r>
          </w:p>
        </w:tc>
        <w:tc>
          <w:tcPr>
            <w:tcW w:w="1334" w:type="pct"/>
          </w:tcPr>
          <w:p w14:paraId="66EF2F1D" w14:textId="486D57FB" w:rsidR="00B117A4" w:rsidRPr="003C37F2" w:rsidRDefault="00B117A4" w:rsidP="009F7E71">
            <w:pPr>
              <w:cnfStyle w:val="000000100000" w:firstRow="0" w:lastRow="0" w:firstColumn="0" w:lastColumn="0" w:oddVBand="0" w:evenVBand="0" w:oddHBand="1" w:evenHBand="0" w:firstRowFirstColumn="0" w:firstRowLastColumn="0" w:lastRowFirstColumn="0" w:lastRowLastColumn="0"/>
            </w:pPr>
            <w:r>
              <w:t>56</w:t>
            </w:r>
          </w:p>
        </w:tc>
      </w:tr>
      <w:tr w:rsidR="00B117A4" w14:paraId="631EE531" w14:textId="77777777" w:rsidTr="009F7E71">
        <w:tc>
          <w:tcPr>
            <w:cnfStyle w:val="001000000000" w:firstRow="0" w:lastRow="0" w:firstColumn="1" w:lastColumn="0" w:oddVBand="0" w:evenVBand="0" w:oddHBand="0" w:evenHBand="0" w:firstRowFirstColumn="0" w:firstRowLastColumn="0" w:lastRowFirstColumn="0" w:lastRowLastColumn="0"/>
            <w:tcW w:w="1841" w:type="pct"/>
            <w:gridSpan w:val="2"/>
          </w:tcPr>
          <w:p w14:paraId="766D83BC" w14:textId="77777777" w:rsidR="00B117A4" w:rsidRDefault="00B117A4" w:rsidP="009F7E71">
            <w:pPr>
              <w:rPr>
                <w:b w:val="0"/>
                <w:bCs w:val="0"/>
              </w:rPr>
            </w:pPr>
            <w:r>
              <w:rPr>
                <w:b w:val="0"/>
                <w:bCs w:val="0"/>
              </w:rPr>
              <w:t>Round 2</w:t>
            </w:r>
          </w:p>
        </w:tc>
        <w:tc>
          <w:tcPr>
            <w:tcW w:w="1825" w:type="pct"/>
            <w:gridSpan w:val="2"/>
          </w:tcPr>
          <w:p w14:paraId="6263AFB8" w14:textId="5AFEA7CD" w:rsidR="00B117A4" w:rsidRDefault="00B117A4" w:rsidP="009F7E71">
            <w:pPr>
              <w:cnfStyle w:val="000000000000" w:firstRow="0" w:lastRow="0" w:firstColumn="0" w:lastColumn="0" w:oddVBand="0" w:evenVBand="0" w:oddHBand="0" w:evenHBand="0" w:firstRowFirstColumn="0" w:firstRowLastColumn="0" w:lastRowFirstColumn="0" w:lastRowLastColumn="0"/>
            </w:pPr>
            <w:r>
              <w:t>94%</w:t>
            </w:r>
          </w:p>
        </w:tc>
        <w:tc>
          <w:tcPr>
            <w:tcW w:w="1334" w:type="pct"/>
          </w:tcPr>
          <w:p w14:paraId="255904EE" w14:textId="626A110E" w:rsidR="00B117A4" w:rsidRDefault="00B117A4" w:rsidP="009F7E71">
            <w:pPr>
              <w:cnfStyle w:val="000000000000" w:firstRow="0" w:lastRow="0" w:firstColumn="0" w:lastColumn="0" w:oddVBand="0" w:evenVBand="0" w:oddHBand="0" w:evenHBand="0" w:firstRowFirstColumn="0" w:firstRowLastColumn="0" w:lastRowFirstColumn="0" w:lastRowLastColumn="0"/>
            </w:pPr>
            <w:r>
              <w:t>18</w:t>
            </w:r>
          </w:p>
        </w:tc>
      </w:tr>
    </w:tbl>
    <w:p w14:paraId="49F9D9A1" w14:textId="40F59353" w:rsidR="00B117A4" w:rsidRPr="00B117A4" w:rsidRDefault="00B117A4" w:rsidP="00B117A4">
      <w:pPr>
        <w:rPr>
          <w:smallCaps/>
          <w:color w:val="5A5A5A" w:themeColor="text1" w:themeTint="A5"/>
        </w:rPr>
      </w:pPr>
      <w:r>
        <w:br/>
      </w:r>
      <w:r>
        <w:rPr>
          <w:rStyle w:val="SubtleReference"/>
        </w:rPr>
        <w:t xml:space="preserve">Table VI: Classification Agreement By Difficulty </w:t>
      </w:r>
    </w:p>
    <w:tbl>
      <w:tblPr>
        <w:tblStyle w:val="ListTable1Light"/>
        <w:tblW w:w="5000" w:type="pct"/>
        <w:tblLook w:val="04A0" w:firstRow="1" w:lastRow="0" w:firstColumn="1" w:lastColumn="0" w:noHBand="0" w:noVBand="1"/>
      </w:tblPr>
      <w:tblGrid>
        <w:gridCol w:w="2338"/>
        <w:gridCol w:w="247"/>
        <w:gridCol w:w="2091"/>
        <w:gridCol w:w="470"/>
        <w:gridCol w:w="1872"/>
        <w:gridCol w:w="2342"/>
      </w:tblGrid>
      <w:tr w:rsidR="00B117A4" w:rsidRPr="001E503E" w14:paraId="145E6F99" w14:textId="0D13CEEC" w:rsidTr="00B117A4">
        <w:trPr>
          <w:cnfStyle w:val="100000000000" w:firstRow="1" w:lastRow="0" w:firstColumn="0" w:lastColumn="0" w:oddVBand="0" w:evenVBand="0" w:oddHBand="0" w:evenHBand="0" w:firstRowFirstColumn="0" w:firstRowLastColumn="0" w:lastRowFirstColumn="0" w:lastRowLastColumn="0"/>
          <w:trHeight w:val="386"/>
        </w:trPr>
        <w:tc>
          <w:tcPr>
            <w:cnfStyle w:val="001000000000" w:firstRow="0" w:lastRow="0" w:firstColumn="1" w:lastColumn="0" w:oddVBand="0" w:evenVBand="0" w:oddHBand="0" w:evenHBand="0" w:firstRowFirstColumn="0" w:firstRowLastColumn="0" w:lastRowFirstColumn="0" w:lastRowLastColumn="0"/>
            <w:tcW w:w="1249" w:type="pct"/>
          </w:tcPr>
          <w:p w14:paraId="111EE3C9" w14:textId="3AB6D8A2" w:rsidR="00B117A4" w:rsidRPr="006F04D2" w:rsidRDefault="00B117A4" w:rsidP="009F7E71">
            <w:r>
              <w:t>Difficulty</w:t>
            </w:r>
          </w:p>
        </w:tc>
        <w:tc>
          <w:tcPr>
            <w:tcW w:w="1249" w:type="pct"/>
            <w:gridSpan w:val="2"/>
          </w:tcPr>
          <w:p w14:paraId="691557E1" w14:textId="77777777" w:rsidR="00B117A4" w:rsidRPr="006F04D2" w:rsidRDefault="00B117A4" w:rsidP="009F7E71">
            <w:pPr>
              <w:cnfStyle w:val="100000000000" w:firstRow="1" w:lastRow="0" w:firstColumn="0" w:lastColumn="0" w:oddVBand="0" w:evenVBand="0" w:oddHBand="0" w:evenHBand="0" w:firstRowFirstColumn="0" w:firstRowLastColumn="0" w:lastRowFirstColumn="0" w:lastRowLastColumn="0"/>
            </w:pPr>
            <w:r>
              <w:t>Agreement Rate</w:t>
            </w:r>
          </w:p>
        </w:tc>
        <w:tc>
          <w:tcPr>
            <w:tcW w:w="1251" w:type="pct"/>
            <w:gridSpan w:val="2"/>
          </w:tcPr>
          <w:p w14:paraId="72D945FA" w14:textId="77777777" w:rsidR="00B117A4" w:rsidRPr="006F04D2" w:rsidRDefault="00B117A4" w:rsidP="009F7E71">
            <w:pPr>
              <w:cnfStyle w:val="100000000000" w:firstRow="1" w:lastRow="0" w:firstColumn="0" w:lastColumn="0" w:oddVBand="0" w:evenVBand="0" w:oddHBand="0" w:evenHBand="0" w:firstRowFirstColumn="0" w:firstRowLastColumn="0" w:lastRowFirstColumn="0" w:lastRowLastColumn="0"/>
            </w:pPr>
            <w:r>
              <w:t>n (overlapping services)</w:t>
            </w:r>
          </w:p>
        </w:tc>
        <w:tc>
          <w:tcPr>
            <w:tcW w:w="1251" w:type="pct"/>
          </w:tcPr>
          <w:p w14:paraId="4BF5E3EA" w14:textId="7BCAAFE5" w:rsidR="00B117A4" w:rsidRDefault="00B117A4" w:rsidP="009F7E71">
            <w:pPr>
              <w:cnfStyle w:val="100000000000" w:firstRow="1" w:lastRow="0" w:firstColumn="0" w:lastColumn="0" w:oddVBand="0" w:evenVBand="0" w:oddHBand="0" w:evenHBand="0" w:firstRowFirstColumn="0" w:firstRowLastColumn="0" w:lastRowFirstColumn="0" w:lastRowLastColumn="0"/>
            </w:pPr>
            <w:r>
              <w:t>95% CI</w:t>
            </w:r>
          </w:p>
        </w:tc>
      </w:tr>
      <w:tr w:rsidR="00B117A4" w14:paraId="7075D381" w14:textId="770126BB" w:rsidTr="00B117A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81" w:type="pct"/>
            <w:gridSpan w:val="2"/>
          </w:tcPr>
          <w:p w14:paraId="05EC0A17" w14:textId="6A791B60" w:rsidR="00B117A4" w:rsidRPr="003C37F2" w:rsidRDefault="00B117A4" w:rsidP="009F7E71">
            <w:pPr>
              <w:rPr>
                <w:b w:val="0"/>
                <w:bCs w:val="0"/>
              </w:rPr>
            </w:pPr>
            <w:r>
              <w:rPr>
                <w:b w:val="0"/>
                <w:bCs w:val="0"/>
              </w:rPr>
              <w:t>Easy</w:t>
            </w:r>
          </w:p>
        </w:tc>
        <w:tc>
          <w:tcPr>
            <w:tcW w:w="1368" w:type="pct"/>
            <w:gridSpan w:val="2"/>
          </w:tcPr>
          <w:p w14:paraId="4B4BCF19" w14:textId="6B78E1CF" w:rsidR="00B117A4" w:rsidRPr="003C37F2" w:rsidRDefault="00B117A4" w:rsidP="009F7E71">
            <w:pPr>
              <w:cnfStyle w:val="000000100000" w:firstRow="0" w:lastRow="0" w:firstColumn="0" w:lastColumn="0" w:oddVBand="0" w:evenVBand="0" w:oddHBand="1" w:evenHBand="0" w:firstRowFirstColumn="0" w:firstRowLastColumn="0" w:lastRowFirstColumn="0" w:lastRowLastColumn="0"/>
            </w:pPr>
            <w:r>
              <w:t>100%</w:t>
            </w:r>
          </w:p>
        </w:tc>
        <w:tc>
          <w:tcPr>
            <w:tcW w:w="1000" w:type="pct"/>
          </w:tcPr>
          <w:p w14:paraId="3654DB82" w14:textId="4050C878" w:rsidR="00B117A4" w:rsidRPr="003C37F2" w:rsidRDefault="00B117A4" w:rsidP="009F7E71">
            <w:pPr>
              <w:cnfStyle w:val="000000100000" w:firstRow="0" w:lastRow="0" w:firstColumn="0" w:lastColumn="0" w:oddVBand="0" w:evenVBand="0" w:oddHBand="1" w:evenHBand="0" w:firstRowFirstColumn="0" w:firstRowLastColumn="0" w:lastRowFirstColumn="0" w:lastRowLastColumn="0"/>
            </w:pPr>
            <w:r>
              <w:t>11</w:t>
            </w:r>
          </w:p>
        </w:tc>
        <w:tc>
          <w:tcPr>
            <w:tcW w:w="1251" w:type="pct"/>
          </w:tcPr>
          <w:p w14:paraId="0237C78D" w14:textId="265F5997" w:rsidR="00B117A4" w:rsidRDefault="00B117A4" w:rsidP="009F7E71">
            <w:pPr>
              <w:cnfStyle w:val="000000100000" w:firstRow="0" w:lastRow="0" w:firstColumn="0" w:lastColumn="0" w:oddVBand="0" w:evenVBand="0" w:oddHBand="1" w:evenHBand="0" w:firstRowFirstColumn="0" w:firstRowLastColumn="0" w:lastRowFirstColumn="0" w:lastRowLastColumn="0"/>
            </w:pPr>
            <w:r>
              <w:t>[100%, 100%]</w:t>
            </w:r>
          </w:p>
        </w:tc>
      </w:tr>
      <w:tr w:rsidR="00B117A4" w14:paraId="3765B4DE" w14:textId="400A971D" w:rsidTr="00B117A4">
        <w:tc>
          <w:tcPr>
            <w:cnfStyle w:val="001000000000" w:firstRow="0" w:lastRow="0" w:firstColumn="1" w:lastColumn="0" w:oddVBand="0" w:evenVBand="0" w:oddHBand="0" w:evenHBand="0" w:firstRowFirstColumn="0" w:firstRowLastColumn="0" w:lastRowFirstColumn="0" w:lastRowLastColumn="0"/>
            <w:tcW w:w="1381" w:type="pct"/>
            <w:gridSpan w:val="2"/>
          </w:tcPr>
          <w:p w14:paraId="733FEE6D" w14:textId="26C1B9A4" w:rsidR="00B117A4" w:rsidRDefault="00B117A4" w:rsidP="009F7E71">
            <w:pPr>
              <w:rPr>
                <w:b w:val="0"/>
                <w:bCs w:val="0"/>
              </w:rPr>
            </w:pPr>
            <w:r>
              <w:rPr>
                <w:b w:val="0"/>
                <w:bCs w:val="0"/>
              </w:rPr>
              <w:t>Medium</w:t>
            </w:r>
          </w:p>
        </w:tc>
        <w:tc>
          <w:tcPr>
            <w:tcW w:w="1368" w:type="pct"/>
            <w:gridSpan w:val="2"/>
          </w:tcPr>
          <w:p w14:paraId="76AAC175" w14:textId="5D034521" w:rsidR="00B117A4" w:rsidRDefault="00B117A4" w:rsidP="009F7E71">
            <w:pPr>
              <w:cnfStyle w:val="000000000000" w:firstRow="0" w:lastRow="0" w:firstColumn="0" w:lastColumn="0" w:oddVBand="0" w:evenVBand="0" w:oddHBand="0" w:evenHBand="0" w:firstRowFirstColumn="0" w:firstRowLastColumn="0" w:lastRowFirstColumn="0" w:lastRowLastColumn="0"/>
            </w:pPr>
            <w:r>
              <w:t>35%</w:t>
            </w:r>
          </w:p>
        </w:tc>
        <w:tc>
          <w:tcPr>
            <w:tcW w:w="1000" w:type="pct"/>
          </w:tcPr>
          <w:p w14:paraId="0FCC9B12" w14:textId="3492BFE5" w:rsidR="00B117A4" w:rsidRDefault="00B117A4" w:rsidP="009F7E71">
            <w:pPr>
              <w:cnfStyle w:val="000000000000" w:firstRow="0" w:lastRow="0" w:firstColumn="0" w:lastColumn="0" w:oddVBand="0" w:evenVBand="0" w:oddHBand="0" w:evenHBand="0" w:firstRowFirstColumn="0" w:firstRowLastColumn="0" w:lastRowFirstColumn="0" w:lastRowLastColumn="0"/>
            </w:pPr>
            <w:r>
              <w:t>17</w:t>
            </w:r>
          </w:p>
        </w:tc>
        <w:tc>
          <w:tcPr>
            <w:tcW w:w="1251" w:type="pct"/>
          </w:tcPr>
          <w:p w14:paraId="715406C7" w14:textId="68F9ECE6" w:rsidR="00B117A4" w:rsidRDefault="00B117A4" w:rsidP="009F7E71">
            <w:pPr>
              <w:cnfStyle w:val="000000000000" w:firstRow="0" w:lastRow="0" w:firstColumn="0" w:lastColumn="0" w:oddVBand="0" w:evenVBand="0" w:oddHBand="0" w:evenHBand="0" w:firstRowFirstColumn="0" w:firstRowLastColumn="0" w:lastRowFirstColumn="0" w:lastRowLastColumn="0"/>
            </w:pPr>
            <w:r>
              <w:t>[11.8%, 58.8%]</w:t>
            </w:r>
          </w:p>
        </w:tc>
      </w:tr>
      <w:tr w:rsidR="00B117A4" w14:paraId="7EEC27AD" w14:textId="77777777" w:rsidTr="00B117A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81" w:type="pct"/>
            <w:gridSpan w:val="2"/>
          </w:tcPr>
          <w:p w14:paraId="0A01F356" w14:textId="5C1AD106" w:rsidR="00B117A4" w:rsidRDefault="00B117A4" w:rsidP="009F7E71">
            <w:pPr>
              <w:rPr>
                <w:b w:val="0"/>
                <w:bCs w:val="0"/>
              </w:rPr>
            </w:pPr>
            <w:r>
              <w:rPr>
                <w:b w:val="0"/>
                <w:bCs w:val="0"/>
              </w:rPr>
              <w:t>Hard</w:t>
            </w:r>
          </w:p>
        </w:tc>
        <w:tc>
          <w:tcPr>
            <w:tcW w:w="1368" w:type="pct"/>
            <w:gridSpan w:val="2"/>
          </w:tcPr>
          <w:p w14:paraId="07E0DA93" w14:textId="6EEC4519" w:rsidR="00B117A4" w:rsidRDefault="00B117A4" w:rsidP="009F7E71">
            <w:pPr>
              <w:cnfStyle w:val="000000100000" w:firstRow="0" w:lastRow="0" w:firstColumn="0" w:lastColumn="0" w:oddVBand="0" w:evenVBand="0" w:oddHBand="1" w:evenHBand="0" w:firstRowFirstColumn="0" w:firstRowLastColumn="0" w:lastRowFirstColumn="0" w:lastRowLastColumn="0"/>
            </w:pPr>
            <w:r>
              <w:t>58%</w:t>
            </w:r>
          </w:p>
        </w:tc>
        <w:tc>
          <w:tcPr>
            <w:tcW w:w="1000" w:type="pct"/>
          </w:tcPr>
          <w:p w14:paraId="582DF2F2" w14:textId="64CF0FB5" w:rsidR="00B117A4" w:rsidRDefault="00594CEB" w:rsidP="009F7E71">
            <w:pPr>
              <w:cnfStyle w:val="000000100000" w:firstRow="0" w:lastRow="0" w:firstColumn="0" w:lastColumn="0" w:oddVBand="0" w:evenVBand="0" w:oddHBand="1" w:evenHBand="0" w:firstRowFirstColumn="0" w:firstRowLastColumn="0" w:lastRowFirstColumn="0" w:lastRowLastColumn="0"/>
            </w:pPr>
            <w:r>
              <w:t>46</w:t>
            </w:r>
          </w:p>
        </w:tc>
        <w:tc>
          <w:tcPr>
            <w:tcW w:w="1251" w:type="pct"/>
          </w:tcPr>
          <w:p w14:paraId="75CE1AEF" w14:textId="40E36637" w:rsidR="00B117A4" w:rsidRDefault="00594CEB" w:rsidP="009F7E71">
            <w:pPr>
              <w:cnfStyle w:val="000000100000" w:firstRow="0" w:lastRow="0" w:firstColumn="0" w:lastColumn="0" w:oddVBand="0" w:evenVBand="0" w:oddHBand="1" w:evenHBand="0" w:firstRowFirstColumn="0" w:firstRowLastColumn="0" w:lastRowFirstColumn="0" w:lastRowLastColumn="0"/>
            </w:pPr>
            <w:r>
              <w:t>[43.5%, 71.7%]</w:t>
            </w:r>
          </w:p>
        </w:tc>
      </w:tr>
    </w:tbl>
    <w:p w14:paraId="46670B5C" w14:textId="6663D22D" w:rsidR="00594CEB" w:rsidRPr="00B117A4" w:rsidRDefault="00594CEB" w:rsidP="00594CEB">
      <w:pPr>
        <w:rPr>
          <w:smallCaps/>
          <w:color w:val="5A5A5A" w:themeColor="text1" w:themeTint="A5"/>
        </w:rPr>
      </w:pPr>
      <w:r>
        <w:br/>
      </w:r>
      <w:r>
        <w:rPr>
          <w:rStyle w:val="SubtleReference"/>
        </w:rPr>
        <w:t>Table VII: Round X Difficulty Breakdown (Normalized)</w:t>
      </w:r>
    </w:p>
    <w:tbl>
      <w:tblPr>
        <w:tblStyle w:val="ListTable1Light"/>
        <w:tblW w:w="5000" w:type="pct"/>
        <w:tblLook w:val="04A0" w:firstRow="1" w:lastRow="0" w:firstColumn="1" w:lastColumn="0" w:noHBand="0" w:noVBand="1"/>
      </w:tblPr>
      <w:tblGrid>
        <w:gridCol w:w="2338"/>
        <w:gridCol w:w="247"/>
        <w:gridCol w:w="2091"/>
        <w:gridCol w:w="470"/>
        <w:gridCol w:w="1872"/>
        <w:gridCol w:w="2342"/>
      </w:tblGrid>
      <w:tr w:rsidR="00594CEB" w:rsidRPr="001E503E" w14:paraId="3711A428" w14:textId="77777777" w:rsidTr="009F7E71">
        <w:trPr>
          <w:cnfStyle w:val="100000000000" w:firstRow="1" w:lastRow="0" w:firstColumn="0" w:lastColumn="0" w:oddVBand="0" w:evenVBand="0" w:oddHBand="0" w:evenHBand="0" w:firstRowFirstColumn="0" w:firstRowLastColumn="0" w:lastRowFirstColumn="0" w:lastRowLastColumn="0"/>
          <w:trHeight w:val="386"/>
        </w:trPr>
        <w:tc>
          <w:tcPr>
            <w:cnfStyle w:val="001000000000" w:firstRow="0" w:lastRow="0" w:firstColumn="1" w:lastColumn="0" w:oddVBand="0" w:evenVBand="0" w:oddHBand="0" w:evenHBand="0" w:firstRowFirstColumn="0" w:firstRowLastColumn="0" w:lastRowFirstColumn="0" w:lastRowLastColumn="0"/>
            <w:tcW w:w="1249" w:type="pct"/>
          </w:tcPr>
          <w:p w14:paraId="7A2B9479" w14:textId="6E04BB3C" w:rsidR="00594CEB" w:rsidRPr="006F04D2" w:rsidRDefault="00594CEB" w:rsidP="009F7E71">
            <w:r>
              <w:t>Round</w:t>
            </w:r>
          </w:p>
        </w:tc>
        <w:tc>
          <w:tcPr>
            <w:tcW w:w="1249" w:type="pct"/>
            <w:gridSpan w:val="2"/>
          </w:tcPr>
          <w:p w14:paraId="74EBCDCE" w14:textId="7A891A9C" w:rsidR="00594CEB" w:rsidRPr="006F04D2" w:rsidRDefault="00594CEB" w:rsidP="009F7E71">
            <w:pPr>
              <w:cnfStyle w:val="100000000000" w:firstRow="1" w:lastRow="0" w:firstColumn="0" w:lastColumn="0" w:oddVBand="0" w:evenVBand="0" w:oddHBand="0" w:evenHBand="0" w:firstRowFirstColumn="0" w:firstRowLastColumn="0" w:lastRowFirstColumn="0" w:lastRowLastColumn="0"/>
            </w:pPr>
            <w:r>
              <w:t>Difficulty</w:t>
            </w:r>
          </w:p>
        </w:tc>
        <w:tc>
          <w:tcPr>
            <w:tcW w:w="1251" w:type="pct"/>
            <w:gridSpan w:val="2"/>
          </w:tcPr>
          <w:p w14:paraId="15434EC0" w14:textId="50EE5CEF" w:rsidR="00594CEB" w:rsidRPr="006F04D2" w:rsidRDefault="00594CEB" w:rsidP="009F7E71">
            <w:pPr>
              <w:cnfStyle w:val="100000000000" w:firstRow="1" w:lastRow="0" w:firstColumn="0" w:lastColumn="0" w:oddVBand="0" w:evenVBand="0" w:oddHBand="0" w:evenHBand="0" w:firstRowFirstColumn="0" w:firstRowLastColumn="0" w:lastRowFirstColumn="0" w:lastRowLastColumn="0"/>
            </w:pPr>
            <w:r>
              <w:t>Agreement</w:t>
            </w:r>
          </w:p>
        </w:tc>
        <w:tc>
          <w:tcPr>
            <w:tcW w:w="1251" w:type="pct"/>
          </w:tcPr>
          <w:p w14:paraId="5230D96A" w14:textId="38B635C9" w:rsidR="00594CEB" w:rsidRDefault="00594CEB" w:rsidP="009F7E71">
            <w:pPr>
              <w:cnfStyle w:val="100000000000" w:firstRow="1" w:lastRow="0" w:firstColumn="0" w:lastColumn="0" w:oddVBand="0" w:evenVBand="0" w:oddHBand="0" w:evenHBand="0" w:firstRowFirstColumn="0" w:firstRowLastColumn="0" w:lastRowFirstColumn="0" w:lastRowLastColumn="0"/>
            </w:pPr>
            <w:r>
              <w:t>n</w:t>
            </w:r>
          </w:p>
        </w:tc>
      </w:tr>
      <w:tr w:rsidR="00594CEB" w14:paraId="1F1E79EB" w14:textId="77777777" w:rsidTr="009F7E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81" w:type="pct"/>
            <w:gridSpan w:val="2"/>
          </w:tcPr>
          <w:p w14:paraId="3AD3548B" w14:textId="6EF33F50" w:rsidR="00594CEB" w:rsidRPr="003C37F2" w:rsidRDefault="00594CEB" w:rsidP="009F7E71">
            <w:pPr>
              <w:rPr>
                <w:b w:val="0"/>
                <w:bCs w:val="0"/>
              </w:rPr>
            </w:pPr>
            <w:r>
              <w:rPr>
                <w:b w:val="0"/>
                <w:bCs w:val="0"/>
              </w:rPr>
              <w:t>1</w:t>
            </w:r>
          </w:p>
        </w:tc>
        <w:tc>
          <w:tcPr>
            <w:tcW w:w="1368" w:type="pct"/>
            <w:gridSpan w:val="2"/>
          </w:tcPr>
          <w:p w14:paraId="585F334F" w14:textId="154F87A8" w:rsidR="00594CEB" w:rsidRPr="003C37F2" w:rsidRDefault="00594CEB" w:rsidP="009F7E71">
            <w:pPr>
              <w:cnfStyle w:val="000000100000" w:firstRow="0" w:lastRow="0" w:firstColumn="0" w:lastColumn="0" w:oddVBand="0" w:evenVBand="0" w:oddHBand="1" w:evenHBand="0" w:firstRowFirstColumn="0" w:firstRowLastColumn="0" w:lastRowFirstColumn="0" w:lastRowLastColumn="0"/>
            </w:pPr>
            <w:r>
              <w:t>Easy</w:t>
            </w:r>
          </w:p>
        </w:tc>
        <w:tc>
          <w:tcPr>
            <w:tcW w:w="1000" w:type="pct"/>
          </w:tcPr>
          <w:p w14:paraId="57403D3B" w14:textId="379226E1" w:rsidR="00594CEB" w:rsidRPr="003C37F2" w:rsidRDefault="00594CEB" w:rsidP="009F7E71">
            <w:pPr>
              <w:cnfStyle w:val="000000100000" w:firstRow="0" w:lastRow="0" w:firstColumn="0" w:lastColumn="0" w:oddVBand="0" w:evenVBand="0" w:oddHBand="1" w:evenHBand="0" w:firstRowFirstColumn="0" w:firstRowLastColumn="0" w:lastRowFirstColumn="0" w:lastRowLastColumn="0"/>
            </w:pPr>
            <w:r>
              <w:t>100%</w:t>
            </w:r>
          </w:p>
        </w:tc>
        <w:tc>
          <w:tcPr>
            <w:tcW w:w="1251" w:type="pct"/>
          </w:tcPr>
          <w:p w14:paraId="5679F0FA" w14:textId="6EC235C2" w:rsidR="00594CEB" w:rsidRDefault="00594CEB" w:rsidP="009F7E71">
            <w:pPr>
              <w:cnfStyle w:val="000000100000" w:firstRow="0" w:lastRow="0" w:firstColumn="0" w:lastColumn="0" w:oddVBand="0" w:evenVBand="0" w:oddHBand="1" w:evenHBand="0" w:firstRowFirstColumn="0" w:firstRowLastColumn="0" w:lastRowFirstColumn="0" w:lastRowLastColumn="0"/>
            </w:pPr>
            <w:r>
              <w:t>10</w:t>
            </w:r>
          </w:p>
        </w:tc>
      </w:tr>
      <w:tr w:rsidR="00594CEB" w14:paraId="694611C5" w14:textId="77777777" w:rsidTr="009F7E71">
        <w:tc>
          <w:tcPr>
            <w:cnfStyle w:val="001000000000" w:firstRow="0" w:lastRow="0" w:firstColumn="1" w:lastColumn="0" w:oddVBand="0" w:evenVBand="0" w:oddHBand="0" w:evenHBand="0" w:firstRowFirstColumn="0" w:firstRowLastColumn="0" w:lastRowFirstColumn="0" w:lastRowLastColumn="0"/>
            <w:tcW w:w="1381" w:type="pct"/>
            <w:gridSpan w:val="2"/>
          </w:tcPr>
          <w:p w14:paraId="6F37F0B4" w14:textId="0D36AFF9" w:rsidR="00594CEB" w:rsidRDefault="00594CEB" w:rsidP="009F7E71">
            <w:pPr>
              <w:rPr>
                <w:b w:val="0"/>
                <w:bCs w:val="0"/>
              </w:rPr>
            </w:pPr>
            <w:r>
              <w:rPr>
                <w:b w:val="0"/>
                <w:bCs w:val="0"/>
              </w:rPr>
              <w:t>1</w:t>
            </w:r>
          </w:p>
        </w:tc>
        <w:tc>
          <w:tcPr>
            <w:tcW w:w="1368" w:type="pct"/>
            <w:gridSpan w:val="2"/>
          </w:tcPr>
          <w:p w14:paraId="501A1C68" w14:textId="2AFD6DC1" w:rsidR="00594CEB" w:rsidRDefault="00594CEB" w:rsidP="009F7E71">
            <w:pPr>
              <w:cnfStyle w:val="000000000000" w:firstRow="0" w:lastRow="0" w:firstColumn="0" w:lastColumn="0" w:oddVBand="0" w:evenVBand="0" w:oddHBand="0" w:evenHBand="0" w:firstRowFirstColumn="0" w:firstRowLastColumn="0" w:lastRowFirstColumn="0" w:lastRowLastColumn="0"/>
            </w:pPr>
            <w:r>
              <w:t>Medium</w:t>
            </w:r>
          </w:p>
        </w:tc>
        <w:tc>
          <w:tcPr>
            <w:tcW w:w="1000" w:type="pct"/>
          </w:tcPr>
          <w:p w14:paraId="14C094BB" w14:textId="6B1B72E4" w:rsidR="00594CEB" w:rsidRDefault="00594CEB" w:rsidP="009F7E71">
            <w:pPr>
              <w:cnfStyle w:val="000000000000" w:firstRow="0" w:lastRow="0" w:firstColumn="0" w:lastColumn="0" w:oddVBand="0" w:evenVBand="0" w:oddHBand="0" w:evenHBand="0" w:firstRowFirstColumn="0" w:firstRowLastColumn="0" w:lastRowFirstColumn="0" w:lastRowLastColumn="0"/>
            </w:pPr>
            <w:r>
              <w:t>35%</w:t>
            </w:r>
          </w:p>
        </w:tc>
        <w:tc>
          <w:tcPr>
            <w:tcW w:w="1251" w:type="pct"/>
          </w:tcPr>
          <w:p w14:paraId="3B168055" w14:textId="681A46B9" w:rsidR="00594CEB" w:rsidRDefault="00594CEB" w:rsidP="009F7E71">
            <w:pPr>
              <w:cnfStyle w:val="000000000000" w:firstRow="0" w:lastRow="0" w:firstColumn="0" w:lastColumn="0" w:oddVBand="0" w:evenVBand="0" w:oddHBand="0" w:evenHBand="0" w:firstRowFirstColumn="0" w:firstRowLastColumn="0" w:lastRowFirstColumn="0" w:lastRowLastColumn="0"/>
            </w:pPr>
            <w:r>
              <w:t>17</w:t>
            </w:r>
          </w:p>
        </w:tc>
      </w:tr>
      <w:tr w:rsidR="00594CEB" w14:paraId="4AA0DD86" w14:textId="77777777" w:rsidTr="009F7E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81" w:type="pct"/>
            <w:gridSpan w:val="2"/>
          </w:tcPr>
          <w:p w14:paraId="4024AB0D" w14:textId="5D3D2063" w:rsidR="00594CEB" w:rsidRDefault="00594CEB" w:rsidP="009F7E71">
            <w:pPr>
              <w:rPr>
                <w:b w:val="0"/>
                <w:bCs w:val="0"/>
              </w:rPr>
            </w:pPr>
            <w:r>
              <w:rPr>
                <w:b w:val="0"/>
                <w:bCs w:val="0"/>
              </w:rPr>
              <w:t>1</w:t>
            </w:r>
          </w:p>
        </w:tc>
        <w:tc>
          <w:tcPr>
            <w:tcW w:w="1368" w:type="pct"/>
            <w:gridSpan w:val="2"/>
          </w:tcPr>
          <w:p w14:paraId="59C2EE8F" w14:textId="6FF3823C" w:rsidR="00594CEB" w:rsidRDefault="00594CEB" w:rsidP="009F7E71">
            <w:pPr>
              <w:cnfStyle w:val="000000100000" w:firstRow="0" w:lastRow="0" w:firstColumn="0" w:lastColumn="0" w:oddVBand="0" w:evenVBand="0" w:oddHBand="1" w:evenHBand="0" w:firstRowFirstColumn="0" w:firstRowLastColumn="0" w:lastRowFirstColumn="0" w:lastRowLastColumn="0"/>
            </w:pPr>
            <w:r>
              <w:t>Hard</w:t>
            </w:r>
          </w:p>
        </w:tc>
        <w:tc>
          <w:tcPr>
            <w:tcW w:w="1000" w:type="pct"/>
          </w:tcPr>
          <w:p w14:paraId="2646BFD0" w14:textId="17138AEB" w:rsidR="00594CEB" w:rsidRDefault="00594CEB" w:rsidP="009F7E71">
            <w:pPr>
              <w:cnfStyle w:val="000000100000" w:firstRow="0" w:lastRow="0" w:firstColumn="0" w:lastColumn="0" w:oddVBand="0" w:evenVBand="0" w:oddHBand="1" w:evenHBand="0" w:firstRowFirstColumn="0" w:firstRowLastColumn="0" w:lastRowFirstColumn="0" w:lastRowLastColumn="0"/>
            </w:pPr>
            <w:r>
              <w:t>37%</w:t>
            </w:r>
          </w:p>
        </w:tc>
        <w:tc>
          <w:tcPr>
            <w:tcW w:w="1251" w:type="pct"/>
          </w:tcPr>
          <w:p w14:paraId="03395C91" w14:textId="0E571963" w:rsidR="00594CEB" w:rsidRDefault="00594CEB" w:rsidP="009F7E71">
            <w:pPr>
              <w:cnfStyle w:val="000000100000" w:firstRow="0" w:lastRow="0" w:firstColumn="0" w:lastColumn="0" w:oddVBand="0" w:evenVBand="0" w:oddHBand="1" w:evenHBand="0" w:firstRowFirstColumn="0" w:firstRowLastColumn="0" w:lastRowFirstColumn="0" w:lastRowLastColumn="0"/>
            </w:pPr>
            <w:r>
              <w:t>29</w:t>
            </w:r>
          </w:p>
        </w:tc>
      </w:tr>
      <w:tr w:rsidR="00594CEB" w14:paraId="2982D7F2" w14:textId="77777777" w:rsidTr="009F7E71">
        <w:tc>
          <w:tcPr>
            <w:cnfStyle w:val="001000000000" w:firstRow="0" w:lastRow="0" w:firstColumn="1" w:lastColumn="0" w:oddVBand="0" w:evenVBand="0" w:oddHBand="0" w:evenHBand="0" w:firstRowFirstColumn="0" w:firstRowLastColumn="0" w:lastRowFirstColumn="0" w:lastRowLastColumn="0"/>
            <w:tcW w:w="1381" w:type="pct"/>
            <w:gridSpan w:val="2"/>
          </w:tcPr>
          <w:p w14:paraId="65E50FBF" w14:textId="201D2C7A" w:rsidR="00594CEB" w:rsidRDefault="00594CEB" w:rsidP="009F7E71">
            <w:pPr>
              <w:rPr>
                <w:b w:val="0"/>
                <w:bCs w:val="0"/>
              </w:rPr>
            </w:pPr>
            <w:r>
              <w:rPr>
                <w:b w:val="0"/>
                <w:bCs w:val="0"/>
              </w:rPr>
              <w:t>2</w:t>
            </w:r>
          </w:p>
        </w:tc>
        <w:tc>
          <w:tcPr>
            <w:tcW w:w="1368" w:type="pct"/>
            <w:gridSpan w:val="2"/>
          </w:tcPr>
          <w:p w14:paraId="1F9A0568" w14:textId="38C8FB48" w:rsidR="00594CEB" w:rsidRDefault="00594CEB" w:rsidP="009F7E71">
            <w:pPr>
              <w:cnfStyle w:val="000000000000" w:firstRow="0" w:lastRow="0" w:firstColumn="0" w:lastColumn="0" w:oddVBand="0" w:evenVBand="0" w:oddHBand="0" w:evenHBand="0" w:firstRowFirstColumn="0" w:firstRowLastColumn="0" w:lastRowFirstColumn="0" w:lastRowLastColumn="0"/>
            </w:pPr>
            <w:r>
              <w:t>Easy</w:t>
            </w:r>
          </w:p>
        </w:tc>
        <w:tc>
          <w:tcPr>
            <w:tcW w:w="1000" w:type="pct"/>
          </w:tcPr>
          <w:p w14:paraId="72CE21AC" w14:textId="42519695" w:rsidR="00594CEB" w:rsidRDefault="00594CEB" w:rsidP="009F7E71">
            <w:pPr>
              <w:cnfStyle w:val="000000000000" w:firstRow="0" w:lastRow="0" w:firstColumn="0" w:lastColumn="0" w:oddVBand="0" w:evenVBand="0" w:oddHBand="0" w:evenHBand="0" w:firstRowFirstColumn="0" w:firstRowLastColumn="0" w:lastRowFirstColumn="0" w:lastRowLastColumn="0"/>
            </w:pPr>
            <w:r>
              <w:t>100%</w:t>
            </w:r>
          </w:p>
        </w:tc>
        <w:tc>
          <w:tcPr>
            <w:tcW w:w="1251" w:type="pct"/>
          </w:tcPr>
          <w:p w14:paraId="68EEBAD8" w14:textId="4F0A9AE2" w:rsidR="00594CEB" w:rsidRDefault="00594CEB" w:rsidP="009F7E71">
            <w:pPr>
              <w:cnfStyle w:val="000000000000" w:firstRow="0" w:lastRow="0" w:firstColumn="0" w:lastColumn="0" w:oddVBand="0" w:evenVBand="0" w:oddHBand="0" w:evenHBand="0" w:firstRowFirstColumn="0" w:firstRowLastColumn="0" w:lastRowFirstColumn="0" w:lastRowLastColumn="0"/>
            </w:pPr>
            <w:r>
              <w:t>1</w:t>
            </w:r>
          </w:p>
        </w:tc>
      </w:tr>
      <w:tr w:rsidR="00594CEB" w14:paraId="1D0263C7" w14:textId="77777777" w:rsidTr="009F7E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81" w:type="pct"/>
            <w:gridSpan w:val="2"/>
          </w:tcPr>
          <w:p w14:paraId="6168D51D" w14:textId="64E4B840" w:rsidR="00594CEB" w:rsidRDefault="00594CEB" w:rsidP="009F7E71">
            <w:pPr>
              <w:rPr>
                <w:b w:val="0"/>
                <w:bCs w:val="0"/>
              </w:rPr>
            </w:pPr>
            <w:r>
              <w:rPr>
                <w:b w:val="0"/>
                <w:bCs w:val="0"/>
              </w:rPr>
              <w:t>2</w:t>
            </w:r>
          </w:p>
        </w:tc>
        <w:tc>
          <w:tcPr>
            <w:tcW w:w="1368" w:type="pct"/>
            <w:gridSpan w:val="2"/>
          </w:tcPr>
          <w:p w14:paraId="0DC49613" w14:textId="7AEBCE47" w:rsidR="00594CEB" w:rsidRDefault="00594CEB" w:rsidP="009F7E71">
            <w:pPr>
              <w:cnfStyle w:val="000000100000" w:firstRow="0" w:lastRow="0" w:firstColumn="0" w:lastColumn="0" w:oddVBand="0" w:evenVBand="0" w:oddHBand="1" w:evenHBand="0" w:firstRowFirstColumn="0" w:firstRowLastColumn="0" w:lastRowFirstColumn="0" w:lastRowLastColumn="0"/>
            </w:pPr>
            <w:r>
              <w:t>Medium</w:t>
            </w:r>
          </w:p>
        </w:tc>
        <w:tc>
          <w:tcPr>
            <w:tcW w:w="1000" w:type="pct"/>
          </w:tcPr>
          <w:p w14:paraId="49BE16E4" w14:textId="62C7D606" w:rsidR="00594CEB" w:rsidRDefault="00594CEB" w:rsidP="009F7E71">
            <w:pPr>
              <w:cnfStyle w:val="000000100000" w:firstRow="0" w:lastRow="0" w:firstColumn="0" w:lastColumn="0" w:oddVBand="0" w:evenVBand="0" w:oddHBand="1" w:evenHBand="0" w:firstRowFirstColumn="0" w:firstRowLastColumn="0" w:lastRowFirstColumn="0" w:lastRowLastColumn="0"/>
            </w:pPr>
            <w:r>
              <w:t>-</w:t>
            </w:r>
          </w:p>
        </w:tc>
        <w:tc>
          <w:tcPr>
            <w:tcW w:w="1251" w:type="pct"/>
          </w:tcPr>
          <w:p w14:paraId="1C810751" w14:textId="4E4BCA63" w:rsidR="00594CEB" w:rsidRDefault="00FF5AF9" w:rsidP="009F7E71">
            <w:pPr>
              <w:cnfStyle w:val="000000100000" w:firstRow="0" w:lastRow="0" w:firstColumn="0" w:lastColumn="0" w:oddVBand="0" w:evenVBand="0" w:oddHBand="1" w:evenHBand="0" w:firstRowFirstColumn="0" w:firstRowLastColumn="0" w:lastRowFirstColumn="0" w:lastRowLastColumn="0"/>
            </w:pPr>
            <w:r>
              <w:t>0</w:t>
            </w:r>
          </w:p>
        </w:tc>
      </w:tr>
      <w:tr w:rsidR="00594CEB" w14:paraId="4A39A289" w14:textId="77777777" w:rsidTr="009F7E71">
        <w:tc>
          <w:tcPr>
            <w:cnfStyle w:val="001000000000" w:firstRow="0" w:lastRow="0" w:firstColumn="1" w:lastColumn="0" w:oddVBand="0" w:evenVBand="0" w:oddHBand="0" w:evenHBand="0" w:firstRowFirstColumn="0" w:firstRowLastColumn="0" w:lastRowFirstColumn="0" w:lastRowLastColumn="0"/>
            <w:tcW w:w="1381" w:type="pct"/>
            <w:gridSpan w:val="2"/>
          </w:tcPr>
          <w:p w14:paraId="1901984E" w14:textId="4CA018FF" w:rsidR="00594CEB" w:rsidRPr="00FF5AF9" w:rsidRDefault="00FF5AF9" w:rsidP="009F7E71">
            <w:r w:rsidRPr="00FF5AF9">
              <w:t>2</w:t>
            </w:r>
          </w:p>
        </w:tc>
        <w:tc>
          <w:tcPr>
            <w:tcW w:w="1368" w:type="pct"/>
            <w:gridSpan w:val="2"/>
          </w:tcPr>
          <w:p w14:paraId="6D3CAC12" w14:textId="033D7D4E" w:rsidR="00594CEB" w:rsidRPr="00FF5AF9" w:rsidRDefault="00FF5AF9" w:rsidP="009F7E71">
            <w:pPr>
              <w:cnfStyle w:val="000000000000" w:firstRow="0" w:lastRow="0" w:firstColumn="0" w:lastColumn="0" w:oddVBand="0" w:evenVBand="0" w:oddHBand="0" w:evenHBand="0" w:firstRowFirstColumn="0" w:firstRowLastColumn="0" w:lastRowFirstColumn="0" w:lastRowLastColumn="0"/>
              <w:rPr>
                <w:b/>
                <w:bCs/>
              </w:rPr>
            </w:pPr>
            <w:r w:rsidRPr="00FF5AF9">
              <w:rPr>
                <w:b/>
                <w:bCs/>
              </w:rPr>
              <w:t>Hard</w:t>
            </w:r>
          </w:p>
        </w:tc>
        <w:tc>
          <w:tcPr>
            <w:tcW w:w="1000" w:type="pct"/>
          </w:tcPr>
          <w:p w14:paraId="4BA2102C" w14:textId="01B78ED2" w:rsidR="00594CEB" w:rsidRPr="00FF5AF9" w:rsidRDefault="00FF5AF9" w:rsidP="009F7E71">
            <w:pPr>
              <w:cnfStyle w:val="000000000000" w:firstRow="0" w:lastRow="0" w:firstColumn="0" w:lastColumn="0" w:oddVBand="0" w:evenVBand="0" w:oddHBand="0" w:evenHBand="0" w:firstRowFirstColumn="0" w:firstRowLastColumn="0" w:lastRowFirstColumn="0" w:lastRowLastColumn="0"/>
              <w:rPr>
                <w:b/>
                <w:bCs/>
              </w:rPr>
            </w:pPr>
            <w:r w:rsidRPr="00FF5AF9">
              <w:rPr>
                <w:b/>
                <w:bCs/>
              </w:rPr>
              <w:t>94%</w:t>
            </w:r>
          </w:p>
        </w:tc>
        <w:tc>
          <w:tcPr>
            <w:tcW w:w="1251" w:type="pct"/>
          </w:tcPr>
          <w:p w14:paraId="2353358A" w14:textId="56B1D7B4" w:rsidR="00594CEB" w:rsidRPr="00FF5AF9" w:rsidRDefault="00FF5AF9" w:rsidP="009F7E71">
            <w:pPr>
              <w:cnfStyle w:val="000000000000" w:firstRow="0" w:lastRow="0" w:firstColumn="0" w:lastColumn="0" w:oddVBand="0" w:evenVBand="0" w:oddHBand="0" w:evenHBand="0" w:firstRowFirstColumn="0" w:firstRowLastColumn="0" w:lastRowFirstColumn="0" w:lastRowLastColumn="0"/>
              <w:rPr>
                <w:b/>
                <w:bCs/>
              </w:rPr>
            </w:pPr>
            <w:r w:rsidRPr="00FF5AF9">
              <w:rPr>
                <w:b/>
                <w:bCs/>
              </w:rPr>
              <w:t>17</w:t>
            </w:r>
          </w:p>
        </w:tc>
      </w:tr>
    </w:tbl>
    <w:p w14:paraId="463F9891" w14:textId="61931093" w:rsidR="007D34C6" w:rsidRDefault="00FF5AF9" w:rsidP="007D34C6">
      <w:pPr>
        <w:rPr>
          <w:i/>
          <w:iCs/>
        </w:rPr>
      </w:pPr>
      <w:r>
        <w:br/>
      </w:r>
      <w:r>
        <w:rPr>
          <w:i/>
          <w:iCs/>
        </w:rPr>
        <w:t>Methodology and Framing Matter More than Difficulty</w:t>
      </w:r>
    </w:p>
    <w:p w14:paraId="0EC9AF25" w14:textId="77777777" w:rsidR="00FF5AF9" w:rsidRDefault="00FF5AF9" w:rsidP="00FF5AF9">
      <w:pPr>
        <w:pStyle w:val="ListParagraph"/>
        <w:numPr>
          <w:ilvl w:val="0"/>
          <w:numId w:val="16"/>
        </w:numPr>
      </w:pPr>
      <w:r>
        <w:t xml:space="preserve">Round 1 </w:t>
      </w:r>
      <w:r>
        <w:sym w:font="Wingdings" w:char="F0E0"/>
      </w:r>
      <w:r>
        <w:t xml:space="preserve"> Round 2 agreement, Hard Contracts Only: </w:t>
      </w:r>
      <w:r>
        <w:rPr>
          <w:b/>
          <w:bCs/>
        </w:rPr>
        <w:t xml:space="preserve">37% </w:t>
      </w:r>
      <w:r w:rsidRPr="00FF5AF9">
        <w:rPr>
          <w:b/>
          <w:bCs/>
        </w:rPr>
        <w:sym w:font="Wingdings" w:char="F0E0"/>
      </w:r>
      <w:r>
        <w:rPr>
          <w:b/>
          <w:bCs/>
        </w:rPr>
        <w:t xml:space="preserve"> 94%</w:t>
      </w:r>
    </w:p>
    <w:p w14:paraId="43E26406" w14:textId="690F02EE" w:rsidR="00FF5AF9" w:rsidRPr="00FF5AF9" w:rsidRDefault="00FF5AF9" w:rsidP="00FF5AF9">
      <w:pPr>
        <w:pStyle w:val="ListParagraph"/>
        <w:numPr>
          <w:ilvl w:val="0"/>
          <w:numId w:val="16"/>
        </w:numPr>
      </w:pPr>
      <w:r>
        <w:t xml:space="preserve">Service-level coding approach is viable for difficult contracts </w:t>
      </w:r>
    </w:p>
    <w:p w14:paraId="26218D03" w14:textId="216D0D76" w:rsidR="007D34C6" w:rsidRDefault="006B023B" w:rsidP="006B023B">
      <w:pPr>
        <w:pStyle w:val="Heading2"/>
      </w:pPr>
      <w:r>
        <w:t>Query Performance Simulation</w:t>
      </w:r>
    </w:p>
    <w:p w14:paraId="6D4F2079" w14:textId="01AD258F" w:rsidR="006B023B" w:rsidRDefault="007F2E17" w:rsidP="006B023B">
      <w:r>
        <w:t>Simulate query results from the coding exercise based on the following simulated searches:</w:t>
      </w:r>
    </w:p>
    <w:p w14:paraId="790A467E" w14:textId="4E87B4D5" w:rsidR="007F2E17" w:rsidRPr="00B117A4" w:rsidRDefault="007F2E17" w:rsidP="007F2E17">
      <w:pPr>
        <w:rPr>
          <w:smallCaps/>
          <w:color w:val="5A5A5A" w:themeColor="text1" w:themeTint="A5"/>
        </w:rPr>
      </w:pPr>
      <w:r>
        <w:rPr>
          <w:rStyle w:val="SubtleReference"/>
        </w:rPr>
        <w:t>Table VIII: Query Simulations</w:t>
      </w:r>
      <w:r>
        <w:rPr>
          <w:rStyle w:val="SubtleReference"/>
        </w:rPr>
        <w:tab/>
      </w:r>
    </w:p>
    <w:tbl>
      <w:tblPr>
        <w:tblStyle w:val="ListTable1Light"/>
        <w:tblW w:w="5000" w:type="pct"/>
        <w:tblLook w:val="04A0" w:firstRow="1" w:lastRow="0" w:firstColumn="1" w:lastColumn="0" w:noHBand="0" w:noVBand="1"/>
      </w:tblPr>
      <w:tblGrid>
        <w:gridCol w:w="3120"/>
        <w:gridCol w:w="3121"/>
        <w:gridCol w:w="3119"/>
      </w:tblGrid>
      <w:tr w:rsidR="007F2E17" w:rsidRPr="001E503E" w14:paraId="52CF54C4" w14:textId="77777777" w:rsidTr="00BD2F65">
        <w:trPr>
          <w:cnfStyle w:val="100000000000" w:firstRow="1" w:lastRow="0" w:firstColumn="0" w:lastColumn="0" w:oddVBand="0" w:evenVBand="0" w:oddHBand="0" w:evenHBand="0" w:firstRowFirstColumn="0" w:firstRowLastColumn="0" w:lastRowFirstColumn="0" w:lastRowLastColumn="0"/>
          <w:trHeight w:val="386"/>
        </w:trPr>
        <w:tc>
          <w:tcPr>
            <w:cnfStyle w:val="001000000000" w:firstRow="0" w:lastRow="0" w:firstColumn="1" w:lastColumn="0" w:oddVBand="0" w:evenVBand="0" w:oddHBand="0" w:evenHBand="0" w:firstRowFirstColumn="0" w:firstRowLastColumn="0" w:lastRowFirstColumn="0" w:lastRowLastColumn="0"/>
            <w:tcW w:w="1667" w:type="pct"/>
          </w:tcPr>
          <w:p w14:paraId="1A3F4E42" w14:textId="0BD951C4" w:rsidR="007F2E17" w:rsidRPr="006F04D2" w:rsidRDefault="007F2E17" w:rsidP="009F7E71">
            <w:r>
              <w:t>Target Service</w:t>
            </w:r>
          </w:p>
        </w:tc>
        <w:tc>
          <w:tcPr>
            <w:tcW w:w="1667" w:type="pct"/>
          </w:tcPr>
          <w:p w14:paraId="09A9F58C" w14:textId="78A42C4A" w:rsidR="007F2E17" w:rsidRPr="006F04D2" w:rsidRDefault="007F2E17" w:rsidP="009F7E71">
            <w:pPr>
              <w:cnfStyle w:val="100000000000" w:firstRow="1" w:lastRow="0" w:firstColumn="0" w:lastColumn="0" w:oddVBand="0" w:evenVBand="0" w:oddHBand="0" w:evenHBand="0" w:firstRowFirstColumn="0" w:firstRowLastColumn="0" w:lastRowFirstColumn="0" w:lastRowLastColumn="0"/>
            </w:pPr>
            <w:r>
              <w:t>Codes Searched</w:t>
            </w:r>
          </w:p>
        </w:tc>
        <w:tc>
          <w:tcPr>
            <w:tcW w:w="1666" w:type="pct"/>
          </w:tcPr>
          <w:p w14:paraId="583DBED8" w14:textId="13E5DFDF" w:rsidR="007F2E17" w:rsidRPr="006F04D2" w:rsidRDefault="007F2E17" w:rsidP="009F7E71">
            <w:pPr>
              <w:cnfStyle w:val="100000000000" w:firstRow="1" w:lastRow="0" w:firstColumn="0" w:lastColumn="0" w:oddVBand="0" w:evenVBand="0" w:oddHBand="0" w:evenHBand="0" w:firstRowFirstColumn="0" w:firstRowLastColumn="0" w:lastRowFirstColumn="0" w:lastRowLastColumn="0"/>
            </w:pPr>
            <w:r>
              <w:t>Prefixes Searched</w:t>
            </w:r>
          </w:p>
        </w:tc>
      </w:tr>
      <w:tr w:rsidR="007F2E17" w14:paraId="1F57A032" w14:textId="77777777" w:rsidTr="00BD2F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7" w:type="pct"/>
          </w:tcPr>
          <w:p w14:paraId="76F3B240" w14:textId="3E6F139E" w:rsidR="007F2E17" w:rsidRPr="003C37F2" w:rsidRDefault="007F2E17" w:rsidP="009F7E71">
            <w:pPr>
              <w:rPr>
                <w:b w:val="0"/>
                <w:bCs w:val="0"/>
              </w:rPr>
            </w:pPr>
            <w:r>
              <w:rPr>
                <w:b w:val="0"/>
                <w:bCs w:val="0"/>
              </w:rPr>
              <w:t>Road Maintenance</w:t>
            </w:r>
          </w:p>
        </w:tc>
        <w:tc>
          <w:tcPr>
            <w:tcW w:w="1667" w:type="pct"/>
          </w:tcPr>
          <w:p w14:paraId="7E0A334A" w14:textId="7D539F8D" w:rsidR="007F2E17" w:rsidRPr="003C37F2" w:rsidRDefault="007F2E17" w:rsidP="009F7E71">
            <w:pPr>
              <w:cnfStyle w:val="000000100000" w:firstRow="0" w:lastRow="0" w:firstColumn="0" w:lastColumn="0" w:oddVBand="0" w:evenVBand="0" w:oddHBand="1" w:evenHBand="0" w:firstRowFirstColumn="0" w:firstRowLastColumn="0" w:lastRowFirstColumn="0" w:lastRowLastColumn="0"/>
            </w:pPr>
            <w:r>
              <w:t>237310</w:t>
            </w:r>
          </w:p>
        </w:tc>
        <w:tc>
          <w:tcPr>
            <w:tcW w:w="1666" w:type="pct"/>
          </w:tcPr>
          <w:p w14:paraId="685E8967" w14:textId="433758AC" w:rsidR="007F2E17" w:rsidRPr="003C37F2" w:rsidRDefault="007F2E17" w:rsidP="009F7E71">
            <w:pPr>
              <w:cnfStyle w:val="000000100000" w:firstRow="0" w:lastRow="0" w:firstColumn="0" w:lastColumn="0" w:oddVBand="0" w:evenVBand="0" w:oddHBand="1" w:evenHBand="0" w:firstRowFirstColumn="0" w:firstRowLastColumn="0" w:lastRowFirstColumn="0" w:lastRowLastColumn="0"/>
            </w:pPr>
            <w:r>
              <w:t>237</w:t>
            </w:r>
          </w:p>
        </w:tc>
      </w:tr>
      <w:tr w:rsidR="007F2E17" w14:paraId="3BAA40BD" w14:textId="77777777" w:rsidTr="00BD2F65">
        <w:tc>
          <w:tcPr>
            <w:cnfStyle w:val="001000000000" w:firstRow="0" w:lastRow="0" w:firstColumn="1" w:lastColumn="0" w:oddVBand="0" w:evenVBand="0" w:oddHBand="0" w:evenHBand="0" w:firstRowFirstColumn="0" w:firstRowLastColumn="0" w:lastRowFirstColumn="0" w:lastRowLastColumn="0"/>
            <w:tcW w:w="1667" w:type="pct"/>
          </w:tcPr>
          <w:p w14:paraId="7FA973F4" w14:textId="2A70890C" w:rsidR="007F2E17" w:rsidRDefault="007F2E17" w:rsidP="009F7E71">
            <w:pPr>
              <w:rPr>
                <w:b w:val="0"/>
                <w:bCs w:val="0"/>
              </w:rPr>
            </w:pPr>
            <w:r>
              <w:rPr>
                <w:b w:val="0"/>
                <w:bCs w:val="0"/>
              </w:rPr>
              <w:t>Police</w:t>
            </w:r>
          </w:p>
        </w:tc>
        <w:tc>
          <w:tcPr>
            <w:tcW w:w="1667" w:type="pct"/>
          </w:tcPr>
          <w:p w14:paraId="22D25705" w14:textId="4A7E40F6" w:rsidR="007F2E17" w:rsidRDefault="007F2E17" w:rsidP="009F7E71">
            <w:pPr>
              <w:cnfStyle w:val="000000000000" w:firstRow="0" w:lastRow="0" w:firstColumn="0" w:lastColumn="0" w:oddVBand="0" w:evenVBand="0" w:oddHBand="0" w:evenHBand="0" w:firstRowFirstColumn="0" w:firstRowLastColumn="0" w:lastRowFirstColumn="0" w:lastRowLastColumn="0"/>
            </w:pPr>
            <w:r>
              <w:t>922120</w:t>
            </w:r>
          </w:p>
        </w:tc>
        <w:tc>
          <w:tcPr>
            <w:tcW w:w="1666" w:type="pct"/>
          </w:tcPr>
          <w:p w14:paraId="7A612C8F" w14:textId="5B2E47E0" w:rsidR="007F2E17" w:rsidRDefault="007F2E17" w:rsidP="009F7E71">
            <w:pPr>
              <w:cnfStyle w:val="000000000000" w:firstRow="0" w:lastRow="0" w:firstColumn="0" w:lastColumn="0" w:oddVBand="0" w:evenVBand="0" w:oddHBand="0" w:evenHBand="0" w:firstRowFirstColumn="0" w:firstRowLastColumn="0" w:lastRowFirstColumn="0" w:lastRowLastColumn="0"/>
            </w:pPr>
            <w:r>
              <w:t>922</w:t>
            </w:r>
          </w:p>
        </w:tc>
      </w:tr>
      <w:tr w:rsidR="007F2E17" w14:paraId="0BF9C0AD" w14:textId="77777777" w:rsidTr="00BD2F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7" w:type="pct"/>
          </w:tcPr>
          <w:p w14:paraId="0D826CCD" w14:textId="39FD26A4" w:rsidR="007F2E17" w:rsidRDefault="007F2E17" w:rsidP="009F7E71">
            <w:pPr>
              <w:rPr>
                <w:b w:val="0"/>
                <w:bCs w:val="0"/>
              </w:rPr>
            </w:pPr>
            <w:r>
              <w:rPr>
                <w:b w:val="0"/>
                <w:bCs w:val="0"/>
              </w:rPr>
              <w:t>Water utilities</w:t>
            </w:r>
          </w:p>
        </w:tc>
        <w:tc>
          <w:tcPr>
            <w:tcW w:w="1667" w:type="pct"/>
          </w:tcPr>
          <w:p w14:paraId="5F94BBA7" w14:textId="1106A53C" w:rsidR="007F2E17" w:rsidRDefault="007F2E17" w:rsidP="009F7E71">
            <w:pPr>
              <w:cnfStyle w:val="000000100000" w:firstRow="0" w:lastRow="0" w:firstColumn="0" w:lastColumn="0" w:oddVBand="0" w:evenVBand="0" w:oddHBand="1" w:evenHBand="0" w:firstRowFirstColumn="0" w:firstRowLastColumn="0" w:lastRowFirstColumn="0" w:lastRowLastColumn="0"/>
            </w:pPr>
            <w:r>
              <w:t>221310</w:t>
            </w:r>
          </w:p>
        </w:tc>
        <w:tc>
          <w:tcPr>
            <w:tcW w:w="1666" w:type="pct"/>
          </w:tcPr>
          <w:p w14:paraId="67EFE4EF" w14:textId="11D9F1B3" w:rsidR="007F2E17" w:rsidRDefault="007F2E17" w:rsidP="009F7E71">
            <w:pPr>
              <w:cnfStyle w:val="000000100000" w:firstRow="0" w:lastRow="0" w:firstColumn="0" w:lastColumn="0" w:oddVBand="0" w:evenVBand="0" w:oddHBand="1" w:evenHBand="0" w:firstRowFirstColumn="0" w:firstRowLastColumn="0" w:lastRowFirstColumn="0" w:lastRowLastColumn="0"/>
            </w:pPr>
            <w:r>
              <w:t>221</w:t>
            </w:r>
          </w:p>
        </w:tc>
      </w:tr>
      <w:tr w:rsidR="007F2E17" w14:paraId="56C95872" w14:textId="77777777" w:rsidTr="00BD2F65">
        <w:tc>
          <w:tcPr>
            <w:cnfStyle w:val="001000000000" w:firstRow="0" w:lastRow="0" w:firstColumn="1" w:lastColumn="0" w:oddVBand="0" w:evenVBand="0" w:oddHBand="0" w:evenHBand="0" w:firstRowFirstColumn="0" w:firstRowLastColumn="0" w:lastRowFirstColumn="0" w:lastRowLastColumn="0"/>
            <w:tcW w:w="1667" w:type="pct"/>
          </w:tcPr>
          <w:p w14:paraId="07617336" w14:textId="7A4F6F6A" w:rsidR="007F2E17" w:rsidRDefault="007F2E17" w:rsidP="009F7E71">
            <w:pPr>
              <w:rPr>
                <w:b w:val="0"/>
                <w:bCs w:val="0"/>
              </w:rPr>
            </w:pPr>
            <w:r>
              <w:rPr>
                <w:b w:val="0"/>
                <w:bCs w:val="0"/>
              </w:rPr>
              <w:t>Sewer</w:t>
            </w:r>
          </w:p>
        </w:tc>
        <w:tc>
          <w:tcPr>
            <w:tcW w:w="1667" w:type="pct"/>
          </w:tcPr>
          <w:p w14:paraId="408D813C" w14:textId="497F386D" w:rsidR="007F2E17" w:rsidRDefault="007F2E17" w:rsidP="009F7E71">
            <w:pPr>
              <w:cnfStyle w:val="000000000000" w:firstRow="0" w:lastRow="0" w:firstColumn="0" w:lastColumn="0" w:oddVBand="0" w:evenVBand="0" w:oddHBand="0" w:evenHBand="0" w:firstRowFirstColumn="0" w:firstRowLastColumn="0" w:lastRowFirstColumn="0" w:lastRowLastColumn="0"/>
            </w:pPr>
            <w:r>
              <w:t>221320</w:t>
            </w:r>
            <w:r w:rsidR="00BD2F65">
              <w:t>, 237110</w:t>
            </w:r>
          </w:p>
        </w:tc>
        <w:tc>
          <w:tcPr>
            <w:tcW w:w="1666" w:type="pct"/>
          </w:tcPr>
          <w:p w14:paraId="0FA3B17E" w14:textId="2028A0C0" w:rsidR="007F2E17" w:rsidRDefault="00BD2F65" w:rsidP="009F7E71">
            <w:pPr>
              <w:cnfStyle w:val="000000000000" w:firstRow="0" w:lastRow="0" w:firstColumn="0" w:lastColumn="0" w:oddVBand="0" w:evenVBand="0" w:oddHBand="0" w:evenHBand="0" w:firstRowFirstColumn="0" w:firstRowLastColumn="0" w:lastRowFirstColumn="0" w:lastRowLastColumn="0"/>
            </w:pPr>
            <w:r>
              <w:t>221, 237</w:t>
            </w:r>
          </w:p>
        </w:tc>
      </w:tr>
      <w:tr w:rsidR="007F2E17" w14:paraId="4309ED02" w14:textId="77777777" w:rsidTr="00BD2F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7" w:type="pct"/>
          </w:tcPr>
          <w:p w14:paraId="0552F245" w14:textId="0E15EAA9" w:rsidR="007F2E17" w:rsidRDefault="00BD2F65" w:rsidP="009F7E71">
            <w:pPr>
              <w:rPr>
                <w:b w:val="0"/>
                <w:bCs w:val="0"/>
              </w:rPr>
            </w:pPr>
            <w:r>
              <w:rPr>
                <w:b w:val="0"/>
                <w:bCs w:val="0"/>
              </w:rPr>
              <w:t>Fire</w:t>
            </w:r>
          </w:p>
        </w:tc>
        <w:tc>
          <w:tcPr>
            <w:tcW w:w="1667" w:type="pct"/>
          </w:tcPr>
          <w:p w14:paraId="5A250746" w14:textId="2ADBD72E" w:rsidR="007F2E17" w:rsidRDefault="00BD2F65" w:rsidP="009F7E71">
            <w:pPr>
              <w:cnfStyle w:val="000000100000" w:firstRow="0" w:lastRow="0" w:firstColumn="0" w:lastColumn="0" w:oddVBand="0" w:evenVBand="0" w:oddHBand="1" w:evenHBand="0" w:firstRowFirstColumn="0" w:firstRowLastColumn="0" w:lastRowFirstColumn="0" w:lastRowLastColumn="0"/>
            </w:pPr>
            <w:r>
              <w:t>922160</w:t>
            </w:r>
          </w:p>
        </w:tc>
        <w:tc>
          <w:tcPr>
            <w:tcW w:w="1666" w:type="pct"/>
          </w:tcPr>
          <w:p w14:paraId="5994E9D6" w14:textId="1A76CA24" w:rsidR="007F2E17" w:rsidRDefault="00BD2F65" w:rsidP="009F7E71">
            <w:pPr>
              <w:cnfStyle w:val="000000100000" w:firstRow="0" w:lastRow="0" w:firstColumn="0" w:lastColumn="0" w:oddVBand="0" w:evenVBand="0" w:oddHBand="1" w:evenHBand="0" w:firstRowFirstColumn="0" w:firstRowLastColumn="0" w:lastRowFirstColumn="0" w:lastRowLastColumn="0"/>
            </w:pPr>
            <w:r>
              <w:t>922</w:t>
            </w:r>
          </w:p>
        </w:tc>
      </w:tr>
      <w:tr w:rsidR="00BD2F65" w14:paraId="075E61F9" w14:textId="77777777" w:rsidTr="00BD2F65">
        <w:tc>
          <w:tcPr>
            <w:cnfStyle w:val="001000000000" w:firstRow="0" w:lastRow="0" w:firstColumn="1" w:lastColumn="0" w:oddVBand="0" w:evenVBand="0" w:oddHBand="0" w:evenHBand="0" w:firstRowFirstColumn="0" w:firstRowLastColumn="0" w:lastRowFirstColumn="0" w:lastRowLastColumn="0"/>
            <w:tcW w:w="1667" w:type="pct"/>
          </w:tcPr>
          <w:p w14:paraId="339552CF" w14:textId="1DC43F31" w:rsidR="00BD2F65" w:rsidRDefault="00BD2F65" w:rsidP="009F7E71">
            <w:pPr>
              <w:rPr>
                <w:b w:val="0"/>
                <w:bCs w:val="0"/>
              </w:rPr>
            </w:pPr>
            <w:r>
              <w:rPr>
                <w:b w:val="0"/>
                <w:bCs w:val="0"/>
              </w:rPr>
              <w:t>Parks and recreation</w:t>
            </w:r>
          </w:p>
        </w:tc>
        <w:tc>
          <w:tcPr>
            <w:tcW w:w="1667" w:type="pct"/>
          </w:tcPr>
          <w:p w14:paraId="0296970F" w14:textId="332AC76F" w:rsidR="00BD2F65" w:rsidRDefault="00BD2F65" w:rsidP="009F7E71">
            <w:pPr>
              <w:cnfStyle w:val="000000000000" w:firstRow="0" w:lastRow="0" w:firstColumn="0" w:lastColumn="0" w:oddVBand="0" w:evenVBand="0" w:oddHBand="0" w:evenHBand="0" w:firstRowFirstColumn="0" w:firstRowLastColumn="0" w:lastRowFirstColumn="0" w:lastRowLastColumn="0"/>
            </w:pPr>
            <w:r>
              <w:t>712190, 713940, 561730</w:t>
            </w:r>
          </w:p>
        </w:tc>
        <w:tc>
          <w:tcPr>
            <w:tcW w:w="1666" w:type="pct"/>
          </w:tcPr>
          <w:p w14:paraId="662DD557" w14:textId="7C3CDE55" w:rsidR="00BD2F65" w:rsidRDefault="00BD2F65" w:rsidP="009F7E71">
            <w:pPr>
              <w:cnfStyle w:val="000000000000" w:firstRow="0" w:lastRow="0" w:firstColumn="0" w:lastColumn="0" w:oddVBand="0" w:evenVBand="0" w:oddHBand="0" w:evenHBand="0" w:firstRowFirstColumn="0" w:firstRowLastColumn="0" w:lastRowFirstColumn="0" w:lastRowLastColumn="0"/>
            </w:pPr>
            <w:r>
              <w:t>712, 713, 561</w:t>
            </w:r>
          </w:p>
        </w:tc>
      </w:tr>
      <w:tr w:rsidR="00BD2F65" w14:paraId="26CD8BE1" w14:textId="77777777" w:rsidTr="00BD2F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7" w:type="pct"/>
          </w:tcPr>
          <w:p w14:paraId="3123B367" w14:textId="144733D3" w:rsidR="00BD2F65" w:rsidRDefault="00BD2F65" w:rsidP="009F7E71">
            <w:pPr>
              <w:rPr>
                <w:b w:val="0"/>
                <w:bCs w:val="0"/>
              </w:rPr>
            </w:pPr>
            <w:r>
              <w:rPr>
                <w:b w:val="0"/>
                <w:bCs w:val="0"/>
              </w:rPr>
              <w:t>Building maintenance</w:t>
            </w:r>
          </w:p>
        </w:tc>
        <w:tc>
          <w:tcPr>
            <w:tcW w:w="1667" w:type="pct"/>
          </w:tcPr>
          <w:p w14:paraId="41A649F7" w14:textId="358F5797" w:rsidR="00BD2F65" w:rsidRDefault="00EC1238" w:rsidP="009F7E71">
            <w:pPr>
              <w:cnfStyle w:val="000000100000" w:firstRow="0" w:lastRow="0" w:firstColumn="0" w:lastColumn="0" w:oddVBand="0" w:evenVBand="0" w:oddHBand="1" w:evenHBand="0" w:firstRowFirstColumn="0" w:firstRowLastColumn="0" w:lastRowFirstColumn="0" w:lastRowLastColumn="0"/>
            </w:pPr>
            <w:r>
              <w:t>236220, 561210</w:t>
            </w:r>
          </w:p>
        </w:tc>
        <w:tc>
          <w:tcPr>
            <w:tcW w:w="1666" w:type="pct"/>
          </w:tcPr>
          <w:p w14:paraId="23705084" w14:textId="1A3A9806" w:rsidR="00BD2F65" w:rsidRDefault="00EC1238" w:rsidP="009F7E71">
            <w:pPr>
              <w:cnfStyle w:val="000000100000" w:firstRow="0" w:lastRow="0" w:firstColumn="0" w:lastColumn="0" w:oddVBand="0" w:evenVBand="0" w:oddHBand="1" w:evenHBand="0" w:firstRowFirstColumn="0" w:firstRowLastColumn="0" w:lastRowFirstColumn="0" w:lastRowLastColumn="0"/>
            </w:pPr>
            <w:r>
              <w:t>236, 561</w:t>
            </w:r>
          </w:p>
        </w:tc>
      </w:tr>
      <w:tr w:rsidR="00BD2F65" w14:paraId="0E319CF9" w14:textId="77777777" w:rsidTr="00BD2F65">
        <w:tc>
          <w:tcPr>
            <w:cnfStyle w:val="001000000000" w:firstRow="0" w:lastRow="0" w:firstColumn="1" w:lastColumn="0" w:oddVBand="0" w:evenVBand="0" w:oddHBand="0" w:evenHBand="0" w:firstRowFirstColumn="0" w:firstRowLastColumn="0" w:lastRowFirstColumn="0" w:lastRowLastColumn="0"/>
            <w:tcW w:w="1667" w:type="pct"/>
          </w:tcPr>
          <w:p w14:paraId="1DC171B8" w14:textId="7112F28C" w:rsidR="00BD2F65" w:rsidRDefault="00EC1238" w:rsidP="009F7E71">
            <w:pPr>
              <w:rPr>
                <w:b w:val="0"/>
                <w:bCs w:val="0"/>
              </w:rPr>
            </w:pPr>
            <w:r>
              <w:rPr>
                <w:b w:val="0"/>
                <w:bCs w:val="0"/>
              </w:rPr>
              <w:t>Public administration</w:t>
            </w:r>
          </w:p>
        </w:tc>
        <w:tc>
          <w:tcPr>
            <w:tcW w:w="1667" w:type="pct"/>
          </w:tcPr>
          <w:p w14:paraId="21346348" w14:textId="682EC007" w:rsidR="00BD2F65" w:rsidRDefault="00EC1238" w:rsidP="009F7E71">
            <w:pPr>
              <w:cnfStyle w:val="000000000000" w:firstRow="0" w:lastRow="0" w:firstColumn="0" w:lastColumn="0" w:oddVBand="0" w:evenVBand="0" w:oddHBand="0" w:evenHBand="0" w:firstRowFirstColumn="0" w:firstRowLastColumn="0" w:lastRowFirstColumn="0" w:lastRowLastColumn="0"/>
            </w:pPr>
            <w:r>
              <w:t>921130, 921190</w:t>
            </w:r>
          </w:p>
        </w:tc>
        <w:tc>
          <w:tcPr>
            <w:tcW w:w="1666" w:type="pct"/>
          </w:tcPr>
          <w:p w14:paraId="71D186E9" w14:textId="0BB53BC3" w:rsidR="00BD2F65" w:rsidRDefault="00EC1238" w:rsidP="009F7E71">
            <w:pPr>
              <w:cnfStyle w:val="000000000000" w:firstRow="0" w:lastRow="0" w:firstColumn="0" w:lastColumn="0" w:oddVBand="0" w:evenVBand="0" w:oddHBand="0" w:evenHBand="0" w:firstRowFirstColumn="0" w:firstRowLastColumn="0" w:lastRowFirstColumn="0" w:lastRowLastColumn="0"/>
            </w:pPr>
            <w:r>
              <w:t>921</w:t>
            </w:r>
          </w:p>
        </w:tc>
      </w:tr>
      <w:tr w:rsidR="00BD2F65" w14:paraId="16373529" w14:textId="77777777" w:rsidTr="00BD2F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7" w:type="pct"/>
          </w:tcPr>
          <w:p w14:paraId="7E184C8E" w14:textId="6F2EC695" w:rsidR="00BD2F65" w:rsidRDefault="00EC1238" w:rsidP="009F7E71">
            <w:pPr>
              <w:rPr>
                <w:b w:val="0"/>
                <w:bCs w:val="0"/>
              </w:rPr>
            </w:pPr>
            <w:r>
              <w:rPr>
                <w:b w:val="0"/>
                <w:bCs w:val="0"/>
              </w:rPr>
              <w:t>Professional services</w:t>
            </w:r>
          </w:p>
        </w:tc>
        <w:tc>
          <w:tcPr>
            <w:tcW w:w="1667" w:type="pct"/>
          </w:tcPr>
          <w:p w14:paraId="053DE07F" w14:textId="14E5A135" w:rsidR="00BD2F65" w:rsidRDefault="00EC1238" w:rsidP="009F7E71">
            <w:pPr>
              <w:cnfStyle w:val="000000100000" w:firstRow="0" w:lastRow="0" w:firstColumn="0" w:lastColumn="0" w:oddVBand="0" w:evenVBand="0" w:oddHBand="1" w:evenHBand="0" w:firstRowFirstColumn="0" w:firstRowLastColumn="0" w:lastRowFirstColumn="0" w:lastRowLastColumn="0"/>
            </w:pPr>
            <w:r>
              <w:t>541330, 541730, 541512</w:t>
            </w:r>
          </w:p>
        </w:tc>
        <w:tc>
          <w:tcPr>
            <w:tcW w:w="1666" w:type="pct"/>
          </w:tcPr>
          <w:p w14:paraId="31DA13D2" w14:textId="71DA7014" w:rsidR="00BD2F65" w:rsidRDefault="00EC1238" w:rsidP="009F7E71">
            <w:pPr>
              <w:cnfStyle w:val="000000100000" w:firstRow="0" w:lastRow="0" w:firstColumn="0" w:lastColumn="0" w:oddVBand="0" w:evenVBand="0" w:oddHBand="1" w:evenHBand="0" w:firstRowFirstColumn="0" w:firstRowLastColumn="0" w:lastRowFirstColumn="0" w:lastRowLastColumn="0"/>
            </w:pPr>
            <w:r>
              <w:t>541</w:t>
            </w:r>
          </w:p>
        </w:tc>
      </w:tr>
      <w:tr w:rsidR="00BD2F65" w14:paraId="09A68F65" w14:textId="77777777" w:rsidTr="00BD2F65">
        <w:tc>
          <w:tcPr>
            <w:cnfStyle w:val="001000000000" w:firstRow="0" w:lastRow="0" w:firstColumn="1" w:lastColumn="0" w:oddVBand="0" w:evenVBand="0" w:oddHBand="0" w:evenHBand="0" w:firstRowFirstColumn="0" w:firstRowLastColumn="0" w:lastRowFirstColumn="0" w:lastRowLastColumn="0"/>
            <w:tcW w:w="1667" w:type="pct"/>
          </w:tcPr>
          <w:p w14:paraId="68B9A328" w14:textId="16A48100" w:rsidR="00BD2F65" w:rsidRDefault="00EC1238" w:rsidP="009F7E71">
            <w:pPr>
              <w:rPr>
                <w:b w:val="0"/>
                <w:bCs w:val="0"/>
              </w:rPr>
            </w:pPr>
            <w:r>
              <w:rPr>
                <w:b w:val="0"/>
                <w:bCs w:val="0"/>
              </w:rPr>
              <w:lastRenderedPageBreak/>
              <w:t>Corrections</w:t>
            </w:r>
          </w:p>
        </w:tc>
        <w:tc>
          <w:tcPr>
            <w:tcW w:w="1667" w:type="pct"/>
          </w:tcPr>
          <w:p w14:paraId="34B51A63" w14:textId="269C933D" w:rsidR="00BD2F65" w:rsidRDefault="00EC1238" w:rsidP="009F7E71">
            <w:pPr>
              <w:cnfStyle w:val="000000000000" w:firstRow="0" w:lastRow="0" w:firstColumn="0" w:lastColumn="0" w:oddVBand="0" w:evenVBand="0" w:oddHBand="0" w:evenHBand="0" w:firstRowFirstColumn="0" w:firstRowLastColumn="0" w:lastRowFirstColumn="0" w:lastRowLastColumn="0"/>
            </w:pPr>
            <w:r>
              <w:t>922140</w:t>
            </w:r>
          </w:p>
        </w:tc>
        <w:tc>
          <w:tcPr>
            <w:tcW w:w="1666" w:type="pct"/>
          </w:tcPr>
          <w:p w14:paraId="22C20E2D" w14:textId="625F18B7" w:rsidR="00BD2F65" w:rsidRDefault="00EC1238" w:rsidP="009F7E71">
            <w:pPr>
              <w:cnfStyle w:val="000000000000" w:firstRow="0" w:lastRow="0" w:firstColumn="0" w:lastColumn="0" w:oddVBand="0" w:evenVBand="0" w:oddHBand="0" w:evenHBand="0" w:firstRowFirstColumn="0" w:firstRowLastColumn="0" w:lastRowFirstColumn="0" w:lastRowLastColumn="0"/>
            </w:pPr>
            <w:r>
              <w:t>922</w:t>
            </w:r>
          </w:p>
        </w:tc>
      </w:tr>
    </w:tbl>
    <w:p w14:paraId="19C28DF1" w14:textId="09FC2291" w:rsidR="00EC1238" w:rsidRPr="00B117A4" w:rsidRDefault="00EC1238" w:rsidP="00EC1238">
      <w:pPr>
        <w:rPr>
          <w:smallCaps/>
          <w:color w:val="5A5A5A" w:themeColor="text1" w:themeTint="A5"/>
        </w:rPr>
      </w:pPr>
      <w:r>
        <w:rPr>
          <w:rStyle w:val="SubtleReference"/>
        </w:rPr>
        <w:br/>
        <w:t xml:space="preserve">Table </w:t>
      </w:r>
      <w:r w:rsidR="00F96B03">
        <w:rPr>
          <w:rStyle w:val="SubtleReference"/>
        </w:rPr>
        <w:t>IX</w:t>
      </w:r>
      <w:r>
        <w:rPr>
          <w:rStyle w:val="SubtleReference"/>
        </w:rPr>
        <w:t>: Simulation Results Per-Contract</w:t>
      </w:r>
      <w:r>
        <w:rPr>
          <w:rStyle w:val="SubtleReference"/>
        </w:rPr>
        <w:tab/>
      </w:r>
    </w:p>
    <w:tbl>
      <w:tblPr>
        <w:tblStyle w:val="ListTable1Light"/>
        <w:tblW w:w="5000" w:type="pct"/>
        <w:tblLook w:val="04A0" w:firstRow="1" w:lastRow="0" w:firstColumn="1" w:lastColumn="0" w:noHBand="0" w:noVBand="1"/>
      </w:tblPr>
      <w:tblGrid>
        <w:gridCol w:w="1966"/>
        <w:gridCol w:w="1220"/>
        <w:gridCol w:w="1544"/>
        <w:gridCol w:w="1544"/>
        <w:gridCol w:w="1544"/>
        <w:gridCol w:w="1542"/>
      </w:tblGrid>
      <w:tr w:rsidR="00EC1238" w:rsidRPr="001E503E" w14:paraId="67B102EF" w14:textId="25946CCE" w:rsidTr="00266649">
        <w:trPr>
          <w:cnfStyle w:val="100000000000" w:firstRow="1" w:lastRow="0" w:firstColumn="0" w:lastColumn="0" w:oddVBand="0" w:evenVBand="0" w:oddHBand="0" w:evenHBand="0" w:firstRowFirstColumn="0" w:firstRowLastColumn="0" w:lastRowFirstColumn="0" w:lastRowLastColumn="0"/>
          <w:trHeight w:val="386"/>
        </w:trPr>
        <w:tc>
          <w:tcPr>
            <w:cnfStyle w:val="001000000000" w:firstRow="0" w:lastRow="0" w:firstColumn="1" w:lastColumn="0" w:oddVBand="0" w:evenVBand="0" w:oddHBand="0" w:evenHBand="0" w:firstRowFirstColumn="0" w:firstRowLastColumn="0" w:lastRowFirstColumn="0" w:lastRowLastColumn="0"/>
            <w:tcW w:w="1058" w:type="pct"/>
          </w:tcPr>
          <w:p w14:paraId="57CC14D1" w14:textId="18D1D5AE" w:rsidR="00EC1238" w:rsidRPr="006F04D2" w:rsidRDefault="00EC1238" w:rsidP="009F7E71">
            <w:r>
              <w:t>Contract</w:t>
            </w:r>
          </w:p>
        </w:tc>
        <w:tc>
          <w:tcPr>
            <w:tcW w:w="612" w:type="pct"/>
          </w:tcPr>
          <w:p w14:paraId="4B476D97" w14:textId="7AD2082C" w:rsidR="00EC1238" w:rsidRPr="006F04D2" w:rsidRDefault="00EC1238" w:rsidP="009F7E71">
            <w:pPr>
              <w:cnfStyle w:val="100000000000" w:firstRow="1" w:lastRow="0" w:firstColumn="0" w:lastColumn="0" w:oddVBand="0" w:evenVBand="0" w:oddHBand="0" w:evenHBand="0" w:firstRowFirstColumn="0" w:firstRowLastColumn="0" w:lastRowFirstColumn="0" w:lastRowLastColumn="0"/>
            </w:pPr>
            <w:r>
              <w:t>Difficulty</w:t>
            </w:r>
          </w:p>
        </w:tc>
        <w:tc>
          <w:tcPr>
            <w:tcW w:w="833" w:type="pct"/>
          </w:tcPr>
          <w:p w14:paraId="0E4427A1" w14:textId="6FCF4396" w:rsidR="00EC1238" w:rsidRPr="006F04D2" w:rsidRDefault="00EC1238" w:rsidP="009F7E71">
            <w:pPr>
              <w:cnfStyle w:val="100000000000" w:firstRow="1" w:lastRow="0" w:firstColumn="0" w:lastColumn="0" w:oddVBand="0" w:evenVBand="0" w:oddHBand="0" w:evenHBand="0" w:firstRowFirstColumn="0" w:firstRowLastColumn="0" w:lastRowFirstColumn="0" w:lastRowLastColumn="0"/>
            </w:pPr>
            <w:r>
              <w:t>Union Hits</w:t>
            </w:r>
          </w:p>
        </w:tc>
        <w:tc>
          <w:tcPr>
            <w:tcW w:w="833" w:type="pct"/>
          </w:tcPr>
          <w:p w14:paraId="0C1FB732" w14:textId="70B3053A" w:rsidR="00EC1238" w:rsidRDefault="00EC1238" w:rsidP="009F7E71">
            <w:pPr>
              <w:cnfStyle w:val="100000000000" w:firstRow="1" w:lastRow="0" w:firstColumn="0" w:lastColumn="0" w:oddVBand="0" w:evenVBand="0" w:oddHBand="0" w:evenHBand="0" w:firstRowFirstColumn="0" w:firstRowLastColumn="0" w:lastRowFirstColumn="0" w:lastRowLastColumn="0"/>
            </w:pPr>
            <w:r>
              <w:t>Dylan Miss Rate</w:t>
            </w:r>
          </w:p>
        </w:tc>
        <w:tc>
          <w:tcPr>
            <w:tcW w:w="833" w:type="pct"/>
          </w:tcPr>
          <w:p w14:paraId="34D5D05D" w14:textId="0E1AC956" w:rsidR="00EC1238" w:rsidRDefault="00EC1238" w:rsidP="009F7E71">
            <w:pPr>
              <w:cnfStyle w:val="100000000000" w:firstRow="1" w:lastRow="0" w:firstColumn="0" w:lastColumn="0" w:oddVBand="0" w:evenVBand="0" w:oddHBand="0" w:evenHBand="0" w:firstRowFirstColumn="0" w:firstRowLastColumn="0" w:lastRowFirstColumn="0" w:lastRowLastColumn="0"/>
            </w:pPr>
            <w:r>
              <w:t>Greg Miss Rate</w:t>
            </w:r>
          </w:p>
        </w:tc>
        <w:tc>
          <w:tcPr>
            <w:tcW w:w="831" w:type="pct"/>
          </w:tcPr>
          <w:p w14:paraId="4A1EF43A" w14:textId="0EFF7AA3" w:rsidR="00EC1238" w:rsidRDefault="00EC1238" w:rsidP="009F7E71">
            <w:pPr>
              <w:cnfStyle w:val="100000000000" w:firstRow="1" w:lastRow="0" w:firstColumn="0" w:lastColumn="0" w:oddVBand="0" w:evenVBand="0" w:oddHBand="0" w:evenHBand="0" w:firstRowFirstColumn="0" w:firstRowLastColumn="0" w:lastRowFirstColumn="0" w:lastRowLastColumn="0"/>
            </w:pPr>
            <w:r>
              <w:t>Will Miss Rate</w:t>
            </w:r>
          </w:p>
        </w:tc>
      </w:tr>
      <w:tr w:rsidR="00F02304" w14:paraId="60166DE8" w14:textId="2ABC49C4" w:rsidTr="002666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58" w:type="pct"/>
          </w:tcPr>
          <w:p w14:paraId="0CCA748D" w14:textId="7C8A9807" w:rsidR="00F02304" w:rsidRPr="00AB2ABB" w:rsidRDefault="00F02304" w:rsidP="00F02304">
            <w:pPr>
              <w:rPr>
                <w:b w:val="0"/>
                <w:bCs w:val="0"/>
              </w:rPr>
            </w:pPr>
            <w:r w:rsidRPr="00AB2ABB">
              <w:rPr>
                <w:b w:val="0"/>
                <w:bCs w:val="0"/>
              </w:rPr>
              <w:t>2023-03660-000</w:t>
            </w:r>
          </w:p>
        </w:tc>
        <w:tc>
          <w:tcPr>
            <w:tcW w:w="612" w:type="pct"/>
          </w:tcPr>
          <w:p w14:paraId="4DE60403" w14:textId="069C9601" w:rsidR="00F02304" w:rsidRPr="003C37F2" w:rsidRDefault="00F02304" w:rsidP="00F02304">
            <w:pPr>
              <w:cnfStyle w:val="000000100000" w:firstRow="0" w:lastRow="0" w:firstColumn="0" w:lastColumn="0" w:oddVBand="0" w:evenVBand="0" w:oddHBand="1" w:evenHBand="0" w:firstRowFirstColumn="0" w:firstRowLastColumn="0" w:lastRowFirstColumn="0" w:lastRowLastColumn="0"/>
            </w:pPr>
            <w:r w:rsidRPr="00F1456D">
              <w:t>Easy</w:t>
            </w:r>
          </w:p>
        </w:tc>
        <w:tc>
          <w:tcPr>
            <w:tcW w:w="833" w:type="pct"/>
          </w:tcPr>
          <w:p w14:paraId="0C34C92D" w14:textId="0D19A0A4" w:rsidR="00F02304" w:rsidRPr="003C37F2" w:rsidRDefault="00F02304" w:rsidP="00F02304">
            <w:pPr>
              <w:cnfStyle w:val="000000100000" w:firstRow="0" w:lastRow="0" w:firstColumn="0" w:lastColumn="0" w:oddVBand="0" w:evenVBand="0" w:oddHBand="1" w:evenHBand="0" w:firstRowFirstColumn="0" w:firstRowLastColumn="0" w:lastRowFirstColumn="0" w:lastRowLastColumn="0"/>
            </w:pPr>
            <w:r w:rsidRPr="00F1456D">
              <w:t>2/10</w:t>
            </w:r>
          </w:p>
        </w:tc>
        <w:tc>
          <w:tcPr>
            <w:tcW w:w="833" w:type="pct"/>
          </w:tcPr>
          <w:p w14:paraId="18DF57F8" w14:textId="2B347C2F" w:rsidR="00F02304" w:rsidRDefault="00F02304" w:rsidP="00F02304">
            <w:pPr>
              <w:cnfStyle w:val="000000100000" w:firstRow="0" w:lastRow="0" w:firstColumn="0" w:lastColumn="0" w:oddVBand="0" w:evenVBand="0" w:oddHBand="1" w:evenHBand="0" w:firstRowFirstColumn="0" w:firstRowLastColumn="0" w:lastRowFirstColumn="0" w:lastRowLastColumn="0"/>
            </w:pPr>
            <w:r w:rsidRPr="00F1456D">
              <w:t>0%</w:t>
            </w:r>
          </w:p>
        </w:tc>
        <w:tc>
          <w:tcPr>
            <w:tcW w:w="833" w:type="pct"/>
          </w:tcPr>
          <w:p w14:paraId="4ED74658" w14:textId="178CF14A" w:rsidR="00F02304" w:rsidRDefault="00F02304" w:rsidP="00F02304">
            <w:pPr>
              <w:cnfStyle w:val="000000100000" w:firstRow="0" w:lastRow="0" w:firstColumn="0" w:lastColumn="0" w:oddVBand="0" w:evenVBand="0" w:oddHBand="1" w:evenHBand="0" w:firstRowFirstColumn="0" w:firstRowLastColumn="0" w:lastRowFirstColumn="0" w:lastRowLastColumn="0"/>
            </w:pPr>
            <w:r w:rsidRPr="00F1456D">
              <w:t>0%</w:t>
            </w:r>
          </w:p>
        </w:tc>
        <w:tc>
          <w:tcPr>
            <w:tcW w:w="831" w:type="pct"/>
          </w:tcPr>
          <w:p w14:paraId="14669EBA" w14:textId="15117209" w:rsidR="00F02304" w:rsidRDefault="00F02304" w:rsidP="00F02304">
            <w:pPr>
              <w:cnfStyle w:val="000000100000" w:firstRow="0" w:lastRow="0" w:firstColumn="0" w:lastColumn="0" w:oddVBand="0" w:evenVBand="0" w:oddHBand="1" w:evenHBand="0" w:firstRowFirstColumn="0" w:firstRowLastColumn="0" w:lastRowFirstColumn="0" w:lastRowLastColumn="0"/>
            </w:pPr>
            <w:r w:rsidRPr="00F1456D">
              <w:t>0%</w:t>
            </w:r>
          </w:p>
        </w:tc>
      </w:tr>
      <w:tr w:rsidR="00F02304" w14:paraId="1396190D" w14:textId="451D950F" w:rsidTr="00266649">
        <w:tc>
          <w:tcPr>
            <w:cnfStyle w:val="001000000000" w:firstRow="0" w:lastRow="0" w:firstColumn="1" w:lastColumn="0" w:oddVBand="0" w:evenVBand="0" w:oddHBand="0" w:evenHBand="0" w:firstRowFirstColumn="0" w:firstRowLastColumn="0" w:lastRowFirstColumn="0" w:lastRowLastColumn="0"/>
            <w:tcW w:w="1058" w:type="pct"/>
          </w:tcPr>
          <w:p w14:paraId="57833DB6" w14:textId="406B6785" w:rsidR="00F02304" w:rsidRPr="00AB2ABB" w:rsidRDefault="00F02304" w:rsidP="00F02304">
            <w:pPr>
              <w:rPr>
                <w:b w:val="0"/>
                <w:bCs w:val="0"/>
              </w:rPr>
            </w:pPr>
            <w:r w:rsidRPr="00AB2ABB">
              <w:rPr>
                <w:b w:val="0"/>
                <w:bCs w:val="0"/>
              </w:rPr>
              <w:t>2023-05433-000</w:t>
            </w:r>
          </w:p>
        </w:tc>
        <w:tc>
          <w:tcPr>
            <w:tcW w:w="612" w:type="pct"/>
          </w:tcPr>
          <w:p w14:paraId="60E3668D" w14:textId="0CD0AE48" w:rsidR="00F02304" w:rsidRDefault="00F02304" w:rsidP="00F02304">
            <w:pPr>
              <w:cnfStyle w:val="000000000000" w:firstRow="0" w:lastRow="0" w:firstColumn="0" w:lastColumn="0" w:oddVBand="0" w:evenVBand="0" w:oddHBand="0" w:evenHBand="0" w:firstRowFirstColumn="0" w:firstRowLastColumn="0" w:lastRowFirstColumn="0" w:lastRowLastColumn="0"/>
            </w:pPr>
            <w:r w:rsidRPr="00E67DDD">
              <w:t>Easy</w:t>
            </w:r>
          </w:p>
        </w:tc>
        <w:tc>
          <w:tcPr>
            <w:tcW w:w="833" w:type="pct"/>
          </w:tcPr>
          <w:p w14:paraId="0EE21D98" w14:textId="64DCF93E" w:rsidR="00F02304" w:rsidRDefault="00F02304" w:rsidP="00F02304">
            <w:pPr>
              <w:cnfStyle w:val="000000000000" w:firstRow="0" w:lastRow="0" w:firstColumn="0" w:lastColumn="0" w:oddVBand="0" w:evenVBand="0" w:oddHBand="0" w:evenHBand="0" w:firstRowFirstColumn="0" w:firstRowLastColumn="0" w:lastRowFirstColumn="0" w:lastRowLastColumn="0"/>
            </w:pPr>
            <w:r w:rsidRPr="00E67DDD">
              <w:t>2/10</w:t>
            </w:r>
          </w:p>
        </w:tc>
        <w:tc>
          <w:tcPr>
            <w:tcW w:w="833" w:type="pct"/>
          </w:tcPr>
          <w:p w14:paraId="4A687DEF" w14:textId="0C52A0B5" w:rsidR="00F02304" w:rsidRDefault="00F02304" w:rsidP="00F02304">
            <w:pPr>
              <w:cnfStyle w:val="000000000000" w:firstRow="0" w:lastRow="0" w:firstColumn="0" w:lastColumn="0" w:oddVBand="0" w:evenVBand="0" w:oddHBand="0" w:evenHBand="0" w:firstRowFirstColumn="0" w:firstRowLastColumn="0" w:lastRowFirstColumn="0" w:lastRowLastColumn="0"/>
            </w:pPr>
            <w:r w:rsidRPr="00E67DDD">
              <w:t>0%</w:t>
            </w:r>
          </w:p>
        </w:tc>
        <w:tc>
          <w:tcPr>
            <w:tcW w:w="833" w:type="pct"/>
          </w:tcPr>
          <w:p w14:paraId="7F22DEE6" w14:textId="58EC09C8" w:rsidR="00F02304" w:rsidRDefault="00F02304" w:rsidP="00F02304">
            <w:pPr>
              <w:cnfStyle w:val="000000000000" w:firstRow="0" w:lastRow="0" w:firstColumn="0" w:lastColumn="0" w:oddVBand="0" w:evenVBand="0" w:oddHBand="0" w:evenHBand="0" w:firstRowFirstColumn="0" w:firstRowLastColumn="0" w:lastRowFirstColumn="0" w:lastRowLastColumn="0"/>
            </w:pPr>
            <w:r w:rsidRPr="00E67DDD">
              <w:t>0%</w:t>
            </w:r>
          </w:p>
        </w:tc>
        <w:tc>
          <w:tcPr>
            <w:tcW w:w="831" w:type="pct"/>
          </w:tcPr>
          <w:p w14:paraId="1AEC3A71" w14:textId="7240292D" w:rsidR="00F02304" w:rsidRDefault="00F02304" w:rsidP="00F02304">
            <w:pPr>
              <w:cnfStyle w:val="000000000000" w:firstRow="0" w:lastRow="0" w:firstColumn="0" w:lastColumn="0" w:oddVBand="0" w:evenVBand="0" w:oddHBand="0" w:evenHBand="0" w:firstRowFirstColumn="0" w:firstRowLastColumn="0" w:lastRowFirstColumn="0" w:lastRowLastColumn="0"/>
            </w:pPr>
            <w:r w:rsidRPr="00E67DDD">
              <w:t>0%</w:t>
            </w:r>
          </w:p>
        </w:tc>
      </w:tr>
      <w:tr w:rsidR="00F02304" w14:paraId="5999C3A4" w14:textId="73EACF86" w:rsidTr="002666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58" w:type="pct"/>
          </w:tcPr>
          <w:p w14:paraId="004BD07B" w14:textId="791CCCA6" w:rsidR="00F02304" w:rsidRPr="00AB2ABB" w:rsidRDefault="00F02304" w:rsidP="00F02304">
            <w:pPr>
              <w:rPr>
                <w:b w:val="0"/>
                <w:bCs w:val="0"/>
              </w:rPr>
            </w:pPr>
            <w:r w:rsidRPr="00AB2ABB">
              <w:rPr>
                <w:b w:val="0"/>
                <w:bCs w:val="0"/>
              </w:rPr>
              <w:t>2025-00926-000</w:t>
            </w:r>
          </w:p>
        </w:tc>
        <w:tc>
          <w:tcPr>
            <w:tcW w:w="612" w:type="pct"/>
          </w:tcPr>
          <w:p w14:paraId="7789C078" w14:textId="231BF2D7" w:rsidR="00F02304" w:rsidRDefault="00F02304" w:rsidP="00F02304">
            <w:pPr>
              <w:cnfStyle w:val="000000100000" w:firstRow="0" w:lastRow="0" w:firstColumn="0" w:lastColumn="0" w:oddVBand="0" w:evenVBand="0" w:oddHBand="1" w:evenHBand="0" w:firstRowFirstColumn="0" w:firstRowLastColumn="0" w:lastRowFirstColumn="0" w:lastRowLastColumn="0"/>
            </w:pPr>
            <w:r w:rsidRPr="003C73A8">
              <w:t>Medium</w:t>
            </w:r>
          </w:p>
        </w:tc>
        <w:tc>
          <w:tcPr>
            <w:tcW w:w="833" w:type="pct"/>
          </w:tcPr>
          <w:p w14:paraId="7AA9A7DD" w14:textId="69B47B79" w:rsidR="00F02304" w:rsidRDefault="00F02304" w:rsidP="00F02304">
            <w:pPr>
              <w:cnfStyle w:val="000000100000" w:firstRow="0" w:lastRow="0" w:firstColumn="0" w:lastColumn="0" w:oddVBand="0" w:evenVBand="0" w:oddHBand="1" w:evenHBand="0" w:firstRowFirstColumn="0" w:firstRowLastColumn="0" w:lastRowFirstColumn="0" w:lastRowLastColumn="0"/>
            </w:pPr>
            <w:r w:rsidRPr="003C73A8">
              <w:t>7/10</w:t>
            </w:r>
          </w:p>
        </w:tc>
        <w:tc>
          <w:tcPr>
            <w:tcW w:w="833" w:type="pct"/>
          </w:tcPr>
          <w:p w14:paraId="27B2C09D" w14:textId="4BF1D13C" w:rsidR="00F02304" w:rsidRDefault="00F02304" w:rsidP="00F02304">
            <w:pPr>
              <w:cnfStyle w:val="000000100000" w:firstRow="0" w:lastRow="0" w:firstColumn="0" w:lastColumn="0" w:oddVBand="0" w:evenVBand="0" w:oddHBand="1" w:evenHBand="0" w:firstRowFirstColumn="0" w:firstRowLastColumn="0" w:lastRowFirstColumn="0" w:lastRowLastColumn="0"/>
            </w:pPr>
            <w:r w:rsidRPr="003C73A8">
              <w:t>0%</w:t>
            </w:r>
          </w:p>
        </w:tc>
        <w:tc>
          <w:tcPr>
            <w:tcW w:w="833" w:type="pct"/>
          </w:tcPr>
          <w:p w14:paraId="6158F1A4" w14:textId="16F4DA71" w:rsidR="00F02304" w:rsidRDefault="00F02304" w:rsidP="00F02304">
            <w:pPr>
              <w:cnfStyle w:val="000000100000" w:firstRow="0" w:lastRow="0" w:firstColumn="0" w:lastColumn="0" w:oddVBand="0" w:evenVBand="0" w:oddHBand="1" w:evenHBand="0" w:firstRowFirstColumn="0" w:firstRowLastColumn="0" w:lastRowFirstColumn="0" w:lastRowLastColumn="0"/>
            </w:pPr>
            <w:r w:rsidRPr="003C73A8">
              <w:t>0%</w:t>
            </w:r>
          </w:p>
        </w:tc>
        <w:tc>
          <w:tcPr>
            <w:tcW w:w="831" w:type="pct"/>
          </w:tcPr>
          <w:p w14:paraId="122839B9" w14:textId="4A6CED41" w:rsidR="00F02304" w:rsidRPr="00F02304" w:rsidRDefault="00F02304" w:rsidP="00F02304">
            <w:pPr>
              <w:cnfStyle w:val="000000100000" w:firstRow="0" w:lastRow="0" w:firstColumn="0" w:lastColumn="0" w:oddVBand="0" w:evenVBand="0" w:oddHBand="1" w:evenHBand="0" w:firstRowFirstColumn="0" w:firstRowLastColumn="0" w:lastRowFirstColumn="0" w:lastRowLastColumn="0"/>
              <w:rPr>
                <w:b/>
                <w:bCs/>
              </w:rPr>
            </w:pPr>
            <w:r w:rsidRPr="00F02304">
              <w:rPr>
                <w:b/>
                <w:bCs/>
              </w:rPr>
              <w:t>57%</w:t>
            </w:r>
          </w:p>
        </w:tc>
      </w:tr>
      <w:tr w:rsidR="00F02304" w14:paraId="4B5DCA2B" w14:textId="6D9AD078" w:rsidTr="00266649">
        <w:tc>
          <w:tcPr>
            <w:cnfStyle w:val="001000000000" w:firstRow="0" w:lastRow="0" w:firstColumn="1" w:lastColumn="0" w:oddVBand="0" w:evenVBand="0" w:oddHBand="0" w:evenHBand="0" w:firstRowFirstColumn="0" w:firstRowLastColumn="0" w:lastRowFirstColumn="0" w:lastRowLastColumn="0"/>
            <w:tcW w:w="1058" w:type="pct"/>
          </w:tcPr>
          <w:p w14:paraId="7AF35C3E" w14:textId="39754C4D" w:rsidR="00F02304" w:rsidRPr="00AB2ABB" w:rsidRDefault="00F02304" w:rsidP="00F02304">
            <w:pPr>
              <w:rPr>
                <w:b w:val="0"/>
                <w:bCs w:val="0"/>
              </w:rPr>
            </w:pPr>
            <w:r w:rsidRPr="00AB2ABB">
              <w:rPr>
                <w:b w:val="0"/>
                <w:bCs w:val="0"/>
              </w:rPr>
              <w:t>2019-04459-000</w:t>
            </w:r>
          </w:p>
        </w:tc>
        <w:tc>
          <w:tcPr>
            <w:tcW w:w="612" w:type="pct"/>
          </w:tcPr>
          <w:p w14:paraId="6526A56A" w14:textId="7B64B1E7" w:rsidR="00F02304" w:rsidRDefault="00F02304" w:rsidP="00F02304">
            <w:pPr>
              <w:cnfStyle w:val="000000000000" w:firstRow="0" w:lastRow="0" w:firstColumn="0" w:lastColumn="0" w:oddVBand="0" w:evenVBand="0" w:oddHBand="0" w:evenHBand="0" w:firstRowFirstColumn="0" w:firstRowLastColumn="0" w:lastRowFirstColumn="0" w:lastRowLastColumn="0"/>
            </w:pPr>
            <w:r w:rsidRPr="00D81A61">
              <w:t>Medium</w:t>
            </w:r>
          </w:p>
        </w:tc>
        <w:tc>
          <w:tcPr>
            <w:tcW w:w="833" w:type="pct"/>
          </w:tcPr>
          <w:p w14:paraId="16A4CD1F" w14:textId="542EFA5A" w:rsidR="00F02304" w:rsidRDefault="00F02304" w:rsidP="00F02304">
            <w:pPr>
              <w:cnfStyle w:val="000000000000" w:firstRow="0" w:lastRow="0" w:firstColumn="0" w:lastColumn="0" w:oddVBand="0" w:evenVBand="0" w:oddHBand="0" w:evenHBand="0" w:firstRowFirstColumn="0" w:firstRowLastColumn="0" w:lastRowFirstColumn="0" w:lastRowLastColumn="0"/>
            </w:pPr>
            <w:r w:rsidRPr="00D81A61">
              <w:t>5/10</w:t>
            </w:r>
          </w:p>
        </w:tc>
        <w:tc>
          <w:tcPr>
            <w:tcW w:w="833" w:type="pct"/>
          </w:tcPr>
          <w:p w14:paraId="60161F20" w14:textId="29472491" w:rsidR="00F02304" w:rsidRDefault="00F02304" w:rsidP="00F02304">
            <w:pPr>
              <w:cnfStyle w:val="000000000000" w:firstRow="0" w:lastRow="0" w:firstColumn="0" w:lastColumn="0" w:oddVBand="0" w:evenVBand="0" w:oddHBand="0" w:evenHBand="0" w:firstRowFirstColumn="0" w:firstRowLastColumn="0" w:lastRowFirstColumn="0" w:lastRowLastColumn="0"/>
            </w:pPr>
            <w:r w:rsidRPr="00D81A61">
              <w:t>0%</w:t>
            </w:r>
          </w:p>
        </w:tc>
        <w:tc>
          <w:tcPr>
            <w:tcW w:w="833" w:type="pct"/>
          </w:tcPr>
          <w:p w14:paraId="3E2EBFEA" w14:textId="2952884C" w:rsidR="00F02304" w:rsidRDefault="00F02304" w:rsidP="00F02304">
            <w:pPr>
              <w:cnfStyle w:val="000000000000" w:firstRow="0" w:lastRow="0" w:firstColumn="0" w:lastColumn="0" w:oddVBand="0" w:evenVBand="0" w:oddHBand="0" w:evenHBand="0" w:firstRowFirstColumn="0" w:firstRowLastColumn="0" w:lastRowFirstColumn="0" w:lastRowLastColumn="0"/>
            </w:pPr>
            <w:r w:rsidRPr="00D81A61">
              <w:t>40%</w:t>
            </w:r>
          </w:p>
        </w:tc>
        <w:tc>
          <w:tcPr>
            <w:tcW w:w="831" w:type="pct"/>
          </w:tcPr>
          <w:p w14:paraId="673C8BF2" w14:textId="5E43993C" w:rsidR="00F02304" w:rsidRPr="00F02304" w:rsidRDefault="00F02304" w:rsidP="00F02304">
            <w:pPr>
              <w:cnfStyle w:val="000000000000" w:firstRow="0" w:lastRow="0" w:firstColumn="0" w:lastColumn="0" w:oddVBand="0" w:evenVBand="0" w:oddHBand="0" w:evenHBand="0" w:firstRowFirstColumn="0" w:firstRowLastColumn="0" w:lastRowFirstColumn="0" w:lastRowLastColumn="0"/>
              <w:rPr>
                <w:b/>
                <w:bCs/>
              </w:rPr>
            </w:pPr>
            <w:r w:rsidRPr="00F02304">
              <w:rPr>
                <w:b/>
                <w:bCs/>
              </w:rPr>
              <w:t>20%</w:t>
            </w:r>
          </w:p>
        </w:tc>
      </w:tr>
      <w:tr w:rsidR="00A30EEE" w14:paraId="17FA9CCF" w14:textId="659660E1" w:rsidTr="002666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58" w:type="pct"/>
          </w:tcPr>
          <w:p w14:paraId="6821BE64" w14:textId="46869099" w:rsidR="00A30EEE" w:rsidRPr="00AB2ABB" w:rsidRDefault="00A30EEE" w:rsidP="00A30EEE">
            <w:pPr>
              <w:rPr>
                <w:b w:val="0"/>
                <w:bCs w:val="0"/>
              </w:rPr>
            </w:pPr>
            <w:r w:rsidRPr="00AB2ABB">
              <w:rPr>
                <w:b w:val="0"/>
                <w:bCs w:val="0"/>
              </w:rPr>
              <w:t>2025-03668-000</w:t>
            </w:r>
          </w:p>
        </w:tc>
        <w:tc>
          <w:tcPr>
            <w:tcW w:w="612" w:type="pct"/>
          </w:tcPr>
          <w:p w14:paraId="7191FC4F" w14:textId="6ED9B930" w:rsidR="00A30EEE" w:rsidRDefault="00A30EEE" w:rsidP="00A30EEE">
            <w:pPr>
              <w:cnfStyle w:val="000000100000" w:firstRow="0" w:lastRow="0" w:firstColumn="0" w:lastColumn="0" w:oddVBand="0" w:evenVBand="0" w:oddHBand="1" w:evenHBand="0" w:firstRowFirstColumn="0" w:firstRowLastColumn="0" w:lastRowFirstColumn="0" w:lastRowLastColumn="0"/>
            </w:pPr>
            <w:r w:rsidRPr="00203BAE">
              <w:t>Hard</w:t>
            </w:r>
          </w:p>
        </w:tc>
        <w:tc>
          <w:tcPr>
            <w:tcW w:w="833" w:type="pct"/>
          </w:tcPr>
          <w:p w14:paraId="088957D1" w14:textId="3CBEA51E" w:rsidR="00A30EEE" w:rsidRDefault="00A30EEE" w:rsidP="00A30EEE">
            <w:pPr>
              <w:cnfStyle w:val="000000100000" w:firstRow="0" w:lastRow="0" w:firstColumn="0" w:lastColumn="0" w:oddVBand="0" w:evenVBand="0" w:oddHBand="1" w:evenHBand="0" w:firstRowFirstColumn="0" w:firstRowLastColumn="0" w:lastRowFirstColumn="0" w:lastRowLastColumn="0"/>
            </w:pPr>
            <w:r w:rsidRPr="00203BAE">
              <w:t>9/10</w:t>
            </w:r>
          </w:p>
        </w:tc>
        <w:tc>
          <w:tcPr>
            <w:tcW w:w="833" w:type="pct"/>
          </w:tcPr>
          <w:p w14:paraId="27509251" w14:textId="78D14C5B" w:rsidR="00A30EEE" w:rsidRDefault="00A30EEE" w:rsidP="00A30EEE">
            <w:pPr>
              <w:cnfStyle w:val="000000100000" w:firstRow="0" w:lastRow="0" w:firstColumn="0" w:lastColumn="0" w:oddVBand="0" w:evenVBand="0" w:oddHBand="1" w:evenHBand="0" w:firstRowFirstColumn="0" w:firstRowLastColumn="0" w:lastRowFirstColumn="0" w:lastRowLastColumn="0"/>
            </w:pPr>
            <w:r w:rsidRPr="00203BAE">
              <w:t>0%</w:t>
            </w:r>
          </w:p>
        </w:tc>
        <w:tc>
          <w:tcPr>
            <w:tcW w:w="833" w:type="pct"/>
          </w:tcPr>
          <w:p w14:paraId="1B4E5354" w14:textId="106B44CF" w:rsidR="00A30EEE" w:rsidRDefault="00A30EEE" w:rsidP="00A30EEE">
            <w:pPr>
              <w:cnfStyle w:val="000000100000" w:firstRow="0" w:lastRow="0" w:firstColumn="0" w:lastColumn="0" w:oddVBand="0" w:evenVBand="0" w:oddHBand="1" w:evenHBand="0" w:firstRowFirstColumn="0" w:firstRowLastColumn="0" w:lastRowFirstColumn="0" w:lastRowLastColumn="0"/>
            </w:pPr>
            <w:r w:rsidRPr="00203BAE">
              <w:t>0%</w:t>
            </w:r>
          </w:p>
        </w:tc>
        <w:tc>
          <w:tcPr>
            <w:tcW w:w="831" w:type="pct"/>
          </w:tcPr>
          <w:p w14:paraId="550F832F" w14:textId="7E3B7583" w:rsidR="00A30EEE" w:rsidRDefault="00A30EEE" w:rsidP="00A30EEE">
            <w:pPr>
              <w:cnfStyle w:val="000000100000" w:firstRow="0" w:lastRow="0" w:firstColumn="0" w:lastColumn="0" w:oddVBand="0" w:evenVBand="0" w:oddHBand="1" w:evenHBand="0" w:firstRowFirstColumn="0" w:firstRowLastColumn="0" w:lastRowFirstColumn="0" w:lastRowLastColumn="0"/>
            </w:pPr>
            <w:r w:rsidRPr="00203BAE">
              <w:t>0%</w:t>
            </w:r>
          </w:p>
        </w:tc>
      </w:tr>
      <w:tr w:rsidR="00A30EEE" w14:paraId="34B25214" w14:textId="243FB325" w:rsidTr="00266649">
        <w:tc>
          <w:tcPr>
            <w:cnfStyle w:val="001000000000" w:firstRow="0" w:lastRow="0" w:firstColumn="1" w:lastColumn="0" w:oddVBand="0" w:evenVBand="0" w:oddHBand="0" w:evenHBand="0" w:firstRowFirstColumn="0" w:firstRowLastColumn="0" w:lastRowFirstColumn="0" w:lastRowLastColumn="0"/>
            <w:tcW w:w="1058" w:type="pct"/>
          </w:tcPr>
          <w:p w14:paraId="045E674D" w14:textId="58A1971B" w:rsidR="00A30EEE" w:rsidRPr="00AB2ABB" w:rsidRDefault="00A30EEE" w:rsidP="00A30EEE">
            <w:pPr>
              <w:rPr>
                <w:b w:val="0"/>
                <w:bCs w:val="0"/>
              </w:rPr>
            </w:pPr>
            <w:r w:rsidRPr="00AB2ABB">
              <w:rPr>
                <w:b w:val="0"/>
                <w:bCs w:val="0"/>
              </w:rPr>
              <w:t>2025-03419-000</w:t>
            </w:r>
          </w:p>
        </w:tc>
        <w:tc>
          <w:tcPr>
            <w:tcW w:w="612" w:type="pct"/>
          </w:tcPr>
          <w:p w14:paraId="34ADADFE" w14:textId="023388DB" w:rsidR="00A30EEE" w:rsidRDefault="00A30EEE" w:rsidP="00A30EEE">
            <w:pPr>
              <w:cnfStyle w:val="000000000000" w:firstRow="0" w:lastRow="0" w:firstColumn="0" w:lastColumn="0" w:oddVBand="0" w:evenVBand="0" w:oddHBand="0" w:evenHBand="0" w:firstRowFirstColumn="0" w:firstRowLastColumn="0" w:lastRowFirstColumn="0" w:lastRowLastColumn="0"/>
            </w:pPr>
            <w:r w:rsidRPr="000E28F7">
              <w:t>Hard</w:t>
            </w:r>
          </w:p>
        </w:tc>
        <w:tc>
          <w:tcPr>
            <w:tcW w:w="833" w:type="pct"/>
          </w:tcPr>
          <w:p w14:paraId="05F8CBE2" w14:textId="79364F52" w:rsidR="00A30EEE" w:rsidRDefault="00A30EEE" w:rsidP="00A30EEE">
            <w:pPr>
              <w:cnfStyle w:val="000000000000" w:firstRow="0" w:lastRow="0" w:firstColumn="0" w:lastColumn="0" w:oddVBand="0" w:evenVBand="0" w:oddHBand="0" w:evenHBand="0" w:firstRowFirstColumn="0" w:firstRowLastColumn="0" w:lastRowFirstColumn="0" w:lastRowLastColumn="0"/>
            </w:pPr>
            <w:r w:rsidRPr="000E28F7">
              <w:t>9/10</w:t>
            </w:r>
          </w:p>
        </w:tc>
        <w:tc>
          <w:tcPr>
            <w:tcW w:w="833" w:type="pct"/>
          </w:tcPr>
          <w:p w14:paraId="5A7115B2" w14:textId="338DFE91" w:rsidR="00A30EEE" w:rsidRDefault="00A30EEE" w:rsidP="00A30EEE">
            <w:pPr>
              <w:cnfStyle w:val="000000000000" w:firstRow="0" w:lastRow="0" w:firstColumn="0" w:lastColumn="0" w:oddVBand="0" w:evenVBand="0" w:oddHBand="0" w:evenHBand="0" w:firstRowFirstColumn="0" w:firstRowLastColumn="0" w:lastRowFirstColumn="0" w:lastRowLastColumn="0"/>
            </w:pPr>
            <w:r w:rsidRPr="000E28F7">
              <w:t>0%</w:t>
            </w:r>
          </w:p>
        </w:tc>
        <w:tc>
          <w:tcPr>
            <w:tcW w:w="833" w:type="pct"/>
          </w:tcPr>
          <w:p w14:paraId="445DE0A3" w14:textId="696BCB3A" w:rsidR="00A30EEE" w:rsidRPr="00A30EEE" w:rsidRDefault="00A30EEE" w:rsidP="00A30EEE">
            <w:pPr>
              <w:cnfStyle w:val="000000000000" w:firstRow="0" w:lastRow="0" w:firstColumn="0" w:lastColumn="0" w:oddVBand="0" w:evenVBand="0" w:oddHBand="0" w:evenHBand="0" w:firstRowFirstColumn="0" w:firstRowLastColumn="0" w:lastRowFirstColumn="0" w:lastRowLastColumn="0"/>
              <w:rPr>
                <w:b/>
                <w:bCs/>
              </w:rPr>
            </w:pPr>
            <w:r w:rsidRPr="00A30EEE">
              <w:rPr>
                <w:b/>
                <w:bCs/>
              </w:rPr>
              <w:t>33%</w:t>
            </w:r>
          </w:p>
        </w:tc>
        <w:tc>
          <w:tcPr>
            <w:tcW w:w="831" w:type="pct"/>
          </w:tcPr>
          <w:p w14:paraId="3AC8483E" w14:textId="67606601" w:rsidR="00A30EEE" w:rsidRPr="00A30EEE" w:rsidRDefault="00A30EEE" w:rsidP="00A30EEE">
            <w:pPr>
              <w:cnfStyle w:val="000000000000" w:firstRow="0" w:lastRow="0" w:firstColumn="0" w:lastColumn="0" w:oddVBand="0" w:evenVBand="0" w:oddHBand="0" w:evenHBand="0" w:firstRowFirstColumn="0" w:firstRowLastColumn="0" w:lastRowFirstColumn="0" w:lastRowLastColumn="0"/>
              <w:rPr>
                <w:b/>
                <w:bCs/>
              </w:rPr>
            </w:pPr>
            <w:r w:rsidRPr="00A30EEE">
              <w:rPr>
                <w:b/>
                <w:bCs/>
              </w:rPr>
              <w:t>11%</w:t>
            </w:r>
          </w:p>
        </w:tc>
      </w:tr>
      <w:tr w:rsidR="00A30EEE" w14:paraId="256476E8" w14:textId="7DA4E779" w:rsidTr="002666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58" w:type="pct"/>
          </w:tcPr>
          <w:p w14:paraId="38038CDA" w14:textId="3D4AB78A" w:rsidR="00A30EEE" w:rsidRPr="00AB2ABB" w:rsidRDefault="00A30EEE" w:rsidP="00A30EEE">
            <w:pPr>
              <w:rPr>
                <w:b w:val="0"/>
                <w:bCs w:val="0"/>
              </w:rPr>
            </w:pPr>
            <w:r w:rsidRPr="00AB2ABB">
              <w:rPr>
                <w:b w:val="0"/>
                <w:bCs w:val="0"/>
              </w:rPr>
              <w:t>2023-01776-000</w:t>
            </w:r>
          </w:p>
        </w:tc>
        <w:tc>
          <w:tcPr>
            <w:tcW w:w="612" w:type="pct"/>
          </w:tcPr>
          <w:p w14:paraId="7B3F5AE3" w14:textId="42823861" w:rsidR="00A30EEE" w:rsidRDefault="00A30EEE" w:rsidP="00A30EEE">
            <w:pPr>
              <w:cnfStyle w:val="000000100000" w:firstRow="0" w:lastRow="0" w:firstColumn="0" w:lastColumn="0" w:oddVBand="0" w:evenVBand="0" w:oddHBand="1" w:evenHBand="0" w:firstRowFirstColumn="0" w:firstRowLastColumn="0" w:lastRowFirstColumn="0" w:lastRowLastColumn="0"/>
            </w:pPr>
            <w:r w:rsidRPr="0085201F">
              <w:t>Hard</w:t>
            </w:r>
          </w:p>
        </w:tc>
        <w:tc>
          <w:tcPr>
            <w:tcW w:w="833" w:type="pct"/>
          </w:tcPr>
          <w:p w14:paraId="488EB28C" w14:textId="2792C837" w:rsidR="00A30EEE" w:rsidRDefault="00A30EEE" w:rsidP="00A30EEE">
            <w:pPr>
              <w:cnfStyle w:val="000000100000" w:firstRow="0" w:lastRow="0" w:firstColumn="0" w:lastColumn="0" w:oddVBand="0" w:evenVBand="0" w:oddHBand="1" w:evenHBand="0" w:firstRowFirstColumn="0" w:firstRowLastColumn="0" w:lastRowFirstColumn="0" w:lastRowLastColumn="0"/>
            </w:pPr>
            <w:r w:rsidRPr="0085201F">
              <w:t>9/10</w:t>
            </w:r>
          </w:p>
        </w:tc>
        <w:tc>
          <w:tcPr>
            <w:tcW w:w="833" w:type="pct"/>
          </w:tcPr>
          <w:p w14:paraId="4BC12B34" w14:textId="4517BA93" w:rsidR="00A30EEE" w:rsidRPr="00A30EEE" w:rsidRDefault="00A30EEE" w:rsidP="00A30EEE">
            <w:pPr>
              <w:cnfStyle w:val="000000100000" w:firstRow="0" w:lastRow="0" w:firstColumn="0" w:lastColumn="0" w:oddVBand="0" w:evenVBand="0" w:oddHBand="1" w:evenHBand="0" w:firstRowFirstColumn="0" w:firstRowLastColumn="0" w:lastRowFirstColumn="0" w:lastRowLastColumn="0"/>
              <w:rPr>
                <w:b/>
                <w:bCs/>
              </w:rPr>
            </w:pPr>
            <w:r w:rsidRPr="00A30EEE">
              <w:rPr>
                <w:b/>
                <w:bCs/>
              </w:rPr>
              <w:t>11%</w:t>
            </w:r>
          </w:p>
        </w:tc>
        <w:tc>
          <w:tcPr>
            <w:tcW w:w="833" w:type="pct"/>
          </w:tcPr>
          <w:p w14:paraId="527C47F1" w14:textId="3A5D7604" w:rsidR="00A30EEE" w:rsidRDefault="00A30EEE" w:rsidP="00A30EEE">
            <w:pPr>
              <w:cnfStyle w:val="000000100000" w:firstRow="0" w:lastRow="0" w:firstColumn="0" w:lastColumn="0" w:oddVBand="0" w:evenVBand="0" w:oddHBand="1" w:evenHBand="0" w:firstRowFirstColumn="0" w:firstRowLastColumn="0" w:lastRowFirstColumn="0" w:lastRowLastColumn="0"/>
            </w:pPr>
            <w:r w:rsidRPr="0085201F">
              <w:t>0%</w:t>
            </w:r>
          </w:p>
        </w:tc>
        <w:tc>
          <w:tcPr>
            <w:tcW w:w="831" w:type="pct"/>
          </w:tcPr>
          <w:p w14:paraId="3A510511" w14:textId="2E853E69" w:rsidR="00A30EEE" w:rsidRDefault="00A30EEE" w:rsidP="00A30EEE">
            <w:pPr>
              <w:cnfStyle w:val="000000100000" w:firstRow="0" w:lastRow="0" w:firstColumn="0" w:lastColumn="0" w:oddVBand="0" w:evenVBand="0" w:oddHBand="1" w:evenHBand="0" w:firstRowFirstColumn="0" w:firstRowLastColumn="0" w:lastRowFirstColumn="0" w:lastRowLastColumn="0"/>
            </w:pPr>
            <w:r w:rsidRPr="0085201F">
              <w:t>0%</w:t>
            </w:r>
          </w:p>
        </w:tc>
      </w:tr>
      <w:tr w:rsidR="0046238E" w14:paraId="5CE24575" w14:textId="1AEA1965" w:rsidTr="00266649">
        <w:tc>
          <w:tcPr>
            <w:cnfStyle w:val="001000000000" w:firstRow="0" w:lastRow="0" w:firstColumn="1" w:lastColumn="0" w:oddVBand="0" w:evenVBand="0" w:oddHBand="0" w:evenHBand="0" w:firstRowFirstColumn="0" w:firstRowLastColumn="0" w:lastRowFirstColumn="0" w:lastRowLastColumn="0"/>
            <w:tcW w:w="1058" w:type="pct"/>
          </w:tcPr>
          <w:p w14:paraId="1A327827" w14:textId="0AD17431" w:rsidR="0046238E" w:rsidRPr="00AB2ABB" w:rsidRDefault="0046238E" w:rsidP="0046238E">
            <w:pPr>
              <w:rPr>
                <w:b w:val="0"/>
                <w:bCs w:val="0"/>
              </w:rPr>
            </w:pPr>
            <w:r w:rsidRPr="00AB2ABB">
              <w:rPr>
                <w:b w:val="0"/>
                <w:bCs w:val="0"/>
              </w:rPr>
              <w:t>2025-04120-000</w:t>
            </w:r>
          </w:p>
        </w:tc>
        <w:tc>
          <w:tcPr>
            <w:tcW w:w="612" w:type="pct"/>
          </w:tcPr>
          <w:p w14:paraId="1D3829CA" w14:textId="1A4CEF1F" w:rsidR="0046238E" w:rsidRDefault="0046238E" w:rsidP="0046238E">
            <w:pPr>
              <w:cnfStyle w:val="000000000000" w:firstRow="0" w:lastRow="0" w:firstColumn="0" w:lastColumn="0" w:oddVBand="0" w:evenVBand="0" w:oddHBand="0" w:evenHBand="0" w:firstRowFirstColumn="0" w:firstRowLastColumn="0" w:lastRowFirstColumn="0" w:lastRowLastColumn="0"/>
            </w:pPr>
            <w:r w:rsidRPr="00D92BB3">
              <w:t>Easy</w:t>
            </w:r>
          </w:p>
        </w:tc>
        <w:tc>
          <w:tcPr>
            <w:tcW w:w="833" w:type="pct"/>
          </w:tcPr>
          <w:p w14:paraId="0EA7F803" w14:textId="46FF07BB" w:rsidR="0046238E" w:rsidRDefault="0046238E" w:rsidP="0046238E">
            <w:pPr>
              <w:cnfStyle w:val="000000000000" w:firstRow="0" w:lastRow="0" w:firstColumn="0" w:lastColumn="0" w:oddVBand="0" w:evenVBand="0" w:oddHBand="0" w:evenHBand="0" w:firstRowFirstColumn="0" w:firstRowLastColumn="0" w:lastRowFirstColumn="0" w:lastRowLastColumn="0"/>
            </w:pPr>
            <w:r w:rsidRPr="00D92BB3">
              <w:t>2/10</w:t>
            </w:r>
          </w:p>
        </w:tc>
        <w:tc>
          <w:tcPr>
            <w:tcW w:w="833" w:type="pct"/>
          </w:tcPr>
          <w:p w14:paraId="342611FF" w14:textId="40D85CFC" w:rsidR="0046238E" w:rsidRDefault="0046238E" w:rsidP="0046238E">
            <w:pPr>
              <w:cnfStyle w:val="000000000000" w:firstRow="0" w:lastRow="0" w:firstColumn="0" w:lastColumn="0" w:oddVBand="0" w:evenVBand="0" w:oddHBand="0" w:evenHBand="0" w:firstRowFirstColumn="0" w:firstRowLastColumn="0" w:lastRowFirstColumn="0" w:lastRowLastColumn="0"/>
            </w:pPr>
            <w:r w:rsidRPr="00D92BB3">
              <w:t>0%</w:t>
            </w:r>
          </w:p>
        </w:tc>
        <w:tc>
          <w:tcPr>
            <w:tcW w:w="833" w:type="pct"/>
          </w:tcPr>
          <w:p w14:paraId="22348252" w14:textId="47741766" w:rsidR="0046238E" w:rsidRDefault="0046238E" w:rsidP="0046238E">
            <w:pPr>
              <w:cnfStyle w:val="000000000000" w:firstRow="0" w:lastRow="0" w:firstColumn="0" w:lastColumn="0" w:oddVBand="0" w:evenVBand="0" w:oddHBand="0" w:evenHBand="0" w:firstRowFirstColumn="0" w:firstRowLastColumn="0" w:lastRowFirstColumn="0" w:lastRowLastColumn="0"/>
            </w:pPr>
            <w:r w:rsidRPr="00D92BB3">
              <w:t>0%</w:t>
            </w:r>
          </w:p>
        </w:tc>
        <w:tc>
          <w:tcPr>
            <w:tcW w:w="831" w:type="pct"/>
          </w:tcPr>
          <w:p w14:paraId="21DD0086" w14:textId="4BB27474" w:rsidR="0046238E" w:rsidRDefault="0046238E" w:rsidP="0046238E">
            <w:pPr>
              <w:cnfStyle w:val="000000000000" w:firstRow="0" w:lastRow="0" w:firstColumn="0" w:lastColumn="0" w:oddVBand="0" w:evenVBand="0" w:oddHBand="0" w:evenHBand="0" w:firstRowFirstColumn="0" w:firstRowLastColumn="0" w:lastRowFirstColumn="0" w:lastRowLastColumn="0"/>
            </w:pPr>
            <w:r w:rsidRPr="00D92BB3">
              <w:t>0%</w:t>
            </w:r>
          </w:p>
        </w:tc>
      </w:tr>
      <w:tr w:rsidR="0046238E" w14:paraId="10A5FFF9" w14:textId="1B9DB53B" w:rsidTr="002666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58" w:type="pct"/>
          </w:tcPr>
          <w:p w14:paraId="6F8F8672" w14:textId="58093C09" w:rsidR="0046238E" w:rsidRPr="00AB2ABB" w:rsidRDefault="0046238E" w:rsidP="0046238E">
            <w:pPr>
              <w:rPr>
                <w:b w:val="0"/>
                <w:bCs w:val="0"/>
              </w:rPr>
            </w:pPr>
            <w:r w:rsidRPr="00AB2ABB">
              <w:rPr>
                <w:b w:val="0"/>
                <w:bCs w:val="0"/>
              </w:rPr>
              <w:t>2025-04184-000</w:t>
            </w:r>
          </w:p>
        </w:tc>
        <w:tc>
          <w:tcPr>
            <w:tcW w:w="612" w:type="pct"/>
          </w:tcPr>
          <w:p w14:paraId="7025C7A9" w14:textId="439635F5" w:rsidR="0046238E" w:rsidRDefault="0046238E" w:rsidP="0046238E">
            <w:pPr>
              <w:cnfStyle w:val="000000100000" w:firstRow="0" w:lastRow="0" w:firstColumn="0" w:lastColumn="0" w:oddVBand="0" w:evenVBand="0" w:oddHBand="1" w:evenHBand="0" w:firstRowFirstColumn="0" w:firstRowLastColumn="0" w:lastRowFirstColumn="0" w:lastRowLastColumn="0"/>
            </w:pPr>
            <w:r w:rsidRPr="00EA1942">
              <w:t>Hard</w:t>
            </w:r>
          </w:p>
        </w:tc>
        <w:tc>
          <w:tcPr>
            <w:tcW w:w="833" w:type="pct"/>
          </w:tcPr>
          <w:p w14:paraId="74698F29" w14:textId="5AD283CB" w:rsidR="0046238E" w:rsidRDefault="0046238E" w:rsidP="0046238E">
            <w:pPr>
              <w:cnfStyle w:val="000000100000" w:firstRow="0" w:lastRow="0" w:firstColumn="0" w:lastColumn="0" w:oddVBand="0" w:evenVBand="0" w:oddHBand="1" w:evenHBand="0" w:firstRowFirstColumn="0" w:firstRowLastColumn="0" w:lastRowFirstColumn="0" w:lastRowLastColumn="0"/>
            </w:pPr>
            <w:r w:rsidRPr="00EA1942">
              <w:t>10/10</w:t>
            </w:r>
          </w:p>
        </w:tc>
        <w:tc>
          <w:tcPr>
            <w:tcW w:w="833" w:type="pct"/>
          </w:tcPr>
          <w:p w14:paraId="2D72415D" w14:textId="5916DA30" w:rsidR="0046238E" w:rsidRDefault="0046238E" w:rsidP="0046238E">
            <w:pPr>
              <w:cnfStyle w:val="000000100000" w:firstRow="0" w:lastRow="0" w:firstColumn="0" w:lastColumn="0" w:oddVBand="0" w:evenVBand="0" w:oddHBand="1" w:evenHBand="0" w:firstRowFirstColumn="0" w:firstRowLastColumn="0" w:lastRowFirstColumn="0" w:lastRowLastColumn="0"/>
            </w:pPr>
            <w:r w:rsidRPr="00EA1942">
              <w:t>0%</w:t>
            </w:r>
          </w:p>
        </w:tc>
        <w:tc>
          <w:tcPr>
            <w:tcW w:w="833" w:type="pct"/>
          </w:tcPr>
          <w:p w14:paraId="23A59111" w14:textId="5CBD3C4D" w:rsidR="0046238E" w:rsidRPr="00AB2ABB" w:rsidRDefault="0046238E" w:rsidP="0046238E">
            <w:pPr>
              <w:cnfStyle w:val="000000100000" w:firstRow="0" w:lastRow="0" w:firstColumn="0" w:lastColumn="0" w:oddVBand="0" w:evenVBand="0" w:oddHBand="1" w:evenHBand="0" w:firstRowFirstColumn="0" w:firstRowLastColumn="0" w:lastRowFirstColumn="0" w:lastRowLastColumn="0"/>
              <w:rPr>
                <w:b/>
                <w:bCs/>
              </w:rPr>
            </w:pPr>
            <w:r w:rsidRPr="00AB2ABB">
              <w:rPr>
                <w:b/>
                <w:bCs/>
              </w:rPr>
              <w:t>10%</w:t>
            </w:r>
          </w:p>
        </w:tc>
        <w:tc>
          <w:tcPr>
            <w:tcW w:w="831" w:type="pct"/>
          </w:tcPr>
          <w:p w14:paraId="0C3E5DF8" w14:textId="62BF4025" w:rsidR="0046238E" w:rsidRDefault="0046238E" w:rsidP="0046238E">
            <w:pPr>
              <w:cnfStyle w:val="000000100000" w:firstRow="0" w:lastRow="0" w:firstColumn="0" w:lastColumn="0" w:oddVBand="0" w:evenVBand="0" w:oddHBand="1" w:evenHBand="0" w:firstRowFirstColumn="0" w:firstRowLastColumn="0" w:lastRowFirstColumn="0" w:lastRowLastColumn="0"/>
            </w:pPr>
            <w:r w:rsidRPr="00EA1942">
              <w:t>0%</w:t>
            </w:r>
          </w:p>
        </w:tc>
      </w:tr>
    </w:tbl>
    <w:p w14:paraId="691BA47F" w14:textId="1D6569FA" w:rsidR="00D7474D" w:rsidRPr="00D7474D" w:rsidRDefault="00F96B03" w:rsidP="00F96B03">
      <w:pPr>
        <w:rPr>
          <w:smallCaps/>
          <w:color w:val="5A5A5A" w:themeColor="text1" w:themeTint="A5"/>
        </w:rPr>
      </w:pPr>
      <w:r>
        <w:br/>
      </w:r>
      <w:r>
        <w:rPr>
          <w:rStyle w:val="SubtleReference"/>
        </w:rPr>
        <w:t xml:space="preserve">Table X: </w:t>
      </w:r>
      <w:r w:rsidR="00D7474D">
        <w:rPr>
          <w:rStyle w:val="SubtleReference"/>
        </w:rPr>
        <w:t>Miss Rates</w:t>
      </w:r>
    </w:p>
    <w:tbl>
      <w:tblPr>
        <w:tblStyle w:val="ListTable1Light"/>
        <w:tblW w:w="5000" w:type="pct"/>
        <w:tblLook w:val="04A0" w:firstRow="1" w:lastRow="0" w:firstColumn="1" w:lastColumn="0" w:noHBand="0" w:noVBand="1"/>
      </w:tblPr>
      <w:tblGrid>
        <w:gridCol w:w="4680"/>
        <w:gridCol w:w="4680"/>
      </w:tblGrid>
      <w:tr w:rsidR="00D7474D" w:rsidRPr="006F04D2" w14:paraId="1DA13EEA" w14:textId="77777777" w:rsidTr="001C5B65">
        <w:trPr>
          <w:cnfStyle w:val="100000000000" w:firstRow="1" w:lastRow="0" w:firstColumn="0" w:lastColumn="0" w:oddVBand="0" w:evenVBand="0" w:oddHBand="0" w:evenHBand="0" w:firstRowFirstColumn="0" w:firstRowLastColumn="0" w:lastRowFirstColumn="0" w:lastRowLastColumn="0"/>
          <w:trHeight w:val="386"/>
        </w:trPr>
        <w:tc>
          <w:tcPr>
            <w:cnfStyle w:val="001000000000" w:firstRow="0" w:lastRow="0" w:firstColumn="1" w:lastColumn="0" w:oddVBand="0" w:evenVBand="0" w:oddHBand="0" w:evenHBand="0" w:firstRowFirstColumn="0" w:firstRowLastColumn="0" w:lastRowFirstColumn="0" w:lastRowLastColumn="0"/>
            <w:tcW w:w="2500" w:type="pct"/>
          </w:tcPr>
          <w:p w14:paraId="648290E0" w14:textId="230D53CE" w:rsidR="00D7474D" w:rsidRPr="006F04D2" w:rsidRDefault="00D7474D" w:rsidP="009F7E71">
            <w:r>
              <w:t>Difficulty</w:t>
            </w:r>
          </w:p>
        </w:tc>
        <w:tc>
          <w:tcPr>
            <w:tcW w:w="2500" w:type="pct"/>
          </w:tcPr>
          <w:p w14:paraId="7FFCBB10" w14:textId="1641A893" w:rsidR="00D7474D" w:rsidRPr="006F04D2" w:rsidRDefault="00D7474D" w:rsidP="009F7E71">
            <w:pPr>
              <w:cnfStyle w:val="100000000000" w:firstRow="1" w:lastRow="0" w:firstColumn="0" w:lastColumn="0" w:oddVBand="0" w:evenVBand="0" w:oddHBand="0" w:evenHBand="0" w:firstRowFirstColumn="0" w:firstRowLastColumn="0" w:lastRowFirstColumn="0" w:lastRowLastColumn="0"/>
            </w:pPr>
            <w:r>
              <w:t>Avg. Single Coder Miss Rate</w:t>
            </w:r>
          </w:p>
        </w:tc>
      </w:tr>
      <w:tr w:rsidR="00D7474D" w:rsidRPr="003C37F2" w14:paraId="6A1A98DC" w14:textId="77777777" w:rsidTr="001C5B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00" w:type="pct"/>
          </w:tcPr>
          <w:p w14:paraId="4DF75247" w14:textId="15CB5BA6" w:rsidR="00D7474D" w:rsidRPr="00AB2ABB" w:rsidRDefault="00D7474D" w:rsidP="009F7E71">
            <w:pPr>
              <w:rPr>
                <w:b w:val="0"/>
                <w:bCs w:val="0"/>
              </w:rPr>
            </w:pPr>
            <w:r>
              <w:rPr>
                <w:b w:val="0"/>
                <w:bCs w:val="0"/>
              </w:rPr>
              <w:t>Easy</w:t>
            </w:r>
          </w:p>
        </w:tc>
        <w:tc>
          <w:tcPr>
            <w:tcW w:w="2500" w:type="pct"/>
          </w:tcPr>
          <w:p w14:paraId="241C3B45" w14:textId="6EBDEC8B" w:rsidR="00D7474D" w:rsidRPr="003C37F2" w:rsidRDefault="00D7474D" w:rsidP="009F7E71">
            <w:pPr>
              <w:cnfStyle w:val="000000100000" w:firstRow="0" w:lastRow="0" w:firstColumn="0" w:lastColumn="0" w:oddVBand="0" w:evenVBand="0" w:oddHBand="1" w:evenHBand="0" w:firstRowFirstColumn="0" w:firstRowLastColumn="0" w:lastRowFirstColumn="0" w:lastRowLastColumn="0"/>
            </w:pPr>
            <w:r>
              <w:t>0%</w:t>
            </w:r>
          </w:p>
        </w:tc>
      </w:tr>
      <w:tr w:rsidR="00D7474D" w14:paraId="2BD22813" w14:textId="77777777" w:rsidTr="001C5B65">
        <w:tc>
          <w:tcPr>
            <w:cnfStyle w:val="001000000000" w:firstRow="0" w:lastRow="0" w:firstColumn="1" w:lastColumn="0" w:oddVBand="0" w:evenVBand="0" w:oddHBand="0" w:evenHBand="0" w:firstRowFirstColumn="0" w:firstRowLastColumn="0" w:lastRowFirstColumn="0" w:lastRowLastColumn="0"/>
            <w:tcW w:w="2500" w:type="pct"/>
          </w:tcPr>
          <w:p w14:paraId="1967251D" w14:textId="63AF1B7A" w:rsidR="00D7474D" w:rsidRPr="00AB2ABB" w:rsidRDefault="00D7474D" w:rsidP="009F7E71">
            <w:pPr>
              <w:rPr>
                <w:b w:val="0"/>
                <w:bCs w:val="0"/>
              </w:rPr>
            </w:pPr>
            <w:r>
              <w:rPr>
                <w:b w:val="0"/>
                <w:bCs w:val="0"/>
              </w:rPr>
              <w:t>Medium</w:t>
            </w:r>
          </w:p>
        </w:tc>
        <w:tc>
          <w:tcPr>
            <w:tcW w:w="2500" w:type="pct"/>
          </w:tcPr>
          <w:p w14:paraId="2507804F" w14:textId="3FB4135D" w:rsidR="00D7474D" w:rsidRDefault="00D7474D" w:rsidP="009F7E71">
            <w:pPr>
              <w:cnfStyle w:val="000000000000" w:firstRow="0" w:lastRow="0" w:firstColumn="0" w:lastColumn="0" w:oddVBand="0" w:evenVBand="0" w:oddHBand="0" w:evenHBand="0" w:firstRowFirstColumn="0" w:firstRowLastColumn="0" w:lastRowFirstColumn="0" w:lastRowLastColumn="0"/>
            </w:pPr>
            <w:r>
              <w:t>~18%</w:t>
            </w:r>
          </w:p>
        </w:tc>
      </w:tr>
      <w:tr w:rsidR="00D7474D" w14:paraId="6C429761" w14:textId="77777777" w:rsidTr="001C5B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00" w:type="pct"/>
          </w:tcPr>
          <w:p w14:paraId="38581E6B" w14:textId="73F387BC" w:rsidR="00D7474D" w:rsidRPr="00AB2ABB" w:rsidRDefault="00D7474D" w:rsidP="009F7E71">
            <w:pPr>
              <w:rPr>
                <w:b w:val="0"/>
                <w:bCs w:val="0"/>
              </w:rPr>
            </w:pPr>
            <w:r>
              <w:rPr>
                <w:b w:val="0"/>
                <w:bCs w:val="0"/>
              </w:rPr>
              <w:t>Hard</w:t>
            </w:r>
          </w:p>
        </w:tc>
        <w:tc>
          <w:tcPr>
            <w:tcW w:w="2500" w:type="pct"/>
          </w:tcPr>
          <w:p w14:paraId="2793CD95" w14:textId="7E18E3C1" w:rsidR="00D7474D" w:rsidRDefault="00D7474D" w:rsidP="009F7E71">
            <w:pPr>
              <w:cnfStyle w:val="000000100000" w:firstRow="0" w:lastRow="0" w:firstColumn="0" w:lastColumn="0" w:oddVBand="0" w:evenVBand="0" w:oddHBand="1" w:evenHBand="0" w:firstRowFirstColumn="0" w:firstRowLastColumn="0" w:lastRowFirstColumn="0" w:lastRowLastColumn="0"/>
            </w:pPr>
            <w:r>
              <w:t>~14%</w:t>
            </w:r>
          </w:p>
        </w:tc>
      </w:tr>
      <w:tr w:rsidR="00D7474D" w14:paraId="1658D403" w14:textId="77777777" w:rsidTr="001C5B65">
        <w:tc>
          <w:tcPr>
            <w:cnfStyle w:val="001000000000" w:firstRow="0" w:lastRow="0" w:firstColumn="1" w:lastColumn="0" w:oddVBand="0" w:evenVBand="0" w:oddHBand="0" w:evenHBand="0" w:firstRowFirstColumn="0" w:firstRowLastColumn="0" w:lastRowFirstColumn="0" w:lastRowLastColumn="0"/>
            <w:tcW w:w="2500" w:type="pct"/>
          </w:tcPr>
          <w:p w14:paraId="51B664AA" w14:textId="6FF43316" w:rsidR="00D7474D" w:rsidRPr="001C5B65" w:rsidRDefault="00D7474D" w:rsidP="009F7E71">
            <w:r w:rsidRPr="001C5B65">
              <w:t>Average</w:t>
            </w:r>
          </w:p>
        </w:tc>
        <w:tc>
          <w:tcPr>
            <w:tcW w:w="2500" w:type="pct"/>
          </w:tcPr>
          <w:p w14:paraId="5D40B47C" w14:textId="4C6DE287" w:rsidR="00D7474D" w:rsidRPr="001C5B65" w:rsidRDefault="001C5B65" w:rsidP="009F7E71">
            <w:pPr>
              <w:cnfStyle w:val="000000000000" w:firstRow="0" w:lastRow="0" w:firstColumn="0" w:lastColumn="0" w:oddVBand="0" w:evenVBand="0" w:oddHBand="0" w:evenHBand="0" w:firstRowFirstColumn="0" w:firstRowLastColumn="0" w:lastRowFirstColumn="0" w:lastRowLastColumn="0"/>
              <w:rPr>
                <w:b/>
                <w:bCs/>
              </w:rPr>
            </w:pPr>
            <w:r w:rsidRPr="001C5B65">
              <w:rPr>
                <w:b/>
                <w:bCs/>
              </w:rPr>
              <w:t>~10%-11%</w:t>
            </w:r>
          </w:p>
        </w:tc>
      </w:tr>
    </w:tbl>
    <w:p w14:paraId="7C7AC06A" w14:textId="576F6FAA" w:rsidR="00196EE3" w:rsidRDefault="00F96B03" w:rsidP="00F96B03">
      <w:r>
        <w:br/>
      </w:r>
      <w:r>
        <w:br/>
      </w:r>
      <w:r>
        <w:br/>
      </w:r>
      <w:r>
        <w:br/>
      </w:r>
      <w:r>
        <w:br/>
      </w:r>
      <w:r>
        <w:br/>
      </w:r>
      <w:r>
        <w:br/>
      </w:r>
      <w:commentRangeStart w:id="0"/>
      <w:r w:rsidR="00196EE3">
        <w:t xml:space="preserve">Where </w:t>
      </w:r>
      <w:commentRangeEnd w:id="0"/>
      <w:r w:rsidR="00F2471B">
        <w:rPr>
          <w:rStyle w:val="CommentReference"/>
          <w:sz w:val="24"/>
          <w:szCs w:val="24"/>
        </w:rPr>
        <w:commentReference w:id="0"/>
      </w:r>
      <w:r w:rsidR="00196EE3">
        <w:t>Did Disagreement Come From?</w:t>
      </w:r>
    </w:p>
    <w:p w14:paraId="2AB94163" w14:textId="6FF37CA2" w:rsidR="00196EE3" w:rsidRPr="00196EE3" w:rsidRDefault="00196EE3" w:rsidP="00BE64AA">
      <w:r>
        <w:t>Disagreement can occur at the identification stage (do two coders identify the same services) and the classification stage (given the same identified service, do two coders assign the same code?)</w:t>
      </w:r>
    </w:p>
    <w:p w14:paraId="5D0824DD" w14:textId="33C33449" w:rsidR="0014727C" w:rsidRPr="00494E27" w:rsidRDefault="001917B7" w:rsidP="00494E27">
      <w:pPr>
        <w:pStyle w:val="Heading3"/>
        <w:rPr>
          <w:rStyle w:val="SubtleReference"/>
        </w:rPr>
      </w:pPr>
      <w:r w:rsidRPr="00494E27">
        <w:rPr>
          <w:rStyle w:val="SubtleReference"/>
        </w:rPr>
        <w:t>Table I: Identification Overlap</w:t>
      </w:r>
    </w:p>
    <w:p w14:paraId="39D24BC8" w14:textId="4969A53B" w:rsidR="00541A59" w:rsidRPr="00494E27" w:rsidRDefault="00541A59" w:rsidP="00BE64AA">
      <w:pPr>
        <w:rPr>
          <w:rStyle w:val="SubtleEmphasis"/>
        </w:rPr>
      </w:pPr>
      <w:r w:rsidRPr="00494E27">
        <w:rPr>
          <w:rStyle w:val="SubtleEmphasis"/>
        </w:rPr>
        <w:t>How often did different coders identify the presence of a given public service?</w:t>
      </w:r>
    </w:p>
    <w:tbl>
      <w:tblPr>
        <w:tblStyle w:val="ListTable1Light"/>
        <w:tblW w:w="9450" w:type="dxa"/>
        <w:tblLook w:val="04A0" w:firstRow="1" w:lastRow="0" w:firstColumn="1" w:lastColumn="0" w:noHBand="0" w:noVBand="1"/>
      </w:tblPr>
      <w:tblGrid>
        <w:gridCol w:w="3150"/>
        <w:gridCol w:w="3150"/>
        <w:gridCol w:w="3150"/>
      </w:tblGrid>
      <w:tr w:rsidR="006F04D2" w14:paraId="0F2FBDBC" w14:textId="77777777" w:rsidTr="006F04D2">
        <w:trPr>
          <w:cnfStyle w:val="100000000000" w:firstRow="1" w:lastRow="0" w:firstColumn="0" w:lastColumn="0" w:oddVBand="0" w:evenVBand="0" w:oddHBand="0" w:evenHBand="0" w:firstRowFirstColumn="0" w:firstRowLastColumn="0" w:lastRowFirstColumn="0" w:lastRowLastColumn="0"/>
          <w:trHeight w:val="386"/>
        </w:trPr>
        <w:tc>
          <w:tcPr>
            <w:cnfStyle w:val="001000000000" w:firstRow="0" w:lastRow="0" w:firstColumn="1" w:lastColumn="0" w:oddVBand="0" w:evenVBand="0" w:oddHBand="0" w:evenHBand="0" w:firstRowFirstColumn="0" w:firstRowLastColumn="0" w:lastRowFirstColumn="0" w:lastRowLastColumn="0"/>
            <w:tcW w:w="3150" w:type="dxa"/>
          </w:tcPr>
          <w:p w14:paraId="7918F573" w14:textId="3553233C" w:rsidR="006F04D2" w:rsidRPr="006F04D2" w:rsidRDefault="006F04D2" w:rsidP="007F6BCD">
            <w:r>
              <w:t>Metric</w:t>
            </w:r>
          </w:p>
        </w:tc>
        <w:tc>
          <w:tcPr>
            <w:tcW w:w="3150" w:type="dxa"/>
          </w:tcPr>
          <w:p w14:paraId="4D8D2AFF" w14:textId="343DE1A4" w:rsidR="006F04D2" w:rsidRPr="006F04D2" w:rsidRDefault="006F04D2" w:rsidP="007F6BCD">
            <w:pPr>
              <w:cnfStyle w:val="100000000000" w:firstRow="1" w:lastRow="0" w:firstColumn="0" w:lastColumn="0" w:oddVBand="0" w:evenVBand="0" w:oddHBand="0" w:evenHBand="0" w:firstRowFirstColumn="0" w:firstRowLastColumn="0" w:lastRowFirstColumn="0" w:lastRowLastColumn="0"/>
            </w:pPr>
            <w:r>
              <w:t>Round 1 (Role-Level)</w:t>
            </w:r>
          </w:p>
        </w:tc>
        <w:tc>
          <w:tcPr>
            <w:tcW w:w="3150" w:type="dxa"/>
          </w:tcPr>
          <w:p w14:paraId="3BB759F8" w14:textId="392D8556" w:rsidR="006F04D2" w:rsidRPr="006F04D2" w:rsidRDefault="006F04D2" w:rsidP="007F6BCD">
            <w:pPr>
              <w:cnfStyle w:val="100000000000" w:firstRow="1" w:lastRow="0" w:firstColumn="0" w:lastColumn="0" w:oddVBand="0" w:evenVBand="0" w:oddHBand="0" w:evenHBand="0" w:firstRowFirstColumn="0" w:firstRowLastColumn="0" w:lastRowFirstColumn="0" w:lastRowLastColumn="0"/>
            </w:pPr>
            <w:r>
              <w:t>Round 2 (Service-Level)</w:t>
            </w:r>
          </w:p>
        </w:tc>
      </w:tr>
      <w:tr w:rsidR="006F04D2" w14:paraId="6B8D23B9" w14:textId="77777777" w:rsidTr="006F04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50" w:type="dxa"/>
          </w:tcPr>
          <w:p w14:paraId="358E7C43" w14:textId="5244C010" w:rsidR="006F04D2" w:rsidRPr="006F04D2" w:rsidRDefault="006F04D2" w:rsidP="007F6BCD">
            <w:pPr>
              <w:rPr>
                <w:b w:val="0"/>
                <w:bCs w:val="0"/>
              </w:rPr>
            </w:pPr>
            <w:r>
              <w:rPr>
                <w:b w:val="0"/>
                <w:bCs w:val="0"/>
              </w:rPr>
              <w:t>All 3 Coders Identified Service</w:t>
            </w:r>
          </w:p>
        </w:tc>
        <w:tc>
          <w:tcPr>
            <w:tcW w:w="3150" w:type="dxa"/>
          </w:tcPr>
          <w:p w14:paraId="3641DB33" w14:textId="51E1B738" w:rsidR="006F04D2" w:rsidRDefault="006F04D2" w:rsidP="007F6BCD">
            <w:pPr>
              <w:cnfStyle w:val="000000100000" w:firstRow="0" w:lastRow="0" w:firstColumn="0" w:lastColumn="0" w:oddVBand="0" w:evenVBand="0" w:oddHBand="1" w:evenHBand="0" w:firstRowFirstColumn="0" w:firstRowLastColumn="0" w:lastRowFirstColumn="0" w:lastRowLastColumn="0"/>
            </w:pPr>
            <w:r>
              <w:t>13%</w:t>
            </w:r>
          </w:p>
        </w:tc>
        <w:tc>
          <w:tcPr>
            <w:tcW w:w="3150" w:type="dxa"/>
          </w:tcPr>
          <w:p w14:paraId="17830A99" w14:textId="142A2585" w:rsidR="006F04D2" w:rsidRDefault="006F04D2" w:rsidP="007F6BCD">
            <w:pPr>
              <w:cnfStyle w:val="000000100000" w:firstRow="0" w:lastRow="0" w:firstColumn="0" w:lastColumn="0" w:oddVBand="0" w:evenVBand="0" w:oddHBand="1" w:evenHBand="0" w:firstRowFirstColumn="0" w:firstRowLastColumn="0" w:lastRowFirstColumn="0" w:lastRowLastColumn="0"/>
            </w:pPr>
            <w:r>
              <w:t>8%</w:t>
            </w:r>
          </w:p>
        </w:tc>
      </w:tr>
      <w:tr w:rsidR="006F04D2" w14:paraId="09F046B7" w14:textId="77777777" w:rsidTr="006F04D2">
        <w:tc>
          <w:tcPr>
            <w:cnfStyle w:val="001000000000" w:firstRow="0" w:lastRow="0" w:firstColumn="1" w:lastColumn="0" w:oddVBand="0" w:evenVBand="0" w:oddHBand="0" w:evenHBand="0" w:firstRowFirstColumn="0" w:firstRowLastColumn="0" w:lastRowFirstColumn="0" w:lastRowLastColumn="0"/>
            <w:tcW w:w="3150" w:type="dxa"/>
          </w:tcPr>
          <w:p w14:paraId="46737FDF" w14:textId="3CA1F513" w:rsidR="006F04D2" w:rsidRDefault="006F04D2" w:rsidP="007F6BCD">
            <w:pPr>
              <w:rPr>
                <w:b w:val="0"/>
                <w:bCs w:val="0"/>
              </w:rPr>
            </w:pPr>
            <w:r>
              <w:rPr>
                <w:b w:val="0"/>
                <w:bCs w:val="0"/>
              </w:rPr>
              <w:lastRenderedPageBreak/>
              <w:t>Only 1 Coder Identified Service</w:t>
            </w:r>
          </w:p>
        </w:tc>
        <w:tc>
          <w:tcPr>
            <w:tcW w:w="3150" w:type="dxa"/>
          </w:tcPr>
          <w:p w14:paraId="57FD6813" w14:textId="5BA9CD10" w:rsidR="006F04D2" w:rsidRDefault="006F04D2" w:rsidP="007F6BCD">
            <w:pPr>
              <w:cnfStyle w:val="000000000000" w:firstRow="0" w:lastRow="0" w:firstColumn="0" w:lastColumn="0" w:oddVBand="0" w:evenVBand="0" w:oddHBand="0" w:evenHBand="0" w:firstRowFirstColumn="0" w:firstRowLastColumn="0" w:lastRowFirstColumn="0" w:lastRowLastColumn="0"/>
            </w:pPr>
            <w:r>
              <w:t>58%</w:t>
            </w:r>
          </w:p>
        </w:tc>
        <w:tc>
          <w:tcPr>
            <w:tcW w:w="3150" w:type="dxa"/>
          </w:tcPr>
          <w:p w14:paraId="2F8E877B" w14:textId="309CD477" w:rsidR="006F04D2" w:rsidRDefault="00363C5B" w:rsidP="007F6BCD">
            <w:pPr>
              <w:cnfStyle w:val="000000000000" w:firstRow="0" w:lastRow="0" w:firstColumn="0" w:lastColumn="0" w:oddVBand="0" w:evenVBand="0" w:oddHBand="0" w:evenHBand="0" w:firstRowFirstColumn="0" w:firstRowLastColumn="0" w:lastRowFirstColumn="0" w:lastRowLastColumn="0"/>
            </w:pPr>
            <w:r>
              <w:t>70%</w:t>
            </w:r>
          </w:p>
        </w:tc>
      </w:tr>
    </w:tbl>
    <w:p w14:paraId="0485FD96" w14:textId="77777777" w:rsidR="001917B7" w:rsidRDefault="001917B7" w:rsidP="00BE64AA">
      <w:pPr>
        <w:rPr>
          <w:u w:val="single"/>
        </w:rPr>
      </w:pPr>
    </w:p>
    <w:p w14:paraId="1F23D5C3" w14:textId="6086C864" w:rsidR="00363C5B" w:rsidRDefault="00363C5B" w:rsidP="00BE64AA">
      <w:r>
        <w:t xml:space="preserve">Most variance comes from identification, not classification (i.e., once two coders agree on an identified service, there is less variance in how they classify that service.) This reflects different thoroughness levels while indicating that </w:t>
      </w:r>
      <w:r>
        <w:rPr>
          <w:i/>
          <w:iCs/>
        </w:rPr>
        <w:t>the handbook is effective once coders agree on the identified service.</w:t>
      </w:r>
      <w:r>
        <w:t xml:space="preserve"> For example, Dylan consistently identified more items than Will</w:t>
      </w:r>
      <w:r w:rsidR="00034B29">
        <w:t>; variance didn’t come from their disagreeing on which code represents each service, but from whether the service was present and distinct enough to deserve a code</w:t>
      </w:r>
      <w:r w:rsidR="00424063">
        <w:t>.</w:t>
      </w:r>
    </w:p>
    <w:p w14:paraId="1AEA7839" w14:textId="1D50395F" w:rsidR="00424063" w:rsidRDefault="00424063" w:rsidP="00BE64AA">
      <w:r>
        <w:t>While overall agreement appears low, much of it is because different coders extracted different information from the same document (i.e., is service X obvious enough from the text of contract Y that I should identify it, or is it small enough to be folded into a different service?)</w:t>
      </w:r>
    </w:p>
    <w:p w14:paraId="38BB1BA4" w14:textId="739DE8B5" w:rsidR="00424063" w:rsidRPr="00494E27" w:rsidRDefault="00424063" w:rsidP="00BE64AA">
      <w:pPr>
        <w:rPr>
          <w:rStyle w:val="SubtleReference"/>
          <w:sz w:val="28"/>
          <w:szCs w:val="28"/>
        </w:rPr>
      </w:pPr>
      <w:r w:rsidRPr="00494E27">
        <w:rPr>
          <w:rStyle w:val="SubtleReference"/>
          <w:sz w:val="28"/>
          <w:szCs w:val="28"/>
        </w:rPr>
        <w:t>Table II: Classification Overlap</w:t>
      </w:r>
    </w:p>
    <w:p w14:paraId="4F93C827" w14:textId="6D30F469" w:rsidR="00541A59" w:rsidRPr="00494E27" w:rsidRDefault="00541A59" w:rsidP="00BE64AA">
      <w:pPr>
        <w:rPr>
          <w:rStyle w:val="SubtleEmphasis"/>
        </w:rPr>
      </w:pPr>
      <w:r w:rsidRPr="00494E27">
        <w:rPr>
          <w:rStyle w:val="SubtleEmphasis"/>
        </w:rPr>
        <w:t>Given the same public service, how often did different coders arrive at the same code?</w:t>
      </w:r>
    </w:p>
    <w:tbl>
      <w:tblPr>
        <w:tblStyle w:val="ListTable1Light"/>
        <w:tblW w:w="9450" w:type="dxa"/>
        <w:tblLook w:val="04A0" w:firstRow="1" w:lastRow="0" w:firstColumn="1" w:lastColumn="0" w:noHBand="0" w:noVBand="1"/>
      </w:tblPr>
      <w:tblGrid>
        <w:gridCol w:w="3150"/>
        <w:gridCol w:w="3150"/>
        <w:gridCol w:w="3150"/>
      </w:tblGrid>
      <w:tr w:rsidR="00541A59" w14:paraId="63206D7A" w14:textId="77777777" w:rsidTr="007F6BCD">
        <w:trPr>
          <w:cnfStyle w:val="100000000000" w:firstRow="1" w:lastRow="0" w:firstColumn="0" w:lastColumn="0" w:oddVBand="0" w:evenVBand="0" w:oddHBand="0" w:evenHBand="0" w:firstRowFirstColumn="0" w:firstRowLastColumn="0" w:lastRowFirstColumn="0" w:lastRowLastColumn="0"/>
          <w:trHeight w:val="386"/>
        </w:trPr>
        <w:tc>
          <w:tcPr>
            <w:cnfStyle w:val="001000000000" w:firstRow="0" w:lastRow="0" w:firstColumn="1" w:lastColumn="0" w:oddVBand="0" w:evenVBand="0" w:oddHBand="0" w:evenHBand="0" w:firstRowFirstColumn="0" w:firstRowLastColumn="0" w:lastRowFirstColumn="0" w:lastRowLastColumn="0"/>
            <w:tcW w:w="3150" w:type="dxa"/>
          </w:tcPr>
          <w:p w14:paraId="7C81C9DF" w14:textId="77777777" w:rsidR="00541A59" w:rsidRPr="006F04D2" w:rsidRDefault="00541A59" w:rsidP="007F6BCD">
            <w:r>
              <w:t>Metric</w:t>
            </w:r>
          </w:p>
        </w:tc>
        <w:tc>
          <w:tcPr>
            <w:tcW w:w="3150" w:type="dxa"/>
          </w:tcPr>
          <w:p w14:paraId="1A2A588A" w14:textId="77777777" w:rsidR="00541A59" w:rsidRPr="006F04D2" w:rsidRDefault="00541A59" w:rsidP="007F6BCD">
            <w:pPr>
              <w:cnfStyle w:val="100000000000" w:firstRow="1" w:lastRow="0" w:firstColumn="0" w:lastColumn="0" w:oddVBand="0" w:evenVBand="0" w:oddHBand="0" w:evenHBand="0" w:firstRowFirstColumn="0" w:firstRowLastColumn="0" w:lastRowFirstColumn="0" w:lastRowLastColumn="0"/>
            </w:pPr>
            <w:r>
              <w:t>Round 1 (Role-Level)</w:t>
            </w:r>
          </w:p>
        </w:tc>
        <w:tc>
          <w:tcPr>
            <w:tcW w:w="3150" w:type="dxa"/>
          </w:tcPr>
          <w:p w14:paraId="65936898" w14:textId="77777777" w:rsidR="00541A59" w:rsidRPr="006F04D2" w:rsidRDefault="00541A59" w:rsidP="007F6BCD">
            <w:pPr>
              <w:cnfStyle w:val="100000000000" w:firstRow="1" w:lastRow="0" w:firstColumn="0" w:lastColumn="0" w:oddVBand="0" w:evenVBand="0" w:oddHBand="0" w:evenHBand="0" w:firstRowFirstColumn="0" w:firstRowLastColumn="0" w:lastRowFirstColumn="0" w:lastRowLastColumn="0"/>
            </w:pPr>
            <w:r>
              <w:t>Round 2 (Service-Level)</w:t>
            </w:r>
          </w:p>
        </w:tc>
      </w:tr>
      <w:tr w:rsidR="00541A59" w14:paraId="3080BFB7" w14:textId="77777777" w:rsidTr="007F6BC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50" w:type="dxa"/>
          </w:tcPr>
          <w:p w14:paraId="6E14CE7D" w14:textId="6911F434" w:rsidR="00541A59" w:rsidRPr="006F04D2" w:rsidRDefault="00541A59" w:rsidP="007F6BCD">
            <w:pPr>
              <w:rPr>
                <w:b w:val="0"/>
                <w:bCs w:val="0"/>
              </w:rPr>
            </w:pPr>
            <w:r>
              <w:rPr>
                <w:b w:val="0"/>
                <w:bCs w:val="0"/>
              </w:rPr>
              <w:t>Overall agreement</w:t>
            </w:r>
          </w:p>
        </w:tc>
        <w:tc>
          <w:tcPr>
            <w:tcW w:w="3150" w:type="dxa"/>
          </w:tcPr>
          <w:p w14:paraId="2F428434" w14:textId="47BD5A50" w:rsidR="00541A59" w:rsidRDefault="00541A59" w:rsidP="007F6BCD">
            <w:pPr>
              <w:cnfStyle w:val="000000100000" w:firstRow="0" w:lastRow="0" w:firstColumn="0" w:lastColumn="0" w:oddVBand="0" w:evenVBand="0" w:oddHBand="1" w:evenHBand="0" w:firstRowFirstColumn="0" w:firstRowLastColumn="0" w:lastRowFirstColumn="0" w:lastRowLastColumn="0"/>
            </w:pPr>
            <w:r>
              <w:t>49%</w:t>
            </w:r>
          </w:p>
        </w:tc>
        <w:tc>
          <w:tcPr>
            <w:tcW w:w="3150" w:type="dxa"/>
          </w:tcPr>
          <w:p w14:paraId="25D67CDC" w14:textId="1034AE2C" w:rsidR="00541A59" w:rsidRPr="00541A59" w:rsidRDefault="00541A59" w:rsidP="007F6BCD">
            <w:pPr>
              <w:cnfStyle w:val="000000100000" w:firstRow="0" w:lastRow="0" w:firstColumn="0" w:lastColumn="0" w:oddVBand="0" w:evenVBand="0" w:oddHBand="1" w:evenHBand="0" w:firstRowFirstColumn="0" w:firstRowLastColumn="0" w:lastRowFirstColumn="0" w:lastRowLastColumn="0"/>
              <w:rPr>
                <w:b/>
                <w:bCs/>
              </w:rPr>
            </w:pPr>
            <w:r>
              <w:rPr>
                <w:b/>
                <w:bCs/>
              </w:rPr>
              <w:t>87%</w:t>
            </w:r>
          </w:p>
        </w:tc>
      </w:tr>
      <w:tr w:rsidR="00541A59" w14:paraId="12B174EF" w14:textId="77777777" w:rsidTr="007F6BCD">
        <w:tc>
          <w:tcPr>
            <w:cnfStyle w:val="001000000000" w:firstRow="0" w:lastRow="0" w:firstColumn="1" w:lastColumn="0" w:oddVBand="0" w:evenVBand="0" w:oddHBand="0" w:evenHBand="0" w:firstRowFirstColumn="0" w:firstRowLastColumn="0" w:lastRowFirstColumn="0" w:lastRowLastColumn="0"/>
            <w:tcW w:w="3150" w:type="dxa"/>
          </w:tcPr>
          <w:p w14:paraId="5647A75F" w14:textId="768D697F" w:rsidR="00541A59" w:rsidRDefault="00541A59" w:rsidP="007F6BCD">
            <w:pPr>
              <w:rPr>
                <w:b w:val="0"/>
                <w:bCs w:val="0"/>
              </w:rPr>
            </w:pPr>
            <w:r>
              <w:rPr>
                <w:b w:val="0"/>
                <w:bCs w:val="0"/>
              </w:rPr>
              <w:t>Easy Contracts</w:t>
            </w:r>
          </w:p>
        </w:tc>
        <w:tc>
          <w:tcPr>
            <w:tcW w:w="3150" w:type="dxa"/>
          </w:tcPr>
          <w:p w14:paraId="15ECC3D4" w14:textId="59F816E7" w:rsidR="00541A59" w:rsidRDefault="00541A59" w:rsidP="007F6BCD">
            <w:pPr>
              <w:cnfStyle w:val="000000000000" w:firstRow="0" w:lastRow="0" w:firstColumn="0" w:lastColumn="0" w:oddVBand="0" w:evenVBand="0" w:oddHBand="0" w:evenHBand="0" w:firstRowFirstColumn="0" w:firstRowLastColumn="0" w:lastRowFirstColumn="0" w:lastRowLastColumn="0"/>
            </w:pPr>
            <w:r>
              <w:t>100%</w:t>
            </w:r>
          </w:p>
        </w:tc>
        <w:tc>
          <w:tcPr>
            <w:tcW w:w="3150" w:type="dxa"/>
          </w:tcPr>
          <w:p w14:paraId="3721471A" w14:textId="3FB37BD8" w:rsidR="00541A59" w:rsidRDefault="00541A59" w:rsidP="007F6BCD">
            <w:pPr>
              <w:cnfStyle w:val="000000000000" w:firstRow="0" w:lastRow="0" w:firstColumn="0" w:lastColumn="0" w:oddVBand="0" w:evenVBand="0" w:oddHBand="0" w:evenHBand="0" w:firstRowFirstColumn="0" w:firstRowLastColumn="0" w:lastRowFirstColumn="0" w:lastRowLastColumn="0"/>
            </w:pPr>
            <w:r>
              <w:t>100%</w:t>
            </w:r>
          </w:p>
        </w:tc>
      </w:tr>
      <w:tr w:rsidR="00541A59" w14:paraId="36FB246E" w14:textId="77777777" w:rsidTr="007F6BC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50" w:type="dxa"/>
          </w:tcPr>
          <w:p w14:paraId="319E0454" w14:textId="2504E914" w:rsidR="00541A59" w:rsidRDefault="00541A59" w:rsidP="007F6BCD">
            <w:pPr>
              <w:rPr>
                <w:b w:val="0"/>
                <w:bCs w:val="0"/>
              </w:rPr>
            </w:pPr>
            <w:r>
              <w:rPr>
                <w:b w:val="0"/>
                <w:bCs w:val="0"/>
              </w:rPr>
              <w:t>Hard contracts</w:t>
            </w:r>
          </w:p>
        </w:tc>
        <w:tc>
          <w:tcPr>
            <w:tcW w:w="3150" w:type="dxa"/>
          </w:tcPr>
          <w:p w14:paraId="1618DF7D" w14:textId="72DF6A29" w:rsidR="00541A59" w:rsidRDefault="00541A59" w:rsidP="007F6BCD">
            <w:pPr>
              <w:cnfStyle w:val="000000100000" w:firstRow="0" w:lastRow="0" w:firstColumn="0" w:lastColumn="0" w:oddVBand="0" w:evenVBand="0" w:oddHBand="1" w:evenHBand="0" w:firstRowFirstColumn="0" w:firstRowLastColumn="0" w:lastRowFirstColumn="0" w:lastRowLastColumn="0"/>
            </w:pPr>
            <w:r>
              <w:t>39%</w:t>
            </w:r>
          </w:p>
        </w:tc>
        <w:tc>
          <w:tcPr>
            <w:tcW w:w="3150" w:type="dxa"/>
          </w:tcPr>
          <w:p w14:paraId="53427123" w14:textId="1A8236BB" w:rsidR="00541A59" w:rsidRPr="00541A59" w:rsidRDefault="00541A59" w:rsidP="007F6BCD">
            <w:pPr>
              <w:cnfStyle w:val="000000100000" w:firstRow="0" w:lastRow="0" w:firstColumn="0" w:lastColumn="0" w:oddVBand="0" w:evenVBand="0" w:oddHBand="1" w:evenHBand="0" w:firstRowFirstColumn="0" w:firstRowLastColumn="0" w:lastRowFirstColumn="0" w:lastRowLastColumn="0"/>
              <w:rPr>
                <w:b/>
                <w:bCs/>
              </w:rPr>
            </w:pPr>
            <w:r>
              <w:rPr>
                <w:b/>
                <w:bCs/>
              </w:rPr>
              <w:t>86%</w:t>
            </w:r>
          </w:p>
        </w:tc>
      </w:tr>
    </w:tbl>
    <w:p w14:paraId="21120A05" w14:textId="77777777" w:rsidR="00541A59" w:rsidRDefault="00541A59" w:rsidP="00BE64AA"/>
    <w:p w14:paraId="6F9863A3" w14:textId="097CD244" w:rsidR="00541A59" w:rsidRDefault="00541A59" w:rsidP="00BE64AA">
      <w:r>
        <w:t xml:space="preserve">The mental frame and approach to coding dramatically affects agreement on classification after there is already agreement that a given service has been identified. </w:t>
      </w:r>
    </w:p>
    <w:p w14:paraId="1DF46728" w14:textId="626E7DA4" w:rsidR="00541A59" w:rsidRDefault="00494E27" w:rsidP="00BE64AA">
      <w:r>
        <w:rPr>
          <w:b/>
          <w:bCs/>
        </w:rPr>
        <w:t>Bottom Line:</w:t>
      </w:r>
      <w:r>
        <w:t xml:space="preserve"> Variance in coding came primarily from: (1) different identification thoroughness, and (2) role-level coding forcing coders to infer “which service does this role support?” When using service-level coding on hard contracts, classification agreement reached 86%. </w:t>
      </w:r>
    </w:p>
    <w:p w14:paraId="24F7EC85" w14:textId="5FC30321" w:rsidR="00494E27" w:rsidRDefault="00494E27" w:rsidP="00494E27">
      <w:pPr>
        <w:pStyle w:val="Heading2"/>
      </w:pPr>
      <w:r>
        <w:t>What Patterns Emerge?</w:t>
      </w:r>
    </w:p>
    <w:p w14:paraId="7D9AB3D8" w14:textId="6D381634" w:rsidR="00494E27" w:rsidRDefault="00424864" w:rsidP="00494E27">
      <w:pPr>
        <w:rPr>
          <w:rStyle w:val="SubtleReference"/>
          <w:sz w:val="28"/>
          <w:szCs w:val="28"/>
        </w:rPr>
      </w:pPr>
      <w:r w:rsidRPr="00424864">
        <w:rPr>
          <w:rStyle w:val="SubtleReference"/>
          <w:sz w:val="28"/>
          <w:szCs w:val="28"/>
        </w:rPr>
        <w:t xml:space="preserve">Table III: </w:t>
      </w:r>
      <w:r>
        <w:rPr>
          <w:rStyle w:val="SubtleReference"/>
          <w:sz w:val="28"/>
          <w:szCs w:val="28"/>
        </w:rPr>
        <w:t>Taxonomy Of Disagreements</w:t>
      </w:r>
    </w:p>
    <w:p w14:paraId="6E6A9783" w14:textId="74F2316A" w:rsidR="00424864" w:rsidRPr="00424864" w:rsidRDefault="00424864" w:rsidP="00424864">
      <w:pPr>
        <w:rPr>
          <w:rStyle w:val="SubtleEmphasis"/>
        </w:rPr>
      </w:pPr>
      <w:r>
        <w:rPr>
          <w:rStyle w:val="SubtleEmphasis"/>
        </w:rPr>
        <w:t>Total disagreements across both rounds: 29</w:t>
      </w:r>
    </w:p>
    <w:tbl>
      <w:tblPr>
        <w:tblStyle w:val="ListTable1Light"/>
        <w:tblW w:w="0" w:type="auto"/>
        <w:tblLook w:val="04A0" w:firstRow="1" w:lastRow="0" w:firstColumn="1" w:lastColumn="0" w:noHBand="0" w:noVBand="1"/>
      </w:tblPr>
      <w:tblGrid>
        <w:gridCol w:w="3806"/>
        <w:gridCol w:w="886"/>
        <w:gridCol w:w="671"/>
        <w:gridCol w:w="3997"/>
      </w:tblGrid>
      <w:tr w:rsidR="00F242D9" w14:paraId="3AFFC0D9" w14:textId="1BCF27B9" w:rsidTr="003C37F2">
        <w:trPr>
          <w:cnfStyle w:val="100000000000" w:firstRow="1" w:lastRow="0" w:firstColumn="0" w:lastColumn="0" w:oddVBand="0" w:evenVBand="0" w:oddHBand="0" w:evenHBand="0" w:firstRowFirstColumn="0" w:firstRowLastColumn="0" w:lastRowFirstColumn="0" w:lastRowLastColumn="0"/>
          <w:trHeight w:val="386"/>
        </w:trPr>
        <w:tc>
          <w:tcPr>
            <w:cnfStyle w:val="001000000000" w:firstRow="0" w:lastRow="0" w:firstColumn="1" w:lastColumn="0" w:oddVBand="0" w:evenVBand="0" w:oddHBand="0" w:evenHBand="0" w:firstRowFirstColumn="0" w:firstRowLastColumn="0" w:lastRowFirstColumn="0" w:lastRowLastColumn="0"/>
            <w:tcW w:w="0" w:type="auto"/>
          </w:tcPr>
          <w:p w14:paraId="0A436C50" w14:textId="640476FA" w:rsidR="00424864" w:rsidRPr="006F04D2" w:rsidRDefault="00424864" w:rsidP="003C37F2">
            <w:r>
              <w:t>Category</w:t>
            </w:r>
          </w:p>
        </w:tc>
        <w:tc>
          <w:tcPr>
            <w:tcW w:w="0" w:type="auto"/>
          </w:tcPr>
          <w:p w14:paraId="579EE5F2" w14:textId="5F3B7FF3" w:rsidR="00424864" w:rsidRPr="006F04D2" w:rsidRDefault="00424864" w:rsidP="003C37F2">
            <w:pPr>
              <w:cnfStyle w:val="100000000000" w:firstRow="1" w:lastRow="0" w:firstColumn="0" w:lastColumn="0" w:oddVBand="0" w:evenVBand="0" w:oddHBand="0" w:evenHBand="0" w:firstRowFirstColumn="0" w:firstRowLastColumn="0" w:lastRowFirstColumn="0" w:lastRowLastColumn="0"/>
            </w:pPr>
            <w:r>
              <w:t>Count</w:t>
            </w:r>
          </w:p>
        </w:tc>
        <w:tc>
          <w:tcPr>
            <w:tcW w:w="0" w:type="auto"/>
          </w:tcPr>
          <w:p w14:paraId="05E84730" w14:textId="0D92B0DB" w:rsidR="00424864" w:rsidRPr="006F04D2" w:rsidRDefault="00424864" w:rsidP="003C37F2">
            <w:pPr>
              <w:cnfStyle w:val="100000000000" w:firstRow="1" w:lastRow="0" w:firstColumn="0" w:lastColumn="0" w:oddVBand="0" w:evenVBand="0" w:oddHBand="0" w:evenHBand="0" w:firstRowFirstColumn="0" w:firstRowLastColumn="0" w:lastRowFirstColumn="0" w:lastRowLastColumn="0"/>
            </w:pPr>
            <w:r>
              <w:t>%</w:t>
            </w:r>
          </w:p>
        </w:tc>
        <w:tc>
          <w:tcPr>
            <w:tcW w:w="0" w:type="auto"/>
          </w:tcPr>
          <w:p w14:paraId="75339847" w14:textId="7CD33C75" w:rsidR="00424864" w:rsidRDefault="00424864" w:rsidP="003C37F2">
            <w:pPr>
              <w:cnfStyle w:val="100000000000" w:firstRow="1" w:lastRow="0" w:firstColumn="0" w:lastColumn="0" w:oddVBand="0" w:evenVBand="0" w:oddHBand="0" w:evenHBand="0" w:firstRowFirstColumn="0" w:firstRowLastColumn="0" w:lastRowFirstColumn="0" w:lastRowLastColumn="0"/>
            </w:pPr>
            <w:r>
              <w:t>Impact</w:t>
            </w:r>
          </w:p>
        </w:tc>
      </w:tr>
      <w:tr w:rsidR="00F242D9" w:rsidRPr="003C37F2" w14:paraId="67183FA1" w14:textId="42552B62" w:rsidTr="003C37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0961875" w14:textId="6FFDC117" w:rsidR="00424864" w:rsidRPr="00F242D9" w:rsidRDefault="00424864" w:rsidP="007F6BCD">
            <w:pPr>
              <w:rPr>
                <w:b w:val="0"/>
                <w:bCs w:val="0"/>
              </w:rPr>
            </w:pPr>
            <w:r w:rsidRPr="00F242D9">
              <w:rPr>
                <w:b w:val="0"/>
                <w:bCs w:val="0"/>
              </w:rPr>
              <w:t>Granularity (same idea</w:t>
            </w:r>
            <w:r w:rsidR="00F242D9" w:rsidRPr="00F242D9">
              <w:rPr>
                <w:b w:val="0"/>
                <w:bCs w:val="0"/>
              </w:rPr>
              <w:t>/prefix</w:t>
            </w:r>
            <w:r w:rsidRPr="00F242D9">
              <w:rPr>
                <w:b w:val="0"/>
                <w:bCs w:val="0"/>
              </w:rPr>
              <w:t>, different grouping)</w:t>
            </w:r>
          </w:p>
        </w:tc>
        <w:tc>
          <w:tcPr>
            <w:tcW w:w="0" w:type="auto"/>
          </w:tcPr>
          <w:p w14:paraId="1934E8E5" w14:textId="3D4013AB" w:rsidR="00424864" w:rsidRPr="003C37F2" w:rsidRDefault="003C37F2" w:rsidP="007F6BCD">
            <w:pPr>
              <w:cnfStyle w:val="000000100000" w:firstRow="0" w:lastRow="0" w:firstColumn="0" w:lastColumn="0" w:oddVBand="0" w:evenVBand="0" w:oddHBand="1" w:evenHBand="0" w:firstRowFirstColumn="0" w:firstRowLastColumn="0" w:lastRowFirstColumn="0" w:lastRowLastColumn="0"/>
            </w:pPr>
            <w:r w:rsidRPr="003C37F2">
              <w:t>11</w:t>
            </w:r>
          </w:p>
        </w:tc>
        <w:tc>
          <w:tcPr>
            <w:tcW w:w="0" w:type="auto"/>
          </w:tcPr>
          <w:p w14:paraId="1DD74900" w14:textId="147C3C0B" w:rsidR="00424864" w:rsidRPr="003C37F2" w:rsidRDefault="003C37F2" w:rsidP="007F6BCD">
            <w:pPr>
              <w:cnfStyle w:val="000000100000" w:firstRow="0" w:lastRow="0" w:firstColumn="0" w:lastColumn="0" w:oddVBand="0" w:evenVBand="0" w:oddHBand="1" w:evenHBand="0" w:firstRowFirstColumn="0" w:firstRowLastColumn="0" w:lastRowFirstColumn="0" w:lastRowLastColumn="0"/>
            </w:pPr>
            <w:r>
              <w:t>38%</w:t>
            </w:r>
          </w:p>
        </w:tc>
        <w:tc>
          <w:tcPr>
            <w:tcW w:w="0" w:type="auto"/>
          </w:tcPr>
          <w:p w14:paraId="586E1C73" w14:textId="2508D762" w:rsidR="00424864" w:rsidRPr="003C37F2" w:rsidRDefault="003C37F2" w:rsidP="007F6BCD">
            <w:pPr>
              <w:cnfStyle w:val="000000100000" w:firstRow="0" w:lastRow="0" w:firstColumn="0" w:lastColumn="0" w:oddVBand="0" w:evenVBand="0" w:oddHBand="1" w:evenHBand="0" w:firstRowFirstColumn="0" w:firstRowLastColumn="0" w:lastRowFirstColumn="0" w:lastRowLastColumn="0"/>
            </w:pPr>
            <w:r>
              <w:t>LOW: same code family, looser queries solve problem</w:t>
            </w:r>
          </w:p>
        </w:tc>
      </w:tr>
      <w:tr w:rsidR="00F242D9" w:rsidRPr="003C37F2" w14:paraId="07F0A319" w14:textId="315D2D5E" w:rsidTr="003C37F2">
        <w:tc>
          <w:tcPr>
            <w:cnfStyle w:val="001000000000" w:firstRow="0" w:lastRow="0" w:firstColumn="1" w:lastColumn="0" w:oddVBand="0" w:evenVBand="0" w:oddHBand="0" w:evenHBand="0" w:firstRowFirstColumn="0" w:firstRowLastColumn="0" w:lastRowFirstColumn="0" w:lastRowLastColumn="0"/>
            <w:tcW w:w="0" w:type="auto"/>
          </w:tcPr>
          <w:p w14:paraId="284DF5A5" w14:textId="232A51A9" w:rsidR="00424864" w:rsidRPr="003C37F2" w:rsidRDefault="003C37F2" w:rsidP="007F6BCD">
            <w:pPr>
              <w:rPr>
                <w:b w:val="0"/>
                <w:bCs w:val="0"/>
              </w:rPr>
            </w:pPr>
            <w:r>
              <w:rPr>
                <w:b w:val="0"/>
                <w:bCs w:val="0"/>
              </w:rPr>
              <w:t>Support roles</w:t>
            </w:r>
          </w:p>
        </w:tc>
        <w:tc>
          <w:tcPr>
            <w:tcW w:w="0" w:type="auto"/>
          </w:tcPr>
          <w:p w14:paraId="51D5772F" w14:textId="23EEEFB9" w:rsidR="00424864" w:rsidRPr="003C37F2" w:rsidRDefault="00C2003A" w:rsidP="007F6BCD">
            <w:pPr>
              <w:cnfStyle w:val="000000000000" w:firstRow="0" w:lastRow="0" w:firstColumn="0" w:lastColumn="0" w:oddVBand="0" w:evenVBand="0" w:oddHBand="0" w:evenHBand="0" w:firstRowFirstColumn="0" w:firstRowLastColumn="0" w:lastRowFirstColumn="0" w:lastRowLastColumn="0"/>
            </w:pPr>
            <w:r>
              <w:t>7</w:t>
            </w:r>
          </w:p>
        </w:tc>
        <w:tc>
          <w:tcPr>
            <w:tcW w:w="0" w:type="auto"/>
          </w:tcPr>
          <w:p w14:paraId="054A216A" w14:textId="35678B33" w:rsidR="00424864" w:rsidRPr="003C37F2" w:rsidRDefault="00C2003A" w:rsidP="007F6BCD">
            <w:pPr>
              <w:cnfStyle w:val="000000000000" w:firstRow="0" w:lastRow="0" w:firstColumn="0" w:lastColumn="0" w:oddVBand="0" w:evenVBand="0" w:oddHBand="0" w:evenHBand="0" w:firstRowFirstColumn="0" w:firstRowLastColumn="0" w:lastRowFirstColumn="0" w:lastRowLastColumn="0"/>
            </w:pPr>
            <w:r>
              <w:t>24%</w:t>
            </w:r>
          </w:p>
        </w:tc>
        <w:tc>
          <w:tcPr>
            <w:tcW w:w="0" w:type="auto"/>
          </w:tcPr>
          <w:p w14:paraId="5EA22EE9" w14:textId="66FD9CEB" w:rsidR="00C2003A" w:rsidRPr="003C37F2" w:rsidRDefault="00C2003A" w:rsidP="007F6BCD">
            <w:pPr>
              <w:cnfStyle w:val="000000000000" w:firstRow="0" w:lastRow="0" w:firstColumn="0" w:lastColumn="0" w:oddVBand="0" w:evenVBand="0" w:oddHBand="0" w:evenHBand="0" w:firstRowFirstColumn="0" w:firstRowLastColumn="0" w:lastRowFirstColumn="0" w:lastRowLastColumn="0"/>
            </w:pPr>
            <w:r>
              <w:t>FIXABLE: better handbook guidance</w:t>
            </w:r>
          </w:p>
        </w:tc>
      </w:tr>
      <w:tr w:rsidR="00F242D9" w:rsidRPr="003C37F2" w14:paraId="757492C3" w14:textId="012849FC" w:rsidTr="003C37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5ADA36A" w14:textId="7BFE948E" w:rsidR="00424864" w:rsidRPr="003C37F2" w:rsidRDefault="00C2003A" w:rsidP="007F6BCD">
            <w:pPr>
              <w:rPr>
                <w:b w:val="0"/>
                <w:bCs w:val="0"/>
              </w:rPr>
            </w:pPr>
            <w:r>
              <w:rPr>
                <w:b w:val="0"/>
                <w:bCs w:val="0"/>
              </w:rPr>
              <w:lastRenderedPageBreak/>
              <w:t>Operational vs. Admin</w:t>
            </w:r>
          </w:p>
        </w:tc>
        <w:tc>
          <w:tcPr>
            <w:tcW w:w="0" w:type="auto"/>
          </w:tcPr>
          <w:p w14:paraId="6162EF39" w14:textId="47F00EE3" w:rsidR="00424864" w:rsidRPr="003C37F2" w:rsidRDefault="00C2003A" w:rsidP="007F6BCD">
            <w:pPr>
              <w:cnfStyle w:val="000000100000" w:firstRow="0" w:lastRow="0" w:firstColumn="0" w:lastColumn="0" w:oddVBand="0" w:evenVBand="0" w:oddHBand="1" w:evenHBand="0" w:firstRowFirstColumn="0" w:firstRowLastColumn="0" w:lastRowFirstColumn="0" w:lastRowLastColumn="0"/>
            </w:pPr>
            <w:r>
              <w:t>6</w:t>
            </w:r>
          </w:p>
        </w:tc>
        <w:tc>
          <w:tcPr>
            <w:tcW w:w="0" w:type="auto"/>
          </w:tcPr>
          <w:p w14:paraId="2B80561E" w14:textId="76850158" w:rsidR="00424864" w:rsidRPr="003C37F2" w:rsidRDefault="00C2003A" w:rsidP="007F6BCD">
            <w:pPr>
              <w:cnfStyle w:val="000000100000" w:firstRow="0" w:lastRow="0" w:firstColumn="0" w:lastColumn="0" w:oddVBand="0" w:evenVBand="0" w:oddHBand="1" w:evenHBand="0" w:firstRowFirstColumn="0" w:firstRowLastColumn="0" w:lastRowFirstColumn="0" w:lastRowLastColumn="0"/>
            </w:pPr>
            <w:r>
              <w:t>21%</w:t>
            </w:r>
          </w:p>
        </w:tc>
        <w:tc>
          <w:tcPr>
            <w:tcW w:w="0" w:type="auto"/>
          </w:tcPr>
          <w:p w14:paraId="01AAEBD8" w14:textId="18F8F158" w:rsidR="00424864" w:rsidRPr="003C37F2" w:rsidRDefault="00C2003A" w:rsidP="007F6BCD">
            <w:pPr>
              <w:cnfStyle w:val="000000100000" w:firstRow="0" w:lastRow="0" w:firstColumn="0" w:lastColumn="0" w:oddVBand="0" w:evenVBand="0" w:oddHBand="1" w:evenHBand="0" w:firstRowFirstColumn="0" w:firstRowLastColumn="0" w:lastRowFirstColumn="0" w:lastRowLastColumn="0"/>
            </w:pPr>
            <w:r>
              <w:t>FIXABLE: clearer operations vs. admin test</w:t>
            </w:r>
          </w:p>
        </w:tc>
      </w:tr>
      <w:tr w:rsidR="00C2003A" w:rsidRPr="003C37F2" w14:paraId="6CADB67A" w14:textId="77777777" w:rsidTr="003C37F2">
        <w:tc>
          <w:tcPr>
            <w:cnfStyle w:val="001000000000" w:firstRow="0" w:lastRow="0" w:firstColumn="1" w:lastColumn="0" w:oddVBand="0" w:evenVBand="0" w:oddHBand="0" w:evenHBand="0" w:firstRowFirstColumn="0" w:firstRowLastColumn="0" w:lastRowFirstColumn="0" w:lastRowLastColumn="0"/>
            <w:tcW w:w="0" w:type="auto"/>
          </w:tcPr>
          <w:p w14:paraId="049A2806" w14:textId="4B5894C2" w:rsidR="00C2003A" w:rsidRDefault="00C2003A" w:rsidP="007F6BCD">
            <w:pPr>
              <w:rPr>
                <w:b w:val="0"/>
                <w:bCs w:val="0"/>
              </w:rPr>
            </w:pPr>
            <w:r>
              <w:rPr>
                <w:b w:val="0"/>
                <w:bCs w:val="0"/>
              </w:rPr>
              <w:t>Infrastructure confusion</w:t>
            </w:r>
          </w:p>
        </w:tc>
        <w:tc>
          <w:tcPr>
            <w:tcW w:w="0" w:type="auto"/>
          </w:tcPr>
          <w:p w14:paraId="28FE16CB" w14:textId="204FA0A8" w:rsidR="00C2003A" w:rsidRDefault="00C2003A" w:rsidP="007F6BCD">
            <w:pPr>
              <w:cnfStyle w:val="000000000000" w:firstRow="0" w:lastRow="0" w:firstColumn="0" w:lastColumn="0" w:oddVBand="0" w:evenVBand="0" w:oddHBand="0" w:evenHBand="0" w:firstRowFirstColumn="0" w:firstRowLastColumn="0" w:lastRowFirstColumn="0" w:lastRowLastColumn="0"/>
            </w:pPr>
            <w:r>
              <w:t>2</w:t>
            </w:r>
          </w:p>
        </w:tc>
        <w:tc>
          <w:tcPr>
            <w:tcW w:w="0" w:type="auto"/>
          </w:tcPr>
          <w:p w14:paraId="36BD2E75" w14:textId="23845653" w:rsidR="00C2003A" w:rsidRDefault="00C2003A" w:rsidP="007F6BCD">
            <w:pPr>
              <w:cnfStyle w:val="000000000000" w:firstRow="0" w:lastRow="0" w:firstColumn="0" w:lastColumn="0" w:oddVBand="0" w:evenVBand="0" w:oddHBand="0" w:evenHBand="0" w:firstRowFirstColumn="0" w:firstRowLastColumn="0" w:lastRowFirstColumn="0" w:lastRowLastColumn="0"/>
            </w:pPr>
            <w:r>
              <w:t>7%</w:t>
            </w:r>
          </w:p>
        </w:tc>
        <w:tc>
          <w:tcPr>
            <w:tcW w:w="0" w:type="auto"/>
          </w:tcPr>
          <w:p w14:paraId="12AC07A3" w14:textId="62F7C15C" w:rsidR="00C2003A" w:rsidRDefault="00C2003A" w:rsidP="007F6BCD">
            <w:pPr>
              <w:cnfStyle w:val="000000000000" w:firstRow="0" w:lastRow="0" w:firstColumn="0" w:lastColumn="0" w:oddVBand="0" w:evenVBand="0" w:oddHBand="0" w:evenHBand="0" w:firstRowFirstColumn="0" w:firstRowLastColumn="0" w:lastRowFirstColumn="0" w:lastRowLastColumn="0"/>
            </w:pPr>
            <w:r>
              <w:t>FIXABLE: better handbook examples</w:t>
            </w:r>
          </w:p>
        </w:tc>
      </w:tr>
      <w:tr w:rsidR="00C2003A" w:rsidRPr="003C37F2" w14:paraId="611D10A3" w14:textId="77777777" w:rsidTr="003C37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EB9BD02" w14:textId="3C6A9D12" w:rsidR="00C2003A" w:rsidRDefault="00C2003A" w:rsidP="007F6BCD">
            <w:pPr>
              <w:rPr>
                <w:b w:val="0"/>
                <w:bCs w:val="0"/>
              </w:rPr>
            </w:pPr>
            <w:r>
              <w:rPr>
                <w:b w:val="0"/>
                <w:bCs w:val="0"/>
              </w:rPr>
              <w:t>Typo/Other</w:t>
            </w:r>
          </w:p>
        </w:tc>
        <w:tc>
          <w:tcPr>
            <w:tcW w:w="0" w:type="auto"/>
          </w:tcPr>
          <w:p w14:paraId="1694D530" w14:textId="61188BEF" w:rsidR="00C2003A" w:rsidRDefault="00C2003A" w:rsidP="007F6BCD">
            <w:pPr>
              <w:cnfStyle w:val="000000100000" w:firstRow="0" w:lastRow="0" w:firstColumn="0" w:lastColumn="0" w:oddVBand="0" w:evenVBand="0" w:oddHBand="1" w:evenHBand="0" w:firstRowFirstColumn="0" w:firstRowLastColumn="0" w:lastRowFirstColumn="0" w:lastRowLastColumn="0"/>
            </w:pPr>
            <w:r>
              <w:t>3</w:t>
            </w:r>
          </w:p>
        </w:tc>
        <w:tc>
          <w:tcPr>
            <w:tcW w:w="0" w:type="auto"/>
          </w:tcPr>
          <w:p w14:paraId="66C355A5" w14:textId="7BBF74F1" w:rsidR="00C2003A" w:rsidRDefault="00C2003A" w:rsidP="007F6BCD">
            <w:pPr>
              <w:cnfStyle w:val="000000100000" w:firstRow="0" w:lastRow="0" w:firstColumn="0" w:lastColumn="0" w:oddVBand="0" w:evenVBand="0" w:oddHBand="1" w:evenHBand="0" w:firstRowFirstColumn="0" w:firstRowLastColumn="0" w:lastRowFirstColumn="0" w:lastRowLastColumn="0"/>
            </w:pPr>
            <w:r>
              <w:t>10%</w:t>
            </w:r>
          </w:p>
        </w:tc>
        <w:tc>
          <w:tcPr>
            <w:tcW w:w="0" w:type="auto"/>
          </w:tcPr>
          <w:p w14:paraId="6EB99885" w14:textId="5AA6F99C" w:rsidR="00C2003A" w:rsidRDefault="00C2003A" w:rsidP="007F6BCD">
            <w:pPr>
              <w:cnfStyle w:val="000000100000" w:firstRow="0" w:lastRow="0" w:firstColumn="0" w:lastColumn="0" w:oddVBand="0" w:evenVBand="0" w:oddHBand="1" w:evenHBand="0" w:firstRowFirstColumn="0" w:firstRowLastColumn="0" w:lastRowFirstColumn="0" w:lastRowLastColumn="0"/>
            </w:pPr>
            <w:r>
              <w:t>MINIMAL, typos FIXABLE</w:t>
            </w:r>
          </w:p>
        </w:tc>
      </w:tr>
    </w:tbl>
    <w:p w14:paraId="42D98D66" w14:textId="77777777" w:rsidR="00541A59" w:rsidRDefault="00541A59" w:rsidP="00BE64AA"/>
    <w:p w14:paraId="67E379E0" w14:textId="23F6E7E2" w:rsidR="00C2003A" w:rsidRDefault="00C2003A" w:rsidP="00BE64AA">
      <w:r>
        <w:t xml:space="preserve">Disagreement is concentrated and predictable. </w:t>
      </w:r>
      <w:r w:rsidR="009B1D5E">
        <w:t xml:space="preserve">38% are </w:t>
      </w:r>
      <w:r w:rsidR="00F86136">
        <w:t xml:space="preserve">low-impact granularity differences (e.g., 541512 vs. 541513 both represent computer services; better training can reduce these disagreements; queries for </w:t>
      </w:r>
      <w:r w:rsidR="00F96EFB">
        <w:t>the 5415 prefix capture all computer-related roles.) 45% of disagreements are fixable with clearer handbook rules for support roles and use of operational vs. administrative codes.</w:t>
      </w:r>
      <w:r w:rsidR="00BF19C3">
        <w:t>~80% of disagreement in total is either low-impact or addressable.</w:t>
      </w:r>
      <w:r w:rsidR="00F86136">
        <w:t xml:space="preserve"> </w:t>
      </w:r>
    </w:p>
    <w:p w14:paraId="44785A3D" w14:textId="29C8604B" w:rsidR="00BF19C3" w:rsidRDefault="00BF19C3" w:rsidP="00BE64AA">
      <w:pPr>
        <w:rPr>
          <w:rStyle w:val="SubtleReference"/>
          <w:sz w:val="28"/>
          <w:szCs w:val="28"/>
        </w:rPr>
      </w:pPr>
      <w:r w:rsidRPr="006136DC">
        <w:rPr>
          <w:rStyle w:val="SubtleReference"/>
          <w:sz w:val="28"/>
          <w:szCs w:val="28"/>
        </w:rPr>
        <w:t xml:space="preserve">Table IV: </w:t>
      </w:r>
      <w:r w:rsidR="006136DC" w:rsidRPr="006136DC">
        <w:rPr>
          <w:rStyle w:val="SubtleReference"/>
          <w:sz w:val="28"/>
          <w:szCs w:val="28"/>
        </w:rPr>
        <w:t>Coder Tendencies</w:t>
      </w:r>
    </w:p>
    <w:p w14:paraId="4EFCE39E" w14:textId="50C0EAC5" w:rsidR="006136DC" w:rsidRDefault="006136DC" w:rsidP="00BE64AA">
      <w:pPr>
        <w:rPr>
          <w:rStyle w:val="SubtleEmphasis"/>
          <w:i w:val="0"/>
          <w:iCs w:val="0"/>
        </w:rPr>
      </w:pPr>
      <w:r>
        <w:rPr>
          <w:rStyle w:val="SubtleEmphasis"/>
        </w:rPr>
        <w:t>How did different coders use different NAICS families?</w:t>
      </w:r>
      <w:r>
        <w:rPr>
          <w:rStyle w:val="SubtleEmphasis"/>
          <w:i w:val="0"/>
          <w:iCs w:val="0"/>
        </w:rPr>
        <w:t xml:space="preserve"> </w:t>
      </w:r>
    </w:p>
    <w:tbl>
      <w:tblPr>
        <w:tblStyle w:val="ListTable1Light"/>
        <w:tblW w:w="5000" w:type="pct"/>
        <w:tblLook w:val="04A0" w:firstRow="1" w:lastRow="0" w:firstColumn="1" w:lastColumn="0" w:noHBand="0" w:noVBand="1"/>
      </w:tblPr>
      <w:tblGrid>
        <w:gridCol w:w="1672"/>
        <w:gridCol w:w="1657"/>
        <w:gridCol w:w="1211"/>
        <w:gridCol w:w="1806"/>
        <w:gridCol w:w="1653"/>
        <w:gridCol w:w="1361"/>
      </w:tblGrid>
      <w:tr w:rsidR="00D600FD" w14:paraId="34DB513F" w14:textId="27DA775D" w:rsidTr="001E503E">
        <w:trPr>
          <w:cnfStyle w:val="100000000000" w:firstRow="1" w:lastRow="0" w:firstColumn="0" w:lastColumn="0" w:oddVBand="0" w:evenVBand="0" w:oddHBand="0" w:evenHBand="0" w:firstRowFirstColumn="0" w:firstRowLastColumn="0" w:lastRowFirstColumn="0" w:lastRowLastColumn="0"/>
          <w:trHeight w:val="386"/>
        </w:trPr>
        <w:tc>
          <w:tcPr>
            <w:cnfStyle w:val="001000000000" w:firstRow="0" w:lastRow="0" w:firstColumn="1" w:lastColumn="0" w:oddVBand="0" w:evenVBand="0" w:oddHBand="0" w:evenHBand="0" w:firstRowFirstColumn="0" w:firstRowLastColumn="0" w:lastRowFirstColumn="0" w:lastRowLastColumn="0"/>
            <w:tcW w:w="893" w:type="pct"/>
          </w:tcPr>
          <w:p w14:paraId="450200E6" w14:textId="77777777" w:rsidR="00D600FD" w:rsidRPr="006F04D2" w:rsidRDefault="00D600FD" w:rsidP="007F6BCD">
            <w:r>
              <w:t>Coder</w:t>
            </w:r>
          </w:p>
        </w:tc>
        <w:tc>
          <w:tcPr>
            <w:tcW w:w="885" w:type="pct"/>
          </w:tcPr>
          <w:p w14:paraId="78E94DF2" w14:textId="7297859C" w:rsidR="00D600FD" w:rsidRPr="006F04D2" w:rsidRDefault="00D600FD" w:rsidP="007F6BCD">
            <w:pPr>
              <w:cnfStyle w:val="100000000000" w:firstRow="1" w:lastRow="0" w:firstColumn="0" w:lastColumn="0" w:oddVBand="0" w:evenVBand="0" w:oddHBand="0" w:evenHBand="0" w:firstRowFirstColumn="0" w:firstRowLastColumn="0" w:lastRowFirstColumn="0" w:lastRowLastColumn="0"/>
            </w:pPr>
            <w:r>
              <w:t>23</w:t>
            </w:r>
            <w:r w:rsidR="001E503E">
              <w:t>xxxx: Construction</w:t>
            </w:r>
          </w:p>
        </w:tc>
        <w:tc>
          <w:tcPr>
            <w:tcW w:w="647" w:type="pct"/>
          </w:tcPr>
          <w:p w14:paraId="29602750" w14:textId="5624160B" w:rsidR="00D600FD" w:rsidRPr="006F04D2" w:rsidRDefault="001E503E" w:rsidP="007F6BCD">
            <w:pPr>
              <w:cnfStyle w:val="100000000000" w:firstRow="1" w:lastRow="0" w:firstColumn="0" w:lastColumn="0" w:oddVBand="0" w:evenVBand="0" w:oddHBand="0" w:evenHBand="0" w:firstRowFirstColumn="0" w:firstRowLastColumn="0" w:lastRowFirstColumn="0" w:lastRowLastColumn="0"/>
            </w:pPr>
            <w:r>
              <w:t>92xxxx: Public Admin</w:t>
            </w:r>
          </w:p>
        </w:tc>
        <w:tc>
          <w:tcPr>
            <w:tcW w:w="965" w:type="pct"/>
          </w:tcPr>
          <w:p w14:paraId="68D0FF34" w14:textId="6654CD39" w:rsidR="00D600FD" w:rsidRDefault="00D600FD" w:rsidP="007F6BCD">
            <w:pPr>
              <w:cnfStyle w:val="100000000000" w:firstRow="1" w:lastRow="0" w:firstColumn="0" w:lastColumn="0" w:oddVBand="0" w:evenVBand="0" w:oddHBand="0" w:evenHBand="0" w:firstRowFirstColumn="0" w:firstRowLastColumn="0" w:lastRowFirstColumn="0" w:lastRowLastColumn="0"/>
            </w:pPr>
            <w:r>
              <w:t>56</w:t>
            </w:r>
            <w:r w:rsidR="001E503E">
              <w:t>xxxx: Administrative and Waste</w:t>
            </w:r>
          </w:p>
        </w:tc>
        <w:tc>
          <w:tcPr>
            <w:tcW w:w="883" w:type="pct"/>
          </w:tcPr>
          <w:p w14:paraId="193CB327" w14:textId="2EA62CF6" w:rsidR="00D600FD" w:rsidRDefault="001E503E" w:rsidP="007F6BCD">
            <w:pPr>
              <w:cnfStyle w:val="100000000000" w:firstRow="1" w:lastRow="0" w:firstColumn="0" w:lastColumn="0" w:oddVBand="0" w:evenVBand="0" w:oddHBand="0" w:evenHBand="0" w:firstRowFirstColumn="0" w:firstRowLastColumn="0" w:lastRowFirstColumn="0" w:lastRowLastColumn="0"/>
            </w:pPr>
            <w:r>
              <w:t>54xxxx: Professional, Scientific, Technical</w:t>
            </w:r>
          </w:p>
        </w:tc>
        <w:tc>
          <w:tcPr>
            <w:tcW w:w="727" w:type="pct"/>
          </w:tcPr>
          <w:p w14:paraId="0321FCFC" w14:textId="77E1848F" w:rsidR="001E503E" w:rsidRPr="001E503E" w:rsidRDefault="001E503E" w:rsidP="007F6BCD">
            <w:pPr>
              <w:cnfStyle w:val="100000000000" w:firstRow="1" w:lastRow="0" w:firstColumn="0" w:lastColumn="0" w:oddVBand="0" w:evenVBand="0" w:oddHBand="0" w:evenHBand="0" w:firstRowFirstColumn="0" w:firstRowLastColumn="0" w:lastRowFirstColumn="0" w:lastRowLastColumn="0"/>
              <w:rPr>
                <w:b w:val="0"/>
                <w:bCs w:val="0"/>
              </w:rPr>
            </w:pPr>
            <w:r>
              <w:t>22xxxx: Utilities</w:t>
            </w:r>
          </w:p>
        </w:tc>
      </w:tr>
      <w:tr w:rsidR="00D600FD" w:rsidRPr="003C37F2" w14:paraId="7BDFE23E" w14:textId="78EC750B" w:rsidTr="001E503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93" w:type="pct"/>
          </w:tcPr>
          <w:p w14:paraId="5CC8B22E" w14:textId="082358FB" w:rsidR="00D600FD" w:rsidRPr="003C37F2" w:rsidRDefault="0078511C" w:rsidP="007F6BCD">
            <w:pPr>
              <w:rPr>
                <w:b w:val="0"/>
                <w:bCs w:val="0"/>
              </w:rPr>
            </w:pPr>
            <w:r>
              <w:rPr>
                <w:b w:val="0"/>
                <w:bCs w:val="0"/>
              </w:rPr>
              <w:t>Dylan</w:t>
            </w:r>
          </w:p>
        </w:tc>
        <w:tc>
          <w:tcPr>
            <w:tcW w:w="885" w:type="pct"/>
          </w:tcPr>
          <w:p w14:paraId="1A6875D1" w14:textId="06F0389A" w:rsidR="00D600FD" w:rsidRPr="003C37F2" w:rsidRDefault="0078511C" w:rsidP="007F6BCD">
            <w:pPr>
              <w:cnfStyle w:val="000000100000" w:firstRow="0" w:lastRow="0" w:firstColumn="0" w:lastColumn="0" w:oddVBand="0" w:evenVBand="0" w:oddHBand="1" w:evenHBand="0" w:firstRowFirstColumn="0" w:firstRowLastColumn="0" w:lastRowFirstColumn="0" w:lastRowLastColumn="0"/>
            </w:pPr>
            <w:r>
              <w:t>33%</w:t>
            </w:r>
          </w:p>
        </w:tc>
        <w:tc>
          <w:tcPr>
            <w:tcW w:w="647" w:type="pct"/>
          </w:tcPr>
          <w:p w14:paraId="347C8401" w14:textId="4932FCBA" w:rsidR="00D600FD" w:rsidRPr="003C37F2" w:rsidRDefault="0078511C" w:rsidP="007F6BCD">
            <w:pPr>
              <w:cnfStyle w:val="000000100000" w:firstRow="0" w:lastRow="0" w:firstColumn="0" w:lastColumn="0" w:oddVBand="0" w:evenVBand="0" w:oddHBand="1" w:evenHBand="0" w:firstRowFirstColumn="0" w:firstRowLastColumn="0" w:lastRowFirstColumn="0" w:lastRowLastColumn="0"/>
            </w:pPr>
            <w:r>
              <w:t>28%</w:t>
            </w:r>
          </w:p>
        </w:tc>
        <w:tc>
          <w:tcPr>
            <w:tcW w:w="965" w:type="pct"/>
          </w:tcPr>
          <w:p w14:paraId="27E0F33B" w14:textId="34E27E49" w:rsidR="00D600FD" w:rsidRPr="003C37F2" w:rsidRDefault="0078511C" w:rsidP="007F6BCD">
            <w:pPr>
              <w:cnfStyle w:val="000000100000" w:firstRow="0" w:lastRow="0" w:firstColumn="0" w:lastColumn="0" w:oddVBand="0" w:evenVBand="0" w:oddHBand="1" w:evenHBand="0" w:firstRowFirstColumn="0" w:firstRowLastColumn="0" w:lastRowFirstColumn="0" w:lastRowLastColumn="0"/>
            </w:pPr>
            <w:r>
              <w:t>18%</w:t>
            </w:r>
          </w:p>
        </w:tc>
        <w:tc>
          <w:tcPr>
            <w:tcW w:w="883" w:type="pct"/>
          </w:tcPr>
          <w:p w14:paraId="6B54EE2F" w14:textId="124265C5" w:rsidR="00D600FD" w:rsidRDefault="0078511C" w:rsidP="007F6BCD">
            <w:pPr>
              <w:cnfStyle w:val="000000100000" w:firstRow="0" w:lastRow="0" w:firstColumn="0" w:lastColumn="0" w:oddVBand="0" w:evenVBand="0" w:oddHBand="1" w:evenHBand="0" w:firstRowFirstColumn="0" w:firstRowLastColumn="0" w:lastRowFirstColumn="0" w:lastRowLastColumn="0"/>
            </w:pPr>
            <w:r>
              <w:t>4.5%</w:t>
            </w:r>
          </w:p>
        </w:tc>
        <w:tc>
          <w:tcPr>
            <w:tcW w:w="727" w:type="pct"/>
          </w:tcPr>
          <w:p w14:paraId="22531DFC" w14:textId="162EF21D" w:rsidR="00D600FD" w:rsidRDefault="004D0791" w:rsidP="007F6BCD">
            <w:pPr>
              <w:cnfStyle w:val="000000100000" w:firstRow="0" w:lastRow="0" w:firstColumn="0" w:lastColumn="0" w:oddVBand="0" w:evenVBand="0" w:oddHBand="1" w:evenHBand="0" w:firstRowFirstColumn="0" w:firstRowLastColumn="0" w:lastRowFirstColumn="0" w:lastRowLastColumn="0"/>
            </w:pPr>
            <w:r>
              <w:t>5.4%</w:t>
            </w:r>
          </w:p>
        </w:tc>
      </w:tr>
      <w:tr w:rsidR="001E503E" w:rsidRPr="003C37F2" w14:paraId="7CA8DEFC" w14:textId="77777777" w:rsidTr="001E503E">
        <w:tc>
          <w:tcPr>
            <w:cnfStyle w:val="001000000000" w:firstRow="0" w:lastRow="0" w:firstColumn="1" w:lastColumn="0" w:oddVBand="0" w:evenVBand="0" w:oddHBand="0" w:evenHBand="0" w:firstRowFirstColumn="0" w:firstRowLastColumn="0" w:lastRowFirstColumn="0" w:lastRowLastColumn="0"/>
            <w:tcW w:w="893" w:type="pct"/>
          </w:tcPr>
          <w:p w14:paraId="26D8176C" w14:textId="1290B404" w:rsidR="001E503E" w:rsidRDefault="001E503E" w:rsidP="007F6BCD">
            <w:pPr>
              <w:rPr>
                <w:b w:val="0"/>
                <w:bCs w:val="0"/>
              </w:rPr>
            </w:pPr>
            <w:r>
              <w:rPr>
                <w:b w:val="0"/>
                <w:bCs w:val="0"/>
              </w:rPr>
              <w:t>Greg</w:t>
            </w:r>
          </w:p>
        </w:tc>
        <w:tc>
          <w:tcPr>
            <w:tcW w:w="885" w:type="pct"/>
          </w:tcPr>
          <w:p w14:paraId="4B074D25" w14:textId="521572CE" w:rsidR="001E503E" w:rsidRDefault="008364BA" w:rsidP="007F6BCD">
            <w:pPr>
              <w:cnfStyle w:val="000000000000" w:firstRow="0" w:lastRow="0" w:firstColumn="0" w:lastColumn="0" w:oddVBand="0" w:evenVBand="0" w:oddHBand="0" w:evenHBand="0" w:firstRowFirstColumn="0" w:firstRowLastColumn="0" w:lastRowFirstColumn="0" w:lastRowLastColumn="0"/>
            </w:pPr>
            <w:r>
              <w:t>41%</w:t>
            </w:r>
          </w:p>
        </w:tc>
        <w:tc>
          <w:tcPr>
            <w:tcW w:w="647" w:type="pct"/>
          </w:tcPr>
          <w:p w14:paraId="72276625" w14:textId="264FC77A" w:rsidR="001E503E" w:rsidRDefault="008364BA" w:rsidP="007F6BCD">
            <w:pPr>
              <w:cnfStyle w:val="000000000000" w:firstRow="0" w:lastRow="0" w:firstColumn="0" w:lastColumn="0" w:oddVBand="0" w:evenVBand="0" w:oddHBand="0" w:evenHBand="0" w:firstRowFirstColumn="0" w:firstRowLastColumn="0" w:lastRowFirstColumn="0" w:lastRowLastColumn="0"/>
            </w:pPr>
            <w:r>
              <w:t>24%</w:t>
            </w:r>
          </w:p>
        </w:tc>
        <w:tc>
          <w:tcPr>
            <w:tcW w:w="965" w:type="pct"/>
          </w:tcPr>
          <w:p w14:paraId="6C86943F" w14:textId="192C5C13" w:rsidR="001E503E" w:rsidRDefault="008364BA" w:rsidP="007F6BCD">
            <w:pPr>
              <w:cnfStyle w:val="000000000000" w:firstRow="0" w:lastRow="0" w:firstColumn="0" w:lastColumn="0" w:oddVBand="0" w:evenVBand="0" w:oddHBand="0" w:evenHBand="0" w:firstRowFirstColumn="0" w:firstRowLastColumn="0" w:lastRowFirstColumn="0" w:lastRowLastColumn="0"/>
            </w:pPr>
            <w:r>
              <w:t>12%</w:t>
            </w:r>
          </w:p>
        </w:tc>
        <w:tc>
          <w:tcPr>
            <w:tcW w:w="883" w:type="pct"/>
          </w:tcPr>
          <w:p w14:paraId="01F22A01" w14:textId="0ADA9B1A" w:rsidR="001E503E" w:rsidRDefault="008364BA" w:rsidP="007F6BCD">
            <w:pPr>
              <w:cnfStyle w:val="000000000000" w:firstRow="0" w:lastRow="0" w:firstColumn="0" w:lastColumn="0" w:oddVBand="0" w:evenVBand="0" w:oddHBand="0" w:evenHBand="0" w:firstRowFirstColumn="0" w:firstRowLastColumn="0" w:lastRowFirstColumn="0" w:lastRowLastColumn="0"/>
            </w:pPr>
            <w:r>
              <w:t>7.1%</w:t>
            </w:r>
          </w:p>
        </w:tc>
        <w:tc>
          <w:tcPr>
            <w:tcW w:w="727" w:type="pct"/>
          </w:tcPr>
          <w:p w14:paraId="4242183E" w14:textId="257F1B36" w:rsidR="001E503E" w:rsidRDefault="008364BA" w:rsidP="007F6BCD">
            <w:pPr>
              <w:cnfStyle w:val="000000000000" w:firstRow="0" w:lastRow="0" w:firstColumn="0" w:lastColumn="0" w:oddVBand="0" w:evenVBand="0" w:oddHBand="0" w:evenHBand="0" w:firstRowFirstColumn="0" w:firstRowLastColumn="0" w:lastRowFirstColumn="0" w:lastRowLastColumn="0"/>
            </w:pPr>
            <w:r>
              <w:t>5.9%</w:t>
            </w:r>
          </w:p>
        </w:tc>
      </w:tr>
      <w:tr w:rsidR="001E503E" w:rsidRPr="003C37F2" w14:paraId="2ECB7EA9" w14:textId="77777777" w:rsidTr="001E503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93" w:type="pct"/>
          </w:tcPr>
          <w:p w14:paraId="26F2DF22" w14:textId="3C9B9410" w:rsidR="001E503E" w:rsidRDefault="008364BA" w:rsidP="007F6BCD">
            <w:pPr>
              <w:rPr>
                <w:b w:val="0"/>
                <w:bCs w:val="0"/>
              </w:rPr>
            </w:pPr>
            <w:r>
              <w:rPr>
                <w:b w:val="0"/>
                <w:bCs w:val="0"/>
              </w:rPr>
              <w:t>Will</w:t>
            </w:r>
          </w:p>
        </w:tc>
        <w:tc>
          <w:tcPr>
            <w:tcW w:w="885" w:type="pct"/>
          </w:tcPr>
          <w:p w14:paraId="4E66E023" w14:textId="2631888E" w:rsidR="001E503E" w:rsidRDefault="0085540B" w:rsidP="007F6BCD">
            <w:pPr>
              <w:cnfStyle w:val="000000100000" w:firstRow="0" w:lastRow="0" w:firstColumn="0" w:lastColumn="0" w:oddVBand="0" w:evenVBand="0" w:oddHBand="1" w:evenHBand="0" w:firstRowFirstColumn="0" w:firstRowLastColumn="0" w:lastRowFirstColumn="0" w:lastRowLastColumn="0"/>
            </w:pPr>
            <w:r>
              <w:t>30%</w:t>
            </w:r>
          </w:p>
        </w:tc>
        <w:tc>
          <w:tcPr>
            <w:tcW w:w="647" w:type="pct"/>
          </w:tcPr>
          <w:p w14:paraId="5BB16ED0" w14:textId="18D48F72" w:rsidR="001E503E" w:rsidRDefault="0085540B" w:rsidP="007F6BCD">
            <w:pPr>
              <w:cnfStyle w:val="000000100000" w:firstRow="0" w:lastRow="0" w:firstColumn="0" w:lastColumn="0" w:oddVBand="0" w:evenVBand="0" w:oddHBand="1" w:evenHBand="0" w:firstRowFirstColumn="0" w:firstRowLastColumn="0" w:lastRowFirstColumn="0" w:lastRowLastColumn="0"/>
            </w:pPr>
            <w:r>
              <w:t>30%</w:t>
            </w:r>
          </w:p>
        </w:tc>
        <w:tc>
          <w:tcPr>
            <w:tcW w:w="965" w:type="pct"/>
          </w:tcPr>
          <w:p w14:paraId="40F50212" w14:textId="131998DB" w:rsidR="001E503E" w:rsidRDefault="0085540B" w:rsidP="007F6BCD">
            <w:pPr>
              <w:cnfStyle w:val="000000100000" w:firstRow="0" w:lastRow="0" w:firstColumn="0" w:lastColumn="0" w:oddVBand="0" w:evenVBand="0" w:oddHBand="1" w:evenHBand="0" w:firstRowFirstColumn="0" w:firstRowLastColumn="0" w:lastRowFirstColumn="0" w:lastRowLastColumn="0"/>
            </w:pPr>
            <w:r>
              <w:t>12%</w:t>
            </w:r>
          </w:p>
        </w:tc>
        <w:tc>
          <w:tcPr>
            <w:tcW w:w="883" w:type="pct"/>
          </w:tcPr>
          <w:p w14:paraId="125D4495" w14:textId="112426C9" w:rsidR="001E503E" w:rsidRDefault="0085540B" w:rsidP="007F6BCD">
            <w:pPr>
              <w:cnfStyle w:val="000000100000" w:firstRow="0" w:lastRow="0" w:firstColumn="0" w:lastColumn="0" w:oddVBand="0" w:evenVBand="0" w:oddHBand="1" w:evenHBand="0" w:firstRowFirstColumn="0" w:firstRowLastColumn="0" w:lastRowFirstColumn="0" w:lastRowLastColumn="0"/>
            </w:pPr>
            <w:r>
              <w:t>12%</w:t>
            </w:r>
          </w:p>
        </w:tc>
        <w:tc>
          <w:tcPr>
            <w:tcW w:w="727" w:type="pct"/>
          </w:tcPr>
          <w:p w14:paraId="1F1CCC04" w14:textId="53C5BFC2" w:rsidR="001E503E" w:rsidRDefault="0085540B" w:rsidP="007F6BCD">
            <w:pPr>
              <w:cnfStyle w:val="000000100000" w:firstRow="0" w:lastRow="0" w:firstColumn="0" w:lastColumn="0" w:oddVBand="0" w:evenVBand="0" w:oddHBand="1" w:evenHBand="0" w:firstRowFirstColumn="0" w:firstRowLastColumn="0" w:lastRowFirstColumn="0" w:lastRowLastColumn="0"/>
            </w:pPr>
            <w:r>
              <w:t>4%</w:t>
            </w:r>
          </w:p>
        </w:tc>
      </w:tr>
    </w:tbl>
    <w:p w14:paraId="17E08AF0" w14:textId="77777777" w:rsidR="008932F2" w:rsidRDefault="007D5567" w:rsidP="008932F2">
      <w:pPr>
        <w:rPr>
          <w:rStyle w:val="SubtleEmphasis"/>
          <w:i w:val="0"/>
          <w:iCs w:val="0"/>
        </w:rPr>
      </w:pPr>
      <w:r>
        <w:rPr>
          <w:rStyle w:val="SubtleEmphasis"/>
          <w:i w:val="0"/>
          <w:iCs w:val="0"/>
        </w:rPr>
        <w:br/>
        <w:t xml:space="preserve">In Dylan’s notes, she noted “I started using your NAICS menu but ultimately felt 92xxxx codes felt better.” Coders have systematic tendencies reflecting different interpretations of the guidelines. These tendencies </w:t>
      </w:r>
      <w:r w:rsidR="00A13A3F">
        <w:rPr>
          <w:rStyle w:val="SubtleEmphasis"/>
          <w:i w:val="0"/>
          <w:iCs w:val="0"/>
        </w:rPr>
        <w:t>represent clear interpret</w:t>
      </w:r>
      <w:r w:rsidR="001275D9">
        <w:rPr>
          <w:rStyle w:val="SubtleEmphasis"/>
          <w:i w:val="0"/>
          <w:iCs w:val="0"/>
        </w:rPr>
        <w:t>ive differences that can be addressed through training and clearer guidance.</w:t>
      </w:r>
    </w:p>
    <w:p w14:paraId="30EADFAC" w14:textId="77777777" w:rsidR="008932F2" w:rsidRDefault="008932F2" w:rsidP="008932F2">
      <w:pPr>
        <w:pBdr>
          <w:bottom w:val="single" w:sz="6" w:space="1" w:color="auto"/>
        </w:pBdr>
        <w:rPr>
          <w:rStyle w:val="SubtleEmphasis"/>
          <w:i w:val="0"/>
          <w:iCs w:val="0"/>
        </w:rPr>
      </w:pPr>
    </w:p>
    <w:p w14:paraId="49A376EE" w14:textId="77777777" w:rsidR="008932F2" w:rsidRDefault="008932F2" w:rsidP="008932F2">
      <w:pPr>
        <w:rPr>
          <w:rStyle w:val="SubtleEmphasis"/>
          <w:i w:val="0"/>
          <w:iCs w:val="0"/>
        </w:rPr>
      </w:pPr>
    </w:p>
    <w:p w14:paraId="1F1674F6" w14:textId="33544F86" w:rsidR="008932F2" w:rsidRDefault="008932F2" w:rsidP="008932F2">
      <w:pPr>
        <w:rPr>
          <w:rStyle w:val="SubtleEmphasis"/>
          <w:i w:val="0"/>
          <w:iCs w:val="0"/>
        </w:rPr>
      </w:pPr>
      <w:r>
        <w:rPr>
          <w:rStyle w:val="SubtleEmphasis"/>
          <w:i w:val="0"/>
          <w:iCs w:val="0"/>
        </w:rPr>
        <w:t>WORKING ABOVE THIS LINE, EVERYTHING BELOW IS NOTES FOR FUTURE</w:t>
      </w:r>
    </w:p>
    <w:p w14:paraId="3B91B571" w14:textId="77777777" w:rsidR="008932F2" w:rsidRPr="006136DC" w:rsidRDefault="008932F2" w:rsidP="008932F2">
      <w:pPr>
        <w:rPr>
          <w:rStyle w:val="SubtleEmphasis"/>
          <w:i w:val="0"/>
          <w:iCs w:val="0"/>
        </w:rPr>
      </w:pPr>
    </w:p>
    <w:p w14:paraId="5FEA931B" w14:textId="77777777" w:rsidR="008932F2" w:rsidRDefault="008932F2" w:rsidP="008932F2">
      <w:pPr>
        <w:rPr>
          <w:b/>
          <w:bCs/>
        </w:rPr>
      </w:pPr>
      <w:r>
        <w:rPr>
          <w:b/>
          <w:bCs/>
        </w:rPr>
        <w:t>Analysis Framework</w:t>
      </w:r>
    </w:p>
    <w:tbl>
      <w:tblPr>
        <w:tblStyle w:val="TableGrid"/>
        <w:tblW w:w="0" w:type="auto"/>
        <w:tblLook w:val="04A0" w:firstRow="1" w:lastRow="0" w:firstColumn="1" w:lastColumn="0" w:noHBand="0" w:noVBand="1"/>
      </w:tblPr>
      <w:tblGrid>
        <w:gridCol w:w="3116"/>
        <w:gridCol w:w="3117"/>
        <w:gridCol w:w="3117"/>
      </w:tblGrid>
      <w:tr w:rsidR="008932F2" w14:paraId="0A11183B" w14:textId="77777777" w:rsidTr="00A81EB4">
        <w:tc>
          <w:tcPr>
            <w:tcW w:w="3116" w:type="dxa"/>
          </w:tcPr>
          <w:p w14:paraId="451A5198" w14:textId="77777777" w:rsidR="008932F2" w:rsidRDefault="008932F2" w:rsidP="00A81EB4">
            <w:pPr>
              <w:rPr>
                <w:b/>
                <w:bCs/>
              </w:rPr>
            </w:pPr>
            <w:r>
              <w:rPr>
                <w:b/>
                <w:bCs/>
              </w:rPr>
              <w:t>Level of Analysis</w:t>
            </w:r>
          </w:p>
        </w:tc>
        <w:tc>
          <w:tcPr>
            <w:tcW w:w="3117" w:type="dxa"/>
          </w:tcPr>
          <w:p w14:paraId="1DB90572" w14:textId="77777777" w:rsidR="008932F2" w:rsidRDefault="008932F2" w:rsidP="00A81EB4">
            <w:pPr>
              <w:rPr>
                <w:b/>
                <w:bCs/>
              </w:rPr>
            </w:pPr>
            <w:r>
              <w:rPr>
                <w:b/>
                <w:bCs/>
              </w:rPr>
              <w:t>Unit of Analysis</w:t>
            </w:r>
          </w:p>
        </w:tc>
        <w:tc>
          <w:tcPr>
            <w:tcW w:w="3117" w:type="dxa"/>
          </w:tcPr>
          <w:p w14:paraId="5E1295FE" w14:textId="77777777" w:rsidR="008932F2" w:rsidRDefault="008932F2" w:rsidP="00A81EB4">
            <w:pPr>
              <w:rPr>
                <w:b/>
                <w:bCs/>
              </w:rPr>
            </w:pPr>
            <w:r>
              <w:rPr>
                <w:b/>
                <w:bCs/>
              </w:rPr>
              <w:t>Question Answered</w:t>
            </w:r>
          </w:p>
        </w:tc>
      </w:tr>
      <w:tr w:rsidR="008932F2" w14:paraId="65CA45F2" w14:textId="77777777" w:rsidTr="00A81EB4">
        <w:tc>
          <w:tcPr>
            <w:tcW w:w="3116" w:type="dxa"/>
          </w:tcPr>
          <w:p w14:paraId="4CDB3293" w14:textId="77777777" w:rsidR="008932F2" w:rsidRPr="00BE64AA" w:rsidRDefault="008932F2" w:rsidP="00A81EB4">
            <w:r>
              <w:t>Contract-level</w:t>
            </w:r>
          </w:p>
        </w:tc>
        <w:tc>
          <w:tcPr>
            <w:tcW w:w="3117" w:type="dxa"/>
          </w:tcPr>
          <w:p w14:paraId="10301283" w14:textId="77777777" w:rsidR="008932F2" w:rsidRPr="00BE64AA" w:rsidRDefault="008932F2" w:rsidP="00A81EB4">
            <w:r>
              <w:t>The contract as a whole</w:t>
            </w:r>
          </w:p>
        </w:tc>
        <w:tc>
          <w:tcPr>
            <w:tcW w:w="3117" w:type="dxa"/>
          </w:tcPr>
          <w:p w14:paraId="1F42EEA7" w14:textId="77777777" w:rsidR="008932F2" w:rsidRPr="00BE64AA" w:rsidRDefault="008932F2" w:rsidP="00A81EB4">
            <w:r>
              <w:t>Overall, do coders agree on what NAICS codes apply to a given contract?</w:t>
            </w:r>
          </w:p>
        </w:tc>
      </w:tr>
      <w:tr w:rsidR="008932F2" w14:paraId="2BB95049" w14:textId="77777777" w:rsidTr="00A81EB4">
        <w:tc>
          <w:tcPr>
            <w:tcW w:w="3116" w:type="dxa"/>
          </w:tcPr>
          <w:p w14:paraId="1BEA477B" w14:textId="77777777" w:rsidR="008932F2" w:rsidRPr="00BE64AA" w:rsidRDefault="008932F2" w:rsidP="00A81EB4">
            <w:r>
              <w:lastRenderedPageBreak/>
              <w:t>Service-level</w:t>
            </w:r>
          </w:p>
        </w:tc>
        <w:tc>
          <w:tcPr>
            <w:tcW w:w="3117" w:type="dxa"/>
          </w:tcPr>
          <w:p w14:paraId="05C5091D" w14:textId="77777777" w:rsidR="008932F2" w:rsidRPr="00BE64AA" w:rsidRDefault="008932F2" w:rsidP="00A81EB4">
            <w:r>
              <w:t>Overlapping services (identified by 2+ coders)</w:t>
            </w:r>
          </w:p>
        </w:tc>
        <w:tc>
          <w:tcPr>
            <w:tcW w:w="3117" w:type="dxa"/>
          </w:tcPr>
          <w:p w14:paraId="72FB3F53" w14:textId="77777777" w:rsidR="008932F2" w:rsidRPr="00BE64AA" w:rsidRDefault="008932F2" w:rsidP="00A81EB4">
            <w:r>
              <w:t>When coders identify the same service, do they classify it the same way?</w:t>
            </w:r>
          </w:p>
        </w:tc>
      </w:tr>
      <w:tr w:rsidR="008932F2" w14:paraId="7AE6DB01" w14:textId="77777777" w:rsidTr="00A81EB4">
        <w:tc>
          <w:tcPr>
            <w:tcW w:w="3116" w:type="dxa"/>
          </w:tcPr>
          <w:p w14:paraId="7F49C12E" w14:textId="77777777" w:rsidR="008932F2" w:rsidRPr="00BE64AA" w:rsidRDefault="008932F2" w:rsidP="00A81EB4">
            <w:r>
              <w:t>Code-level</w:t>
            </w:r>
          </w:p>
        </w:tc>
        <w:tc>
          <w:tcPr>
            <w:tcW w:w="3117" w:type="dxa"/>
          </w:tcPr>
          <w:p w14:paraId="4B84F88C" w14:textId="77777777" w:rsidR="008932F2" w:rsidRPr="00BE64AA" w:rsidRDefault="008932F2" w:rsidP="00A81EB4">
            <w:r>
              <w:t>Individual codes</w:t>
            </w:r>
          </w:p>
        </w:tc>
        <w:tc>
          <w:tcPr>
            <w:tcW w:w="3117" w:type="dxa"/>
          </w:tcPr>
          <w:p w14:paraId="473FEFFF" w14:textId="77777777" w:rsidR="008932F2" w:rsidRPr="00BE64AA" w:rsidRDefault="008932F2" w:rsidP="00A81EB4">
            <w:r>
              <w:t>Which codes are confused with which after the service is identified?</w:t>
            </w:r>
          </w:p>
        </w:tc>
      </w:tr>
    </w:tbl>
    <w:p w14:paraId="056CBF9C" w14:textId="77777777" w:rsidR="008932F2" w:rsidRPr="00BE64AA" w:rsidRDefault="008932F2" w:rsidP="008932F2">
      <w:pPr>
        <w:rPr>
          <w:b/>
          <w:bCs/>
        </w:rPr>
      </w:pPr>
    </w:p>
    <w:p w14:paraId="133666E8" w14:textId="4E9F2035" w:rsidR="00BE64AA" w:rsidRPr="00BE64AA" w:rsidRDefault="008932F2" w:rsidP="008932F2">
      <w:pPr>
        <w:rPr>
          <w:b/>
          <w:bCs/>
        </w:rPr>
      </w:pPr>
      <w:r w:rsidRPr="00BE64AA">
        <w:rPr>
          <w:b/>
          <w:bCs/>
        </w:rPr>
        <w:t xml:space="preserve"> </w:t>
      </w:r>
    </w:p>
    <w:sectPr w:rsidR="00BE64AA" w:rsidRPr="00BE64AA">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William Mayer" w:date="2025-12-22T14:17:00Z" w:initials="WM">
    <w:p w14:paraId="39DFF0BC" w14:textId="77777777" w:rsidR="00FC6F1E" w:rsidRDefault="00FC6F1E" w:rsidP="00FC6F1E">
      <w:pPr>
        <w:pStyle w:val="CommentText"/>
      </w:pPr>
      <w:r>
        <w:rPr>
          <w:rStyle w:val="CommentReference"/>
        </w:rPr>
        <w:annotationRef/>
      </w:r>
      <w:r>
        <w:t>Working above this line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9DFF0BC"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AD2A5EA" w16cex:dateUtc="2025-12-22T19:1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9DFF0BC" w16cid:durableId="6AD2A5EA"/>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D372CC" w14:textId="77777777" w:rsidR="009F7D8A" w:rsidRDefault="009F7D8A" w:rsidP="00751B8C">
      <w:pPr>
        <w:spacing w:after="0" w:line="240" w:lineRule="auto"/>
      </w:pPr>
      <w:r>
        <w:separator/>
      </w:r>
    </w:p>
  </w:endnote>
  <w:endnote w:type="continuationSeparator" w:id="0">
    <w:p w14:paraId="68D20477" w14:textId="77777777" w:rsidR="009F7D8A" w:rsidRDefault="009F7D8A" w:rsidP="00751B8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287E7E" w14:textId="77777777" w:rsidR="009F7D8A" w:rsidRDefault="009F7D8A" w:rsidP="00751B8C">
      <w:pPr>
        <w:spacing w:after="0" w:line="240" w:lineRule="auto"/>
      </w:pPr>
      <w:r>
        <w:separator/>
      </w:r>
    </w:p>
  </w:footnote>
  <w:footnote w:type="continuationSeparator" w:id="0">
    <w:p w14:paraId="25A24EBA" w14:textId="77777777" w:rsidR="009F7D8A" w:rsidRDefault="009F7D8A" w:rsidP="00751B8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5724F8"/>
    <w:multiLevelType w:val="hybridMultilevel"/>
    <w:tmpl w:val="CEC88BB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8E57778"/>
    <w:multiLevelType w:val="hybridMultilevel"/>
    <w:tmpl w:val="132287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A866105"/>
    <w:multiLevelType w:val="hybridMultilevel"/>
    <w:tmpl w:val="79F2B3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13433F5"/>
    <w:multiLevelType w:val="hybridMultilevel"/>
    <w:tmpl w:val="0B2299FE"/>
    <w:lvl w:ilvl="0" w:tplc="04090001">
      <w:start w:val="1"/>
      <w:numFmt w:val="bullet"/>
      <w:lvlText w:val=""/>
      <w:lvlJc w:val="left"/>
      <w:pPr>
        <w:ind w:left="770" w:hanging="360"/>
      </w:pPr>
      <w:rPr>
        <w:rFonts w:ascii="Symbol" w:hAnsi="Symbol" w:hint="default"/>
      </w:rPr>
    </w:lvl>
    <w:lvl w:ilvl="1" w:tplc="04090003" w:tentative="1">
      <w:start w:val="1"/>
      <w:numFmt w:val="bullet"/>
      <w:lvlText w:val="o"/>
      <w:lvlJc w:val="left"/>
      <w:pPr>
        <w:ind w:left="1490" w:hanging="360"/>
      </w:pPr>
      <w:rPr>
        <w:rFonts w:ascii="Courier New" w:hAnsi="Courier New" w:cs="Courier New" w:hint="default"/>
      </w:rPr>
    </w:lvl>
    <w:lvl w:ilvl="2" w:tplc="04090005" w:tentative="1">
      <w:start w:val="1"/>
      <w:numFmt w:val="bullet"/>
      <w:lvlText w:val=""/>
      <w:lvlJc w:val="left"/>
      <w:pPr>
        <w:ind w:left="2210" w:hanging="360"/>
      </w:pPr>
      <w:rPr>
        <w:rFonts w:ascii="Wingdings" w:hAnsi="Wingdings" w:hint="default"/>
      </w:rPr>
    </w:lvl>
    <w:lvl w:ilvl="3" w:tplc="04090001" w:tentative="1">
      <w:start w:val="1"/>
      <w:numFmt w:val="bullet"/>
      <w:lvlText w:val=""/>
      <w:lvlJc w:val="left"/>
      <w:pPr>
        <w:ind w:left="2930" w:hanging="360"/>
      </w:pPr>
      <w:rPr>
        <w:rFonts w:ascii="Symbol" w:hAnsi="Symbol" w:hint="default"/>
      </w:rPr>
    </w:lvl>
    <w:lvl w:ilvl="4" w:tplc="04090003" w:tentative="1">
      <w:start w:val="1"/>
      <w:numFmt w:val="bullet"/>
      <w:lvlText w:val="o"/>
      <w:lvlJc w:val="left"/>
      <w:pPr>
        <w:ind w:left="3650" w:hanging="360"/>
      </w:pPr>
      <w:rPr>
        <w:rFonts w:ascii="Courier New" w:hAnsi="Courier New" w:cs="Courier New" w:hint="default"/>
      </w:rPr>
    </w:lvl>
    <w:lvl w:ilvl="5" w:tplc="04090005" w:tentative="1">
      <w:start w:val="1"/>
      <w:numFmt w:val="bullet"/>
      <w:lvlText w:val=""/>
      <w:lvlJc w:val="left"/>
      <w:pPr>
        <w:ind w:left="4370" w:hanging="360"/>
      </w:pPr>
      <w:rPr>
        <w:rFonts w:ascii="Wingdings" w:hAnsi="Wingdings" w:hint="default"/>
      </w:rPr>
    </w:lvl>
    <w:lvl w:ilvl="6" w:tplc="04090001" w:tentative="1">
      <w:start w:val="1"/>
      <w:numFmt w:val="bullet"/>
      <w:lvlText w:val=""/>
      <w:lvlJc w:val="left"/>
      <w:pPr>
        <w:ind w:left="5090" w:hanging="360"/>
      </w:pPr>
      <w:rPr>
        <w:rFonts w:ascii="Symbol" w:hAnsi="Symbol" w:hint="default"/>
      </w:rPr>
    </w:lvl>
    <w:lvl w:ilvl="7" w:tplc="04090003" w:tentative="1">
      <w:start w:val="1"/>
      <w:numFmt w:val="bullet"/>
      <w:lvlText w:val="o"/>
      <w:lvlJc w:val="left"/>
      <w:pPr>
        <w:ind w:left="5810" w:hanging="360"/>
      </w:pPr>
      <w:rPr>
        <w:rFonts w:ascii="Courier New" w:hAnsi="Courier New" w:cs="Courier New" w:hint="default"/>
      </w:rPr>
    </w:lvl>
    <w:lvl w:ilvl="8" w:tplc="04090005" w:tentative="1">
      <w:start w:val="1"/>
      <w:numFmt w:val="bullet"/>
      <w:lvlText w:val=""/>
      <w:lvlJc w:val="left"/>
      <w:pPr>
        <w:ind w:left="6530" w:hanging="360"/>
      </w:pPr>
      <w:rPr>
        <w:rFonts w:ascii="Wingdings" w:hAnsi="Wingdings" w:hint="default"/>
      </w:rPr>
    </w:lvl>
  </w:abstractNum>
  <w:abstractNum w:abstractNumId="4" w15:restartNumberingAfterBreak="0">
    <w:nsid w:val="119C4FB7"/>
    <w:multiLevelType w:val="multilevel"/>
    <w:tmpl w:val="E97262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4372F7F"/>
    <w:multiLevelType w:val="hybridMultilevel"/>
    <w:tmpl w:val="8A6486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7C8157B"/>
    <w:multiLevelType w:val="hybridMultilevel"/>
    <w:tmpl w:val="9C8C52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C940D61"/>
    <w:multiLevelType w:val="hybridMultilevel"/>
    <w:tmpl w:val="03B6A9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FA83A54"/>
    <w:multiLevelType w:val="hybridMultilevel"/>
    <w:tmpl w:val="6A06D7E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0E2478B"/>
    <w:multiLevelType w:val="hybridMultilevel"/>
    <w:tmpl w:val="D4EE3DAC"/>
    <w:lvl w:ilvl="0" w:tplc="04090001">
      <w:start w:val="1"/>
      <w:numFmt w:val="bullet"/>
      <w:lvlText w:val=""/>
      <w:lvlJc w:val="left"/>
      <w:pPr>
        <w:ind w:left="766" w:hanging="360"/>
      </w:pPr>
      <w:rPr>
        <w:rFonts w:ascii="Symbol" w:hAnsi="Symbol" w:hint="default"/>
      </w:rPr>
    </w:lvl>
    <w:lvl w:ilvl="1" w:tplc="04090003" w:tentative="1">
      <w:start w:val="1"/>
      <w:numFmt w:val="bullet"/>
      <w:lvlText w:val="o"/>
      <w:lvlJc w:val="left"/>
      <w:pPr>
        <w:ind w:left="1486" w:hanging="360"/>
      </w:pPr>
      <w:rPr>
        <w:rFonts w:ascii="Courier New" w:hAnsi="Courier New" w:cs="Courier New" w:hint="default"/>
      </w:rPr>
    </w:lvl>
    <w:lvl w:ilvl="2" w:tplc="04090005" w:tentative="1">
      <w:start w:val="1"/>
      <w:numFmt w:val="bullet"/>
      <w:lvlText w:val=""/>
      <w:lvlJc w:val="left"/>
      <w:pPr>
        <w:ind w:left="2206" w:hanging="360"/>
      </w:pPr>
      <w:rPr>
        <w:rFonts w:ascii="Wingdings" w:hAnsi="Wingdings" w:hint="default"/>
      </w:rPr>
    </w:lvl>
    <w:lvl w:ilvl="3" w:tplc="04090001" w:tentative="1">
      <w:start w:val="1"/>
      <w:numFmt w:val="bullet"/>
      <w:lvlText w:val=""/>
      <w:lvlJc w:val="left"/>
      <w:pPr>
        <w:ind w:left="2926" w:hanging="360"/>
      </w:pPr>
      <w:rPr>
        <w:rFonts w:ascii="Symbol" w:hAnsi="Symbol" w:hint="default"/>
      </w:rPr>
    </w:lvl>
    <w:lvl w:ilvl="4" w:tplc="04090003" w:tentative="1">
      <w:start w:val="1"/>
      <w:numFmt w:val="bullet"/>
      <w:lvlText w:val="o"/>
      <w:lvlJc w:val="left"/>
      <w:pPr>
        <w:ind w:left="3646" w:hanging="360"/>
      </w:pPr>
      <w:rPr>
        <w:rFonts w:ascii="Courier New" w:hAnsi="Courier New" w:cs="Courier New" w:hint="default"/>
      </w:rPr>
    </w:lvl>
    <w:lvl w:ilvl="5" w:tplc="04090005" w:tentative="1">
      <w:start w:val="1"/>
      <w:numFmt w:val="bullet"/>
      <w:lvlText w:val=""/>
      <w:lvlJc w:val="left"/>
      <w:pPr>
        <w:ind w:left="4366" w:hanging="360"/>
      </w:pPr>
      <w:rPr>
        <w:rFonts w:ascii="Wingdings" w:hAnsi="Wingdings" w:hint="default"/>
      </w:rPr>
    </w:lvl>
    <w:lvl w:ilvl="6" w:tplc="04090001" w:tentative="1">
      <w:start w:val="1"/>
      <w:numFmt w:val="bullet"/>
      <w:lvlText w:val=""/>
      <w:lvlJc w:val="left"/>
      <w:pPr>
        <w:ind w:left="5086" w:hanging="360"/>
      </w:pPr>
      <w:rPr>
        <w:rFonts w:ascii="Symbol" w:hAnsi="Symbol" w:hint="default"/>
      </w:rPr>
    </w:lvl>
    <w:lvl w:ilvl="7" w:tplc="04090003" w:tentative="1">
      <w:start w:val="1"/>
      <w:numFmt w:val="bullet"/>
      <w:lvlText w:val="o"/>
      <w:lvlJc w:val="left"/>
      <w:pPr>
        <w:ind w:left="5806" w:hanging="360"/>
      </w:pPr>
      <w:rPr>
        <w:rFonts w:ascii="Courier New" w:hAnsi="Courier New" w:cs="Courier New" w:hint="default"/>
      </w:rPr>
    </w:lvl>
    <w:lvl w:ilvl="8" w:tplc="04090005" w:tentative="1">
      <w:start w:val="1"/>
      <w:numFmt w:val="bullet"/>
      <w:lvlText w:val=""/>
      <w:lvlJc w:val="left"/>
      <w:pPr>
        <w:ind w:left="6526" w:hanging="360"/>
      </w:pPr>
      <w:rPr>
        <w:rFonts w:ascii="Wingdings" w:hAnsi="Wingdings" w:hint="default"/>
      </w:rPr>
    </w:lvl>
  </w:abstractNum>
  <w:abstractNum w:abstractNumId="10" w15:restartNumberingAfterBreak="0">
    <w:nsid w:val="23D56C9C"/>
    <w:multiLevelType w:val="hybridMultilevel"/>
    <w:tmpl w:val="CD9C902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8CC6372"/>
    <w:multiLevelType w:val="hybridMultilevel"/>
    <w:tmpl w:val="B726AB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8CD734C"/>
    <w:multiLevelType w:val="hybridMultilevel"/>
    <w:tmpl w:val="D548CD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FCF52C8"/>
    <w:multiLevelType w:val="hybridMultilevel"/>
    <w:tmpl w:val="5216AC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05D0F0C"/>
    <w:multiLevelType w:val="hybridMultilevel"/>
    <w:tmpl w:val="D3B20F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4BA0803"/>
    <w:multiLevelType w:val="hybridMultilevel"/>
    <w:tmpl w:val="E99816C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AA22AE3"/>
    <w:multiLevelType w:val="hybridMultilevel"/>
    <w:tmpl w:val="1F3ED14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AE1071F"/>
    <w:multiLevelType w:val="hybridMultilevel"/>
    <w:tmpl w:val="B950E9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D9B28C0"/>
    <w:multiLevelType w:val="hybridMultilevel"/>
    <w:tmpl w:val="32E011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5440284"/>
    <w:multiLevelType w:val="hybridMultilevel"/>
    <w:tmpl w:val="63C8674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9934238"/>
    <w:multiLevelType w:val="hybridMultilevel"/>
    <w:tmpl w:val="7AB032F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4A222E18"/>
    <w:multiLevelType w:val="hybridMultilevel"/>
    <w:tmpl w:val="109EC4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DA2113B"/>
    <w:multiLevelType w:val="hybridMultilevel"/>
    <w:tmpl w:val="7B0E5D9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DEB6BA0"/>
    <w:multiLevelType w:val="hybridMultilevel"/>
    <w:tmpl w:val="2D6A81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5E9E172E"/>
    <w:multiLevelType w:val="hybridMultilevel"/>
    <w:tmpl w:val="F37C8F9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69291645"/>
    <w:multiLevelType w:val="hybridMultilevel"/>
    <w:tmpl w:val="FBA0B3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6C832CD4"/>
    <w:multiLevelType w:val="hybridMultilevel"/>
    <w:tmpl w:val="F5A43A1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777062B7"/>
    <w:multiLevelType w:val="hybridMultilevel"/>
    <w:tmpl w:val="A75CE1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79E33FBE"/>
    <w:multiLevelType w:val="hybridMultilevel"/>
    <w:tmpl w:val="3A7403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7CFE6A9F"/>
    <w:multiLevelType w:val="hybridMultilevel"/>
    <w:tmpl w:val="4D644B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009016780">
    <w:abstractNumId w:val="9"/>
  </w:num>
  <w:num w:numId="2" w16cid:durableId="1687056921">
    <w:abstractNumId w:val="1"/>
  </w:num>
  <w:num w:numId="3" w16cid:durableId="127164881">
    <w:abstractNumId w:val="22"/>
  </w:num>
  <w:num w:numId="4" w16cid:durableId="1530602852">
    <w:abstractNumId w:val="5"/>
  </w:num>
  <w:num w:numId="5" w16cid:durableId="393117344">
    <w:abstractNumId w:val="10"/>
  </w:num>
  <w:num w:numId="6" w16cid:durableId="439691291">
    <w:abstractNumId w:val="23"/>
  </w:num>
  <w:num w:numId="7" w16cid:durableId="186526920">
    <w:abstractNumId w:val="20"/>
  </w:num>
  <w:num w:numId="8" w16cid:durableId="2046515108">
    <w:abstractNumId w:val="27"/>
  </w:num>
  <w:num w:numId="9" w16cid:durableId="554508265">
    <w:abstractNumId w:val="15"/>
  </w:num>
  <w:num w:numId="10" w16cid:durableId="2106266993">
    <w:abstractNumId w:val="8"/>
  </w:num>
  <w:num w:numId="11" w16cid:durableId="323553761">
    <w:abstractNumId w:val="17"/>
  </w:num>
  <w:num w:numId="12" w16cid:durableId="86732181">
    <w:abstractNumId w:val="18"/>
  </w:num>
  <w:num w:numId="13" w16cid:durableId="467600315">
    <w:abstractNumId w:val="4"/>
  </w:num>
  <w:num w:numId="14" w16cid:durableId="1396391574">
    <w:abstractNumId w:val="19"/>
  </w:num>
  <w:num w:numId="15" w16cid:durableId="341008584">
    <w:abstractNumId w:val="6"/>
  </w:num>
  <w:num w:numId="16" w16cid:durableId="1865628563">
    <w:abstractNumId w:val="14"/>
  </w:num>
  <w:num w:numId="17" w16cid:durableId="572471169">
    <w:abstractNumId w:val="7"/>
  </w:num>
  <w:num w:numId="18" w16cid:durableId="1876192271">
    <w:abstractNumId w:val="21"/>
  </w:num>
  <w:num w:numId="19" w16cid:durableId="737477686">
    <w:abstractNumId w:val="16"/>
  </w:num>
  <w:num w:numId="20" w16cid:durableId="553590592">
    <w:abstractNumId w:val="2"/>
  </w:num>
  <w:num w:numId="21" w16cid:durableId="3091308">
    <w:abstractNumId w:val="0"/>
  </w:num>
  <w:num w:numId="22" w16cid:durableId="244460302">
    <w:abstractNumId w:val="25"/>
  </w:num>
  <w:num w:numId="23" w16cid:durableId="1093360725">
    <w:abstractNumId w:val="28"/>
  </w:num>
  <w:num w:numId="24" w16cid:durableId="946497950">
    <w:abstractNumId w:val="11"/>
  </w:num>
  <w:num w:numId="25" w16cid:durableId="574362047">
    <w:abstractNumId w:val="3"/>
  </w:num>
  <w:num w:numId="26" w16cid:durableId="1548486976">
    <w:abstractNumId w:val="29"/>
  </w:num>
  <w:num w:numId="27" w16cid:durableId="1445034492">
    <w:abstractNumId w:val="24"/>
  </w:num>
  <w:num w:numId="28" w16cid:durableId="86926445">
    <w:abstractNumId w:val="26"/>
  </w:num>
  <w:num w:numId="29" w16cid:durableId="1438480209">
    <w:abstractNumId w:val="13"/>
  </w:num>
  <w:num w:numId="30" w16cid:durableId="1117793166">
    <w:abstractNumId w:val="1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William Mayer">
    <w15:presenceInfo w15:providerId="AD" w15:userId="S::WMayer@teamster.org::664c64a6-cbf4-4a71-9c8c-01067686c06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709B"/>
    <w:rsid w:val="00027F25"/>
    <w:rsid w:val="00032828"/>
    <w:rsid w:val="00034B29"/>
    <w:rsid w:val="00034DEF"/>
    <w:rsid w:val="00051C93"/>
    <w:rsid w:val="000679C0"/>
    <w:rsid w:val="00087300"/>
    <w:rsid w:val="0009006A"/>
    <w:rsid w:val="00091D0E"/>
    <w:rsid w:val="000A3560"/>
    <w:rsid w:val="000A437C"/>
    <w:rsid w:val="000E0BC3"/>
    <w:rsid w:val="00112983"/>
    <w:rsid w:val="001275D9"/>
    <w:rsid w:val="001406D1"/>
    <w:rsid w:val="00142532"/>
    <w:rsid w:val="0014727C"/>
    <w:rsid w:val="001917B7"/>
    <w:rsid w:val="00196EE3"/>
    <w:rsid w:val="001C5B65"/>
    <w:rsid w:val="001D67DF"/>
    <w:rsid w:val="001E503E"/>
    <w:rsid w:val="00246795"/>
    <w:rsid w:val="00266649"/>
    <w:rsid w:val="002B6CCF"/>
    <w:rsid w:val="002C338A"/>
    <w:rsid w:val="002D0DD2"/>
    <w:rsid w:val="002E1C76"/>
    <w:rsid w:val="00346991"/>
    <w:rsid w:val="00363C5B"/>
    <w:rsid w:val="0039004B"/>
    <w:rsid w:val="003B566D"/>
    <w:rsid w:val="003C37F2"/>
    <w:rsid w:val="003E1AF4"/>
    <w:rsid w:val="003F2A65"/>
    <w:rsid w:val="003F3033"/>
    <w:rsid w:val="00424063"/>
    <w:rsid w:val="00424864"/>
    <w:rsid w:val="004519C3"/>
    <w:rsid w:val="00452227"/>
    <w:rsid w:val="00453DEC"/>
    <w:rsid w:val="0046238E"/>
    <w:rsid w:val="00463048"/>
    <w:rsid w:val="00494E27"/>
    <w:rsid w:val="004D0791"/>
    <w:rsid w:val="004E1BAF"/>
    <w:rsid w:val="005347F9"/>
    <w:rsid w:val="00541A59"/>
    <w:rsid w:val="0058483A"/>
    <w:rsid w:val="00594CEB"/>
    <w:rsid w:val="005A5578"/>
    <w:rsid w:val="005B6718"/>
    <w:rsid w:val="005D3BBD"/>
    <w:rsid w:val="005D6D22"/>
    <w:rsid w:val="005E0DDB"/>
    <w:rsid w:val="00611C7A"/>
    <w:rsid w:val="006136DC"/>
    <w:rsid w:val="00621AF2"/>
    <w:rsid w:val="00632FD0"/>
    <w:rsid w:val="00634CF6"/>
    <w:rsid w:val="00656B44"/>
    <w:rsid w:val="006B023B"/>
    <w:rsid w:val="006B5FB7"/>
    <w:rsid w:val="006C1E1B"/>
    <w:rsid w:val="006F04D2"/>
    <w:rsid w:val="006F1D01"/>
    <w:rsid w:val="007432E5"/>
    <w:rsid w:val="00751B8C"/>
    <w:rsid w:val="00782027"/>
    <w:rsid w:val="0078511C"/>
    <w:rsid w:val="00787246"/>
    <w:rsid w:val="0079502D"/>
    <w:rsid w:val="007A1C25"/>
    <w:rsid w:val="007C3766"/>
    <w:rsid w:val="007D34C6"/>
    <w:rsid w:val="007D5567"/>
    <w:rsid w:val="007F2E17"/>
    <w:rsid w:val="007F3E27"/>
    <w:rsid w:val="007F675B"/>
    <w:rsid w:val="008364BA"/>
    <w:rsid w:val="0084573F"/>
    <w:rsid w:val="00850BFD"/>
    <w:rsid w:val="0085540B"/>
    <w:rsid w:val="00857E40"/>
    <w:rsid w:val="008630FA"/>
    <w:rsid w:val="00870FDC"/>
    <w:rsid w:val="00883571"/>
    <w:rsid w:val="008918F4"/>
    <w:rsid w:val="008932F2"/>
    <w:rsid w:val="008B08EE"/>
    <w:rsid w:val="008B50D2"/>
    <w:rsid w:val="008C5694"/>
    <w:rsid w:val="008D2378"/>
    <w:rsid w:val="008E0737"/>
    <w:rsid w:val="008E709B"/>
    <w:rsid w:val="008F0E96"/>
    <w:rsid w:val="008F45E2"/>
    <w:rsid w:val="008F6A6D"/>
    <w:rsid w:val="0090088E"/>
    <w:rsid w:val="0090659F"/>
    <w:rsid w:val="009109A1"/>
    <w:rsid w:val="00922EEC"/>
    <w:rsid w:val="00924258"/>
    <w:rsid w:val="0093328E"/>
    <w:rsid w:val="009A6CF5"/>
    <w:rsid w:val="009B1D5E"/>
    <w:rsid w:val="009B688E"/>
    <w:rsid w:val="009C4700"/>
    <w:rsid w:val="009F7D8A"/>
    <w:rsid w:val="00A05C20"/>
    <w:rsid w:val="00A13A3F"/>
    <w:rsid w:val="00A140E1"/>
    <w:rsid w:val="00A15177"/>
    <w:rsid w:val="00A22049"/>
    <w:rsid w:val="00A30EEE"/>
    <w:rsid w:val="00A631B7"/>
    <w:rsid w:val="00A676FA"/>
    <w:rsid w:val="00AB2ABB"/>
    <w:rsid w:val="00AD600A"/>
    <w:rsid w:val="00AF2E14"/>
    <w:rsid w:val="00B117A4"/>
    <w:rsid w:val="00B177D2"/>
    <w:rsid w:val="00B7638C"/>
    <w:rsid w:val="00B84153"/>
    <w:rsid w:val="00B92039"/>
    <w:rsid w:val="00B923BA"/>
    <w:rsid w:val="00BA50E2"/>
    <w:rsid w:val="00BA785E"/>
    <w:rsid w:val="00BB74E2"/>
    <w:rsid w:val="00BC07FC"/>
    <w:rsid w:val="00BD2F65"/>
    <w:rsid w:val="00BE206B"/>
    <w:rsid w:val="00BE64AA"/>
    <w:rsid w:val="00BE6726"/>
    <w:rsid w:val="00BF19C3"/>
    <w:rsid w:val="00BF1CD0"/>
    <w:rsid w:val="00C0531B"/>
    <w:rsid w:val="00C06F0E"/>
    <w:rsid w:val="00C15600"/>
    <w:rsid w:val="00C175B3"/>
    <w:rsid w:val="00C2003A"/>
    <w:rsid w:val="00C459E8"/>
    <w:rsid w:val="00C60868"/>
    <w:rsid w:val="00C831D5"/>
    <w:rsid w:val="00C9145D"/>
    <w:rsid w:val="00CA36B0"/>
    <w:rsid w:val="00CC58BE"/>
    <w:rsid w:val="00CD71F6"/>
    <w:rsid w:val="00D36AF0"/>
    <w:rsid w:val="00D600FD"/>
    <w:rsid w:val="00D62F66"/>
    <w:rsid w:val="00D7474D"/>
    <w:rsid w:val="00D75250"/>
    <w:rsid w:val="00DB106E"/>
    <w:rsid w:val="00DB7F8E"/>
    <w:rsid w:val="00DC4794"/>
    <w:rsid w:val="00DD2452"/>
    <w:rsid w:val="00DD40FB"/>
    <w:rsid w:val="00E142CA"/>
    <w:rsid w:val="00E267EC"/>
    <w:rsid w:val="00E45CC2"/>
    <w:rsid w:val="00E62C89"/>
    <w:rsid w:val="00E732AB"/>
    <w:rsid w:val="00EC1238"/>
    <w:rsid w:val="00EE5EB6"/>
    <w:rsid w:val="00F02304"/>
    <w:rsid w:val="00F039CA"/>
    <w:rsid w:val="00F04DB6"/>
    <w:rsid w:val="00F242D9"/>
    <w:rsid w:val="00F2471B"/>
    <w:rsid w:val="00F31601"/>
    <w:rsid w:val="00F402CD"/>
    <w:rsid w:val="00F62F9E"/>
    <w:rsid w:val="00F81CBD"/>
    <w:rsid w:val="00F84570"/>
    <w:rsid w:val="00F85205"/>
    <w:rsid w:val="00F86136"/>
    <w:rsid w:val="00F96158"/>
    <w:rsid w:val="00F96B03"/>
    <w:rsid w:val="00F96EFB"/>
    <w:rsid w:val="00FA6C2E"/>
    <w:rsid w:val="00FC6F1E"/>
    <w:rsid w:val="00FD67CF"/>
    <w:rsid w:val="00FF5AF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89F1C0"/>
  <w15:chartTrackingRefBased/>
  <w15:docId w15:val="{1BA56661-564A-4F1A-93A8-77FD550BC7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4573F"/>
  </w:style>
  <w:style w:type="paragraph" w:styleId="Heading1">
    <w:name w:val="heading 1"/>
    <w:basedOn w:val="Normal"/>
    <w:next w:val="Normal"/>
    <w:link w:val="Heading1Char"/>
    <w:uiPriority w:val="9"/>
    <w:qFormat/>
    <w:rsid w:val="008E709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8E709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8E709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E709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E709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E709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E709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E709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E709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E709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8E709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8E709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E709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E709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E709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E709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E709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E709B"/>
    <w:rPr>
      <w:rFonts w:eastAsiaTheme="majorEastAsia" w:cstheme="majorBidi"/>
      <w:color w:val="272727" w:themeColor="text1" w:themeTint="D8"/>
    </w:rPr>
  </w:style>
  <w:style w:type="paragraph" w:styleId="Title">
    <w:name w:val="Title"/>
    <w:basedOn w:val="Normal"/>
    <w:next w:val="Normal"/>
    <w:link w:val="TitleChar"/>
    <w:uiPriority w:val="10"/>
    <w:qFormat/>
    <w:rsid w:val="008E709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E709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E709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E709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E709B"/>
    <w:pPr>
      <w:spacing w:before="160"/>
      <w:jc w:val="center"/>
    </w:pPr>
    <w:rPr>
      <w:i/>
      <w:iCs/>
      <w:color w:val="404040" w:themeColor="text1" w:themeTint="BF"/>
    </w:rPr>
  </w:style>
  <w:style w:type="character" w:customStyle="1" w:styleId="QuoteChar">
    <w:name w:val="Quote Char"/>
    <w:basedOn w:val="DefaultParagraphFont"/>
    <w:link w:val="Quote"/>
    <w:uiPriority w:val="29"/>
    <w:rsid w:val="008E709B"/>
    <w:rPr>
      <w:i/>
      <w:iCs/>
      <w:color w:val="404040" w:themeColor="text1" w:themeTint="BF"/>
    </w:rPr>
  </w:style>
  <w:style w:type="paragraph" w:styleId="ListParagraph">
    <w:name w:val="List Paragraph"/>
    <w:basedOn w:val="Normal"/>
    <w:uiPriority w:val="34"/>
    <w:qFormat/>
    <w:rsid w:val="008E709B"/>
    <w:pPr>
      <w:ind w:left="720"/>
      <w:contextualSpacing/>
    </w:pPr>
  </w:style>
  <w:style w:type="character" w:styleId="IntenseEmphasis">
    <w:name w:val="Intense Emphasis"/>
    <w:basedOn w:val="DefaultParagraphFont"/>
    <w:uiPriority w:val="21"/>
    <w:qFormat/>
    <w:rsid w:val="008E709B"/>
    <w:rPr>
      <w:i/>
      <w:iCs/>
      <w:color w:val="0F4761" w:themeColor="accent1" w:themeShade="BF"/>
    </w:rPr>
  </w:style>
  <w:style w:type="paragraph" w:styleId="IntenseQuote">
    <w:name w:val="Intense Quote"/>
    <w:basedOn w:val="Normal"/>
    <w:next w:val="Normal"/>
    <w:link w:val="IntenseQuoteChar"/>
    <w:uiPriority w:val="30"/>
    <w:qFormat/>
    <w:rsid w:val="008E709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E709B"/>
    <w:rPr>
      <w:i/>
      <w:iCs/>
      <w:color w:val="0F4761" w:themeColor="accent1" w:themeShade="BF"/>
    </w:rPr>
  </w:style>
  <w:style w:type="character" w:styleId="IntenseReference">
    <w:name w:val="Intense Reference"/>
    <w:basedOn w:val="DefaultParagraphFont"/>
    <w:uiPriority w:val="32"/>
    <w:qFormat/>
    <w:rsid w:val="008E709B"/>
    <w:rPr>
      <w:b/>
      <w:bCs/>
      <w:smallCaps/>
      <w:color w:val="0F4761" w:themeColor="accent1" w:themeShade="BF"/>
      <w:spacing w:val="5"/>
    </w:rPr>
  </w:style>
  <w:style w:type="paragraph" w:styleId="Header">
    <w:name w:val="header"/>
    <w:basedOn w:val="Normal"/>
    <w:link w:val="HeaderChar"/>
    <w:uiPriority w:val="99"/>
    <w:unhideWhenUsed/>
    <w:rsid w:val="00751B8C"/>
    <w:pPr>
      <w:tabs>
        <w:tab w:val="center" w:pos="4680"/>
        <w:tab w:val="right" w:pos="9360"/>
      </w:tabs>
      <w:spacing w:after="0" w:line="240" w:lineRule="auto"/>
    </w:pPr>
  </w:style>
  <w:style w:type="character" w:customStyle="1" w:styleId="HeaderChar">
    <w:name w:val="Header Char"/>
    <w:basedOn w:val="DefaultParagraphFont"/>
    <w:link w:val="Header"/>
    <w:uiPriority w:val="99"/>
    <w:rsid w:val="00751B8C"/>
  </w:style>
  <w:style w:type="paragraph" w:styleId="Footer">
    <w:name w:val="footer"/>
    <w:basedOn w:val="Normal"/>
    <w:link w:val="FooterChar"/>
    <w:uiPriority w:val="99"/>
    <w:unhideWhenUsed/>
    <w:rsid w:val="00751B8C"/>
    <w:pPr>
      <w:tabs>
        <w:tab w:val="center" w:pos="4680"/>
        <w:tab w:val="right" w:pos="9360"/>
      </w:tabs>
      <w:spacing w:after="0" w:line="240" w:lineRule="auto"/>
    </w:pPr>
  </w:style>
  <w:style w:type="character" w:customStyle="1" w:styleId="FooterChar">
    <w:name w:val="Footer Char"/>
    <w:basedOn w:val="DefaultParagraphFont"/>
    <w:link w:val="Footer"/>
    <w:uiPriority w:val="99"/>
    <w:rsid w:val="00751B8C"/>
  </w:style>
  <w:style w:type="table" w:styleId="TableGrid">
    <w:name w:val="Table Grid"/>
    <w:basedOn w:val="TableNormal"/>
    <w:uiPriority w:val="39"/>
    <w:rsid w:val="00BE64A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stTable3">
    <w:name w:val="List Table 3"/>
    <w:basedOn w:val="TableNormal"/>
    <w:uiPriority w:val="48"/>
    <w:rsid w:val="00BE64AA"/>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styleId="PlainTable1">
    <w:name w:val="Plain Table 1"/>
    <w:basedOn w:val="TableNormal"/>
    <w:uiPriority w:val="41"/>
    <w:rsid w:val="00A15177"/>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GridTable2">
    <w:name w:val="Grid Table 2"/>
    <w:basedOn w:val="TableNormal"/>
    <w:uiPriority w:val="47"/>
    <w:rsid w:val="00A15177"/>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2">
    <w:name w:val="List Table 2"/>
    <w:basedOn w:val="TableNormal"/>
    <w:uiPriority w:val="47"/>
    <w:rsid w:val="00A15177"/>
    <w:pPr>
      <w:spacing w:after="0" w:line="240" w:lineRule="auto"/>
    </w:pPr>
    <w:tblPr>
      <w:tblStyleRowBandSize w:val="1"/>
      <w:tblStyleColBandSize w:val="1"/>
      <w:tblBorders>
        <w:top w:val="single" w:sz="4" w:space="0" w:color="666666" w:themeColor="text1" w:themeTint="99"/>
        <w:bottom w:val="single" w:sz="4" w:space="0" w:color="666666" w:themeColor="text1" w:themeTint="99"/>
        <w:insideH w:val="single" w:sz="4" w:space="0" w:color="666666"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1Light">
    <w:name w:val="List Table 1 Light"/>
    <w:basedOn w:val="TableNormal"/>
    <w:uiPriority w:val="46"/>
    <w:rsid w:val="006F04D2"/>
    <w:pPr>
      <w:spacing w:after="0" w:line="240" w:lineRule="auto"/>
    </w:pPr>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styleId="SubtleReference">
    <w:name w:val="Subtle Reference"/>
    <w:basedOn w:val="DefaultParagraphFont"/>
    <w:uiPriority w:val="31"/>
    <w:qFormat/>
    <w:rsid w:val="00494E27"/>
    <w:rPr>
      <w:smallCaps/>
      <w:color w:val="5A5A5A" w:themeColor="text1" w:themeTint="A5"/>
    </w:rPr>
  </w:style>
  <w:style w:type="character" w:styleId="SubtleEmphasis">
    <w:name w:val="Subtle Emphasis"/>
    <w:basedOn w:val="DefaultParagraphFont"/>
    <w:uiPriority w:val="19"/>
    <w:qFormat/>
    <w:rsid w:val="00494E27"/>
    <w:rPr>
      <w:i/>
      <w:iCs/>
      <w:color w:val="404040" w:themeColor="text1" w:themeTint="BF"/>
    </w:rPr>
  </w:style>
  <w:style w:type="paragraph" w:styleId="NoSpacing">
    <w:name w:val="No Spacing"/>
    <w:uiPriority w:val="1"/>
    <w:qFormat/>
    <w:rsid w:val="00051C93"/>
    <w:pPr>
      <w:spacing w:after="0" w:line="240" w:lineRule="auto"/>
    </w:pPr>
  </w:style>
  <w:style w:type="character" w:styleId="Strong">
    <w:name w:val="Strong"/>
    <w:basedOn w:val="DefaultParagraphFont"/>
    <w:uiPriority w:val="22"/>
    <w:qFormat/>
    <w:rsid w:val="00F02304"/>
    <w:rPr>
      <w:b/>
      <w:bCs/>
    </w:rPr>
  </w:style>
  <w:style w:type="character" w:styleId="CommentReference">
    <w:name w:val="annotation reference"/>
    <w:basedOn w:val="DefaultParagraphFont"/>
    <w:uiPriority w:val="99"/>
    <w:semiHidden/>
    <w:unhideWhenUsed/>
    <w:rsid w:val="00FC6F1E"/>
    <w:rPr>
      <w:sz w:val="16"/>
      <w:szCs w:val="16"/>
    </w:rPr>
  </w:style>
  <w:style w:type="paragraph" w:styleId="CommentText">
    <w:name w:val="annotation text"/>
    <w:basedOn w:val="Normal"/>
    <w:link w:val="CommentTextChar"/>
    <w:uiPriority w:val="99"/>
    <w:unhideWhenUsed/>
    <w:rsid w:val="00FC6F1E"/>
    <w:pPr>
      <w:spacing w:line="240" w:lineRule="auto"/>
    </w:pPr>
    <w:rPr>
      <w:sz w:val="20"/>
      <w:szCs w:val="20"/>
    </w:rPr>
  </w:style>
  <w:style w:type="character" w:customStyle="1" w:styleId="CommentTextChar">
    <w:name w:val="Comment Text Char"/>
    <w:basedOn w:val="DefaultParagraphFont"/>
    <w:link w:val="CommentText"/>
    <w:uiPriority w:val="99"/>
    <w:rsid w:val="00FC6F1E"/>
    <w:rPr>
      <w:sz w:val="20"/>
      <w:szCs w:val="20"/>
    </w:rPr>
  </w:style>
  <w:style w:type="paragraph" w:styleId="CommentSubject">
    <w:name w:val="annotation subject"/>
    <w:basedOn w:val="CommentText"/>
    <w:next w:val="CommentText"/>
    <w:link w:val="CommentSubjectChar"/>
    <w:uiPriority w:val="99"/>
    <w:semiHidden/>
    <w:unhideWhenUsed/>
    <w:rsid w:val="00FC6F1E"/>
    <w:rPr>
      <w:b/>
      <w:bCs/>
    </w:rPr>
  </w:style>
  <w:style w:type="character" w:customStyle="1" w:styleId="CommentSubjectChar">
    <w:name w:val="Comment Subject Char"/>
    <w:basedOn w:val="CommentTextChar"/>
    <w:link w:val="CommentSubject"/>
    <w:uiPriority w:val="99"/>
    <w:semiHidden/>
    <w:rsid w:val="00FC6F1E"/>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microsoft.com/office/2011/relationships/commentsExtended" Target="commentsExtended.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comments" Target="comments.xml"/><Relationship Id="rId17" Type="http://schemas.microsoft.com/office/2011/relationships/people" Target="people.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microsoft.com/office/2018/08/relationships/commentsExtensible" Target="commentsExtensi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microsoft.com/office/2016/09/relationships/commentsIds" Target="commentsId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186C838-EE91-4865-82EE-8D3DAE44E4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819</TotalTime>
  <Pages>24</Pages>
  <Words>3674</Words>
  <Characters>25908</Characters>
  <Application>Microsoft Office Word</Application>
  <DocSecurity>0</DocSecurity>
  <Lines>835</Lines>
  <Paragraphs>384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29198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William Mayer</dc:creator>
  <cp:keywords/>
  <dc:description/>
  <cp:lastModifiedBy>William Mayer</cp:lastModifiedBy>
  <cp:revision>162</cp:revision>
  <dcterms:created xsi:type="dcterms:W3CDTF">2025-12-18T15:56:00Z</dcterms:created>
  <dcterms:modified xsi:type="dcterms:W3CDTF">2025-12-29T17:05:00Z</dcterms:modified>
</cp:coreProperties>
</file>