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8E58A" w14:textId="33FE080C" w:rsidR="00924E5F" w:rsidRDefault="006C1018" w:rsidP="006C1018">
      <w:pPr>
        <w:pStyle w:val="2"/>
        <w:jc w:val="center"/>
      </w:pPr>
      <w:r>
        <w:rPr>
          <w:rFonts w:hint="eastAsia"/>
        </w:rPr>
        <w:t>텍스트 마이닝 과제</w:t>
      </w:r>
    </w:p>
    <w:p w14:paraId="6EE354AD" w14:textId="77777777" w:rsidR="006C1018" w:rsidRDefault="006C1018" w:rsidP="006C1018"/>
    <w:p w14:paraId="2B19C88C" w14:textId="172F6121" w:rsidR="006C1018" w:rsidRDefault="006C1018" w:rsidP="006C1018">
      <w:pPr>
        <w:pStyle w:val="3"/>
      </w:pPr>
      <w:r>
        <w:rPr>
          <w:rFonts w:hint="eastAsia"/>
        </w:rPr>
        <w:t>배경</w:t>
      </w:r>
    </w:p>
    <w:p w14:paraId="1280CAA7" w14:textId="125457F9" w:rsidR="00DF44CE" w:rsidRDefault="00F421B8" w:rsidP="00DF44CE">
      <w:r>
        <w:rPr>
          <w:rFonts w:hint="eastAsia"/>
        </w:rPr>
        <w:t>부동산 시장에 대한 관심이 여전히 높다는 점은 여러 경제 지표와 사회적 흐름을 반영하고 있습니다. 최근 금리가 상승하지만, 많은 투자자들은 부동산을 안정적인 자산으로 보고있습니다. 대환대출과 주택담보대출 갈아타기를 통해 금융 부담을 줄이려는 움직임이 활발해지면서 이러한 경향이 더욱 뚜렷해지고 있습니다.</w:t>
      </w:r>
    </w:p>
    <w:p w14:paraId="7991B062" w14:textId="77777777" w:rsidR="00F421B8" w:rsidRDefault="00F421B8" w:rsidP="00DF44CE"/>
    <w:p w14:paraId="5FE3F1E6" w14:textId="3AC6A432" w:rsidR="00F421B8" w:rsidRDefault="00F421B8" w:rsidP="00DF44CE">
      <w:r>
        <w:rPr>
          <w:rFonts w:hint="eastAsia"/>
        </w:rPr>
        <w:t>한국은행의 기준금리 인상에 따라 주택담보대출 이자율이 상승하고 있으며, 이는 주택 구매자나 투자자에게 부담이 될 수 있습니다. 그러나 대환 대출을 통해 기존 대출의 이자 부담을 줄이려는 수요가 증가하고 있습니다. 이와 함께 부동산 매물의 공급과 수요 변화도 중요한 요소입니다. 매물 수가 줄어들 경우 가격 상승 가능성이 높아지고 반대로 공급이 많아지면 가격 하락 압력이 커질 수 있습니다.</w:t>
      </w:r>
    </w:p>
    <w:p w14:paraId="1BF3DD6C" w14:textId="77777777" w:rsidR="00F421B8" w:rsidRDefault="00F421B8" w:rsidP="00DF44CE"/>
    <w:p w14:paraId="1FF01E7A" w14:textId="24435CC6" w:rsidR="00F421B8" w:rsidRDefault="00F421B8" w:rsidP="00DF44CE">
      <w:r>
        <w:rPr>
          <w:rFonts w:hint="eastAsia"/>
        </w:rPr>
        <w:t>또한, 정부의 부동산 관련 정책이나 규제는 시장에 큰 영향을 미치며, 세금 정책이나 대출 규제의 변화가 투자자들의 심리에 미칠 수 있습니다. 소비자와 투자자의 심리적 요인도 간과할 수 없습니다.</w:t>
      </w:r>
    </w:p>
    <w:p w14:paraId="1CF3F4BD" w14:textId="77777777" w:rsidR="00F421B8" w:rsidRDefault="00F421B8" w:rsidP="00DF44CE"/>
    <w:p w14:paraId="324B95D3" w14:textId="312E3E51" w:rsidR="00DF44CE" w:rsidRDefault="00F421B8" w:rsidP="003A01F7">
      <w:pPr>
        <w:rPr>
          <w:rFonts w:hint="eastAsia"/>
        </w:rPr>
      </w:pPr>
      <w:r>
        <w:rPr>
          <w:rFonts w:hint="eastAsia"/>
        </w:rPr>
        <w:t>이러한 요소들을 종합적으로 분석하여 부동산 기사를 스크랩하고 분석하면, 이진 분류 모델을 통해 시장의 현황을 신속하게 판단할 수 있습니다. 기사 내용에서 긍정적인 신호와 부정적인 신호를 분류하여 시장 방향성을 예측하는데 도움을 줄 수 있고, 딥러닝을 활용하여 시장 변화를 예측하는 모델을 구축하여 방향성을 예측할 수 있습니다.</w:t>
      </w:r>
    </w:p>
    <w:p w14:paraId="515C387A" w14:textId="510119E7" w:rsidR="006C1018" w:rsidRDefault="006C1018" w:rsidP="00DF44CE">
      <w:pPr>
        <w:pStyle w:val="3"/>
      </w:pPr>
      <w:r>
        <w:rPr>
          <w:rFonts w:hint="eastAsia"/>
        </w:rPr>
        <w:t>데이터 설명</w:t>
      </w:r>
    </w:p>
    <w:p w14:paraId="12D35A20" w14:textId="5C41D5CC" w:rsidR="00BD764E" w:rsidRDefault="00BD764E" w:rsidP="00BD764E"/>
    <w:p w14:paraId="16838A2E" w14:textId="77777777" w:rsidR="00132CA4" w:rsidRDefault="00132CA4" w:rsidP="00BD764E">
      <w:r>
        <w:rPr>
          <w:rFonts w:hint="eastAsia"/>
        </w:rPr>
        <w:t xml:space="preserve">제목 : 기사 제목, </w:t>
      </w:r>
    </w:p>
    <w:p w14:paraId="1B89827D" w14:textId="77777777" w:rsidR="00132CA4" w:rsidRDefault="00132CA4" w:rsidP="00BD764E">
      <w:r>
        <w:rPr>
          <w:rFonts w:hint="eastAsia"/>
        </w:rPr>
        <w:t xml:space="preserve">본문 : 기사 내용, </w:t>
      </w:r>
    </w:p>
    <w:p w14:paraId="44DB7BBC" w14:textId="77777777" w:rsidR="00132CA4" w:rsidRDefault="00132CA4" w:rsidP="00BD764E">
      <w:r>
        <w:rPr>
          <w:rFonts w:hint="eastAsia"/>
        </w:rPr>
        <w:t xml:space="preserve">TEXT : 제목과 본문 병합한 텍스트 데이터, </w:t>
      </w:r>
    </w:p>
    <w:p w14:paraId="716135F8" w14:textId="77777777" w:rsidR="00132CA4" w:rsidRDefault="00132CA4" w:rsidP="00BD764E">
      <w:r>
        <w:rPr>
          <w:rFonts w:hint="eastAsia"/>
        </w:rPr>
        <w:t xml:space="preserve">감성점수 : TEXT 엔티티 행의 단어별 긍정,부정 도합 점수, </w:t>
      </w:r>
    </w:p>
    <w:p w14:paraId="4C46467E" w14:textId="3326C506" w:rsidR="00132CA4" w:rsidRPr="00BD764E" w:rsidRDefault="00132CA4" w:rsidP="00BD764E">
      <w:pPr>
        <w:rPr>
          <w:rFonts w:hint="eastAsia"/>
        </w:rPr>
      </w:pPr>
      <w:r w:rsidRPr="00132CA4">
        <w:t>lama 3.1 감성 분석</w:t>
      </w:r>
      <w:r>
        <w:rPr>
          <w:rFonts w:hint="eastAsia"/>
        </w:rPr>
        <w:t xml:space="preserve"> : Ollama를 사용한 감성분석 결과</w:t>
      </w:r>
    </w:p>
    <w:p w14:paraId="59EF8A0B" w14:textId="06DC9A4C" w:rsidR="006C1018" w:rsidRDefault="006C1018" w:rsidP="006C1018">
      <w:pPr>
        <w:pStyle w:val="3"/>
      </w:pPr>
      <w:r>
        <w:rPr>
          <w:rFonts w:hint="eastAsia"/>
        </w:rPr>
        <w:lastRenderedPageBreak/>
        <w:t>방법론</w:t>
      </w:r>
    </w:p>
    <w:p w14:paraId="7408FC64" w14:textId="77777777" w:rsidR="002A24BB" w:rsidRPr="002A24BB" w:rsidRDefault="002A24BB" w:rsidP="002A24BB">
      <w:pPr>
        <w:numPr>
          <w:ilvl w:val="0"/>
          <w:numId w:val="2"/>
        </w:numPr>
      </w:pPr>
      <w:r w:rsidRPr="002A24BB">
        <w:rPr>
          <w:b/>
          <w:bCs/>
        </w:rPr>
        <w:t>데이터 수집</w:t>
      </w:r>
      <w:r w:rsidRPr="002A24BB">
        <w:t>: Selenium과 BeautifulSoup를 활용하여 부동산 관련 뉴스를 웹에서 크롤링합니다. 동적 웹 페이지를 처리하기 위해 undetected_chromedriver를 사용합니다.</w:t>
      </w:r>
    </w:p>
    <w:p w14:paraId="17C771FB" w14:textId="11398E0C" w:rsidR="002A24BB" w:rsidRPr="002A24BB" w:rsidRDefault="002A24BB" w:rsidP="002A24BB">
      <w:pPr>
        <w:numPr>
          <w:ilvl w:val="0"/>
          <w:numId w:val="2"/>
        </w:numPr>
      </w:pPr>
      <w:r w:rsidRPr="002A24BB">
        <w:rPr>
          <w:b/>
          <w:bCs/>
        </w:rPr>
        <w:t>데이터 전처리</w:t>
      </w:r>
      <w:r w:rsidRPr="002A24BB">
        <w:t>: 수집한 데이터를 정리하여 텍스트 결합, 명사 추출 등의 전처리 작업을 수행합니다. KoNLPy의 Okt 모듈을 사용하여 텍스트에서 명사를 추출합니다.</w:t>
      </w:r>
      <w:r w:rsidR="00F863F6">
        <w:rPr>
          <w:rFonts w:hint="eastAsia"/>
        </w:rPr>
        <w:t xml:space="preserve"> 모델링을 위해 TEXT 엔티티를 TF-IDF 벡터화, y값을 수치화합니다.</w:t>
      </w:r>
    </w:p>
    <w:p w14:paraId="596C6227" w14:textId="625E460E" w:rsidR="002A24BB" w:rsidRPr="002A24BB" w:rsidRDefault="002A24BB" w:rsidP="002A24BB">
      <w:pPr>
        <w:numPr>
          <w:ilvl w:val="0"/>
          <w:numId w:val="2"/>
        </w:numPr>
      </w:pPr>
      <w:r w:rsidRPr="002A24BB">
        <w:rPr>
          <w:b/>
          <w:bCs/>
        </w:rPr>
        <w:t>분석 방법</w:t>
      </w:r>
      <w:r w:rsidRPr="002A24BB">
        <w:t>: 명사 빈도 분석, 감성 분석 및 고급 머신러닝 모델(T5, Llama3.1)을 통해 텍스트 데이터를 분석합니다.</w:t>
      </w:r>
      <w:r w:rsidR="003D660F">
        <w:rPr>
          <w:rFonts w:hint="eastAsia"/>
        </w:rPr>
        <w:t xml:space="preserve"> -&gt;변경 AutoML로 적합한 머신러닝 파악 -&gt;LGBM통해 텍스트 데이터 훈련 후 </w:t>
      </w:r>
      <w:r w:rsidRPr="002A24BB">
        <w:t>감성 사전을 구축하여 뉴스 기사의 긍정, 부정, 중립을 분류합니다.</w:t>
      </w:r>
    </w:p>
    <w:p w14:paraId="2DFE664F" w14:textId="0CF11D05" w:rsidR="002A24BB" w:rsidRPr="002A24BB" w:rsidRDefault="002A24BB" w:rsidP="002A24BB">
      <w:pPr>
        <w:numPr>
          <w:ilvl w:val="0"/>
          <w:numId w:val="2"/>
        </w:numPr>
      </w:pPr>
      <w:r w:rsidRPr="002A24BB">
        <w:rPr>
          <w:b/>
          <w:bCs/>
        </w:rPr>
        <w:t>결과 시각화</w:t>
      </w:r>
      <w:r w:rsidRPr="002A24BB">
        <w:t xml:space="preserve">: </w:t>
      </w:r>
      <w:r>
        <w:rPr>
          <w:rFonts w:hint="eastAsia"/>
        </w:rPr>
        <w:t>빈도 분</w:t>
      </w:r>
      <w:r w:rsidR="003A01F7">
        <w:rPr>
          <w:rFonts w:hint="eastAsia"/>
        </w:rPr>
        <w:t>석</w:t>
      </w:r>
      <w:r w:rsidRPr="002A24BB">
        <w:t xml:space="preserve"> 결과를 시각화하여 주요</w:t>
      </w:r>
      <w:r w:rsidR="003A01F7">
        <w:rPr>
          <w:rFonts w:hint="eastAsia"/>
        </w:rPr>
        <w:t xml:space="preserve"> 단어를 </w:t>
      </w:r>
      <w:r w:rsidRPr="002A24BB">
        <w:t>한눈에 확인할 수 있도록 합니다. Matplotlib와 WordCloud를 활용합니다.</w:t>
      </w:r>
    </w:p>
    <w:p w14:paraId="3E7D8858" w14:textId="77777777" w:rsidR="00132CA4" w:rsidRPr="00132CA4" w:rsidRDefault="00132CA4" w:rsidP="00132CA4">
      <w:pPr>
        <w:rPr>
          <w:rFonts w:hint="eastAsia"/>
        </w:rPr>
      </w:pPr>
    </w:p>
    <w:p w14:paraId="558FAD26" w14:textId="5F6ED6E5" w:rsidR="006C1018" w:rsidRDefault="006C1018" w:rsidP="006C1018">
      <w:pPr>
        <w:pStyle w:val="3"/>
      </w:pPr>
      <w:r>
        <w:rPr>
          <w:rFonts w:hint="eastAsia"/>
        </w:rPr>
        <w:t>분석 과정</w:t>
      </w:r>
    </w:p>
    <w:p w14:paraId="4FCD50BB" w14:textId="77777777" w:rsidR="003A01F7" w:rsidRPr="003A01F7" w:rsidRDefault="003A01F7" w:rsidP="003A01F7">
      <w:pPr>
        <w:numPr>
          <w:ilvl w:val="0"/>
          <w:numId w:val="3"/>
        </w:numPr>
      </w:pPr>
      <w:r w:rsidRPr="003A01F7">
        <w:rPr>
          <w:b/>
          <w:bCs/>
        </w:rPr>
        <w:t>데이터 수집</w:t>
      </w:r>
      <w:r w:rsidRPr="003A01F7">
        <w:t>:</w:t>
      </w:r>
    </w:p>
    <w:p w14:paraId="129EF9BE" w14:textId="77777777" w:rsidR="003A01F7" w:rsidRPr="003A01F7" w:rsidRDefault="003A01F7" w:rsidP="003A01F7">
      <w:pPr>
        <w:numPr>
          <w:ilvl w:val="1"/>
          <w:numId w:val="3"/>
        </w:numPr>
      </w:pPr>
      <w:r w:rsidRPr="003A01F7">
        <w:t>웹 크롤링을 통해 부동산 뉴스 제목과 본문을 수집합니다.</w:t>
      </w:r>
    </w:p>
    <w:p w14:paraId="77DF9F66" w14:textId="77777777" w:rsidR="003A01F7" w:rsidRPr="003A01F7" w:rsidRDefault="003A01F7" w:rsidP="003A01F7">
      <w:pPr>
        <w:numPr>
          <w:ilvl w:val="1"/>
          <w:numId w:val="3"/>
        </w:numPr>
      </w:pPr>
      <w:r w:rsidRPr="003A01F7">
        <w:t>undetected_chromedriver를 사용하여 동적 콘텐츠를 로드합니다.</w:t>
      </w:r>
    </w:p>
    <w:p w14:paraId="58F300CB" w14:textId="77777777" w:rsidR="003A01F7" w:rsidRPr="003A01F7" w:rsidRDefault="003A01F7" w:rsidP="003A01F7">
      <w:pPr>
        <w:numPr>
          <w:ilvl w:val="0"/>
          <w:numId w:val="3"/>
        </w:numPr>
      </w:pPr>
      <w:r w:rsidRPr="003A01F7">
        <w:rPr>
          <w:b/>
          <w:bCs/>
        </w:rPr>
        <w:t>데이터 전처리</w:t>
      </w:r>
      <w:r w:rsidRPr="003A01F7">
        <w:t>:</w:t>
      </w:r>
    </w:p>
    <w:p w14:paraId="7D724595" w14:textId="77777777" w:rsidR="003A01F7" w:rsidRPr="003A01F7" w:rsidRDefault="003A01F7" w:rsidP="003A01F7">
      <w:pPr>
        <w:numPr>
          <w:ilvl w:val="1"/>
          <w:numId w:val="3"/>
        </w:numPr>
      </w:pPr>
      <w:r w:rsidRPr="003A01F7">
        <w:t>수집한 뉴스 제목과 본문을 결합하여 하나의 텍스트 필드를 생성합니다.</w:t>
      </w:r>
    </w:p>
    <w:p w14:paraId="23E45D2B" w14:textId="77777777" w:rsidR="003A01F7" w:rsidRPr="003A01F7" w:rsidRDefault="003A01F7" w:rsidP="003A01F7">
      <w:pPr>
        <w:numPr>
          <w:ilvl w:val="1"/>
          <w:numId w:val="3"/>
        </w:numPr>
      </w:pPr>
      <w:r w:rsidRPr="003A01F7">
        <w:t>KoNLPy의 Okt 모듈로 텍스트에서 명사를 추출하고, 2글자 이상의 명사만 필터링합니다.</w:t>
      </w:r>
    </w:p>
    <w:p w14:paraId="0AD6EDCD" w14:textId="77777777" w:rsidR="003A01F7" w:rsidRPr="003A01F7" w:rsidRDefault="003A01F7" w:rsidP="003A01F7">
      <w:pPr>
        <w:numPr>
          <w:ilvl w:val="0"/>
          <w:numId w:val="3"/>
        </w:numPr>
      </w:pPr>
      <w:r w:rsidRPr="003A01F7">
        <w:rPr>
          <w:b/>
          <w:bCs/>
        </w:rPr>
        <w:t>빈도 분석</w:t>
      </w:r>
      <w:r w:rsidRPr="003A01F7">
        <w:t>:</w:t>
      </w:r>
    </w:p>
    <w:p w14:paraId="726D8745" w14:textId="77777777" w:rsidR="003A01F7" w:rsidRPr="003A01F7" w:rsidRDefault="003A01F7" w:rsidP="003A01F7">
      <w:pPr>
        <w:numPr>
          <w:ilvl w:val="1"/>
          <w:numId w:val="3"/>
        </w:numPr>
      </w:pPr>
      <w:r w:rsidRPr="003A01F7">
        <w:t>추출된 명사의 빈도를 계산하고, 상위 20개 단어를 선정합니다.</w:t>
      </w:r>
    </w:p>
    <w:p w14:paraId="6EEB4BF0" w14:textId="77777777" w:rsidR="003A01F7" w:rsidRPr="003A01F7" w:rsidRDefault="003A01F7" w:rsidP="003A01F7">
      <w:pPr>
        <w:numPr>
          <w:ilvl w:val="1"/>
          <w:numId w:val="3"/>
        </w:numPr>
      </w:pPr>
      <w:r w:rsidRPr="003A01F7">
        <w:t>Matplotlib을 사용하여 빈도수를 시각화하고, WordCloud를 생성하여 중요 단어를 강조합니다.</w:t>
      </w:r>
    </w:p>
    <w:p w14:paraId="53CD295A" w14:textId="77777777" w:rsidR="003A01F7" w:rsidRPr="003A01F7" w:rsidRDefault="003A01F7" w:rsidP="003A01F7">
      <w:pPr>
        <w:numPr>
          <w:ilvl w:val="0"/>
          <w:numId w:val="3"/>
        </w:numPr>
      </w:pPr>
      <w:r w:rsidRPr="003A01F7">
        <w:rPr>
          <w:b/>
          <w:bCs/>
        </w:rPr>
        <w:t>감성 분석</w:t>
      </w:r>
      <w:r w:rsidRPr="003A01F7">
        <w:t>:</w:t>
      </w:r>
    </w:p>
    <w:p w14:paraId="00B84295" w14:textId="77777777" w:rsidR="003A01F7" w:rsidRPr="003A01F7" w:rsidRDefault="003A01F7" w:rsidP="003A01F7">
      <w:pPr>
        <w:numPr>
          <w:ilvl w:val="1"/>
          <w:numId w:val="3"/>
        </w:numPr>
      </w:pPr>
      <w:r w:rsidRPr="003A01F7">
        <w:t>KNU 감성 사전을 기반으로 긍정, 부정, 중립의 감성을 판단하는 사전을 구축합니다.</w:t>
      </w:r>
    </w:p>
    <w:p w14:paraId="37DEFC49" w14:textId="77777777" w:rsidR="003A01F7" w:rsidRPr="003A01F7" w:rsidRDefault="003A01F7" w:rsidP="003A01F7">
      <w:pPr>
        <w:numPr>
          <w:ilvl w:val="1"/>
          <w:numId w:val="3"/>
        </w:numPr>
      </w:pPr>
      <w:r w:rsidRPr="003A01F7">
        <w:lastRenderedPageBreak/>
        <w:t>각 뉴스 텍스트에 대해 감성 점수를 계산하고 데이터프레임에 추가합니다.</w:t>
      </w:r>
    </w:p>
    <w:p w14:paraId="0081522B" w14:textId="77777777" w:rsidR="003A01F7" w:rsidRPr="003A01F7" w:rsidRDefault="003A01F7" w:rsidP="003A01F7">
      <w:pPr>
        <w:numPr>
          <w:ilvl w:val="0"/>
          <w:numId w:val="3"/>
        </w:numPr>
      </w:pPr>
      <w:r w:rsidRPr="003A01F7">
        <w:rPr>
          <w:b/>
          <w:bCs/>
        </w:rPr>
        <w:t>고급 감성 분석</w:t>
      </w:r>
      <w:r w:rsidRPr="003A01F7">
        <w:t>:</w:t>
      </w:r>
    </w:p>
    <w:p w14:paraId="7C39EBCC" w14:textId="77777777" w:rsidR="003A01F7" w:rsidRPr="003A01F7" w:rsidRDefault="003A01F7" w:rsidP="003A01F7">
      <w:pPr>
        <w:numPr>
          <w:ilvl w:val="1"/>
          <w:numId w:val="3"/>
        </w:numPr>
      </w:pPr>
      <w:r w:rsidRPr="003A01F7">
        <w:t>OpenAI의 Llama3.1 모델을 사용하여 각 뉴스의 감성을 분석합니다.</w:t>
      </w:r>
    </w:p>
    <w:p w14:paraId="5517E972" w14:textId="77777777" w:rsidR="003A01F7" w:rsidRPr="003A01F7" w:rsidRDefault="003A01F7" w:rsidP="003A01F7">
      <w:pPr>
        <w:numPr>
          <w:ilvl w:val="1"/>
          <w:numId w:val="3"/>
        </w:numPr>
      </w:pPr>
      <w:r w:rsidRPr="003A01F7">
        <w:t>분석 결과를 데이터프레임에 추가하고 최종 결과를 저장합니다.</w:t>
      </w:r>
    </w:p>
    <w:p w14:paraId="116394DB" w14:textId="77777777" w:rsidR="003A01F7" w:rsidRPr="003A01F7" w:rsidRDefault="003A01F7" w:rsidP="003A01F7">
      <w:pPr>
        <w:numPr>
          <w:ilvl w:val="0"/>
          <w:numId w:val="3"/>
        </w:numPr>
      </w:pPr>
      <w:r w:rsidRPr="003A01F7">
        <w:rPr>
          <w:b/>
          <w:bCs/>
        </w:rPr>
        <w:t>모델 훈련 및 예측</w:t>
      </w:r>
      <w:r w:rsidRPr="003A01F7">
        <w:t>:</w:t>
      </w:r>
    </w:p>
    <w:p w14:paraId="34525240" w14:textId="77777777" w:rsidR="003A01F7" w:rsidRPr="003A01F7" w:rsidRDefault="003A01F7" w:rsidP="003A01F7">
      <w:pPr>
        <w:numPr>
          <w:ilvl w:val="1"/>
          <w:numId w:val="3"/>
        </w:numPr>
      </w:pPr>
      <w:r w:rsidRPr="003A01F7">
        <w:t>Hugging Face의 T5 모델을 사용하여 텍스트 분류 모델을 훈련합니다.</w:t>
      </w:r>
    </w:p>
    <w:p w14:paraId="552A4009" w14:textId="77777777" w:rsidR="003A01F7" w:rsidRPr="003A01F7" w:rsidRDefault="003A01F7" w:rsidP="003A01F7">
      <w:pPr>
        <w:numPr>
          <w:ilvl w:val="1"/>
          <w:numId w:val="3"/>
        </w:numPr>
      </w:pPr>
      <w:r w:rsidRPr="003A01F7">
        <w:t>훈련된 모델을 통해 새로운 텍스트의 감성을 예측합니다.</w:t>
      </w:r>
    </w:p>
    <w:p w14:paraId="3C2D41C6" w14:textId="77777777" w:rsidR="003A01F7" w:rsidRPr="003A01F7" w:rsidRDefault="003A01F7" w:rsidP="003A01F7">
      <w:pPr>
        <w:rPr>
          <w:rFonts w:hint="eastAsia"/>
        </w:rPr>
      </w:pPr>
    </w:p>
    <w:p w14:paraId="03F26CE4" w14:textId="60A5B077" w:rsidR="006C1018" w:rsidRDefault="006C1018" w:rsidP="006C1018">
      <w:pPr>
        <w:pStyle w:val="3"/>
      </w:pPr>
      <w:r>
        <w:rPr>
          <w:rFonts w:hint="eastAsia"/>
        </w:rPr>
        <w:t>결론</w:t>
      </w:r>
    </w:p>
    <w:p w14:paraId="4EF76527" w14:textId="7ECC4781" w:rsidR="00272AD5" w:rsidRDefault="00272AD5" w:rsidP="00272AD5">
      <w:pPr>
        <w:rPr>
          <w:noProof/>
        </w:rPr>
      </w:pPr>
      <w:r w:rsidRPr="00272AD5">
        <w:rPr>
          <w:noProof/>
        </w:rPr>
        <w:t xml:space="preserve"> </w:t>
      </w:r>
      <w:r w:rsidR="005E3B93" w:rsidRPr="00272AD5">
        <w:drawing>
          <wp:inline distT="0" distB="0" distL="0" distR="0" wp14:anchorId="0BD3DD92" wp14:editId="3BCE9238">
            <wp:extent cx="2887980" cy="2590800"/>
            <wp:effectExtent l="0" t="0" r="7620" b="0"/>
            <wp:docPr id="1152764485" name="그림 1" descr="텍스트, 스크린샷, 도표,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64485" name="그림 1" descr="텍스트, 스크린샷, 도표, 번호이(가) 표시된 사진&#10;&#10;자동 생성된 설명"/>
                    <pic:cNvPicPr/>
                  </pic:nvPicPr>
                  <pic:blipFill>
                    <a:blip r:embed="rId5">
                      <a:extLst>
                        <a:ext uri="{28A0092B-C50C-407E-A947-70E740481C1C}">
                          <a14:useLocalDpi xmlns:a14="http://schemas.microsoft.com/office/drawing/2010/main" val="0"/>
                        </a:ext>
                      </a:extLst>
                    </a:blip>
                    <a:stretch>
                      <a:fillRect/>
                    </a:stretch>
                  </pic:blipFill>
                  <pic:spPr>
                    <a:xfrm>
                      <a:off x="0" y="0"/>
                      <a:ext cx="2887980" cy="2590800"/>
                    </a:xfrm>
                    <a:prstGeom prst="rect">
                      <a:avLst/>
                    </a:prstGeom>
                  </pic:spPr>
                </pic:pic>
              </a:graphicData>
            </a:graphic>
          </wp:inline>
        </w:drawing>
      </w:r>
      <w:r w:rsidR="005E3B93" w:rsidRPr="00272AD5">
        <w:drawing>
          <wp:inline distT="0" distB="0" distL="0" distR="0" wp14:anchorId="7DE025E8" wp14:editId="1B1B33D6">
            <wp:extent cx="2644140" cy="2633214"/>
            <wp:effectExtent l="0" t="0" r="3810" b="0"/>
            <wp:docPr id="1727569954" name="그림 1" descr="텍스트, 폰트, 스크린샷, 일렉트릭 블루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69954" name="그림 1" descr="텍스트, 폰트, 스크린샷, 일렉트릭 블루이(가) 표시된 사진&#10;&#10;자동 생성된 설명"/>
                    <pic:cNvPicPr/>
                  </pic:nvPicPr>
                  <pic:blipFill>
                    <a:blip r:embed="rId6"/>
                    <a:stretch>
                      <a:fillRect/>
                    </a:stretch>
                  </pic:blipFill>
                  <pic:spPr>
                    <a:xfrm>
                      <a:off x="0" y="0"/>
                      <a:ext cx="2647790" cy="2636849"/>
                    </a:xfrm>
                    <a:prstGeom prst="rect">
                      <a:avLst/>
                    </a:prstGeom>
                  </pic:spPr>
                </pic:pic>
              </a:graphicData>
            </a:graphic>
          </wp:inline>
        </w:drawing>
      </w:r>
    </w:p>
    <w:p w14:paraId="5A17643E" w14:textId="77777777" w:rsidR="002F779E" w:rsidRPr="002F779E" w:rsidRDefault="002F779E" w:rsidP="002F779E">
      <w:pPr>
        <w:rPr>
          <w:b/>
          <w:bCs/>
          <w:noProof/>
        </w:rPr>
      </w:pPr>
      <w:r w:rsidRPr="002F779E">
        <w:rPr>
          <w:b/>
          <w:bCs/>
          <w:noProof/>
        </w:rPr>
        <w:t>1. 빈도 분석 결과</w:t>
      </w:r>
    </w:p>
    <w:p w14:paraId="4E6D8FE4" w14:textId="77777777" w:rsidR="002F779E" w:rsidRPr="002F779E" w:rsidRDefault="002F779E" w:rsidP="002F779E">
      <w:pPr>
        <w:rPr>
          <w:noProof/>
        </w:rPr>
      </w:pPr>
      <w:r w:rsidRPr="002F779E">
        <w:rPr>
          <w:noProof/>
        </w:rPr>
        <w:t xml:space="preserve">첫 번째 그래프에서 나타난 바와 같이, </w:t>
      </w:r>
      <w:r w:rsidRPr="002F779E">
        <w:rPr>
          <w:b/>
          <w:bCs/>
          <w:noProof/>
        </w:rPr>
        <w:t>아파트와 주택</w:t>
      </w:r>
      <w:r w:rsidRPr="002F779E">
        <w:rPr>
          <w:noProof/>
        </w:rPr>
        <w:t xml:space="preserve">이라는 키워드는 가장 높은 빈도를 기록하고 있습니다. 이는 현재 부동산 시장에서 아파트와 주택이 주요 관심사임을 의미합니다. 특히, </w:t>
      </w:r>
      <w:r w:rsidRPr="002F779E">
        <w:rPr>
          <w:b/>
          <w:bCs/>
          <w:noProof/>
        </w:rPr>
        <w:t>서울</w:t>
      </w:r>
      <w:r w:rsidRPr="002F779E">
        <w:rPr>
          <w:noProof/>
        </w:rPr>
        <w:t xml:space="preserve">과 </w:t>
      </w:r>
      <w:r w:rsidRPr="002F779E">
        <w:rPr>
          <w:b/>
          <w:bCs/>
          <w:noProof/>
        </w:rPr>
        <w:t>분양</w:t>
      </w:r>
      <w:r w:rsidRPr="002F779E">
        <w:rPr>
          <w:noProof/>
        </w:rPr>
        <w:t xml:space="preserve"> 관련 키워드도 높은 빈도로 나타나, 서울 지역 내 아파트 및 주택 분양에 대한 수요가 여전히 강하다는 것을 보여줍니다.</w:t>
      </w:r>
    </w:p>
    <w:p w14:paraId="5C35F0D9" w14:textId="77777777" w:rsidR="002F779E" w:rsidRPr="002F779E" w:rsidRDefault="002F779E" w:rsidP="002F779E">
      <w:pPr>
        <w:numPr>
          <w:ilvl w:val="0"/>
          <w:numId w:val="4"/>
        </w:numPr>
        <w:rPr>
          <w:noProof/>
        </w:rPr>
      </w:pPr>
      <w:r w:rsidRPr="002F779E">
        <w:rPr>
          <w:b/>
          <w:bCs/>
          <w:noProof/>
        </w:rPr>
        <w:t>아파트</w:t>
      </w:r>
      <w:r w:rsidRPr="002F779E">
        <w:rPr>
          <w:noProof/>
        </w:rPr>
        <w:t>: 주거 형태 중 가장 많은 관심을 받고 있으며, 이는 안전한 투자처로 인식되고 있기 때문일 수 있습니다.</w:t>
      </w:r>
    </w:p>
    <w:p w14:paraId="1C659890" w14:textId="77777777" w:rsidR="002F779E" w:rsidRPr="002F779E" w:rsidRDefault="002F779E" w:rsidP="002F779E">
      <w:pPr>
        <w:numPr>
          <w:ilvl w:val="0"/>
          <w:numId w:val="4"/>
        </w:numPr>
        <w:rPr>
          <w:noProof/>
        </w:rPr>
      </w:pPr>
      <w:r w:rsidRPr="002F779E">
        <w:rPr>
          <w:b/>
          <w:bCs/>
          <w:noProof/>
        </w:rPr>
        <w:t>주택</w:t>
      </w:r>
      <w:r w:rsidRPr="002F779E">
        <w:rPr>
          <w:noProof/>
        </w:rPr>
        <w:t>: 아파트 외에도 다양한 주택 유형에 대한 관심이 높아지고 있으며, 이는 대출 및 주택 구입 관련 정책 변화에 따라 더욱 부각되고 있습니다.</w:t>
      </w:r>
    </w:p>
    <w:p w14:paraId="009A9D17" w14:textId="77777777" w:rsidR="002F779E" w:rsidRPr="002F779E" w:rsidRDefault="002F779E" w:rsidP="002F779E">
      <w:pPr>
        <w:numPr>
          <w:ilvl w:val="0"/>
          <w:numId w:val="4"/>
        </w:numPr>
        <w:rPr>
          <w:noProof/>
        </w:rPr>
      </w:pPr>
      <w:r w:rsidRPr="002F779E">
        <w:rPr>
          <w:b/>
          <w:bCs/>
          <w:noProof/>
        </w:rPr>
        <w:t>서울</w:t>
      </w:r>
      <w:r w:rsidRPr="002F779E">
        <w:rPr>
          <w:noProof/>
        </w:rPr>
        <w:t>: 서울 지역의 부동산 시장이 특히 주목받고 있으며, 이는 수도권 집중 현상</w:t>
      </w:r>
      <w:r w:rsidRPr="002F779E">
        <w:rPr>
          <w:noProof/>
        </w:rPr>
        <w:lastRenderedPageBreak/>
        <w:t>과 관련이 있을 수 있습니다.</w:t>
      </w:r>
    </w:p>
    <w:p w14:paraId="4689277D" w14:textId="77777777" w:rsidR="002F779E" w:rsidRPr="002F779E" w:rsidRDefault="002F779E" w:rsidP="002F779E">
      <w:pPr>
        <w:numPr>
          <w:ilvl w:val="0"/>
          <w:numId w:val="4"/>
        </w:numPr>
        <w:rPr>
          <w:noProof/>
        </w:rPr>
      </w:pPr>
      <w:r w:rsidRPr="002F779E">
        <w:rPr>
          <w:b/>
          <w:bCs/>
          <w:noProof/>
        </w:rPr>
        <w:t>분양</w:t>
      </w:r>
      <w:r w:rsidRPr="002F779E">
        <w:rPr>
          <w:noProof/>
        </w:rPr>
        <w:t>: 신규 아파트 분양에 대한 관심이 높아, 이는 시장의 공급 측면에서 중요한 요소로 작용하고 있습니다.</w:t>
      </w:r>
    </w:p>
    <w:p w14:paraId="16BCBFBB" w14:textId="77777777" w:rsidR="002F779E" w:rsidRPr="002F779E" w:rsidRDefault="002F779E" w:rsidP="002F779E">
      <w:pPr>
        <w:rPr>
          <w:b/>
          <w:bCs/>
          <w:noProof/>
        </w:rPr>
      </w:pPr>
      <w:r w:rsidRPr="002F779E">
        <w:rPr>
          <w:b/>
          <w:bCs/>
          <w:noProof/>
        </w:rPr>
        <w:t>2. 워드클라우드 분석</w:t>
      </w:r>
    </w:p>
    <w:p w14:paraId="6214154A" w14:textId="77777777" w:rsidR="002F779E" w:rsidRPr="002F779E" w:rsidRDefault="002F779E" w:rsidP="002F779E">
      <w:pPr>
        <w:rPr>
          <w:noProof/>
        </w:rPr>
      </w:pPr>
      <w:r w:rsidRPr="002F779E">
        <w:rPr>
          <w:noProof/>
        </w:rPr>
        <w:t xml:space="preserve">두 번째 이미지에서는 주목할 만한 키워드들이 시각적으로 강조되어 나타나 있습니다. </w:t>
      </w:r>
      <w:r w:rsidRPr="002F779E">
        <w:rPr>
          <w:b/>
          <w:bCs/>
          <w:noProof/>
        </w:rPr>
        <w:t>아파트</w:t>
      </w:r>
      <w:r w:rsidRPr="002F779E">
        <w:rPr>
          <w:noProof/>
        </w:rPr>
        <w:t xml:space="preserve">와 </w:t>
      </w:r>
      <w:r w:rsidRPr="002F779E">
        <w:rPr>
          <w:b/>
          <w:bCs/>
          <w:noProof/>
        </w:rPr>
        <w:t>주택</w:t>
      </w:r>
      <w:r w:rsidRPr="002F779E">
        <w:rPr>
          <w:noProof/>
        </w:rPr>
        <w:t xml:space="preserve">이 가장 크게 나타나며, </w:t>
      </w:r>
      <w:r w:rsidRPr="002F779E">
        <w:rPr>
          <w:b/>
          <w:bCs/>
          <w:noProof/>
        </w:rPr>
        <w:t>사업</w:t>
      </w:r>
      <w:r w:rsidRPr="002F779E">
        <w:rPr>
          <w:noProof/>
        </w:rPr>
        <w:t xml:space="preserve">, </w:t>
      </w:r>
      <w:r w:rsidRPr="002F779E">
        <w:rPr>
          <w:b/>
          <w:bCs/>
          <w:noProof/>
        </w:rPr>
        <w:t>시장</w:t>
      </w:r>
      <w:r w:rsidRPr="002F779E">
        <w:rPr>
          <w:noProof/>
        </w:rPr>
        <w:t xml:space="preserve">, </w:t>
      </w:r>
      <w:r w:rsidRPr="002F779E">
        <w:rPr>
          <w:b/>
          <w:bCs/>
          <w:noProof/>
        </w:rPr>
        <w:t>상승</w:t>
      </w:r>
      <w:r w:rsidRPr="002F779E">
        <w:rPr>
          <w:noProof/>
        </w:rPr>
        <w:t xml:space="preserve"> 등의 단어도 눈에 띕니다.</w:t>
      </w:r>
    </w:p>
    <w:p w14:paraId="3781A61A" w14:textId="77777777" w:rsidR="002F779E" w:rsidRPr="002F779E" w:rsidRDefault="002F779E" w:rsidP="002F779E">
      <w:pPr>
        <w:numPr>
          <w:ilvl w:val="0"/>
          <w:numId w:val="5"/>
        </w:numPr>
        <w:rPr>
          <w:noProof/>
        </w:rPr>
      </w:pPr>
      <w:r w:rsidRPr="002F779E">
        <w:rPr>
          <w:b/>
          <w:bCs/>
          <w:noProof/>
        </w:rPr>
        <w:t>사업</w:t>
      </w:r>
      <w:r w:rsidRPr="002F779E">
        <w:rPr>
          <w:noProof/>
        </w:rPr>
        <w:t>: 부동산 개발 및 투자 사업이 활발히 진행되고 있음을 시사합니다. 이는 기업 및 정부의 부동산 정책과 연결될 수 있습니다.</w:t>
      </w:r>
    </w:p>
    <w:p w14:paraId="03CE14B5" w14:textId="77777777" w:rsidR="002F779E" w:rsidRPr="002F779E" w:rsidRDefault="002F779E" w:rsidP="002F779E">
      <w:pPr>
        <w:numPr>
          <w:ilvl w:val="0"/>
          <w:numId w:val="5"/>
        </w:numPr>
        <w:rPr>
          <w:noProof/>
        </w:rPr>
      </w:pPr>
      <w:r w:rsidRPr="002F779E">
        <w:rPr>
          <w:b/>
          <w:bCs/>
          <w:noProof/>
        </w:rPr>
        <w:t>상승</w:t>
      </w:r>
      <w:r w:rsidRPr="002F779E">
        <w:rPr>
          <w:noProof/>
        </w:rPr>
        <w:t>: 가격 상승에 대한 우려나 기대가 반영된 것으로 보입니다. 이는 시장의 불확실성과 투자자 심리를 반영합니다.</w:t>
      </w:r>
    </w:p>
    <w:p w14:paraId="13FD0E64" w14:textId="77777777" w:rsidR="002F779E" w:rsidRPr="002F779E" w:rsidRDefault="002F779E" w:rsidP="002F779E">
      <w:pPr>
        <w:numPr>
          <w:ilvl w:val="0"/>
          <w:numId w:val="5"/>
        </w:numPr>
        <w:rPr>
          <w:noProof/>
        </w:rPr>
      </w:pPr>
      <w:r w:rsidRPr="002F779E">
        <w:rPr>
          <w:b/>
          <w:bCs/>
          <w:noProof/>
        </w:rPr>
        <w:t>시장</w:t>
      </w:r>
      <w:r w:rsidRPr="002F779E">
        <w:rPr>
          <w:noProof/>
        </w:rPr>
        <w:t>: 부동산 시장의 변화와 관련된 다양한 요소가 있음을 나타내며, 정책 변화, 공급, 수요 등이 연관될 수 있습니다.</w:t>
      </w:r>
    </w:p>
    <w:p w14:paraId="6E1DD35D" w14:textId="262B16B6" w:rsidR="002F779E" w:rsidRPr="002F779E" w:rsidRDefault="002F779E" w:rsidP="002F779E">
      <w:pPr>
        <w:rPr>
          <w:b/>
          <w:bCs/>
          <w:noProof/>
        </w:rPr>
      </w:pPr>
      <w:r w:rsidRPr="002F779E">
        <w:rPr>
          <w:b/>
          <w:bCs/>
          <w:noProof/>
        </w:rPr>
        <w:t>인사이트</w:t>
      </w:r>
    </w:p>
    <w:p w14:paraId="09428A1A" w14:textId="77777777" w:rsidR="002F779E" w:rsidRPr="002F779E" w:rsidRDefault="002F779E" w:rsidP="002F779E">
      <w:pPr>
        <w:numPr>
          <w:ilvl w:val="0"/>
          <w:numId w:val="6"/>
        </w:numPr>
        <w:rPr>
          <w:noProof/>
        </w:rPr>
      </w:pPr>
      <w:r w:rsidRPr="002F779E">
        <w:rPr>
          <w:b/>
          <w:bCs/>
          <w:noProof/>
        </w:rPr>
        <w:t>주거 형태의 선호</w:t>
      </w:r>
      <w:r w:rsidRPr="002F779E">
        <w:rPr>
          <w:noProof/>
        </w:rPr>
        <w:t>: 아파트와 주택에 대한 높은 관심은 주거 형태의 선호가 아파트 중심으로 이동하고 있음을 나타냅니다. 이는 안정성과 투자 가치가 높게 평가되기 때문입니다.</w:t>
      </w:r>
    </w:p>
    <w:p w14:paraId="58B8CFE6" w14:textId="77777777" w:rsidR="002F779E" w:rsidRPr="002F779E" w:rsidRDefault="002F779E" w:rsidP="002F779E">
      <w:pPr>
        <w:numPr>
          <w:ilvl w:val="0"/>
          <w:numId w:val="6"/>
        </w:numPr>
        <w:rPr>
          <w:noProof/>
        </w:rPr>
      </w:pPr>
      <w:r w:rsidRPr="002F779E">
        <w:rPr>
          <w:b/>
          <w:bCs/>
          <w:noProof/>
        </w:rPr>
        <w:t>서울 중심의 투자</w:t>
      </w:r>
      <w:r w:rsidRPr="002F779E">
        <w:rPr>
          <w:noProof/>
        </w:rPr>
        <w:t>: 서울 지역의 부동산 시장이 여전히 활발하며, 특히 아파트 분양에 대한 수요가 강한 상황입니다. 이는 수도권 인구 집중과 관련이 깊습니다.</w:t>
      </w:r>
    </w:p>
    <w:p w14:paraId="450C9D32" w14:textId="77777777" w:rsidR="002F779E" w:rsidRPr="002F779E" w:rsidRDefault="002F779E" w:rsidP="002F779E">
      <w:pPr>
        <w:numPr>
          <w:ilvl w:val="0"/>
          <w:numId w:val="6"/>
        </w:numPr>
        <w:rPr>
          <w:noProof/>
        </w:rPr>
      </w:pPr>
      <w:r w:rsidRPr="002F779E">
        <w:rPr>
          <w:b/>
          <w:bCs/>
          <w:noProof/>
        </w:rPr>
        <w:t>정책에 대한 반응</w:t>
      </w:r>
      <w:r w:rsidRPr="002F779E">
        <w:rPr>
          <w:noProof/>
        </w:rPr>
        <w:t>: 대출 규제나 정부 정책에 대한 반응으로서, 시장에서의 가격 상승 기대감이 반영되고 있습니다. 이는 투자자들에게 중요한 고려 사항이 될 것입니다.</w:t>
      </w:r>
    </w:p>
    <w:p w14:paraId="0FF75D8F" w14:textId="77777777" w:rsidR="002F779E" w:rsidRPr="002F779E" w:rsidRDefault="002F779E" w:rsidP="002F779E">
      <w:pPr>
        <w:numPr>
          <w:ilvl w:val="0"/>
          <w:numId w:val="6"/>
        </w:numPr>
        <w:rPr>
          <w:noProof/>
        </w:rPr>
      </w:pPr>
      <w:r w:rsidRPr="002F779E">
        <w:rPr>
          <w:b/>
          <w:bCs/>
          <w:noProof/>
        </w:rPr>
        <w:t>미래 전망</w:t>
      </w:r>
      <w:r w:rsidRPr="002F779E">
        <w:rPr>
          <w:noProof/>
        </w:rPr>
        <w:t>: 아파트 및 주택 시장의 지속적인 관심은 향후 부동산 시장의 안정성과 성장 가능성을 시사합니다. 기업과 정부의 정책 변화에 따라 시장의 방향성이 달라질 수 있으므로, 적극적인 모니터링이 필요합니다.</w:t>
      </w:r>
    </w:p>
    <w:p w14:paraId="319EA29A" w14:textId="77777777" w:rsidR="00272AD5" w:rsidRPr="002F779E" w:rsidRDefault="00272AD5" w:rsidP="00272AD5">
      <w:pPr>
        <w:rPr>
          <w:noProof/>
        </w:rPr>
      </w:pPr>
    </w:p>
    <w:p w14:paraId="3AD2BB1E" w14:textId="77777777" w:rsidR="00272AD5" w:rsidRDefault="00272AD5" w:rsidP="00272AD5">
      <w:pPr>
        <w:rPr>
          <w:noProof/>
        </w:rPr>
      </w:pPr>
    </w:p>
    <w:p w14:paraId="4C910941" w14:textId="77777777" w:rsidR="00272AD5" w:rsidRDefault="00272AD5" w:rsidP="00272AD5">
      <w:pPr>
        <w:rPr>
          <w:noProof/>
        </w:rPr>
      </w:pPr>
    </w:p>
    <w:p w14:paraId="34E903D3" w14:textId="77777777" w:rsidR="00272AD5" w:rsidRDefault="00272AD5" w:rsidP="00272AD5">
      <w:pPr>
        <w:rPr>
          <w:noProof/>
        </w:rPr>
      </w:pPr>
    </w:p>
    <w:p w14:paraId="5F595373" w14:textId="77777777" w:rsidR="00272AD5" w:rsidRDefault="00272AD5" w:rsidP="00272AD5"/>
    <w:p w14:paraId="2AEE5553" w14:textId="77777777" w:rsidR="002034C1" w:rsidRDefault="002034C1" w:rsidP="00272AD5">
      <w:pPr>
        <w:rPr>
          <w:noProof/>
        </w:rPr>
      </w:pPr>
      <w:r>
        <w:rPr>
          <w:rFonts w:hint="eastAsia"/>
          <w:noProof/>
        </w:rPr>
        <w:lastRenderedPageBreak/>
        <w:t>모델 결과</w:t>
      </w:r>
    </w:p>
    <w:p w14:paraId="03671139" w14:textId="240C7813" w:rsidR="002034C1" w:rsidRDefault="002034C1" w:rsidP="002034C1">
      <w:pPr>
        <w:jc w:val="center"/>
        <w:rPr>
          <w:noProof/>
        </w:rPr>
      </w:pPr>
      <w:r w:rsidRPr="002034C1">
        <w:drawing>
          <wp:inline distT="0" distB="0" distL="0" distR="0" wp14:anchorId="1DF03F64" wp14:editId="24BC9FB2">
            <wp:extent cx="1629002" cy="438211"/>
            <wp:effectExtent l="0" t="0" r="9525" b="0"/>
            <wp:docPr id="14506362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3628" name=""/>
                    <pic:cNvPicPr/>
                  </pic:nvPicPr>
                  <pic:blipFill>
                    <a:blip r:embed="rId7"/>
                    <a:stretch>
                      <a:fillRect/>
                    </a:stretch>
                  </pic:blipFill>
                  <pic:spPr>
                    <a:xfrm>
                      <a:off x="0" y="0"/>
                      <a:ext cx="1629002" cy="438211"/>
                    </a:xfrm>
                    <a:prstGeom prst="rect">
                      <a:avLst/>
                    </a:prstGeom>
                  </pic:spPr>
                </pic:pic>
              </a:graphicData>
            </a:graphic>
          </wp:inline>
        </w:drawing>
      </w:r>
    </w:p>
    <w:p w14:paraId="67510054" w14:textId="78703325" w:rsidR="002034C1" w:rsidRDefault="002034C1" w:rsidP="002034C1">
      <w:pPr>
        <w:jc w:val="center"/>
      </w:pPr>
      <w:r w:rsidRPr="002034C1">
        <w:drawing>
          <wp:inline distT="0" distB="0" distL="0" distR="0" wp14:anchorId="2D1686D6" wp14:editId="0EA9C614">
            <wp:extent cx="3710177" cy="3133057"/>
            <wp:effectExtent l="0" t="0" r="5080" b="0"/>
            <wp:docPr id="2099025082" name="그림 1" descr="텍스트, 스크린샷, 직사각형,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25082" name="그림 1" descr="텍스트, 스크린샷, 직사각형, 도표이(가) 표시된 사진&#10;&#10;자동 생성된 설명"/>
                    <pic:cNvPicPr/>
                  </pic:nvPicPr>
                  <pic:blipFill>
                    <a:blip r:embed="rId8"/>
                    <a:stretch>
                      <a:fillRect/>
                    </a:stretch>
                  </pic:blipFill>
                  <pic:spPr>
                    <a:xfrm>
                      <a:off x="0" y="0"/>
                      <a:ext cx="3728152" cy="3148236"/>
                    </a:xfrm>
                    <a:prstGeom prst="rect">
                      <a:avLst/>
                    </a:prstGeom>
                  </pic:spPr>
                </pic:pic>
              </a:graphicData>
            </a:graphic>
          </wp:inline>
        </w:drawing>
      </w:r>
    </w:p>
    <w:p w14:paraId="74155A52" w14:textId="44C5CAE5" w:rsidR="006C1018" w:rsidRPr="006C1018" w:rsidRDefault="006C1018" w:rsidP="006C1018">
      <w:pPr>
        <w:pStyle w:val="3"/>
        <w:rPr>
          <w:rFonts w:hint="eastAsia"/>
        </w:rPr>
      </w:pPr>
      <w:r>
        <w:rPr>
          <w:rFonts w:hint="eastAsia"/>
        </w:rPr>
        <w:t>고찰</w:t>
      </w:r>
    </w:p>
    <w:p w14:paraId="3A1BDB3F" w14:textId="77777777" w:rsidR="00A54144" w:rsidRPr="00A54144" w:rsidRDefault="00A54144" w:rsidP="00A54144">
      <w:r w:rsidRPr="00A54144">
        <w:t>이번 분석을 통해 부동산 현황을 파악하기 위해 빈도 분석과 감성 분석을 실시했습니다. 빈도 분석을 통해 특정 단어에 대한 관심도를 확인할 수 있었으며, 이는 부동산 시장의 주요 트렌드를 이해하는 데 유용했습니다. 특히, 아파트, 주택, 서울, 분양 등의 키워드가 높은 빈도로 나타나, 현재 시장에서 이들 요소가 중요하게 다뤄지고 있음을 알 수 있었습니다.</w:t>
      </w:r>
    </w:p>
    <w:p w14:paraId="59B6DE12" w14:textId="77777777" w:rsidR="00A54144" w:rsidRPr="00A54144" w:rsidRDefault="00A54144" w:rsidP="00A54144">
      <w:r w:rsidRPr="00A54144">
        <w:t>또한, 감성 분석을 통해 각 뉴스 기사에 대한 긍정적 또는 부정적 반응을 신속하게 확인할 수 있었습니다. 이를 통해 개별 기사를 일일이 분석하지 않고도 전체적인 시장 감성을 파악할 수 있어 효율적인 분석이 가능했습니다.</w:t>
      </w:r>
    </w:p>
    <w:p w14:paraId="57723EBD" w14:textId="77777777" w:rsidR="00A54144" w:rsidRPr="00A54144" w:rsidRDefault="00A54144" w:rsidP="00A54144">
      <w:r w:rsidRPr="00A54144">
        <w:t>분석 기간은 2024년 10월 15일까지의 데이터를 수집하였으며, 이 시점에서 부동산 시장에 대한 반응은 여전히 긍정적인 것으로 판단되었습니다. 이는 향후 시장의 동향을 예측하는 데 중요한 지표가 될 것입니다.</w:t>
      </w:r>
    </w:p>
    <w:p w14:paraId="54DDCF92" w14:textId="0AEDACB6" w:rsidR="00A54144" w:rsidRDefault="00A54144" w:rsidP="00A54144">
      <w:r w:rsidRPr="00A54144">
        <w:t>하지만 T5 모델을 활용한 이진 분류 작업이 이루어지지 않은 점은 아쉬움으로 남습니다. 다양한 관점에서의 분석이 부족했던 점과 더불어, 모델의 활용을 통해 보다 심층적인 인사이트를 도출할 수 있었을 것이라는 가능성을 느꼈습니다.</w:t>
      </w:r>
    </w:p>
    <w:p w14:paraId="6115C053" w14:textId="47052947" w:rsidR="00F56463" w:rsidRDefault="00F56463" w:rsidP="00A54144">
      <w:r w:rsidRPr="00F56463">
        <w:t xml:space="preserve">한편, AutoML을 활용하여 성능이 우수할 것으로 예상되는 </w:t>
      </w:r>
      <w:r>
        <w:rPr>
          <w:rFonts w:hint="eastAsia"/>
        </w:rPr>
        <w:t>Lgbm모델을</w:t>
      </w:r>
      <w:r w:rsidRPr="00F56463">
        <w:t xml:space="preserve"> 선정한 결과, F1 </w:t>
      </w:r>
      <w:r w:rsidRPr="00F56463">
        <w:lastRenderedPageBreak/>
        <w:t>score가 약 84%로 만족스러운 성능을 나타냈습니다. 이후 앙상블 기법이나 하이퍼파라미터 조정을 통해 성능을 더욱 향상시킬 수 있을 것으로 기대됩니다. 특히 긍정과 부정 데이터의 불균형 문제를 해결하기 위해 부정 데이터의 양을 늘린다면, 모델의 성능을 더욱 개선할 수 있을 것입니다.</w:t>
      </w:r>
    </w:p>
    <w:p w14:paraId="5C70F7FE" w14:textId="1821BB29" w:rsidR="00A54144" w:rsidRPr="00A54144" w:rsidRDefault="00A54144" w:rsidP="00A54144">
      <w:r w:rsidRPr="00A54144">
        <w:t>결론적으로, 이번 분석은 부동산 현황을 이해하는 데 기여하였으며 향후 보다 다양한 분석 방법과 모델을 도입하여 심층적인 연구를 진행할 필요성을 느꼈습니다.</w:t>
      </w:r>
    </w:p>
    <w:p w14:paraId="1F21E97B" w14:textId="12574C6E" w:rsidR="00A54144" w:rsidRPr="00A54144" w:rsidRDefault="00A54144" w:rsidP="00A54144">
      <w:pPr>
        <w:rPr>
          <w:rFonts w:hint="eastAsia"/>
        </w:rPr>
      </w:pPr>
    </w:p>
    <w:sectPr w:rsidR="00A54144" w:rsidRPr="00A5414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208A"/>
    <w:multiLevelType w:val="multilevel"/>
    <w:tmpl w:val="2C92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CE65AD"/>
    <w:multiLevelType w:val="multilevel"/>
    <w:tmpl w:val="CE785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577EAB"/>
    <w:multiLevelType w:val="multilevel"/>
    <w:tmpl w:val="8730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682CF5"/>
    <w:multiLevelType w:val="multilevel"/>
    <w:tmpl w:val="F9783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87171C"/>
    <w:multiLevelType w:val="multilevel"/>
    <w:tmpl w:val="9FD672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4040E5"/>
    <w:multiLevelType w:val="multilevel"/>
    <w:tmpl w:val="95EE2F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254086">
    <w:abstractNumId w:val="5"/>
  </w:num>
  <w:num w:numId="2" w16cid:durableId="755244843">
    <w:abstractNumId w:val="3"/>
  </w:num>
  <w:num w:numId="3" w16cid:durableId="975571430">
    <w:abstractNumId w:val="4"/>
  </w:num>
  <w:num w:numId="4" w16cid:durableId="686369078">
    <w:abstractNumId w:val="0"/>
  </w:num>
  <w:num w:numId="5" w16cid:durableId="698163793">
    <w:abstractNumId w:val="2"/>
  </w:num>
  <w:num w:numId="6" w16cid:durableId="256794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018"/>
    <w:rsid w:val="00132CA4"/>
    <w:rsid w:val="00183617"/>
    <w:rsid w:val="002034C1"/>
    <w:rsid w:val="00272AD5"/>
    <w:rsid w:val="002A24BB"/>
    <w:rsid w:val="002F779E"/>
    <w:rsid w:val="003A01F7"/>
    <w:rsid w:val="003D660F"/>
    <w:rsid w:val="00577E78"/>
    <w:rsid w:val="005B7EB0"/>
    <w:rsid w:val="005E3B93"/>
    <w:rsid w:val="006778B0"/>
    <w:rsid w:val="006C1018"/>
    <w:rsid w:val="00924E5F"/>
    <w:rsid w:val="00A54144"/>
    <w:rsid w:val="00BD764E"/>
    <w:rsid w:val="00DF44CE"/>
    <w:rsid w:val="00F421B8"/>
    <w:rsid w:val="00F56463"/>
    <w:rsid w:val="00F863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FCF3"/>
  <w15:chartTrackingRefBased/>
  <w15:docId w15:val="{AF94B410-E73A-431A-8A5F-FE83E96F0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C101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6C101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6C101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6C101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C101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C101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C101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C101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C101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C1018"/>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6C1018"/>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6C1018"/>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6C1018"/>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C1018"/>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C1018"/>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C1018"/>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C1018"/>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C1018"/>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C1018"/>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C101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C10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C1018"/>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C1018"/>
    <w:pPr>
      <w:spacing w:before="160"/>
      <w:jc w:val="center"/>
    </w:pPr>
    <w:rPr>
      <w:i/>
      <w:iCs/>
      <w:color w:val="404040" w:themeColor="text1" w:themeTint="BF"/>
    </w:rPr>
  </w:style>
  <w:style w:type="character" w:customStyle="1" w:styleId="Char1">
    <w:name w:val="인용 Char"/>
    <w:basedOn w:val="a0"/>
    <w:link w:val="a5"/>
    <w:uiPriority w:val="29"/>
    <w:rsid w:val="006C1018"/>
    <w:rPr>
      <w:i/>
      <w:iCs/>
      <w:color w:val="404040" w:themeColor="text1" w:themeTint="BF"/>
    </w:rPr>
  </w:style>
  <w:style w:type="paragraph" w:styleId="a6">
    <w:name w:val="List Paragraph"/>
    <w:basedOn w:val="a"/>
    <w:uiPriority w:val="34"/>
    <w:qFormat/>
    <w:rsid w:val="006C1018"/>
    <w:pPr>
      <w:ind w:left="720"/>
      <w:contextualSpacing/>
    </w:pPr>
  </w:style>
  <w:style w:type="character" w:styleId="a7">
    <w:name w:val="Intense Emphasis"/>
    <w:basedOn w:val="a0"/>
    <w:uiPriority w:val="21"/>
    <w:qFormat/>
    <w:rsid w:val="006C1018"/>
    <w:rPr>
      <w:i/>
      <w:iCs/>
      <w:color w:val="0F4761" w:themeColor="accent1" w:themeShade="BF"/>
    </w:rPr>
  </w:style>
  <w:style w:type="paragraph" w:styleId="a8">
    <w:name w:val="Intense Quote"/>
    <w:basedOn w:val="a"/>
    <w:next w:val="a"/>
    <w:link w:val="Char2"/>
    <w:uiPriority w:val="30"/>
    <w:qFormat/>
    <w:rsid w:val="006C1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6C1018"/>
    <w:rPr>
      <w:i/>
      <w:iCs/>
      <w:color w:val="0F4761" w:themeColor="accent1" w:themeShade="BF"/>
    </w:rPr>
  </w:style>
  <w:style w:type="character" w:styleId="a9">
    <w:name w:val="Intense Reference"/>
    <w:basedOn w:val="a0"/>
    <w:uiPriority w:val="32"/>
    <w:qFormat/>
    <w:rsid w:val="006C1018"/>
    <w:rPr>
      <w:b/>
      <w:bCs/>
      <w:smallCaps/>
      <w:color w:val="0F4761" w:themeColor="accent1" w:themeShade="BF"/>
      <w:spacing w:val="5"/>
    </w:rPr>
  </w:style>
  <w:style w:type="table" w:styleId="aa">
    <w:name w:val="Table Grid"/>
    <w:basedOn w:val="a1"/>
    <w:uiPriority w:val="39"/>
    <w:rsid w:val="00BD764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4311">
      <w:bodyDiv w:val="1"/>
      <w:marLeft w:val="0"/>
      <w:marRight w:val="0"/>
      <w:marTop w:val="0"/>
      <w:marBottom w:val="0"/>
      <w:divBdr>
        <w:top w:val="none" w:sz="0" w:space="0" w:color="auto"/>
        <w:left w:val="none" w:sz="0" w:space="0" w:color="auto"/>
        <w:bottom w:val="none" w:sz="0" w:space="0" w:color="auto"/>
        <w:right w:val="none" w:sz="0" w:space="0" w:color="auto"/>
      </w:divBdr>
    </w:div>
    <w:div w:id="74132767">
      <w:bodyDiv w:val="1"/>
      <w:marLeft w:val="0"/>
      <w:marRight w:val="0"/>
      <w:marTop w:val="0"/>
      <w:marBottom w:val="0"/>
      <w:divBdr>
        <w:top w:val="none" w:sz="0" w:space="0" w:color="auto"/>
        <w:left w:val="none" w:sz="0" w:space="0" w:color="auto"/>
        <w:bottom w:val="none" w:sz="0" w:space="0" w:color="auto"/>
        <w:right w:val="none" w:sz="0" w:space="0" w:color="auto"/>
      </w:divBdr>
    </w:div>
    <w:div w:id="74935518">
      <w:bodyDiv w:val="1"/>
      <w:marLeft w:val="0"/>
      <w:marRight w:val="0"/>
      <w:marTop w:val="0"/>
      <w:marBottom w:val="0"/>
      <w:divBdr>
        <w:top w:val="none" w:sz="0" w:space="0" w:color="auto"/>
        <w:left w:val="none" w:sz="0" w:space="0" w:color="auto"/>
        <w:bottom w:val="none" w:sz="0" w:space="0" w:color="auto"/>
        <w:right w:val="none" w:sz="0" w:space="0" w:color="auto"/>
      </w:divBdr>
    </w:div>
    <w:div w:id="437339176">
      <w:bodyDiv w:val="1"/>
      <w:marLeft w:val="0"/>
      <w:marRight w:val="0"/>
      <w:marTop w:val="0"/>
      <w:marBottom w:val="0"/>
      <w:divBdr>
        <w:top w:val="none" w:sz="0" w:space="0" w:color="auto"/>
        <w:left w:val="none" w:sz="0" w:space="0" w:color="auto"/>
        <w:bottom w:val="none" w:sz="0" w:space="0" w:color="auto"/>
        <w:right w:val="none" w:sz="0" w:space="0" w:color="auto"/>
      </w:divBdr>
    </w:div>
    <w:div w:id="554896193">
      <w:bodyDiv w:val="1"/>
      <w:marLeft w:val="0"/>
      <w:marRight w:val="0"/>
      <w:marTop w:val="0"/>
      <w:marBottom w:val="0"/>
      <w:divBdr>
        <w:top w:val="none" w:sz="0" w:space="0" w:color="auto"/>
        <w:left w:val="none" w:sz="0" w:space="0" w:color="auto"/>
        <w:bottom w:val="none" w:sz="0" w:space="0" w:color="auto"/>
        <w:right w:val="none" w:sz="0" w:space="0" w:color="auto"/>
      </w:divBdr>
    </w:div>
    <w:div w:id="854728177">
      <w:bodyDiv w:val="1"/>
      <w:marLeft w:val="0"/>
      <w:marRight w:val="0"/>
      <w:marTop w:val="0"/>
      <w:marBottom w:val="0"/>
      <w:divBdr>
        <w:top w:val="none" w:sz="0" w:space="0" w:color="auto"/>
        <w:left w:val="none" w:sz="0" w:space="0" w:color="auto"/>
        <w:bottom w:val="none" w:sz="0" w:space="0" w:color="auto"/>
        <w:right w:val="none" w:sz="0" w:space="0" w:color="auto"/>
      </w:divBdr>
    </w:div>
    <w:div w:id="859048502">
      <w:bodyDiv w:val="1"/>
      <w:marLeft w:val="0"/>
      <w:marRight w:val="0"/>
      <w:marTop w:val="0"/>
      <w:marBottom w:val="0"/>
      <w:divBdr>
        <w:top w:val="none" w:sz="0" w:space="0" w:color="auto"/>
        <w:left w:val="none" w:sz="0" w:space="0" w:color="auto"/>
        <w:bottom w:val="none" w:sz="0" w:space="0" w:color="auto"/>
        <w:right w:val="none" w:sz="0" w:space="0" w:color="auto"/>
      </w:divBdr>
    </w:div>
    <w:div w:id="1018847160">
      <w:bodyDiv w:val="1"/>
      <w:marLeft w:val="0"/>
      <w:marRight w:val="0"/>
      <w:marTop w:val="0"/>
      <w:marBottom w:val="0"/>
      <w:divBdr>
        <w:top w:val="none" w:sz="0" w:space="0" w:color="auto"/>
        <w:left w:val="none" w:sz="0" w:space="0" w:color="auto"/>
        <w:bottom w:val="none" w:sz="0" w:space="0" w:color="auto"/>
        <w:right w:val="none" w:sz="0" w:space="0" w:color="auto"/>
      </w:divBdr>
    </w:div>
    <w:div w:id="1240600137">
      <w:bodyDiv w:val="1"/>
      <w:marLeft w:val="0"/>
      <w:marRight w:val="0"/>
      <w:marTop w:val="0"/>
      <w:marBottom w:val="0"/>
      <w:divBdr>
        <w:top w:val="none" w:sz="0" w:space="0" w:color="auto"/>
        <w:left w:val="none" w:sz="0" w:space="0" w:color="auto"/>
        <w:bottom w:val="none" w:sz="0" w:space="0" w:color="auto"/>
        <w:right w:val="none" w:sz="0" w:space="0" w:color="auto"/>
      </w:divBdr>
    </w:div>
    <w:div w:id="1395546265">
      <w:bodyDiv w:val="1"/>
      <w:marLeft w:val="0"/>
      <w:marRight w:val="0"/>
      <w:marTop w:val="0"/>
      <w:marBottom w:val="0"/>
      <w:divBdr>
        <w:top w:val="none" w:sz="0" w:space="0" w:color="auto"/>
        <w:left w:val="none" w:sz="0" w:space="0" w:color="auto"/>
        <w:bottom w:val="none" w:sz="0" w:space="0" w:color="auto"/>
        <w:right w:val="none" w:sz="0" w:space="0" w:color="auto"/>
      </w:divBdr>
    </w:div>
    <w:div w:id="1495757641">
      <w:bodyDiv w:val="1"/>
      <w:marLeft w:val="0"/>
      <w:marRight w:val="0"/>
      <w:marTop w:val="0"/>
      <w:marBottom w:val="0"/>
      <w:divBdr>
        <w:top w:val="none" w:sz="0" w:space="0" w:color="auto"/>
        <w:left w:val="none" w:sz="0" w:space="0" w:color="auto"/>
        <w:bottom w:val="none" w:sz="0" w:space="0" w:color="auto"/>
        <w:right w:val="none" w:sz="0" w:space="0" w:color="auto"/>
      </w:divBdr>
    </w:div>
    <w:div w:id="1527332077">
      <w:bodyDiv w:val="1"/>
      <w:marLeft w:val="0"/>
      <w:marRight w:val="0"/>
      <w:marTop w:val="0"/>
      <w:marBottom w:val="0"/>
      <w:divBdr>
        <w:top w:val="none" w:sz="0" w:space="0" w:color="auto"/>
        <w:left w:val="none" w:sz="0" w:space="0" w:color="auto"/>
        <w:bottom w:val="none" w:sz="0" w:space="0" w:color="auto"/>
        <w:right w:val="none" w:sz="0" w:space="0" w:color="auto"/>
      </w:divBdr>
    </w:div>
    <w:div w:id="1784491381">
      <w:bodyDiv w:val="1"/>
      <w:marLeft w:val="0"/>
      <w:marRight w:val="0"/>
      <w:marTop w:val="0"/>
      <w:marBottom w:val="0"/>
      <w:divBdr>
        <w:top w:val="none" w:sz="0" w:space="0" w:color="auto"/>
        <w:left w:val="none" w:sz="0" w:space="0" w:color="auto"/>
        <w:bottom w:val="none" w:sz="0" w:space="0" w:color="auto"/>
        <w:right w:val="none" w:sz="0" w:space="0" w:color="auto"/>
      </w:divBdr>
    </w:div>
    <w:div w:id="1786389401">
      <w:bodyDiv w:val="1"/>
      <w:marLeft w:val="0"/>
      <w:marRight w:val="0"/>
      <w:marTop w:val="0"/>
      <w:marBottom w:val="0"/>
      <w:divBdr>
        <w:top w:val="none" w:sz="0" w:space="0" w:color="auto"/>
        <w:left w:val="none" w:sz="0" w:space="0" w:color="auto"/>
        <w:bottom w:val="none" w:sz="0" w:space="0" w:color="auto"/>
        <w:right w:val="none" w:sz="0" w:space="0" w:color="auto"/>
      </w:divBdr>
    </w:div>
    <w:div w:id="1801336865">
      <w:bodyDiv w:val="1"/>
      <w:marLeft w:val="0"/>
      <w:marRight w:val="0"/>
      <w:marTop w:val="0"/>
      <w:marBottom w:val="0"/>
      <w:divBdr>
        <w:top w:val="none" w:sz="0" w:space="0" w:color="auto"/>
        <w:left w:val="none" w:sz="0" w:space="0" w:color="auto"/>
        <w:bottom w:val="none" w:sz="0" w:space="0" w:color="auto"/>
        <w:right w:val="none" w:sz="0" w:space="0" w:color="auto"/>
      </w:divBdr>
    </w:div>
    <w:div w:id="187846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6</Pages>
  <Words>587</Words>
  <Characters>3352</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campus4 D046</dc:creator>
  <cp:keywords/>
  <dc:description/>
  <cp:lastModifiedBy>campus4 D046</cp:lastModifiedBy>
  <cp:revision>10</cp:revision>
  <dcterms:created xsi:type="dcterms:W3CDTF">2024-10-16T00:11:00Z</dcterms:created>
  <dcterms:modified xsi:type="dcterms:W3CDTF">2024-10-16T08:17:00Z</dcterms:modified>
</cp:coreProperties>
</file>