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5CC3F" w14:textId="37C121D0" w:rsidR="00924E5F" w:rsidRDefault="00820C5B" w:rsidP="00820C5B">
      <w:pPr>
        <w:pStyle w:val="1"/>
        <w:jc w:val="center"/>
      </w:pPr>
      <w:r w:rsidRPr="00820C5B">
        <w:t xml:space="preserve">텍스트 마이닝을 활용한 </w:t>
      </w:r>
      <w:r>
        <w:rPr>
          <w:rFonts w:hint="eastAsia"/>
        </w:rPr>
        <w:t xml:space="preserve">                                </w:t>
      </w:r>
      <w:r w:rsidRPr="00820C5B">
        <w:t>하나은행 과 대구은행 뉴스 기사 비교 분석</w:t>
      </w:r>
    </w:p>
    <w:p w14:paraId="7AB8DF0A" w14:textId="77777777" w:rsidR="00820C5B" w:rsidRDefault="00820C5B" w:rsidP="00820C5B"/>
    <w:p w14:paraId="197DC21C" w14:textId="45112660" w:rsidR="00820C5B" w:rsidRDefault="00820C5B" w:rsidP="00820C5B">
      <w:pPr>
        <w:pStyle w:val="4"/>
        <w:rPr>
          <w:b/>
          <w:bCs/>
        </w:rPr>
      </w:pPr>
      <w:r w:rsidRPr="00820C5B">
        <w:rPr>
          <w:rFonts w:hint="eastAsia"/>
          <w:b/>
          <w:bCs/>
        </w:rPr>
        <w:t>과제 수행 과정</w:t>
      </w:r>
    </w:p>
    <w:p w14:paraId="16E4C6E9" w14:textId="271DCD3F" w:rsidR="001905CA" w:rsidRPr="001905CA" w:rsidRDefault="001905CA" w:rsidP="001905CA">
      <w:pPr>
        <w:ind w:firstLineChars="100" w:firstLine="220"/>
        <w:rPr>
          <w:rFonts w:hint="eastAsia"/>
          <w:b/>
          <w:bCs/>
        </w:rPr>
      </w:pPr>
      <w:proofErr w:type="spellStart"/>
      <w:r w:rsidRPr="001905CA">
        <w:rPr>
          <w:b/>
          <w:bCs/>
        </w:rPr>
        <w:t>전처리</w:t>
      </w:r>
      <w:proofErr w:type="spellEnd"/>
      <w:r w:rsidRPr="001905CA">
        <w:rPr>
          <w:b/>
          <w:bCs/>
        </w:rPr>
        <w:t xml:space="preserve"> 과정</w:t>
      </w:r>
    </w:p>
    <w:p w14:paraId="3F4B5FB1" w14:textId="49B6B8BE" w:rsidR="00820C5B" w:rsidRDefault="00DB6414" w:rsidP="001905CA">
      <w:pPr>
        <w:ind w:firstLineChars="100" w:firstLine="220"/>
      </w:pPr>
      <w:r>
        <w:rPr>
          <w:rFonts w:hint="eastAsia"/>
        </w:rPr>
        <w:t xml:space="preserve">네이버 검색창에 </w:t>
      </w:r>
      <w:r>
        <w:t>‘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뱅크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하나은행</w:t>
      </w:r>
      <w:r>
        <w:t>’</w:t>
      </w:r>
      <w:r>
        <w:rPr>
          <w:rFonts w:hint="eastAsia"/>
        </w:rPr>
        <w:t xml:space="preserve"> 키워드로 각각 검색하여 기사의 제목과 내용을 각 은행별로 100개 이상 수집 후 </w:t>
      </w:r>
      <w:r w:rsidR="001905CA" w:rsidRPr="001905CA">
        <w:rPr>
          <w:rFonts w:hint="eastAsia"/>
        </w:rPr>
        <w:t>기업명 추가</w:t>
      </w:r>
      <w:r w:rsidR="001905CA">
        <w:rPr>
          <w:rFonts w:hint="eastAsia"/>
        </w:rPr>
        <w:t xml:space="preserve">, </w:t>
      </w:r>
      <w:r>
        <w:rPr>
          <w:rFonts w:hint="eastAsia"/>
        </w:rPr>
        <w:t>데이터프레임 형태로 저장 후 excel로 저장</w:t>
      </w:r>
    </w:p>
    <w:p w14:paraId="1C156F6A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텍스트 결합</w:t>
      </w:r>
    </w:p>
    <w:p w14:paraId="7D600680" w14:textId="36C4C046" w:rsidR="001905CA" w:rsidRPr="001905CA" w:rsidRDefault="001905CA" w:rsidP="001905CA">
      <w:pPr>
        <w:numPr>
          <w:ilvl w:val="1"/>
          <w:numId w:val="5"/>
        </w:numPr>
      </w:pPr>
      <w:r w:rsidRPr="001905CA">
        <w:t xml:space="preserve">불러온 데이터에서 각 뉴스 기사의 제목과 본문을 결합하여 하나의 텍스트로 만듭니다. 뉴스 기사의 내용을 하나의 연속된 텍스트로 </w:t>
      </w:r>
      <w:r>
        <w:rPr>
          <w:rFonts w:hint="eastAsia"/>
        </w:rPr>
        <w:t>처리</w:t>
      </w:r>
    </w:p>
    <w:p w14:paraId="67E66A43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형태소 분석</w:t>
      </w:r>
    </w:p>
    <w:p w14:paraId="0D877FA8" w14:textId="15A900D9" w:rsidR="001905CA" w:rsidRPr="001905CA" w:rsidRDefault="001905CA" w:rsidP="001905CA">
      <w:pPr>
        <w:numPr>
          <w:ilvl w:val="1"/>
          <w:numId w:val="5"/>
        </w:numPr>
      </w:pPr>
      <w:r w:rsidRPr="001905CA">
        <w:t>한국어 형태소 분석기를 사용하여 결합된 텍스트에서 명사를 추출</w:t>
      </w:r>
    </w:p>
    <w:p w14:paraId="2239186A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명사 필터링</w:t>
      </w:r>
    </w:p>
    <w:p w14:paraId="036A5FD2" w14:textId="68C43DCF" w:rsidR="001905CA" w:rsidRPr="001905CA" w:rsidRDefault="001905CA" w:rsidP="001905CA">
      <w:pPr>
        <w:numPr>
          <w:ilvl w:val="1"/>
          <w:numId w:val="5"/>
        </w:numPr>
      </w:pPr>
      <w:r w:rsidRPr="001905CA">
        <w:t>추출된 명사 중에서 의미가 뚜렷하고 유의미한 단어만 필터링</w:t>
      </w:r>
      <w:r>
        <w:rPr>
          <w:rFonts w:hint="eastAsia"/>
        </w:rPr>
        <w:t>,</w:t>
      </w:r>
      <w:r w:rsidRPr="001905CA">
        <w:t xml:space="preserve"> 일반적으로 두 글자 이상의 명사를 선택</w:t>
      </w:r>
    </w:p>
    <w:p w14:paraId="22EAAF71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빈도 계산</w:t>
      </w:r>
    </w:p>
    <w:p w14:paraId="205945B7" w14:textId="5321F1A9" w:rsidR="001905CA" w:rsidRPr="001905CA" w:rsidRDefault="001905CA" w:rsidP="001905CA">
      <w:pPr>
        <w:numPr>
          <w:ilvl w:val="1"/>
          <w:numId w:val="5"/>
        </w:numPr>
      </w:pPr>
      <w:proofErr w:type="spellStart"/>
      <w:r w:rsidRPr="001905CA">
        <w:t>필터링된</w:t>
      </w:r>
      <w:proofErr w:type="spellEnd"/>
      <w:r w:rsidRPr="001905CA">
        <w:t xml:space="preserve"> 명사의 빈도를 계산하여 각 명사가 얼마나 자주 나타나는지 파악</w:t>
      </w:r>
    </w:p>
    <w:p w14:paraId="64656B08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데이터프레임 통합</w:t>
      </w:r>
    </w:p>
    <w:p w14:paraId="21C80A9E" w14:textId="0EAE8265" w:rsidR="001905CA" w:rsidRPr="001905CA" w:rsidRDefault="001905CA" w:rsidP="001905CA">
      <w:pPr>
        <w:numPr>
          <w:ilvl w:val="1"/>
          <w:numId w:val="5"/>
        </w:numPr>
      </w:pPr>
      <w:r w:rsidRPr="001905CA">
        <w:t>각 명사의 빈도 수를 데이터프레임 형태로 변환</w:t>
      </w:r>
    </w:p>
    <w:p w14:paraId="124C1AC8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피벗 테이블 생성</w:t>
      </w:r>
    </w:p>
    <w:p w14:paraId="0CAC13CC" w14:textId="0165AAB9" w:rsidR="001905CA" w:rsidRPr="001905CA" w:rsidRDefault="001905CA" w:rsidP="001905CA">
      <w:pPr>
        <w:numPr>
          <w:ilvl w:val="1"/>
          <w:numId w:val="5"/>
        </w:numPr>
      </w:pPr>
      <w:r w:rsidRPr="001905CA">
        <w:t>명사를 인덱스로 하고 기업명을 열로 하여 각 기업별 명사 빈도를 나타내는 피벗 테이블을 생성합니다. 이를 통해 기업 간의 비교</w:t>
      </w:r>
    </w:p>
    <w:p w14:paraId="408021DF" w14:textId="77777777" w:rsidR="001905CA" w:rsidRPr="001905CA" w:rsidRDefault="001905CA" w:rsidP="001905CA">
      <w:pPr>
        <w:numPr>
          <w:ilvl w:val="0"/>
          <w:numId w:val="5"/>
        </w:numPr>
      </w:pPr>
      <w:r w:rsidRPr="001905CA">
        <w:rPr>
          <w:b/>
          <w:bCs/>
        </w:rPr>
        <w:t>Odds Ratio 계산</w:t>
      </w:r>
    </w:p>
    <w:p w14:paraId="0EA03AA9" w14:textId="66AA4C0B" w:rsidR="001905CA" w:rsidRDefault="001905CA" w:rsidP="001905CA">
      <w:pPr>
        <w:numPr>
          <w:ilvl w:val="1"/>
          <w:numId w:val="5"/>
        </w:numPr>
      </w:pPr>
      <w:r w:rsidRPr="001905CA">
        <w:t>각 명사의 Odds Ratio를 계산하여 두 기업 간의 명사 빈도를 비교합니다.</w:t>
      </w:r>
    </w:p>
    <w:p w14:paraId="01B46BD4" w14:textId="763DEFA3" w:rsidR="00BB319F" w:rsidRDefault="00BB319F" w:rsidP="00BB319F">
      <w:pPr>
        <w:rPr>
          <w:b/>
          <w:bCs/>
        </w:rPr>
      </w:pPr>
      <w:r w:rsidRPr="00BB319F">
        <w:rPr>
          <w:rFonts w:hint="eastAsia"/>
          <w:b/>
          <w:bCs/>
        </w:rPr>
        <w:lastRenderedPageBreak/>
        <w:t>시각화</w:t>
      </w:r>
      <w:r>
        <w:rPr>
          <w:rFonts w:hint="eastAsia"/>
          <w:b/>
          <w:bCs/>
        </w:rPr>
        <w:t xml:space="preserve"> 과정</w:t>
      </w:r>
    </w:p>
    <w:p w14:paraId="63484509" w14:textId="7CF0434E" w:rsidR="00BB319F" w:rsidRDefault="00BB319F" w:rsidP="00BB319F">
      <w:pPr>
        <w:pStyle w:val="a6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 xml:space="preserve">Log </w:t>
      </w:r>
      <w:r w:rsidRPr="001905CA">
        <w:rPr>
          <w:b/>
          <w:bCs/>
        </w:rPr>
        <w:t>Odds Ratio</w:t>
      </w:r>
      <w:r>
        <w:rPr>
          <w:rFonts w:hint="eastAsia"/>
          <w:b/>
          <w:bCs/>
        </w:rPr>
        <w:t xml:space="preserve"> 값 시각화</w:t>
      </w:r>
    </w:p>
    <w:p w14:paraId="12CB3CAD" w14:textId="7D858F36" w:rsidR="00BB319F" w:rsidRDefault="00BB319F" w:rsidP="00BB319F">
      <w:proofErr w:type="spellStart"/>
      <w:r w:rsidRPr="00BB319F">
        <w:t>iM</w:t>
      </w:r>
      <w:proofErr w:type="spellEnd"/>
      <w:r w:rsidRPr="00BB319F">
        <w:t>뱅크에서 가장 많이 언급된 단어 10</w:t>
      </w:r>
      <w:r w:rsidR="00705BEC">
        <w:rPr>
          <w:rFonts w:hint="eastAsia"/>
        </w:rPr>
        <w:t>개</w:t>
      </w:r>
      <w:r w:rsidR="0038380A">
        <w:rPr>
          <w:rFonts w:hint="eastAsia"/>
        </w:rPr>
        <w:t xml:space="preserve">와 </w:t>
      </w:r>
      <w:r w:rsidR="0038380A" w:rsidRPr="00BB319F">
        <w:t>하나은행</w:t>
      </w:r>
      <w:r w:rsidR="0038380A">
        <w:rPr>
          <w:rFonts w:hint="eastAsia"/>
        </w:rPr>
        <w:t>에서 가장 적게 언급된 단어 10개를 추출</w:t>
      </w:r>
      <w:r w:rsidRPr="00BB319F">
        <w:t>하여</w:t>
      </w:r>
      <w:r>
        <w:rPr>
          <w:rFonts w:hint="eastAsia"/>
        </w:rPr>
        <w:t xml:space="preserve"> 가로 막대 그래프로 시각화</w:t>
      </w:r>
    </w:p>
    <w:p w14:paraId="123AD87A" w14:textId="77777777" w:rsidR="00BB319F" w:rsidRDefault="00BB319F" w:rsidP="00BB319F"/>
    <w:p w14:paraId="76D36C94" w14:textId="0C7555A8" w:rsidR="00BB319F" w:rsidRDefault="00BB319F" w:rsidP="00BB319F">
      <w:pPr>
        <w:pStyle w:val="a6"/>
        <w:numPr>
          <w:ilvl w:val="0"/>
          <w:numId w:val="10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arsort</w:t>
      </w:r>
      <w:proofErr w:type="spellEnd"/>
      <w:r>
        <w:rPr>
          <w:rFonts w:hint="eastAsia"/>
          <w:b/>
          <w:bCs/>
        </w:rPr>
        <w:t>를 함수를 활용한 결과 추출</w:t>
      </w:r>
    </w:p>
    <w:p w14:paraId="6CA40BA2" w14:textId="47AA7F61" w:rsidR="00BB319F" w:rsidRPr="00D44684" w:rsidRDefault="00D44684" w:rsidP="00BB319F">
      <w:pPr>
        <w:rPr>
          <w:rFonts w:hint="eastAsia"/>
        </w:rPr>
      </w:pPr>
      <w:proofErr w:type="spellStart"/>
      <w:r w:rsidRPr="00D44684">
        <w:t>iM</w:t>
      </w:r>
      <w:proofErr w:type="spellEnd"/>
      <w:r w:rsidRPr="00D44684">
        <w:t>뱅크와 하나은행의 결과를 각각 선택</w:t>
      </w:r>
      <w:r w:rsidRPr="00D44684">
        <w:rPr>
          <w:rFonts w:hint="eastAsia"/>
        </w:rPr>
        <w:t xml:space="preserve"> 후 </w:t>
      </w:r>
      <w:r w:rsidRPr="00D44684">
        <w:t>-5: 슬라이스를 통해 값이 가장 큰 5개의 인덱스를 추출</w:t>
      </w:r>
    </w:p>
    <w:p w14:paraId="0EF25644" w14:textId="1030E8FA" w:rsidR="00BB319F" w:rsidRPr="00BB319F" w:rsidRDefault="00BB319F" w:rsidP="00BB319F">
      <w:pPr>
        <w:pStyle w:val="a6"/>
        <w:ind w:left="800"/>
        <w:rPr>
          <w:rFonts w:hint="eastAsia"/>
        </w:rPr>
      </w:pPr>
    </w:p>
    <w:p w14:paraId="16E82B82" w14:textId="60226C1B" w:rsidR="00DB6414" w:rsidRPr="001905CA" w:rsidRDefault="00DB6414" w:rsidP="00DB6414">
      <w:pPr>
        <w:rPr>
          <w:rFonts w:hint="eastAsia"/>
        </w:rPr>
      </w:pPr>
    </w:p>
    <w:p w14:paraId="2FC33F3B" w14:textId="37D36CAD" w:rsidR="004A1754" w:rsidRPr="004A1754" w:rsidRDefault="00820C5B" w:rsidP="004A1754">
      <w:pPr>
        <w:pStyle w:val="4"/>
        <w:rPr>
          <w:rFonts w:hint="eastAsia"/>
          <w:b/>
          <w:bCs/>
        </w:rPr>
      </w:pPr>
      <w:r>
        <w:rPr>
          <w:rFonts w:hint="eastAsia"/>
          <w:b/>
          <w:bCs/>
        </w:rPr>
        <w:t>시각화 이미지 및 해석</w:t>
      </w:r>
    </w:p>
    <w:p w14:paraId="09160C13" w14:textId="6B74F506" w:rsidR="00820C5B" w:rsidRDefault="005935C7" w:rsidP="00820C5B">
      <w:pPr>
        <w:rPr>
          <w:rFonts w:hint="eastAsia"/>
          <w:noProof/>
        </w:rPr>
      </w:pPr>
      <w:r w:rsidRPr="005935C7">
        <w:drawing>
          <wp:anchor distT="0" distB="0" distL="114300" distR="114300" simplePos="0" relativeHeight="251662336" behindDoc="0" locked="0" layoutInCell="1" allowOverlap="1" wp14:anchorId="2DD1FB34" wp14:editId="708294B6">
            <wp:simplePos x="0" y="0"/>
            <wp:positionH relativeFrom="column">
              <wp:posOffset>2293620</wp:posOffset>
            </wp:positionH>
            <wp:positionV relativeFrom="paragraph">
              <wp:posOffset>342265</wp:posOffset>
            </wp:positionV>
            <wp:extent cx="3278505" cy="1200150"/>
            <wp:effectExtent l="0" t="0" r="0" b="0"/>
            <wp:wrapSquare wrapText="bothSides"/>
            <wp:docPr id="328424572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24572" name="그림 1" descr="텍스트, 영수증, 폰트, 화이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F86A38" w14:textId="5ABBA34F" w:rsidR="00CB4F93" w:rsidRPr="00CB4F93" w:rsidRDefault="00CB4F93" w:rsidP="00CB4F93">
      <w:pPr>
        <w:numPr>
          <w:ilvl w:val="0"/>
          <w:numId w:val="18"/>
        </w:numPr>
      </w:pPr>
      <w:r w:rsidRPr="00CB4F93">
        <w:t xml:space="preserve">1) </w:t>
      </w:r>
      <w:proofErr w:type="spellStart"/>
      <w:r w:rsidRPr="00CB4F93">
        <w:rPr>
          <w:b/>
          <w:bCs/>
        </w:rPr>
        <w:t>iM</w:t>
      </w:r>
      <w:proofErr w:type="spellEnd"/>
      <w:r w:rsidRPr="00CB4F93">
        <w:rPr>
          <w:b/>
          <w:bCs/>
        </w:rPr>
        <w:t>뱅크</w:t>
      </w:r>
      <w:r w:rsidRPr="00CB4F93">
        <w:t>의 주요 단어</w:t>
      </w:r>
    </w:p>
    <w:p w14:paraId="5F0FB1CC" w14:textId="77777777" w:rsidR="00CB4F93" w:rsidRPr="00CB4F93" w:rsidRDefault="00CB4F93" w:rsidP="00CB4F93">
      <w:r w:rsidRPr="00CB4F93">
        <w:t>주요 단어: 가계, 자기, 자금, 재원, 출연, 김천, 공급, 제품, 포럼, 청년</w:t>
      </w:r>
    </w:p>
    <w:p w14:paraId="7824B593" w14:textId="575B4C40" w:rsidR="00CB4F93" w:rsidRDefault="00CB4F93" w:rsidP="00CB4F93">
      <w:proofErr w:type="spellStart"/>
      <w:r w:rsidRPr="00CB4F93">
        <w:t>iM</w:t>
      </w:r>
      <w:proofErr w:type="spellEnd"/>
      <w:r w:rsidRPr="00CB4F93">
        <w:t xml:space="preserve">뱅크는 주로 </w:t>
      </w:r>
      <w:r w:rsidRPr="00CB4F93">
        <w:rPr>
          <w:b/>
          <w:bCs/>
        </w:rPr>
        <w:t>가계와 관련된 금융 서비스</w:t>
      </w:r>
      <w:r w:rsidRPr="00CB4F93">
        <w:t xml:space="preserve">나 제품에 초점을 맞추고 있으며, </w:t>
      </w:r>
      <w:r w:rsidRPr="00CB4F93">
        <w:rPr>
          <w:b/>
          <w:bCs/>
        </w:rPr>
        <w:t>청년층</w:t>
      </w:r>
      <w:r w:rsidRPr="00CB4F93">
        <w:t>을 대상으로 하는 금융상품이</w:t>
      </w:r>
      <w:r>
        <w:rPr>
          <w:rFonts w:hint="eastAsia"/>
        </w:rPr>
        <w:t xml:space="preserve"> </w:t>
      </w:r>
      <w:r w:rsidRPr="00CB4F93">
        <w:t xml:space="preserve">언급되고 있습니다. 김천이라는 지역명이 자주 언급되는 것으로 보아 </w:t>
      </w:r>
      <w:r w:rsidRPr="00CB4F93">
        <w:rPr>
          <w:b/>
          <w:bCs/>
        </w:rPr>
        <w:t>특정 지역</w:t>
      </w:r>
      <w:r w:rsidRPr="00CB4F93">
        <w:t xml:space="preserve">이나 </w:t>
      </w:r>
      <w:r w:rsidRPr="00CB4F93">
        <w:rPr>
          <w:b/>
          <w:bCs/>
        </w:rPr>
        <w:t>커뮤니티와의 연결성이 강조</w:t>
      </w:r>
      <w:r w:rsidRPr="00CB4F93">
        <w:t xml:space="preserve">되고 있을 가능성이 있습니다. 공급, 제품 등의 단어는 </w:t>
      </w:r>
      <w:proofErr w:type="spellStart"/>
      <w:r w:rsidRPr="00CB4F93">
        <w:t>iM</w:t>
      </w:r>
      <w:proofErr w:type="spellEnd"/>
      <w:r w:rsidRPr="00CB4F93">
        <w:t xml:space="preserve">뱅크가 제공하는 상품의 다양성을 나타낼 수 있습니다. 이러한 단어들은 </w:t>
      </w:r>
      <w:proofErr w:type="spellStart"/>
      <w:r w:rsidRPr="00CB4F93">
        <w:t>iM</w:t>
      </w:r>
      <w:proofErr w:type="spellEnd"/>
      <w:r w:rsidRPr="00CB4F93">
        <w:t>뱅크의 사회적 이미지가 보다 개인화되고 지역 사회와 밀접하게 연관되어 있음을 시사합니다.</w:t>
      </w:r>
    </w:p>
    <w:p w14:paraId="6827F2B0" w14:textId="6A961A53" w:rsidR="00CB4F93" w:rsidRPr="00CB4F93" w:rsidRDefault="00CB4F93" w:rsidP="00CB4F93"/>
    <w:p w14:paraId="3356B9C5" w14:textId="3EC39E6E" w:rsidR="00CB4F93" w:rsidRPr="00CB4F93" w:rsidRDefault="005935C7" w:rsidP="00CB4F93">
      <w:pPr>
        <w:numPr>
          <w:ilvl w:val="0"/>
          <w:numId w:val="19"/>
        </w:numPr>
      </w:pPr>
      <w:r w:rsidRPr="005935C7">
        <w:drawing>
          <wp:anchor distT="0" distB="0" distL="114300" distR="114300" simplePos="0" relativeHeight="251663360" behindDoc="0" locked="0" layoutInCell="1" allowOverlap="1" wp14:anchorId="5684078E" wp14:editId="6F8F0318">
            <wp:simplePos x="0" y="0"/>
            <wp:positionH relativeFrom="column">
              <wp:posOffset>2301240</wp:posOffset>
            </wp:positionH>
            <wp:positionV relativeFrom="paragraph">
              <wp:posOffset>89535</wp:posOffset>
            </wp:positionV>
            <wp:extent cx="3520440" cy="1285875"/>
            <wp:effectExtent l="0" t="0" r="3810" b="9525"/>
            <wp:wrapSquare wrapText="bothSides"/>
            <wp:docPr id="277161175" name="그림 1" descr="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61175" name="그림 1" descr="텍스트, 화이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4F93" w:rsidRPr="00CB4F93">
        <w:t xml:space="preserve">2) </w:t>
      </w:r>
      <w:r w:rsidR="00CB4F93" w:rsidRPr="00CB4F93">
        <w:rPr>
          <w:b/>
          <w:bCs/>
        </w:rPr>
        <w:t>하나은행</w:t>
      </w:r>
      <w:r w:rsidR="00CB4F93" w:rsidRPr="00CB4F93">
        <w:t>의 주요 단어</w:t>
      </w:r>
    </w:p>
    <w:p w14:paraId="21218DAA" w14:textId="529A857E" w:rsidR="00CB4F93" w:rsidRDefault="00CB4F93" w:rsidP="00CB4F93">
      <w:r w:rsidRPr="00CB4F93">
        <w:t xml:space="preserve">주요 단어: </w:t>
      </w:r>
      <w:r w:rsidR="00365D9F">
        <w:rPr>
          <w:rFonts w:hint="eastAsia"/>
        </w:rPr>
        <w:t xml:space="preserve">가계, </w:t>
      </w:r>
      <w:r w:rsidRPr="00CB4F93">
        <w:t>자연사, 자</w:t>
      </w:r>
      <w:r w:rsidR="00365D9F">
        <w:rPr>
          <w:rFonts w:hint="eastAsia"/>
        </w:rPr>
        <w:t>연</w:t>
      </w:r>
      <w:r w:rsidRPr="00CB4F93">
        <w:t>, 부천시</w:t>
      </w:r>
      <w:r w:rsidR="00365D9F">
        <w:rPr>
          <w:rFonts w:hint="eastAsia"/>
        </w:rPr>
        <w:t>, 인천</w:t>
      </w:r>
      <w:r w:rsidRPr="00CB4F93">
        <w:t xml:space="preserve">, 홍콩, </w:t>
      </w:r>
      <w:proofErr w:type="spellStart"/>
      <w:r w:rsidR="00365D9F">
        <w:rPr>
          <w:rFonts w:hint="eastAsia"/>
        </w:rPr>
        <w:t>농구단</w:t>
      </w:r>
      <w:proofErr w:type="spellEnd"/>
      <w:r w:rsidR="00365D9F">
        <w:rPr>
          <w:rFonts w:hint="eastAsia"/>
        </w:rPr>
        <w:t>, 잔디밭</w:t>
      </w:r>
    </w:p>
    <w:p w14:paraId="6DBCA2A9" w14:textId="32CC9612" w:rsidR="00CB4F93" w:rsidRDefault="00365D9F" w:rsidP="00CB4F93">
      <w:pPr>
        <w:rPr>
          <w:rFonts w:hint="eastAsia"/>
        </w:rPr>
      </w:pPr>
      <w:r>
        <w:rPr>
          <w:rFonts w:hint="eastAsia"/>
        </w:rPr>
        <w:t xml:space="preserve">하나은행은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뱅크와 똑같이</w:t>
      </w:r>
      <w:r w:rsidRPr="00CB4F93">
        <w:t xml:space="preserve"> 가계와 관련된 금융 서비스나 제품에 초점을 맞추고 있으며</w:t>
      </w:r>
      <w:r>
        <w:rPr>
          <w:rFonts w:hint="eastAsia"/>
        </w:rPr>
        <w:t xml:space="preserve">, </w:t>
      </w:r>
      <w:r w:rsidR="00CB4F93" w:rsidRPr="00CB4F93">
        <w:t xml:space="preserve">보다 </w:t>
      </w:r>
      <w:r w:rsidR="00CB4F93" w:rsidRPr="00CB4F93">
        <w:rPr>
          <w:b/>
          <w:bCs/>
        </w:rPr>
        <w:t>넓은 범위의 사회적 이슈와 연관</w:t>
      </w:r>
      <w:r w:rsidR="00CB4F93" w:rsidRPr="00CB4F93">
        <w:t>되어 있는 것으로 보입</w:t>
      </w:r>
      <w:r w:rsidR="00CB4F93" w:rsidRPr="00CB4F93">
        <w:lastRenderedPageBreak/>
        <w:t>니다. 자유</w:t>
      </w:r>
      <w:r>
        <w:rPr>
          <w:rFonts w:hint="eastAsia"/>
        </w:rPr>
        <w:t>와</w:t>
      </w:r>
      <w:r w:rsidR="00CB4F93" w:rsidRPr="00CB4F93">
        <w:t xml:space="preserve"> 단어는 사회적 또는 정치적 맥락과 연결될 수 있으며, 고객층이 더 다양하다는 것을 암시합니다. </w:t>
      </w:r>
      <w:proofErr w:type="gramStart"/>
      <w:r w:rsidR="00CB4F93" w:rsidRPr="00CB4F93">
        <w:t>부천시</w:t>
      </w:r>
      <w:r>
        <w:rPr>
          <w:rFonts w:hint="eastAsia"/>
        </w:rPr>
        <w:t>,인천</w:t>
      </w:r>
      <w:proofErr w:type="gramEnd"/>
      <w:r w:rsidR="00CB4F93" w:rsidRPr="00CB4F93">
        <w:t xml:space="preserve"> 같은 지역명이 등장하는 것도 </w:t>
      </w:r>
      <w:r w:rsidR="00CB4F93" w:rsidRPr="00CB4F93">
        <w:rPr>
          <w:b/>
          <w:bCs/>
        </w:rPr>
        <w:t>지역사회의 문제</w:t>
      </w:r>
      <w:r w:rsidR="00CB4F93" w:rsidRPr="00CB4F93">
        <w:t xml:space="preserve">를 다루고 있다는 것을 나타냅니다. 또한, </w:t>
      </w:r>
      <w:r>
        <w:rPr>
          <w:rFonts w:hint="eastAsia"/>
        </w:rPr>
        <w:t xml:space="preserve">홍콩과 같은 국제적 요소의 언급은 하나은행이 </w:t>
      </w:r>
      <w:r w:rsidRPr="009E270E">
        <w:rPr>
          <w:rFonts w:hint="eastAsia"/>
          <w:b/>
          <w:bCs/>
        </w:rPr>
        <w:t>글로벌 시장</w:t>
      </w:r>
      <w:r>
        <w:rPr>
          <w:rFonts w:hint="eastAsia"/>
        </w:rPr>
        <w:t xml:space="preserve">과도 </w:t>
      </w:r>
      <w:proofErr w:type="spellStart"/>
      <w:r>
        <w:rPr>
          <w:rFonts w:hint="eastAsia"/>
        </w:rPr>
        <w:t>연결되어있으며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농구단이란</w:t>
      </w:r>
      <w:proofErr w:type="spellEnd"/>
      <w:r>
        <w:rPr>
          <w:rFonts w:hint="eastAsia"/>
        </w:rPr>
        <w:t xml:space="preserve"> 단어는 </w:t>
      </w:r>
      <w:r w:rsidRPr="009E270E">
        <w:rPr>
          <w:rFonts w:hint="eastAsia"/>
          <w:b/>
          <w:bCs/>
        </w:rPr>
        <w:t>스포츠팀과 협력이나 후원</w:t>
      </w:r>
      <w:r>
        <w:rPr>
          <w:rFonts w:hint="eastAsia"/>
        </w:rPr>
        <w:t xml:space="preserve">을 통해 지역 사회와의 관계를 강화하고 있습니다. 또한 잔디밭은 자연과의 연결성을 나타낼 수 있습니다. 이는 </w:t>
      </w:r>
      <w:r w:rsidRPr="009E270E">
        <w:rPr>
          <w:rFonts w:hint="eastAsia"/>
          <w:b/>
          <w:bCs/>
        </w:rPr>
        <w:t>환경 보호</w:t>
      </w:r>
      <w:r>
        <w:rPr>
          <w:rFonts w:hint="eastAsia"/>
        </w:rPr>
        <w:t xml:space="preserve"> 및 지속 가능한 개발을 지향하고 있다는 메시지를 전달할 수 있습니다.</w:t>
      </w:r>
    </w:p>
    <w:p w14:paraId="64408296" w14:textId="12D775A8" w:rsidR="00C24010" w:rsidRPr="00CB4F93" w:rsidRDefault="00C24010" w:rsidP="00C24010">
      <w:pPr>
        <w:ind w:right="220"/>
        <w:jc w:val="right"/>
        <w:rPr>
          <w:rFonts w:hint="eastAsia"/>
        </w:rPr>
      </w:pPr>
      <w:r w:rsidRPr="001905CA">
        <w:drawing>
          <wp:anchor distT="0" distB="0" distL="114300" distR="114300" simplePos="0" relativeHeight="251661312" behindDoc="0" locked="0" layoutInCell="1" allowOverlap="1" wp14:anchorId="7A785F1D" wp14:editId="72BF5FD6">
            <wp:simplePos x="0" y="0"/>
            <wp:positionH relativeFrom="column">
              <wp:posOffset>2667000</wp:posOffset>
            </wp:positionH>
            <wp:positionV relativeFrom="paragraph">
              <wp:posOffset>260985</wp:posOffset>
            </wp:positionV>
            <wp:extent cx="3059430" cy="2339340"/>
            <wp:effectExtent l="0" t="0" r="7620" b="3810"/>
            <wp:wrapSquare wrapText="bothSides"/>
            <wp:docPr id="1884634003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4003" name="그림 1" descr="텍스트, 스크린샷, 라인, 그래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99A05F" w14:textId="77777777" w:rsidR="00CB4F93" w:rsidRPr="00CB4F93" w:rsidRDefault="00CB4F93" w:rsidP="00CB4F93">
      <w:pPr>
        <w:numPr>
          <w:ilvl w:val="0"/>
          <w:numId w:val="20"/>
        </w:numPr>
      </w:pPr>
      <w:r w:rsidRPr="00CB4F93">
        <w:t>3) 두 은행 간의 차이점 분석</w:t>
      </w:r>
    </w:p>
    <w:p w14:paraId="3E68A154" w14:textId="0AC86396" w:rsidR="00365D9F" w:rsidRPr="00365D9F" w:rsidRDefault="00365D9F" w:rsidP="00365D9F">
      <w:pPr>
        <w:rPr>
          <w:b/>
          <w:bCs/>
        </w:rPr>
      </w:pPr>
      <w:r w:rsidRPr="00365D9F">
        <w:rPr>
          <w:b/>
          <w:bCs/>
        </w:rPr>
        <w:t>고객층과 사회적 이미지</w:t>
      </w:r>
    </w:p>
    <w:p w14:paraId="4F01D946" w14:textId="77777777" w:rsidR="00365D9F" w:rsidRPr="00365D9F" w:rsidRDefault="00365D9F" w:rsidP="009E270E">
      <w:pPr>
        <w:ind w:left="720"/>
      </w:pPr>
      <w:proofErr w:type="spellStart"/>
      <w:r w:rsidRPr="00365D9F">
        <w:rPr>
          <w:b/>
          <w:bCs/>
        </w:rPr>
        <w:t>iM</w:t>
      </w:r>
      <w:proofErr w:type="spellEnd"/>
      <w:r w:rsidRPr="00365D9F">
        <w:rPr>
          <w:b/>
          <w:bCs/>
        </w:rPr>
        <w:t>뱅크</w:t>
      </w:r>
      <w:r w:rsidRPr="00365D9F">
        <w:t>는 주로 청년층과 지역 사회에 초점을 맞추어 보다 개인화된 서비스와 지역 밀착형 이미지를 가지고 있습니다. 이는 특정 고객층을 명확하게 타겟팅하고 있다는 점에서 차별화된 전략입니다.</w:t>
      </w:r>
    </w:p>
    <w:p w14:paraId="14F93065" w14:textId="77777777" w:rsidR="00365D9F" w:rsidRPr="00365D9F" w:rsidRDefault="00365D9F" w:rsidP="009E270E">
      <w:pPr>
        <w:ind w:left="720"/>
      </w:pPr>
      <w:r w:rsidRPr="00365D9F">
        <w:rPr>
          <w:b/>
          <w:bCs/>
        </w:rPr>
        <w:t>하나은행</w:t>
      </w:r>
      <w:r w:rsidRPr="00365D9F">
        <w:t>은 더 다양한 고객층을 대상으로 하며, 사회적 및 정치적 이슈에 대한 대응을 통해 폭넓은 이미지와 사회적 책임을 강조하고 있습니다. 이는 고객의 요구에 따라 보다 다변화된 금융 서비스를 제공하려는 의도를 나타냅니다.</w:t>
      </w:r>
    </w:p>
    <w:p w14:paraId="722E42E0" w14:textId="77777777" w:rsidR="00CB4F93" w:rsidRPr="00CB4F93" w:rsidRDefault="00CB4F93" w:rsidP="00CB4F93">
      <w:pPr>
        <w:rPr>
          <w:rFonts w:hint="eastAsia"/>
        </w:rPr>
      </w:pPr>
    </w:p>
    <w:p w14:paraId="656B7880" w14:textId="77777777" w:rsidR="00CB4F93" w:rsidRPr="00CB4F93" w:rsidRDefault="00CB4F93" w:rsidP="00CB4F93">
      <w:pPr>
        <w:numPr>
          <w:ilvl w:val="0"/>
          <w:numId w:val="21"/>
        </w:numPr>
      </w:pPr>
      <w:r w:rsidRPr="00CB4F93">
        <w:t>4) 인사이트</w:t>
      </w:r>
    </w:p>
    <w:p w14:paraId="16BB0675" w14:textId="44A12558" w:rsidR="00365D9F" w:rsidRPr="00365D9F" w:rsidRDefault="00365D9F" w:rsidP="00365D9F">
      <w:pPr>
        <w:rPr>
          <w:b/>
          <w:bCs/>
        </w:rPr>
      </w:pPr>
      <w:proofErr w:type="spellStart"/>
      <w:r w:rsidRPr="00365D9F">
        <w:rPr>
          <w:b/>
          <w:bCs/>
        </w:rPr>
        <w:t>iM</w:t>
      </w:r>
      <w:proofErr w:type="spellEnd"/>
      <w:r w:rsidRPr="00365D9F">
        <w:rPr>
          <w:b/>
          <w:bCs/>
        </w:rPr>
        <w:t>뱅크의 전략적 접근</w:t>
      </w:r>
    </w:p>
    <w:p w14:paraId="1FF380C3" w14:textId="77777777" w:rsidR="00365D9F" w:rsidRPr="00365D9F" w:rsidRDefault="00365D9F" w:rsidP="009E270E">
      <w:pPr>
        <w:ind w:left="720"/>
      </w:pPr>
      <w:proofErr w:type="spellStart"/>
      <w:r w:rsidRPr="00365D9F">
        <w:t>iM</w:t>
      </w:r>
      <w:proofErr w:type="spellEnd"/>
      <w:r w:rsidRPr="00365D9F">
        <w:t xml:space="preserve">뱅크는 </w:t>
      </w:r>
      <w:r w:rsidRPr="00365D9F">
        <w:rPr>
          <w:b/>
          <w:bCs/>
        </w:rPr>
        <w:t>청년층을 겨냥한</w:t>
      </w:r>
      <w:r w:rsidRPr="00365D9F">
        <w:t xml:space="preserve"> 특화된 금융 상품을 개발하고, </w:t>
      </w:r>
      <w:r w:rsidRPr="00365D9F">
        <w:rPr>
          <w:b/>
          <w:bCs/>
        </w:rPr>
        <w:t>지역 사회와의 연결</w:t>
      </w:r>
      <w:r w:rsidRPr="00365D9F">
        <w:t xml:space="preserve">을 강화하는 전략을 지속할 필요가 있습니다. 이는 고객의 충성도를 높이고, 금융 서비스의 개인화된 경험을 제공하는 데 기여할 것입니다. 또한, 포럼과 같은 </w:t>
      </w:r>
      <w:r w:rsidRPr="00365D9F">
        <w:rPr>
          <w:b/>
          <w:bCs/>
        </w:rPr>
        <w:t>커뮤니케이션 채널</w:t>
      </w:r>
      <w:r w:rsidRPr="00365D9F">
        <w:t>을 통해 고객의 목소리를 듣고 반영하는 것이 중요합니다.</w:t>
      </w:r>
    </w:p>
    <w:p w14:paraId="5B9F6C8A" w14:textId="75226F1E" w:rsidR="00365D9F" w:rsidRPr="00365D9F" w:rsidRDefault="00365D9F" w:rsidP="00365D9F">
      <w:pPr>
        <w:rPr>
          <w:b/>
          <w:bCs/>
        </w:rPr>
      </w:pPr>
      <w:r w:rsidRPr="00365D9F">
        <w:rPr>
          <w:b/>
          <w:bCs/>
        </w:rPr>
        <w:t>하나은행의 글로벌 전략</w:t>
      </w:r>
    </w:p>
    <w:p w14:paraId="0E13D0B7" w14:textId="77777777" w:rsidR="00365D9F" w:rsidRPr="00365D9F" w:rsidRDefault="00365D9F" w:rsidP="009E270E">
      <w:pPr>
        <w:ind w:left="720"/>
      </w:pPr>
      <w:r w:rsidRPr="00365D9F">
        <w:t xml:space="preserve">하나은행은 </w:t>
      </w:r>
      <w:r w:rsidRPr="00365D9F">
        <w:rPr>
          <w:b/>
          <w:bCs/>
        </w:rPr>
        <w:t>국제적 요소를 강화</w:t>
      </w:r>
      <w:r w:rsidRPr="00365D9F">
        <w:t xml:space="preserve">하고, 다양한 사회적 이슈에 대한 책임을 다하는 방향으로 나아가야 합니다. 글로벌 시장과의 연계를 통해 새로운 기회를 창출하고, 고객의 다양한 요구에 응답할 수 있는 혁신적인 금융 상품을 개발하는 것이 </w:t>
      </w:r>
      <w:r w:rsidRPr="00365D9F">
        <w:lastRenderedPageBreak/>
        <w:t>중요합니다. 또한, 지역 사회와의 연계를 통해 고객의 신뢰를 더욱 높이는 것도 필요합니다.</w:t>
      </w:r>
    </w:p>
    <w:p w14:paraId="293AA325" w14:textId="79ED39C0" w:rsidR="00365D9F" w:rsidRPr="00365D9F" w:rsidRDefault="00365D9F" w:rsidP="00365D9F">
      <w:pPr>
        <w:rPr>
          <w:b/>
          <w:bCs/>
        </w:rPr>
      </w:pPr>
      <w:r w:rsidRPr="00365D9F">
        <w:rPr>
          <w:b/>
          <w:bCs/>
        </w:rPr>
        <w:t>사회적 책임의 중요성</w:t>
      </w:r>
    </w:p>
    <w:p w14:paraId="499191CA" w14:textId="3B1A459C" w:rsidR="00365D9F" w:rsidRPr="00365D9F" w:rsidRDefault="00365D9F" w:rsidP="00365D9F">
      <w:pPr>
        <w:numPr>
          <w:ilvl w:val="0"/>
          <w:numId w:val="28"/>
        </w:numPr>
      </w:pPr>
      <w:r w:rsidRPr="00365D9F">
        <w:t>두 은행 모두 지역 사회와의 관계를 강화하고, 사회적 책임을 다하는 방향으로 나아가야 합니다. 고객의 신뢰를 얻고 지속 가능한 성장을 이루기 위해서는 지역 사회와의 적극적인 소통 및 협력이 필수</w:t>
      </w:r>
    </w:p>
    <w:p w14:paraId="2FA07C88" w14:textId="38A3A9D5" w:rsidR="001905CA" w:rsidRPr="00365D9F" w:rsidRDefault="001905CA" w:rsidP="001905CA">
      <w:pPr>
        <w:rPr>
          <w:rFonts w:hint="eastAsia"/>
        </w:rPr>
      </w:pPr>
    </w:p>
    <w:sectPr w:rsidR="001905CA" w:rsidRPr="00365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BCB"/>
    <w:multiLevelType w:val="multilevel"/>
    <w:tmpl w:val="D01C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3802"/>
    <w:multiLevelType w:val="multilevel"/>
    <w:tmpl w:val="D6E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1A50"/>
    <w:multiLevelType w:val="hybridMultilevel"/>
    <w:tmpl w:val="D3C00D24"/>
    <w:lvl w:ilvl="0" w:tplc="9E5835E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83261A9"/>
    <w:multiLevelType w:val="multilevel"/>
    <w:tmpl w:val="D17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639F1"/>
    <w:multiLevelType w:val="hybridMultilevel"/>
    <w:tmpl w:val="47DC39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130D56"/>
    <w:multiLevelType w:val="multilevel"/>
    <w:tmpl w:val="8B5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94260"/>
    <w:multiLevelType w:val="multilevel"/>
    <w:tmpl w:val="4A9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E6CBB"/>
    <w:multiLevelType w:val="multilevel"/>
    <w:tmpl w:val="3830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4358"/>
    <w:multiLevelType w:val="multilevel"/>
    <w:tmpl w:val="8B7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E77AD"/>
    <w:multiLevelType w:val="hybridMultilevel"/>
    <w:tmpl w:val="8028FC6A"/>
    <w:lvl w:ilvl="0" w:tplc="13B45B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DB2E4A"/>
    <w:multiLevelType w:val="hybridMultilevel"/>
    <w:tmpl w:val="47DC39F2"/>
    <w:lvl w:ilvl="0" w:tplc="E9CE04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2B1C8C"/>
    <w:multiLevelType w:val="hybridMultilevel"/>
    <w:tmpl w:val="71460AEE"/>
    <w:lvl w:ilvl="0" w:tplc="9E5835E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F330CC"/>
    <w:multiLevelType w:val="hybridMultilevel"/>
    <w:tmpl w:val="6AC6916C"/>
    <w:lvl w:ilvl="0" w:tplc="9DCADB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10D7104"/>
    <w:multiLevelType w:val="hybridMultilevel"/>
    <w:tmpl w:val="CFE878CE"/>
    <w:lvl w:ilvl="0" w:tplc="305ED80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1430B11"/>
    <w:multiLevelType w:val="multilevel"/>
    <w:tmpl w:val="9FA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A3850"/>
    <w:multiLevelType w:val="multilevel"/>
    <w:tmpl w:val="4B5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6487D"/>
    <w:multiLevelType w:val="multilevel"/>
    <w:tmpl w:val="6E10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A95A42"/>
    <w:multiLevelType w:val="multilevel"/>
    <w:tmpl w:val="A94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11D11"/>
    <w:multiLevelType w:val="hybridMultilevel"/>
    <w:tmpl w:val="B7CECA30"/>
    <w:lvl w:ilvl="0" w:tplc="9E5835E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9" w15:restartNumberingAfterBreak="0">
    <w:nsid w:val="560C545A"/>
    <w:multiLevelType w:val="multilevel"/>
    <w:tmpl w:val="6BF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125B5"/>
    <w:multiLevelType w:val="multilevel"/>
    <w:tmpl w:val="779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E27CE"/>
    <w:multiLevelType w:val="multilevel"/>
    <w:tmpl w:val="98C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718E0"/>
    <w:multiLevelType w:val="multilevel"/>
    <w:tmpl w:val="FFB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114CB"/>
    <w:multiLevelType w:val="multilevel"/>
    <w:tmpl w:val="B1C4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11BDB"/>
    <w:multiLevelType w:val="multilevel"/>
    <w:tmpl w:val="992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36E1B"/>
    <w:multiLevelType w:val="hybridMultilevel"/>
    <w:tmpl w:val="946EDA08"/>
    <w:lvl w:ilvl="0" w:tplc="9E5835E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6" w15:restartNumberingAfterBreak="0">
    <w:nsid w:val="7B960F40"/>
    <w:multiLevelType w:val="hybridMultilevel"/>
    <w:tmpl w:val="F2F2F0AC"/>
    <w:lvl w:ilvl="0" w:tplc="7E68BC7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E280636"/>
    <w:multiLevelType w:val="multilevel"/>
    <w:tmpl w:val="FAC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15947">
    <w:abstractNumId w:val="9"/>
  </w:num>
  <w:num w:numId="2" w16cid:durableId="1844278167">
    <w:abstractNumId w:val="26"/>
  </w:num>
  <w:num w:numId="3" w16cid:durableId="1479228196">
    <w:abstractNumId w:val="13"/>
  </w:num>
  <w:num w:numId="4" w16cid:durableId="1214077839">
    <w:abstractNumId w:val="2"/>
  </w:num>
  <w:num w:numId="5" w16cid:durableId="144207335">
    <w:abstractNumId w:val="16"/>
  </w:num>
  <w:num w:numId="6" w16cid:durableId="1903176851">
    <w:abstractNumId w:val="12"/>
  </w:num>
  <w:num w:numId="7" w16cid:durableId="1348370048">
    <w:abstractNumId w:val="11"/>
  </w:num>
  <w:num w:numId="8" w16cid:durableId="1456292516">
    <w:abstractNumId w:val="18"/>
  </w:num>
  <w:num w:numId="9" w16cid:durableId="446043370">
    <w:abstractNumId w:val="25"/>
  </w:num>
  <w:num w:numId="10" w16cid:durableId="746419604">
    <w:abstractNumId w:val="10"/>
  </w:num>
  <w:num w:numId="11" w16cid:durableId="602372948">
    <w:abstractNumId w:val="4"/>
  </w:num>
  <w:num w:numId="12" w16cid:durableId="1721057369">
    <w:abstractNumId w:val="8"/>
  </w:num>
  <w:num w:numId="13" w16cid:durableId="1871842850">
    <w:abstractNumId w:val="19"/>
  </w:num>
  <w:num w:numId="14" w16cid:durableId="1276987769">
    <w:abstractNumId w:val="20"/>
  </w:num>
  <w:num w:numId="15" w16cid:durableId="819687045">
    <w:abstractNumId w:val="27"/>
  </w:num>
  <w:num w:numId="16" w16cid:durableId="1891186230">
    <w:abstractNumId w:val="15"/>
  </w:num>
  <w:num w:numId="17" w16cid:durableId="997995523">
    <w:abstractNumId w:val="24"/>
  </w:num>
  <w:num w:numId="18" w16cid:durableId="1241209845">
    <w:abstractNumId w:val="5"/>
  </w:num>
  <w:num w:numId="19" w16cid:durableId="1164395285">
    <w:abstractNumId w:val="3"/>
  </w:num>
  <w:num w:numId="20" w16cid:durableId="1021470189">
    <w:abstractNumId w:val="14"/>
  </w:num>
  <w:num w:numId="21" w16cid:durableId="1472408836">
    <w:abstractNumId w:val="0"/>
  </w:num>
  <w:num w:numId="22" w16cid:durableId="1847092469">
    <w:abstractNumId w:val="7"/>
  </w:num>
  <w:num w:numId="23" w16cid:durableId="822738969">
    <w:abstractNumId w:val="17"/>
  </w:num>
  <w:num w:numId="24" w16cid:durableId="1217009644">
    <w:abstractNumId w:val="1"/>
  </w:num>
  <w:num w:numId="25" w16cid:durableId="1694072179">
    <w:abstractNumId w:val="22"/>
  </w:num>
  <w:num w:numId="26" w16cid:durableId="1984967578">
    <w:abstractNumId w:val="6"/>
  </w:num>
  <w:num w:numId="27" w16cid:durableId="254048523">
    <w:abstractNumId w:val="21"/>
  </w:num>
  <w:num w:numId="28" w16cid:durableId="6205740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5B"/>
    <w:rsid w:val="001905CA"/>
    <w:rsid w:val="00322E94"/>
    <w:rsid w:val="00365D9F"/>
    <w:rsid w:val="0038380A"/>
    <w:rsid w:val="004A1754"/>
    <w:rsid w:val="004B0FCF"/>
    <w:rsid w:val="004E238F"/>
    <w:rsid w:val="005935C7"/>
    <w:rsid w:val="006778B0"/>
    <w:rsid w:val="00705BEC"/>
    <w:rsid w:val="007E515A"/>
    <w:rsid w:val="00820C5B"/>
    <w:rsid w:val="00924E5F"/>
    <w:rsid w:val="009E270E"/>
    <w:rsid w:val="00BB319F"/>
    <w:rsid w:val="00C24010"/>
    <w:rsid w:val="00CB4F93"/>
    <w:rsid w:val="00CE780D"/>
    <w:rsid w:val="00D44684"/>
    <w:rsid w:val="00D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044"/>
  <w15:chartTrackingRefBased/>
  <w15:docId w15:val="{ED1C736C-DBC1-476C-98ED-0062F17D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0C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C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0C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C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C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C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C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C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0C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0C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20C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820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0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0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0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0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0C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0C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0C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0C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0C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0C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0C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0C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0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D046</dc:creator>
  <cp:keywords/>
  <dc:description/>
  <cp:lastModifiedBy>campus4 D046</cp:lastModifiedBy>
  <cp:revision>14</cp:revision>
  <dcterms:created xsi:type="dcterms:W3CDTF">2024-10-14T07:01:00Z</dcterms:created>
  <dcterms:modified xsi:type="dcterms:W3CDTF">2024-10-14T08:23:00Z</dcterms:modified>
</cp:coreProperties>
</file>