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99"/>
        <w:spacing w:before="28" w:line="140" w:lineRule="exact"/>
        <w:outlineLvl w:val="0"/>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position w:val="-2"/>
        </w:rPr>
        <w:t>ICS</w:t>
      </w:r>
      <w:r>
        <w:rPr>
          <w:rFonts w:ascii="Times New Roman" w:hAnsi="Times New Roman" w:eastAsia="Times New Roman" w:cs="Times New Roman"/>
          <w:sz w:val="20"/>
          <w:szCs w:val="20"/>
          <w:b/>
          <w:bCs/>
          <w:spacing w:val="5"/>
          <w:position w:val="-2"/>
        </w:rPr>
        <w:t xml:space="preserve">   </w:t>
      </w:r>
      <w:r>
        <w:rPr>
          <w:rFonts w:ascii="Times New Roman" w:hAnsi="Times New Roman" w:eastAsia="Times New Roman" w:cs="Times New Roman"/>
          <w:sz w:val="20"/>
          <w:szCs w:val="20"/>
          <w:b/>
          <w:bCs/>
          <w:spacing w:val="-1"/>
          <w:position w:val="-2"/>
        </w:rPr>
        <w:t>29.260.20</w:t>
      </w:r>
    </w:p>
    <w:p>
      <w:pPr>
        <w:ind w:left="299"/>
        <w:rPr>
          <w:sz w:val="22"/>
          <w:szCs w:val="22"/>
        </w:rPr>
      </w:pPr>
      <w:r>
        <w:rPr>
          <w:rFonts w:ascii="Times New Roman" w:hAnsi="Times New Roman" w:eastAsia="Times New Roman" w:cs="Times New Roman"/>
          <w:sz w:val="22"/>
          <w:szCs w:val="22"/>
          <w:spacing w:val="-15"/>
        </w:rPr>
        <w:t>CCS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5"/>
        </w:rPr>
        <w:t>K</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15"/>
        </w:rPr>
        <w:t>35</w:t>
      </w:r>
      <w:r>
        <w:rPr>
          <w:rFonts w:ascii="Times New Roman" w:hAnsi="Times New Roman" w:eastAsia="Times New Roman" w:cs="Times New Roman"/>
          <w:sz w:val="22"/>
          <w:szCs w:val="22"/>
        </w:rPr>
        <w:t xml:space="preserve">                                                                                                        </w:t>
      </w:r>
      <w:r>
        <w:rPr>
          <w:sz w:val="22"/>
          <w:szCs w:val="22"/>
          <w:position w:val="-100"/>
        </w:rPr>
        <w:drawing>
          <wp:inline distT="0" distB="0" distL="0" distR="0">
            <wp:extent cx="1479579" cy="774777"/>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479579" cy="774777"/>
                    </a:xfrm>
                    <a:prstGeom prst="rect">
                      <a:avLst/>
                    </a:prstGeom>
                  </pic:spPr>
                </pic:pic>
              </a:graphicData>
            </a:graphic>
          </wp:inline>
        </w:drawing>
      </w:r>
    </w:p>
    <w:p>
      <w:pPr>
        <w:pStyle w:val="BodyText"/>
        <w:spacing w:line="283" w:lineRule="auto"/>
        <w:rPr/>
      </w:pPr>
      <w:r/>
    </w:p>
    <w:p>
      <w:pPr>
        <w:spacing w:before="169" w:line="219" w:lineRule="auto"/>
        <w:jc w:val="right"/>
        <w:rPr>
          <w:rFonts w:ascii="SimSun" w:hAnsi="SimSun" w:eastAsia="SimSun" w:cs="SimSun"/>
          <w:sz w:val="52"/>
          <w:szCs w:val="52"/>
        </w:rPr>
      </w:pPr>
      <w:r>
        <w:rPr>
          <w:rFonts w:ascii="SimSun" w:hAnsi="SimSun" w:eastAsia="SimSun" w:cs="SimSun"/>
          <w:sz w:val="52"/>
          <w:szCs w:val="52"/>
          <w:b/>
          <w:bCs/>
          <w:spacing w:val="-49"/>
        </w:rPr>
        <w:t>中</w:t>
      </w:r>
      <w:r>
        <w:rPr>
          <w:rFonts w:ascii="SimSun" w:hAnsi="SimSun" w:eastAsia="SimSun" w:cs="SimSun"/>
          <w:sz w:val="52"/>
          <w:szCs w:val="52"/>
          <w:spacing w:val="163"/>
        </w:rPr>
        <w:t xml:space="preserve"> </w:t>
      </w:r>
      <w:r>
        <w:rPr>
          <w:rFonts w:ascii="SimSun" w:hAnsi="SimSun" w:eastAsia="SimSun" w:cs="SimSun"/>
          <w:sz w:val="52"/>
          <w:szCs w:val="52"/>
          <w:b/>
          <w:bCs/>
          <w:spacing w:val="-48"/>
        </w:rPr>
        <w:t>华</w:t>
      </w:r>
      <w:r>
        <w:rPr>
          <w:rFonts w:ascii="SimSun" w:hAnsi="SimSun" w:eastAsia="SimSun" w:cs="SimSun"/>
          <w:sz w:val="52"/>
          <w:szCs w:val="52"/>
          <w:spacing w:val="163"/>
        </w:rPr>
        <w:t xml:space="preserve"> </w:t>
      </w:r>
      <w:r>
        <w:rPr>
          <w:rFonts w:ascii="SimSun" w:hAnsi="SimSun" w:eastAsia="SimSun" w:cs="SimSun"/>
          <w:sz w:val="52"/>
          <w:szCs w:val="52"/>
          <w:b/>
          <w:bCs/>
          <w:spacing w:val="-48"/>
        </w:rPr>
        <w:t>人</w:t>
      </w:r>
      <w:r>
        <w:rPr>
          <w:rFonts w:ascii="SimSun" w:hAnsi="SimSun" w:eastAsia="SimSun" w:cs="SimSun"/>
          <w:sz w:val="52"/>
          <w:szCs w:val="52"/>
          <w:spacing w:val="209"/>
        </w:rPr>
        <w:t xml:space="preserve"> </w:t>
      </w:r>
      <w:r>
        <w:rPr>
          <w:rFonts w:ascii="SimSun" w:hAnsi="SimSun" w:eastAsia="SimSun" w:cs="SimSun"/>
          <w:sz w:val="52"/>
          <w:szCs w:val="52"/>
          <w:b/>
          <w:bCs/>
          <w:spacing w:val="-48"/>
        </w:rPr>
        <w:t>民</w:t>
      </w:r>
      <w:r>
        <w:rPr>
          <w:rFonts w:ascii="SimSun" w:hAnsi="SimSun" w:eastAsia="SimSun" w:cs="SimSun"/>
          <w:sz w:val="52"/>
          <w:szCs w:val="52"/>
          <w:spacing w:val="156"/>
        </w:rPr>
        <w:t xml:space="preserve"> </w:t>
      </w:r>
      <w:r>
        <w:rPr>
          <w:rFonts w:ascii="SimSun" w:hAnsi="SimSun" w:eastAsia="SimSun" w:cs="SimSun"/>
          <w:sz w:val="52"/>
          <w:szCs w:val="52"/>
          <w:b/>
          <w:bCs/>
          <w:spacing w:val="-48"/>
        </w:rPr>
        <w:t>共</w:t>
      </w:r>
      <w:r>
        <w:rPr>
          <w:rFonts w:ascii="SimSun" w:hAnsi="SimSun" w:eastAsia="SimSun" w:cs="SimSun"/>
          <w:sz w:val="52"/>
          <w:szCs w:val="52"/>
          <w:spacing w:val="160"/>
        </w:rPr>
        <w:t xml:space="preserve"> </w:t>
      </w:r>
      <w:r>
        <w:rPr>
          <w:rFonts w:ascii="SimSun" w:hAnsi="SimSun" w:eastAsia="SimSun" w:cs="SimSun"/>
          <w:sz w:val="52"/>
          <w:szCs w:val="52"/>
          <w:b/>
          <w:bCs/>
          <w:spacing w:val="-48"/>
        </w:rPr>
        <w:t>和</w:t>
      </w:r>
      <w:r>
        <w:rPr>
          <w:rFonts w:ascii="SimSun" w:hAnsi="SimSun" w:eastAsia="SimSun" w:cs="SimSun"/>
          <w:sz w:val="52"/>
          <w:szCs w:val="52"/>
          <w:spacing w:val="209"/>
        </w:rPr>
        <w:t xml:space="preserve"> </w:t>
      </w:r>
      <w:r>
        <w:rPr>
          <w:rFonts w:ascii="SimSun" w:hAnsi="SimSun" w:eastAsia="SimSun" w:cs="SimSun"/>
          <w:sz w:val="52"/>
          <w:szCs w:val="52"/>
          <w:b/>
          <w:bCs/>
          <w:spacing w:val="-48"/>
        </w:rPr>
        <w:t>国</w:t>
      </w:r>
      <w:r>
        <w:rPr>
          <w:rFonts w:ascii="SimSun" w:hAnsi="SimSun" w:eastAsia="SimSun" w:cs="SimSun"/>
          <w:sz w:val="52"/>
          <w:szCs w:val="52"/>
          <w:spacing w:val="209"/>
        </w:rPr>
        <w:t xml:space="preserve"> </w:t>
      </w:r>
      <w:r>
        <w:rPr>
          <w:rFonts w:ascii="SimSun" w:hAnsi="SimSun" w:eastAsia="SimSun" w:cs="SimSun"/>
          <w:sz w:val="52"/>
          <w:szCs w:val="52"/>
          <w:b/>
          <w:bCs/>
          <w:spacing w:val="-48"/>
        </w:rPr>
        <w:t>国</w:t>
      </w:r>
      <w:r>
        <w:rPr>
          <w:rFonts w:ascii="SimSun" w:hAnsi="SimSun" w:eastAsia="SimSun" w:cs="SimSun"/>
          <w:sz w:val="52"/>
          <w:szCs w:val="52"/>
          <w:spacing w:val="163"/>
        </w:rPr>
        <w:t xml:space="preserve"> </w:t>
      </w:r>
      <w:r>
        <w:rPr>
          <w:rFonts w:ascii="SimSun" w:hAnsi="SimSun" w:eastAsia="SimSun" w:cs="SimSun"/>
          <w:sz w:val="52"/>
          <w:szCs w:val="52"/>
          <w:b/>
          <w:bCs/>
          <w:spacing w:val="-48"/>
        </w:rPr>
        <w:t>家</w:t>
      </w:r>
      <w:r>
        <w:rPr>
          <w:rFonts w:ascii="SimSun" w:hAnsi="SimSun" w:eastAsia="SimSun" w:cs="SimSun"/>
          <w:sz w:val="52"/>
          <w:szCs w:val="52"/>
          <w:spacing w:val="160"/>
        </w:rPr>
        <w:t xml:space="preserve"> </w:t>
      </w:r>
      <w:r>
        <w:rPr>
          <w:rFonts w:ascii="SimSun" w:hAnsi="SimSun" w:eastAsia="SimSun" w:cs="SimSun"/>
          <w:sz w:val="52"/>
          <w:szCs w:val="52"/>
          <w:b/>
          <w:bCs/>
          <w:spacing w:val="-48"/>
        </w:rPr>
        <w:t>标</w:t>
      </w:r>
      <w:r>
        <w:rPr>
          <w:rFonts w:ascii="SimSun" w:hAnsi="SimSun" w:eastAsia="SimSun" w:cs="SimSun"/>
          <w:sz w:val="52"/>
          <w:szCs w:val="52"/>
          <w:spacing w:val="162"/>
        </w:rPr>
        <w:t xml:space="preserve"> </w:t>
      </w:r>
      <w:r>
        <w:rPr>
          <w:rFonts w:ascii="SimSun" w:hAnsi="SimSun" w:eastAsia="SimSun" w:cs="SimSun"/>
          <w:sz w:val="52"/>
          <w:szCs w:val="52"/>
          <w:b/>
          <w:bCs/>
          <w:spacing w:val="-25"/>
        </w:rPr>
        <w:t>准</w:t>
      </w:r>
    </w:p>
    <w:p>
      <w:pPr>
        <w:pStyle w:val="BodyText"/>
        <w:spacing w:line="295" w:lineRule="auto"/>
        <w:rPr/>
      </w:pPr>
      <w:r/>
    </w:p>
    <w:p>
      <w:pPr>
        <w:ind w:left="7170"/>
        <w:spacing w:before="80"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GB/T   3836.9—2021</w:t>
      </w:r>
    </w:p>
    <w:p>
      <w:pPr>
        <w:ind w:left="5829"/>
        <w:spacing w:before="58" w:line="212" w:lineRule="auto"/>
        <w:rPr>
          <w:rFonts w:ascii="Times New Roman" w:hAnsi="Times New Roman" w:eastAsia="Times New Roman" w:cs="Times New Roman"/>
          <w:sz w:val="20"/>
          <w:szCs w:val="20"/>
        </w:rPr>
      </w:pPr>
      <w:r>
        <w:rPr>
          <w:rFonts w:ascii="SimHei" w:hAnsi="SimHei" w:eastAsia="SimHei" w:cs="SimHei"/>
          <w:sz w:val="20"/>
          <w:szCs w:val="20"/>
          <w:spacing w:val="-1"/>
        </w:rPr>
        <w:t>代替</w:t>
      </w:r>
      <w:r>
        <w:rPr>
          <w:rFonts w:ascii="SimHei" w:hAnsi="SimHei" w:eastAsia="SimHei" w:cs="SimHei"/>
          <w:sz w:val="20"/>
          <w:szCs w:val="20"/>
          <w:spacing w:val="-53"/>
        </w:rPr>
        <w:t xml:space="preserve"> </w:t>
      </w:r>
      <w:r>
        <w:rPr>
          <w:rFonts w:ascii="Times New Roman" w:hAnsi="Times New Roman" w:eastAsia="Times New Roman" w:cs="Times New Roman"/>
          <w:sz w:val="20"/>
          <w:szCs w:val="20"/>
          <w:spacing w:val="-1"/>
        </w:rPr>
        <w:t>GB</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1"/>
        </w:rPr>
        <w:t>3836.9—2014,GB    12</w:t>
      </w:r>
      <w:r>
        <w:rPr>
          <w:rFonts w:ascii="Times New Roman" w:hAnsi="Times New Roman" w:eastAsia="Times New Roman" w:cs="Times New Roman"/>
          <w:sz w:val="20"/>
          <w:szCs w:val="20"/>
          <w:spacing w:val="-2"/>
        </w:rPr>
        <w:t>476.6—2010</w:t>
      </w:r>
    </w:p>
    <w:p>
      <w:pPr>
        <w:pStyle w:val="BodyText"/>
        <w:spacing w:line="243" w:lineRule="auto"/>
        <w:rPr/>
      </w:pPr>
      <w:r/>
    </w:p>
    <w:p>
      <w:pPr>
        <w:pStyle w:val="BodyText"/>
        <w:spacing w:line="243" w:lineRule="auto"/>
        <w:rPr/>
      </w:pPr>
      <w:r>
        <w:drawing>
          <wp:anchor distT="0" distB="0" distL="0" distR="0" simplePos="0" relativeHeight="251658240" behindDoc="0" locked="0" layoutInCell="1" allowOverlap="1">
            <wp:simplePos x="0" y="0"/>
            <wp:positionH relativeFrom="column">
              <wp:posOffset>165121</wp:posOffset>
            </wp:positionH>
            <wp:positionV relativeFrom="paragraph">
              <wp:posOffset>56773</wp:posOffset>
            </wp:positionV>
            <wp:extent cx="6127740" cy="12710"/>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127740" cy="12710"/>
                    </a:xfrm>
                    <a:prstGeom prst="rect">
                      <a:avLst/>
                    </a:prstGeom>
                  </pic:spPr>
                </pic:pic>
              </a:graphicData>
            </a:graphic>
          </wp:anchor>
        </w:drawing>
      </w: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3697"/>
        <w:spacing w:before="170" w:line="222" w:lineRule="auto"/>
        <w:rPr>
          <w:rFonts w:ascii="SimHei" w:hAnsi="SimHei" w:eastAsia="SimHei" w:cs="SimHei"/>
          <w:sz w:val="52"/>
          <w:szCs w:val="52"/>
        </w:rPr>
      </w:pPr>
      <w:r>
        <w:rPr>
          <w:rFonts w:ascii="SimHei" w:hAnsi="SimHei" w:eastAsia="SimHei" w:cs="SimHei"/>
          <w:sz w:val="52"/>
          <w:szCs w:val="52"/>
          <w:b/>
          <w:bCs/>
          <w:spacing w:val="9"/>
        </w:rPr>
        <w:t>爆炸性环境</w:t>
      </w:r>
    </w:p>
    <w:p>
      <w:pPr>
        <w:ind w:left="907"/>
        <w:spacing w:before="125" w:line="222" w:lineRule="auto"/>
        <w:rPr>
          <w:rFonts w:ascii="SimHei" w:hAnsi="SimHei" w:eastAsia="SimHei" w:cs="SimHei"/>
          <w:sz w:val="52"/>
          <w:szCs w:val="52"/>
        </w:rPr>
      </w:pPr>
      <w:r>
        <w:rPr>
          <w:rFonts w:ascii="SimHei" w:hAnsi="SimHei" w:eastAsia="SimHei" w:cs="SimHei"/>
          <w:sz w:val="52"/>
          <w:szCs w:val="52"/>
          <w:b/>
          <w:bCs/>
          <w:spacing w:val="-9"/>
        </w:rPr>
        <w:t>第9部分：由浇封型</w:t>
      </w:r>
      <w:r>
        <w:rPr>
          <w:rFonts w:ascii="SimSun" w:hAnsi="SimSun" w:eastAsia="SimSun" w:cs="SimSun"/>
          <w:sz w:val="52"/>
          <w:szCs w:val="52"/>
          <w:b/>
          <w:bCs/>
          <w:spacing w:val="-9"/>
        </w:rPr>
        <w:t>“m”</w:t>
      </w:r>
      <w:r>
        <w:rPr>
          <w:rFonts w:ascii="SimHei" w:hAnsi="SimHei" w:eastAsia="SimHei" w:cs="SimHei"/>
          <w:sz w:val="52"/>
          <w:szCs w:val="52"/>
          <w:b/>
          <w:bCs/>
          <w:spacing w:val="-9"/>
        </w:rPr>
        <w:t>保护的设备</w:t>
      </w:r>
    </w:p>
    <w:p>
      <w:pPr>
        <w:pStyle w:val="BodyText"/>
        <w:spacing w:line="354" w:lineRule="auto"/>
        <w:rPr/>
      </w:pPr>
      <w:r/>
    </w:p>
    <w:p>
      <w:pPr>
        <w:ind w:left="3559"/>
        <w:spacing w:before="81"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Explosive atmospheres—</w:t>
      </w:r>
    </w:p>
    <w:p>
      <w:pPr>
        <w:ind w:left="1989"/>
        <w:spacing w:before="141"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Part</w:t>
      </w:r>
      <w:r>
        <w:rPr>
          <w:rFonts w:ascii="Times New Roman" w:hAnsi="Times New Roman" w:eastAsia="Times New Roman" w:cs="Times New Roman"/>
          <w:sz w:val="28"/>
          <w:szCs w:val="28"/>
          <w:spacing w:val="5"/>
        </w:rPr>
        <w:t xml:space="preserve">  9:</w:t>
      </w:r>
      <w:r>
        <w:rPr>
          <w:rFonts w:ascii="Times New Roman" w:hAnsi="Times New Roman" w:eastAsia="Times New Roman" w:cs="Times New Roman"/>
          <w:sz w:val="28"/>
          <w:szCs w:val="28"/>
        </w:rPr>
        <w:t>Equipment</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protection</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by</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rPr>
        <w:t>encapsulation</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5"/>
        </w:rPr>
        <w:t>“m”</w:t>
      </w:r>
    </w:p>
    <w:p>
      <w:pPr>
        <w:pStyle w:val="BodyText"/>
        <w:spacing w:line="249" w:lineRule="auto"/>
        <w:rPr/>
      </w:pPr>
      <w:r/>
    </w:p>
    <w:p>
      <w:pPr>
        <w:pStyle w:val="BodyText"/>
        <w:spacing w:line="249" w:lineRule="auto"/>
        <w:rPr/>
      </w:pPr>
      <w:r/>
    </w:p>
    <w:p>
      <w:pPr>
        <w:pStyle w:val="BodyText"/>
        <w:spacing w:line="249" w:lineRule="auto"/>
        <w:rPr/>
      </w:pPr>
      <w:r/>
    </w:p>
    <w:p>
      <w:pPr>
        <w:ind w:left="2269"/>
        <w:spacing w:before="82"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(IEC</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1"/>
        </w:rPr>
        <w:t>60079-18:2014,Explosive</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spacing w:val="-1"/>
        </w:rPr>
        <w:t>atmospheres—</w:t>
      </w:r>
    </w:p>
    <w:p>
      <w:pPr>
        <w:ind w:left="1419"/>
        <w:spacing w:before="122"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Part   18:Equipment   protection   b</w:t>
      </w:r>
      <w:r>
        <w:rPr>
          <w:rFonts w:ascii="Times New Roman" w:hAnsi="Times New Roman" w:eastAsia="Times New Roman" w:cs="Times New Roman"/>
          <w:sz w:val="28"/>
          <w:szCs w:val="28"/>
          <w:spacing w:val="-1"/>
        </w:rPr>
        <w:t>y   encapsulation“m”,MOD)</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39"/>
        <w:spacing w:before="92" w:line="226" w:lineRule="auto"/>
        <w:rPr>
          <w:rFonts w:ascii="SimHei" w:hAnsi="SimHei" w:eastAsia="SimHei" w:cs="SimHei"/>
          <w:sz w:val="28"/>
          <w:szCs w:val="28"/>
        </w:rPr>
      </w:pPr>
      <w:r>
        <w:rPr>
          <w:rFonts w:ascii="SimHei" w:hAnsi="SimHei" w:eastAsia="SimHei" w:cs="SimHei"/>
          <w:sz w:val="28"/>
          <w:szCs w:val="28"/>
          <w:u w:val="single" w:color="auto"/>
          <w:spacing w:val="-9"/>
          <w:position w:val="2"/>
        </w:rPr>
        <w:t>2021-10-11发布</w:t>
      </w:r>
      <w:r>
        <w:rPr>
          <w:rFonts w:ascii="SimHei" w:hAnsi="SimHei" w:eastAsia="SimHei" w:cs="SimHei"/>
          <w:sz w:val="28"/>
          <w:szCs w:val="28"/>
          <w:spacing w:val="-124"/>
          <w:position w:val="2"/>
        </w:rPr>
        <w:t xml:space="preserve"> </w:t>
      </w:r>
      <w:r>
        <w:rPr>
          <w:rFonts w:ascii="SimHei" w:hAnsi="SimHei" w:eastAsia="SimHei" w:cs="SimHei"/>
          <w:sz w:val="28"/>
          <w:szCs w:val="28"/>
          <w:u w:val="single" w:color="auto"/>
          <w:spacing w:val="2"/>
          <w:position w:val="-2"/>
        </w:rPr>
        <w:t xml:space="preserve">                                 </w:t>
      </w:r>
      <w:r>
        <w:rPr>
          <w:rFonts w:ascii="SimHei" w:hAnsi="SimHei" w:eastAsia="SimHei" w:cs="SimHei"/>
          <w:sz w:val="28"/>
          <w:szCs w:val="28"/>
          <w:b/>
          <w:bCs/>
          <w:u w:val="single" w:color="auto"/>
          <w:spacing w:val="-9"/>
          <w:position w:val="-2"/>
        </w:rPr>
        <w:t>2</w:t>
      </w:r>
      <w:r>
        <w:rPr>
          <w:rFonts w:ascii="SimHei" w:hAnsi="SimHei" w:eastAsia="SimHei" w:cs="SimHei"/>
          <w:sz w:val="28"/>
          <w:szCs w:val="28"/>
          <w:u w:val="single" w:color="auto"/>
          <w:spacing w:val="-31"/>
          <w:position w:val="-2"/>
        </w:rPr>
        <w:t xml:space="preserve"> </w:t>
      </w:r>
      <w:r>
        <w:rPr>
          <w:rFonts w:ascii="SimHei" w:hAnsi="SimHei" w:eastAsia="SimHei" w:cs="SimHei"/>
          <w:sz w:val="28"/>
          <w:szCs w:val="28"/>
          <w:b/>
          <w:bCs/>
          <w:u w:val="single" w:color="auto"/>
          <w:spacing w:val="-9"/>
          <w:position w:val="-2"/>
        </w:rPr>
        <w:t>0</w:t>
      </w:r>
      <w:r>
        <w:rPr>
          <w:rFonts w:ascii="SimHei" w:hAnsi="SimHei" w:eastAsia="SimHei" w:cs="SimHei"/>
          <w:sz w:val="28"/>
          <w:szCs w:val="28"/>
          <w:u w:val="single" w:color="auto"/>
          <w:spacing w:val="-37"/>
          <w:position w:val="-2"/>
        </w:rPr>
        <w:t xml:space="preserve"> </w:t>
      </w:r>
      <w:r>
        <w:rPr>
          <w:rFonts w:ascii="SimHei" w:hAnsi="SimHei" w:eastAsia="SimHei" w:cs="SimHei"/>
          <w:sz w:val="28"/>
          <w:szCs w:val="28"/>
          <w:b/>
          <w:bCs/>
          <w:u w:val="single" w:color="auto"/>
          <w:spacing w:val="-9"/>
          <w:position w:val="-2"/>
        </w:rPr>
        <w:t>2</w:t>
      </w:r>
      <w:r>
        <w:rPr>
          <w:rFonts w:ascii="SimHei" w:hAnsi="SimHei" w:eastAsia="SimHei" w:cs="SimHei"/>
          <w:sz w:val="28"/>
          <w:szCs w:val="28"/>
          <w:u w:val="single" w:color="auto"/>
          <w:spacing w:val="-37"/>
          <w:position w:val="-2"/>
        </w:rPr>
        <w:t xml:space="preserve"> </w:t>
      </w:r>
      <w:r>
        <w:rPr>
          <w:rFonts w:ascii="SimHei" w:hAnsi="SimHei" w:eastAsia="SimHei" w:cs="SimHei"/>
          <w:sz w:val="28"/>
          <w:szCs w:val="28"/>
          <w:b/>
          <w:bCs/>
          <w:u w:val="single" w:color="auto"/>
          <w:spacing w:val="-9"/>
          <w:position w:val="-2"/>
        </w:rPr>
        <w:t>2</w:t>
      </w:r>
      <w:r>
        <w:rPr>
          <w:rFonts w:ascii="SimHei" w:hAnsi="SimHei" w:eastAsia="SimHei" w:cs="SimHei"/>
          <w:sz w:val="28"/>
          <w:szCs w:val="28"/>
          <w:u w:val="single" w:color="auto"/>
          <w:spacing w:val="-41"/>
          <w:position w:val="-2"/>
        </w:rPr>
        <w:t xml:space="preserve"> </w:t>
      </w:r>
      <w:r>
        <w:rPr>
          <w:rFonts w:ascii="SimHei" w:hAnsi="SimHei" w:eastAsia="SimHei" w:cs="SimHei"/>
          <w:sz w:val="28"/>
          <w:szCs w:val="28"/>
          <w:b/>
          <w:bCs/>
          <w:u w:val="single" w:color="auto"/>
          <w:spacing w:val="-9"/>
          <w:position w:val="-2"/>
        </w:rPr>
        <w:t>-</w:t>
      </w:r>
      <w:r>
        <w:rPr>
          <w:rFonts w:ascii="SimHei" w:hAnsi="SimHei" w:eastAsia="SimHei" w:cs="SimHei"/>
          <w:sz w:val="28"/>
          <w:szCs w:val="28"/>
          <w:u w:val="single" w:color="auto"/>
          <w:spacing w:val="-37"/>
          <w:position w:val="-2"/>
        </w:rPr>
        <w:t xml:space="preserve"> </w:t>
      </w:r>
      <w:r>
        <w:rPr>
          <w:rFonts w:ascii="SimHei" w:hAnsi="SimHei" w:eastAsia="SimHei" w:cs="SimHei"/>
          <w:sz w:val="28"/>
          <w:szCs w:val="28"/>
          <w:b/>
          <w:bCs/>
          <w:u w:val="single" w:color="auto"/>
          <w:spacing w:val="-9"/>
          <w:position w:val="-2"/>
        </w:rPr>
        <w:t>0</w:t>
      </w:r>
      <w:r>
        <w:rPr>
          <w:rFonts w:ascii="SimHei" w:hAnsi="SimHei" w:eastAsia="SimHei" w:cs="SimHei"/>
          <w:sz w:val="28"/>
          <w:szCs w:val="28"/>
          <w:u w:val="single" w:color="auto"/>
          <w:spacing w:val="-41"/>
          <w:position w:val="-2"/>
        </w:rPr>
        <w:t xml:space="preserve"> </w:t>
      </w:r>
      <w:r>
        <w:rPr>
          <w:rFonts w:ascii="SimHei" w:hAnsi="SimHei" w:eastAsia="SimHei" w:cs="SimHei"/>
          <w:sz w:val="28"/>
          <w:szCs w:val="28"/>
          <w:b/>
          <w:bCs/>
          <w:u w:val="single" w:color="auto"/>
          <w:spacing w:val="-9"/>
          <w:position w:val="-2"/>
        </w:rPr>
        <w:t>5</w:t>
      </w:r>
      <w:r>
        <w:rPr>
          <w:rFonts w:ascii="SimHei" w:hAnsi="SimHei" w:eastAsia="SimHei" w:cs="SimHei"/>
          <w:sz w:val="28"/>
          <w:szCs w:val="28"/>
          <w:u w:val="single" w:color="auto"/>
          <w:spacing w:val="-40"/>
          <w:position w:val="-2"/>
        </w:rPr>
        <w:t xml:space="preserve"> </w:t>
      </w:r>
      <w:r>
        <w:rPr>
          <w:rFonts w:ascii="SimHei" w:hAnsi="SimHei" w:eastAsia="SimHei" w:cs="SimHei"/>
          <w:sz w:val="28"/>
          <w:szCs w:val="28"/>
          <w:b/>
          <w:bCs/>
          <w:u w:val="single" w:color="auto"/>
          <w:spacing w:val="-9"/>
          <w:position w:val="-2"/>
        </w:rPr>
        <w:t>-</w:t>
      </w:r>
      <w:r>
        <w:rPr>
          <w:rFonts w:ascii="SimHei" w:hAnsi="SimHei" w:eastAsia="SimHei" w:cs="SimHei"/>
          <w:sz w:val="28"/>
          <w:szCs w:val="28"/>
          <w:u w:val="single" w:color="auto"/>
          <w:spacing w:val="-38"/>
          <w:position w:val="-2"/>
        </w:rPr>
        <w:t xml:space="preserve"> </w:t>
      </w:r>
      <w:r>
        <w:rPr>
          <w:rFonts w:ascii="SimHei" w:hAnsi="SimHei" w:eastAsia="SimHei" w:cs="SimHei"/>
          <w:sz w:val="28"/>
          <w:szCs w:val="28"/>
          <w:b/>
          <w:bCs/>
          <w:u w:val="single" w:color="auto"/>
          <w:spacing w:val="-9"/>
          <w:position w:val="-2"/>
        </w:rPr>
        <w:t>0</w:t>
      </w:r>
      <w:r>
        <w:rPr>
          <w:rFonts w:ascii="SimHei" w:hAnsi="SimHei" w:eastAsia="SimHei" w:cs="SimHei"/>
          <w:sz w:val="28"/>
          <w:szCs w:val="28"/>
          <w:u w:val="single" w:color="auto"/>
          <w:spacing w:val="-9"/>
          <w:position w:val="-2"/>
        </w:rPr>
        <w:t xml:space="preserve"> </w:t>
      </w:r>
      <w:r>
        <w:rPr>
          <w:rFonts w:ascii="SimHei" w:hAnsi="SimHei" w:eastAsia="SimHei" w:cs="SimHei"/>
          <w:sz w:val="28"/>
          <w:szCs w:val="28"/>
          <w:b/>
          <w:bCs/>
          <w:u w:val="single" w:color="auto"/>
          <w:spacing w:val="-9"/>
          <w:position w:val="-2"/>
        </w:rPr>
        <w:t>1</w:t>
      </w:r>
      <w:r>
        <w:rPr>
          <w:rFonts w:ascii="SimHei" w:hAnsi="SimHei" w:eastAsia="SimHei" w:cs="SimHei"/>
          <w:sz w:val="28"/>
          <w:szCs w:val="28"/>
          <w:u w:val="single" w:color="auto"/>
          <w:spacing w:val="-27"/>
          <w:position w:val="-2"/>
        </w:rPr>
        <w:t xml:space="preserve"> </w:t>
      </w:r>
      <w:r>
        <w:rPr>
          <w:rFonts w:ascii="SimHei" w:hAnsi="SimHei" w:eastAsia="SimHei" w:cs="SimHei"/>
          <w:sz w:val="28"/>
          <w:szCs w:val="28"/>
          <w:b/>
          <w:bCs/>
          <w:u w:val="single" w:color="auto"/>
          <w:spacing w:val="-9"/>
          <w:position w:val="-2"/>
        </w:rPr>
        <w:t>实</w:t>
      </w:r>
      <w:r>
        <w:rPr>
          <w:rFonts w:ascii="SimHei" w:hAnsi="SimHei" w:eastAsia="SimHei" w:cs="SimHei"/>
          <w:sz w:val="28"/>
          <w:szCs w:val="28"/>
          <w:u w:val="single" w:color="auto"/>
          <w:spacing w:val="-37"/>
          <w:position w:val="-2"/>
        </w:rPr>
        <w:t xml:space="preserve"> </w:t>
      </w:r>
      <w:r>
        <w:rPr>
          <w:rFonts w:ascii="SimHei" w:hAnsi="SimHei" w:eastAsia="SimHei" w:cs="SimHei"/>
          <w:sz w:val="28"/>
          <w:szCs w:val="28"/>
          <w:b/>
          <w:bCs/>
          <w:u w:val="single" w:color="auto"/>
          <w:spacing w:val="-9"/>
          <w:position w:val="-2"/>
        </w:rPr>
        <w:t>施</w:t>
      </w:r>
    </w:p>
    <w:p>
      <w:pPr>
        <w:rPr/>
      </w:pPr>
      <w:r/>
    </w:p>
    <w:p>
      <w:pPr>
        <w:sectPr>
          <w:pgSz w:w="11400" w:h="16820"/>
          <w:pgMar w:top="391" w:right="602" w:bottom="0" w:left="860" w:header="0" w:footer="0" w:gutter="0"/>
          <w:cols w:equalWidth="0" w:num="1">
            <w:col w:w="9938" w:space="0"/>
          </w:cols>
        </w:sectPr>
        <w:rPr/>
      </w:pPr>
    </w:p>
    <w:p>
      <w:pPr>
        <w:spacing w:before="66" w:line="1200" w:lineRule="exact"/>
        <w:rPr/>
      </w:pPr>
      <w:r>
        <w:rPr>
          <w:position w:val="-23"/>
        </w:rPr>
        <w:drawing>
          <wp:inline distT="0" distB="0" distL="0" distR="0">
            <wp:extent cx="749309" cy="761961"/>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749309" cy="761961"/>
                    </a:xfrm>
                    <a:prstGeom prst="rect">
                      <a:avLst/>
                    </a:prstGeom>
                  </pic:spPr>
                </pic:pic>
              </a:graphicData>
            </a:graphic>
          </wp:inline>
        </w:drawing>
      </w:r>
    </w:p>
    <w:p>
      <w:pPr>
        <w:pStyle w:val="BodyText"/>
        <w:spacing w:line="14" w:lineRule="auto"/>
        <w:rPr>
          <w:sz w:val="2"/>
        </w:rPr>
      </w:pPr>
      <w:r>
        <w:rPr>
          <w:sz w:val="2"/>
          <w:szCs w:val="2"/>
        </w:rPr>
        <w:br w:type="column"/>
      </w:r>
    </w:p>
    <w:p>
      <w:pPr>
        <w:ind w:right="174"/>
        <w:spacing w:before="134" w:line="219" w:lineRule="auto"/>
        <w:rPr>
          <w:rFonts w:ascii="SimSun" w:hAnsi="SimSun" w:eastAsia="SimSun" w:cs="SimSun"/>
          <w:sz w:val="33"/>
          <w:szCs w:val="33"/>
        </w:rPr>
      </w:pPr>
      <w:r>
        <w:rPr>
          <w:rFonts w:ascii="SimSun" w:hAnsi="SimSun" w:eastAsia="SimSun" w:cs="SimSun"/>
          <w:sz w:val="33"/>
          <w:szCs w:val="33"/>
          <w:b/>
          <w:bCs/>
          <w:spacing w:val="38"/>
        </w:rPr>
        <w:t>国家市场监督管理总局</w:t>
      </w:r>
      <w:r>
        <w:rPr>
          <w:rFonts w:ascii="SimSun" w:hAnsi="SimSun" w:eastAsia="SimSun" w:cs="SimSun"/>
          <w:sz w:val="33"/>
          <w:szCs w:val="33"/>
          <w:spacing w:val="4"/>
        </w:rPr>
        <w:t xml:space="preserve"> </w:t>
      </w:r>
      <w:r>
        <w:rPr>
          <w:rFonts w:ascii="SimSun" w:hAnsi="SimSun" w:eastAsia="SimSun" w:cs="SimSun"/>
          <w:sz w:val="33"/>
          <w:szCs w:val="33"/>
          <w:b/>
          <w:bCs/>
          <w:spacing w:val="40"/>
        </w:rPr>
        <w:t>国家标准化管理委员会</w:t>
      </w:r>
    </w:p>
    <w:p>
      <w:pPr>
        <w:pStyle w:val="BodyText"/>
        <w:spacing w:line="14" w:lineRule="auto"/>
        <w:rPr>
          <w:sz w:val="2"/>
        </w:rPr>
      </w:pPr>
      <w:r>
        <w:rPr>
          <w:sz w:val="2"/>
          <w:szCs w:val="2"/>
        </w:rPr>
        <w:br w:type="column"/>
      </w:r>
    </w:p>
    <w:p>
      <w:pPr>
        <w:pStyle w:val="BodyText"/>
        <w:spacing w:line="256" w:lineRule="auto"/>
        <w:rPr/>
      </w:pPr>
      <w:r/>
    </w:p>
    <w:p>
      <w:pPr>
        <w:spacing w:before="92" w:line="221" w:lineRule="auto"/>
        <w:rPr>
          <w:rFonts w:ascii="SimHei" w:hAnsi="SimHei" w:eastAsia="SimHei" w:cs="SimHei"/>
          <w:sz w:val="28"/>
          <w:szCs w:val="28"/>
        </w:rPr>
      </w:pPr>
      <w:r>
        <w:rPr>
          <w:rFonts w:ascii="SimHei" w:hAnsi="SimHei" w:eastAsia="SimHei" w:cs="SimHei"/>
          <w:sz w:val="28"/>
          <w:szCs w:val="28"/>
          <w:b/>
          <w:bCs/>
          <w:spacing w:val="-10"/>
        </w:rPr>
        <w:t>发</w:t>
      </w:r>
      <w:r>
        <w:rPr>
          <w:rFonts w:ascii="SimHei" w:hAnsi="SimHei" w:eastAsia="SimHei" w:cs="SimHei"/>
          <w:sz w:val="28"/>
          <w:szCs w:val="28"/>
          <w:spacing w:val="10"/>
        </w:rPr>
        <w:t xml:space="preserve"> </w:t>
      </w:r>
      <w:r>
        <w:rPr>
          <w:rFonts w:ascii="SimHei" w:hAnsi="SimHei" w:eastAsia="SimHei" w:cs="SimHei"/>
          <w:sz w:val="28"/>
          <w:szCs w:val="28"/>
          <w:b/>
          <w:bCs/>
          <w:spacing w:val="-10"/>
        </w:rPr>
        <w:t>布</w:t>
      </w:r>
    </w:p>
    <w:p>
      <w:pPr>
        <w:spacing w:line="221" w:lineRule="auto"/>
        <w:sectPr>
          <w:type w:val="continuous"/>
          <w:pgSz w:w="11400" w:h="16820"/>
          <w:pgMar w:top="391" w:right="602" w:bottom="0" w:left="860" w:header="0" w:footer="0" w:gutter="0"/>
          <w:cols w:equalWidth="0" w:num="3">
            <w:col w:w="2475" w:space="100"/>
            <w:col w:w="3910" w:space="100"/>
            <w:col w:w="3354" w:space="0"/>
          </w:cols>
        </w:sectPr>
        <w:rPr>
          <w:rFonts w:ascii="SimHei" w:hAnsi="SimHei" w:eastAsia="SimHei" w:cs="SimHei"/>
          <w:sz w:val="28"/>
          <w:szCs w:val="28"/>
        </w:rPr>
      </w:pPr>
    </w:p>
    <w:p>
      <w:pPr>
        <w:pStyle w:val="BodyText"/>
        <w:rPr/>
      </w:pPr>
      <w:r/>
    </w:p>
    <w:p>
      <w:pPr>
        <w:sectPr>
          <w:headerReference w:type="default" r:id="rId4"/>
          <w:footerReference w:type="default" r:id="rId5"/>
          <w:pgSz w:w="11400" w:h="16820"/>
          <w:pgMar w:top="0" w:right="0" w:bottom="0" w:left="0" w:header="0" w:footer="0" w:gutter="0"/>
        </w:sectPr>
        <w:rPr/>
      </w:pPr>
    </w:p>
    <w:p>
      <w:pPr>
        <w:pStyle w:val="BodyText"/>
        <w:spacing w:line="301" w:lineRule="auto"/>
        <w:rPr/>
      </w:pPr>
      <w:r/>
    </w:p>
    <w:p>
      <w:pPr>
        <w:pStyle w:val="BodyText"/>
        <w:spacing w:line="302" w:lineRule="auto"/>
        <w:rPr/>
      </w:pPr>
      <w:r/>
    </w:p>
    <w:p>
      <w:pPr>
        <w:pStyle w:val="BodyText"/>
        <w:spacing w:line="302" w:lineRule="auto"/>
        <w:rPr/>
      </w:pPr>
      <w:r/>
    </w:p>
    <w:p>
      <w:pPr>
        <w:spacing w:before="58" w:line="189" w:lineRule="auto"/>
        <w:outlineLvl w:val="6"/>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 T</w:t>
      </w:r>
      <w:r>
        <w:rPr>
          <w:rFonts w:ascii="Times New Roman" w:hAnsi="Times New Roman" w:eastAsia="Times New Roman" w:cs="Times New Roman"/>
          <w:sz w:val="20"/>
          <w:szCs w:val="20"/>
          <w:b/>
          <w:bCs/>
          <w:spacing w:val="7"/>
        </w:rPr>
        <w:t xml:space="preserve">   </w:t>
      </w:r>
      <w:r>
        <w:rPr>
          <w:rFonts w:ascii="Times New Roman" w:hAnsi="Times New Roman" w:eastAsia="Times New Roman" w:cs="Times New Roman"/>
          <w:sz w:val="20"/>
          <w:szCs w:val="20"/>
          <w:b/>
          <w:bCs/>
          <w:spacing w:val="-1"/>
        </w:rPr>
        <w:t>3836.9—2021</w:t>
      </w:r>
    </w:p>
    <w:p>
      <w:pPr>
        <w:pStyle w:val="BodyText"/>
        <w:spacing w:line="246" w:lineRule="auto"/>
        <w:rPr/>
      </w:pPr>
      <w:r/>
    </w:p>
    <w:p>
      <w:pPr>
        <w:pStyle w:val="BodyText"/>
        <w:spacing w:line="246" w:lineRule="auto"/>
        <w:rPr/>
      </w:pPr>
      <w:r/>
    </w:p>
    <w:p>
      <w:pPr>
        <w:pStyle w:val="BodyText"/>
        <w:spacing w:line="246" w:lineRule="auto"/>
        <w:rPr/>
      </w:pPr>
      <w:r/>
    </w:p>
    <w:p>
      <w:pPr>
        <w:ind w:left="4063"/>
        <w:spacing w:before="84" w:line="219" w:lineRule="auto"/>
        <w:rPr>
          <w:rFonts w:ascii="SimSun" w:hAnsi="SimSun" w:eastAsia="SimSun" w:cs="SimSun"/>
          <w:sz w:val="26"/>
          <w:szCs w:val="26"/>
        </w:rPr>
      </w:pPr>
      <w:bookmarkStart w:name="bookmark1" w:id="1"/>
      <w:bookmarkEnd w:id="1"/>
      <w:r>
        <w:rPr>
          <w:rFonts w:ascii="SimSun" w:hAnsi="SimSun" w:eastAsia="SimSun" w:cs="SimSun"/>
          <w:sz w:val="26"/>
          <w:szCs w:val="26"/>
          <w:b/>
          <w:bCs/>
          <w:spacing w:val="-33"/>
        </w:rPr>
        <w:t>目</w:t>
      </w:r>
      <w:r>
        <w:rPr>
          <w:rFonts w:ascii="SimSun" w:hAnsi="SimSun" w:eastAsia="SimSun" w:cs="SimSun"/>
          <w:sz w:val="26"/>
          <w:szCs w:val="26"/>
          <w:spacing w:val="13"/>
        </w:rPr>
        <w:t xml:space="preserve">     </w:t>
      </w:r>
      <w:r>
        <w:rPr>
          <w:rFonts w:ascii="SimSun" w:hAnsi="SimSun" w:eastAsia="SimSun" w:cs="SimSun"/>
          <w:sz w:val="26"/>
          <w:szCs w:val="26"/>
          <w:b/>
          <w:bCs/>
          <w:spacing w:val="-33"/>
        </w:rPr>
        <w:t>次</w:t>
      </w:r>
    </w:p>
    <w:p>
      <w:pPr>
        <w:pStyle w:val="BodyText"/>
        <w:spacing w:line="302" w:lineRule="auto"/>
        <w:rPr/>
      </w:pPr>
      <w:r/>
    </w:p>
    <w:p>
      <w:pPr>
        <w:pStyle w:val="BodyText"/>
        <w:spacing w:line="303" w:lineRule="auto"/>
        <w:rPr/>
      </w:pPr>
      <w:r/>
    </w:p>
    <w:sdt>
      <w:sdtPr>
        <w:rPr>
          <w:rFonts w:ascii="SimSun" w:hAnsi="SimSun" w:eastAsia="SimSun" w:cs="SimSu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spacing w:before="65" w:line="221" w:lineRule="auto"/>
            <w:tabs>
              <w:tab w:val="right" w:leader="dot" w:pos="9205"/>
            </w:tabs>
            <w:rPr>
              <w:rFonts w:ascii="Times New Roman" w:hAnsi="Times New Roman" w:eastAsia="Times New Roman" w:cs="Times New Roman"/>
              <w:sz w:val="20"/>
              <w:szCs w:val="20"/>
            </w:rPr>
          </w:pPr>
          <w:hyperlink w:history="true" w:anchor="bookmark2">
            <w:r>
              <w:rPr>
                <w:rFonts w:ascii="SimSun" w:hAnsi="SimSun" w:eastAsia="SimSun" w:cs="SimSun"/>
                <w:sz w:val="20"/>
                <w:szCs w:val="20"/>
                <w:spacing w:val="7"/>
              </w:rPr>
              <w:t>前言</w:t>
            </w:r>
            <w:r>
              <w:rPr>
                <w:rFonts w:ascii="SimSun" w:hAnsi="SimSun" w:eastAsia="SimSun" w:cs="SimSun"/>
                <w:sz w:val="20"/>
                <w:szCs w:val="20"/>
                <w:spacing w:val="-85"/>
              </w:rPr>
              <w:t xml:space="preserve"> </w:t>
            </w:r>
            <w:r>
              <w:rPr>
                <w:rFonts w:ascii="SimSun" w:hAnsi="SimSun" w:eastAsia="SimSun" w:cs="SimSun"/>
                <w:sz w:val="20"/>
                <w:szCs w:val="20"/>
              </w:rPr>
              <w:tab/>
            </w:r>
            <w:r>
              <w:rPr>
                <w:rFonts w:ascii="Times New Roman" w:hAnsi="Times New Roman" w:eastAsia="Times New Roman" w:cs="Times New Roman"/>
                <w:sz w:val="20"/>
                <w:szCs w:val="20"/>
                <w:spacing w:val="7"/>
              </w:rPr>
              <w:t>Ⅲ</w:t>
            </w:r>
          </w:hyperlink>
        </w:p>
        <w:p>
          <w:pPr>
            <w:spacing w:before="130" w:line="221" w:lineRule="auto"/>
            <w:tabs>
              <w:tab w:val="right" w:leader="dot" w:pos="9194"/>
            </w:tabs>
            <w:rPr>
              <w:rFonts w:ascii="Times New Roman" w:hAnsi="Times New Roman" w:eastAsia="Times New Roman" w:cs="Times New Roman"/>
              <w:sz w:val="20"/>
              <w:szCs w:val="20"/>
            </w:rPr>
          </w:pPr>
          <w:hyperlink w:history="true" w:anchor="bookmark3">
            <w:r>
              <w:rPr>
                <w:rFonts w:ascii="SimSun" w:hAnsi="SimSun" w:eastAsia="SimSun" w:cs="SimSun"/>
                <w:sz w:val="20"/>
                <w:szCs w:val="20"/>
                <w:spacing w:val="7"/>
              </w:rPr>
              <w:t>引言</w:t>
            </w:r>
            <w:r>
              <w:rPr>
                <w:rFonts w:ascii="SimSun" w:hAnsi="SimSun" w:eastAsia="SimSun" w:cs="SimSun"/>
                <w:sz w:val="20"/>
                <w:szCs w:val="20"/>
                <w:spacing w:val="-85"/>
              </w:rPr>
              <w:t xml:space="preserve"> </w:t>
            </w:r>
            <w:r>
              <w:rPr>
                <w:rFonts w:ascii="SimSun" w:hAnsi="SimSun" w:eastAsia="SimSun" w:cs="SimSun"/>
                <w:sz w:val="20"/>
                <w:szCs w:val="20"/>
              </w:rPr>
              <w:tab/>
            </w:r>
            <w:r>
              <w:rPr>
                <w:rFonts w:ascii="Times New Roman" w:hAnsi="Times New Roman" w:eastAsia="Times New Roman" w:cs="Times New Roman"/>
                <w:sz w:val="20"/>
                <w:szCs w:val="20"/>
                <w:spacing w:val="-6"/>
                <w:w w:val="97"/>
              </w:rPr>
              <w:t>VI</w:t>
            </w:r>
          </w:hyperlink>
        </w:p>
        <w:p>
          <w:pPr>
            <w:spacing w:before="90" w:line="220" w:lineRule="auto"/>
            <w:tabs>
              <w:tab w:val="right" w:leader="dot" w:pos="9175"/>
            </w:tabs>
            <w:rPr>
              <w:rFonts w:ascii="Times New Roman" w:hAnsi="Times New Roman" w:eastAsia="Times New Roman" w:cs="Times New Roman"/>
              <w:sz w:val="20"/>
              <w:szCs w:val="20"/>
            </w:rPr>
          </w:pPr>
          <w:hyperlink w:history="true" w:anchor="bookmark4">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
              </w:rPr>
              <w:t>范围</w:t>
            </w:r>
            <w:r>
              <w:rPr>
                <w:rFonts w:ascii="SimSun" w:hAnsi="SimSun" w:eastAsia="SimSun" w:cs="SimSun"/>
                <w:sz w:val="20"/>
                <w:szCs w:val="20"/>
                <w:spacing w:val="-88"/>
              </w:rPr>
              <w:t xml:space="preserve"> </w:t>
            </w:r>
            <w:r>
              <w:rPr>
                <w:rFonts w:ascii="SimSun" w:hAnsi="SimSun" w:eastAsia="SimSun" w:cs="SimSun"/>
                <w:sz w:val="20"/>
                <w:szCs w:val="20"/>
              </w:rPr>
              <w:tab/>
            </w:r>
            <w:r>
              <w:rPr>
                <w:rFonts w:ascii="Times New Roman" w:hAnsi="Times New Roman" w:eastAsia="Times New Roman" w:cs="Times New Roman"/>
                <w:sz w:val="20"/>
                <w:szCs w:val="20"/>
              </w:rPr>
              <w:t>1</w:t>
            </w:r>
          </w:hyperlink>
        </w:p>
        <w:p>
          <w:pPr>
            <w:spacing w:before="131" w:line="219" w:lineRule="auto"/>
            <w:tabs>
              <w:tab w:val="right" w:leader="dot" w:pos="9175"/>
            </w:tabs>
            <w:rPr>
              <w:rFonts w:ascii="Times New Roman" w:hAnsi="Times New Roman" w:eastAsia="Times New Roman" w:cs="Times New Roman"/>
              <w:sz w:val="20"/>
              <w:szCs w:val="20"/>
            </w:rPr>
          </w:pPr>
          <w:hyperlink w:history="true" w:anchor="bookmark5">
            <w:r>
              <w:rPr>
                <w:rFonts w:ascii="Times New Roman" w:hAnsi="Times New Roman" w:eastAsia="Times New Roman" w:cs="Times New Roman"/>
                <w:sz w:val="20"/>
                <w:szCs w:val="20"/>
                <w:spacing w:val="6"/>
              </w:rPr>
              <w:t>2</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6"/>
              </w:rPr>
              <w:t>规范性引用文件</w:t>
            </w:r>
            <w:r>
              <w:rPr>
                <w:rFonts w:ascii="SimSun" w:hAnsi="SimSun" w:eastAsia="SimSun" w:cs="SimSun"/>
                <w:sz w:val="20"/>
                <w:szCs w:val="20"/>
                <w:spacing w:val="-77"/>
              </w:rPr>
              <w:t xml:space="preserve"> </w:t>
            </w:r>
            <w:r>
              <w:rPr>
                <w:rFonts w:ascii="SimSun" w:hAnsi="SimSun" w:eastAsia="SimSun" w:cs="SimSun"/>
                <w:sz w:val="20"/>
                <w:szCs w:val="20"/>
              </w:rPr>
              <w:tab/>
            </w:r>
            <w:r>
              <w:rPr>
                <w:rFonts w:ascii="Times New Roman" w:hAnsi="Times New Roman" w:eastAsia="Times New Roman" w:cs="Times New Roman"/>
                <w:sz w:val="20"/>
                <w:szCs w:val="20"/>
              </w:rPr>
              <w:t>1</w:t>
            </w:r>
          </w:hyperlink>
        </w:p>
        <w:p>
          <w:pPr>
            <w:spacing w:before="132" w:line="219" w:lineRule="auto"/>
            <w:tabs>
              <w:tab w:val="right" w:leader="dot" w:pos="9165"/>
            </w:tabs>
            <w:rPr>
              <w:rFonts w:ascii="Times New Roman" w:hAnsi="Times New Roman" w:eastAsia="Times New Roman" w:cs="Times New Roman"/>
              <w:sz w:val="20"/>
              <w:szCs w:val="20"/>
            </w:rPr>
          </w:pPr>
          <w:hyperlink w:history="true" w:anchor="bookmark6">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5"/>
              </w:rPr>
              <w:t>术语和定义</w:t>
            </w:r>
            <w:r>
              <w:rPr>
                <w:rFonts w:ascii="SimSun" w:hAnsi="SimSun" w:eastAsia="SimSun" w:cs="SimSun"/>
                <w:sz w:val="20"/>
                <w:szCs w:val="20"/>
                <w:spacing w:val="-80"/>
              </w:rPr>
              <w:t xml:space="preserve"> </w:t>
            </w:r>
            <w:r>
              <w:rPr>
                <w:rFonts w:ascii="SimSun" w:hAnsi="SimSun" w:eastAsia="SimSun" w:cs="SimSun"/>
                <w:sz w:val="20"/>
                <w:szCs w:val="20"/>
              </w:rPr>
              <w:tab/>
            </w:r>
            <w:r>
              <w:rPr>
                <w:rFonts w:ascii="Times New Roman" w:hAnsi="Times New Roman" w:eastAsia="Times New Roman" w:cs="Times New Roman"/>
                <w:sz w:val="20"/>
                <w:szCs w:val="20"/>
                <w:spacing w:val="3"/>
              </w:rPr>
              <w:t>2</w:t>
            </w:r>
          </w:hyperlink>
        </w:p>
        <w:p>
          <w:pPr>
            <w:spacing w:before="133" w:line="220" w:lineRule="auto"/>
            <w:tabs>
              <w:tab w:val="right" w:leader="dot" w:pos="9180"/>
            </w:tabs>
            <w:rPr>
              <w:rFonts w:ascii="Times New Roman" w:hAnsi="Times New Roman" w:eastAsia="Times New Roman" w:cs="Times New Roman"/>
              <w:sz w:val="20"/>
              <w:szCs w:val="20"/>
            </w:rPr>
          </w:pPr>
          <w:hyperlink w:history="true" w:anchor="bookmark1">
            <w:r>
              <w:rPr>
                <w:rFonts w:ascii="Times New Roman" w:hAnsi="Times New Roman" w:eastAsia="Times New Roman" w:cs="Times New Roman"/>
                <w:sz w:val="20"/>
                <w:szCs w:val="20"/>
                <w:spacing w:val="8"/>
              </w:rPr>
              <w:t>4</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8"/>
              </w:rPr>
              <w:t>通则</w:t>
            </w:r>
            <w:r>
              <w:rPr>
                <w:rFonts w:ascii="SimSun" w:hAnsi="SimSun" w:eastAsia="SimSun" w:cs="SimSun"/>
                <w:sz w:val="20"/>
                <w:szCs w:val="20"/>
                <w:spacing w:val="-85"/>
              </w:rPr>
              <w:t xml:space="preserve"> </w:t>
            </w:r>
            <w:r>
              <w:rPr>
                <w:rFonts w:ascii="SimSun" w:hAnsi="SimSun" w:eastAsia="SimSun" w:cs="SimSun"/>
                <w:sz w:val="20"/>
                <w:szCs w:val="20"/>
              </w:rPr>
              <w:tab/>
            </w:r>
            <w:r>
              <w:rPr>
                <w:rFonts w:ascii="Times New Roman" w:hAnsi="Times New Roman" w:eastAsia="Times New Roman" w:cs="Times New Roman"/>
                <w:sz w:val="20"/>
                <w:szCs w:val="20"/>
              </w:rPr>
              <w:t>3</w:t>
            </w:r>
          </w:hyperlink>
        </w:p>
        <w:p>
          <w:pPr>
            <w:spacing w:before="132" w:line="220" w:lineRule="auto"/>
            <w:tabs>
              <w:tab w:val="right" w:leader="dot" w:pos="9160"/>
            </w:tabs>
            <w:rPr>
              <w:rFonts w:ascii="Times New Roman" w:hAnsi="Times New Roman" w:eastAsia="Times New Roman" w:cs="Times New Roman"/>
              <w:sz w:val="20"/>
              <w:szCs w:val="20"/>
            </w:rPr>
          </w:pPr>
          <w:hyperlink w:history="true" w:anchor="bookmark1">
            <w:r>
              <w:rPr>
                <w:rFonts w:ascii="Times New Roman" w:hAnsi="Times New Roman" w:eastAsia="Times New Roman" w:cs="Times New Roman"/>
                <w:sz w:val="20"/>
                <w:szCs w:val="20"/>
                <w:spacing w:val="3"/>
              </w:rPr>
              <w:t>5</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3"/>
              </w:rPr>
              <w:t>对复合物的要求</w:t>
            </w:r>
            <w:r>
              <w:rPr>
                <w:rFonts w:ascii="SimSun" w:hAnsi="SimSun" w:eastAsia="SimSun" w:cs="SimSun"/>
                <w:sz w:val="20"/>
                <w:szCs w:val="20"/>
                <w:spacing w:val="-78"/>
              </w:rPr>
              <w:t xml:space="preserve"> </w:t>
            </w:r>
            <w:r>
              <w:rPr>
                <w:rFonts w:ascii="SimSun" w:hAnsi="SimSun" w:eastAsia="SimSun" w:cs="SimSun"/>
                <w:sz w:val="20"/>
                <w:szCs w:val="20"/>
              </w:rPr>
              <w:tab/>
            </w:r>
            <w:r>
              <w:rPr>
                <w:rFonts w:ascii="Times New Roman" w:hAnsi="Times New Roman" w:eastAsia="Times New Roman" w:cs="Times New Roman"/>
                <w:sz w:val="20"/>
                <w:szCs w:val="20"/>
              </w:rPr>
              <w:t>3</w:t>
            </w:r>
          </w:hyperlink>
        </w:p>
        <w:p>
          <w:pPr>
            <w:spacing w:before="132" w:line="220" w:lineRule="auto"/>
            <w:tabs>
              <w:tab w:val="right" w:leader="dot" w:pos="9165"/>
            </w:tabs>
            <w:rPr>
              <w:rFonts w:ascii="Times New Roman" w:hAnsi="Times New Roman" w:eastAsia="Times New Roman" w:cs="Times New Roman"/>
              <w:sz w:val="20"/>
              <w:szCs w:val="20"/>
            </w:rPr>
          </w:pPr>
          <w:hyperlink w:history="true" w:anchor="bookmark7">
            <w:r>
              <w:rPr>
                <w:rFonts w:ascii="Times New Roman" w:hAnsi="Times New Roman" w:eastAsia="Times New Roman" w:cs="Times New Roman"/>
                <w:sz w:val="20"/>
                <w:szCs w:val="20"/>
                <w:spacing w:val="1"/>
              </w:rPr>
              <w:t>6</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温度</w:t>
            </w:r>
            <w:r>
              <w:rPr>
                <w:rFonts w:ascii="SimSun" w:hAnsi="SimSun" w:eastAsia="SimSun" w:cs="SimSun"/>
                <w:sz w:val="20"/>
                <w:szCs w:val="20"/>
                <w:spacing w:val="-82"/>
              </w:rPr>
              <w:t xml:space="preserve"> </w:t>
            </w:r>
            <w:r>
              <w:rPr>
                <w:rFonts w:ascii="SimSun" w:hAnsi="SimSun" w:eastAsia="SimSun" w:cs="SimSun"/>
                <w:sz w:val="20"/>
                <w:szCs w:val="20"/>
              </w:rPr>
              <w:tab/>
            </w:r>
            <w:r>
              <w:rPr>
                <w:rFonts w:ascii="Times New Roman" w:hAnsi="Times New Roman" w:eastAsia="Times New Roman" w:cs="Times New Roman"/>
                <w:sz w:val="20"/>
                <w:szCs w:val="20"/>
                <w:spacing w:val="4"/>
              </w:rPr>
              <w:t>4</w:t>
            </w:r>
          </w:hyperlink>
        </w:p>
        <w:p>
          <w:pPr>
            <w:spacing w:before="141" w:line="220" w:lineRule="auto"/>
            <w:tabs>
              <w:tab w:val="right" w:leader="dot" w:pos="9180"/>
            </w:tabs>
            <w:rPr>
              <w:rFonts w:ascii="Times New Roman" w:hAnsi="Times New Roman" w:eastAsia="Times New Roman" w:cs="Times New Roman"/>
              <w:sz w:val="20"/>
              <w:szCs w:val="20"/>
            </w:rPr>
          </w:pPr>
          <w:hyperlink w:history="true" w:anchor="bookmark8">
            <w:r>
              <w:rPr>
                <w:rFonts w:ascii="Times New Roman" w:hAnsi="Times New Roman" w:eastAsia="Times New Roman" w:cs="Times New Roman"/>
                <w:sz w:val="20"/>
                <w:szCs w:val="20"/>
                <w:spacing w:val="2"/>
              </w:rPr>
              <w:t>7</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2"/>
              </w:rPr>
              <w:t>结构要求</w:t>
            </w:r>
            <w:r>
              <w:rPr>
                <w:rFonts w:ascii="SimSun" w:hAnsi="SimSun" w:eastAsia="SimSun" w:cs="SimSun"/>
                <w:sz w:val="20"/>
                <w:szCs w:val="20"/>
                <w:spacing w:val="-80"/>
              </w:rPr>
              <w:t xml:space="preserve"> </w:t>
            </w:r>
            <w:r>
              <w:rPr>
                <w:rFonts w:ascii="SimSun" w:hAnsi="SimSun" w:eastAsia="SimSun" w:cs="SimSun"/>
                <w:sz w:val="20"/>
                <w:szCs w:val="20"/>
              </w:rPr>
              <w:tab/>
            </w:r>
            <w:r>
              <w:rPr>
                <w:rFonts w:ascii="Times New Roman" w:hAnsi="Times New Roman" w:eastAsia="Times New Roman" w:cs="Times New Roman"/>
                <w:sz w:val="20"/>
                <w:szCs w:val="20"/>
              </w:rPr>
              <w:t>5</w:t>
            </w:r>
          </w:hyperlink>
        </w:p>
        <w:p>
          <w:pPr>
            <w:spacing w:before="112" w:line="221" w:lineRule="auto"/>
            <w:tabs>
              <w:tab w:val="right" w:leader="dot" w:pos="9165"/>
            </w:tabs>
            <w:rPr>
              <w:rFonts w:ascii="Times New Roman" w:hAnsi="Times New Roman" w:eastAsia="Times New Roman" w:cs="Times New Roman"/>
              <w:sz w:val="20"/>
              <w:szCs w:val="20"/>
            </w:rPr>
          </w:pPr>
          <w:hyperlink w:history="true" w:anchor="bookmark9">
            <w:r>
              <w:rPr>
                <w:rFonts w:ascii="Times New Roman" w:hAnsi="Times New Roman" w:eastAsia="Times New Roman" w:cs="Times New Roman"/>
                <w:sz w:val="20"/>
                <w:szCs w:val="20"/>
                <w:spacing w:val="3"/>
              </w:rPr>
              <w:t>8</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3"/>
              </w:rPr>
              <w:t>型式试验</w:t>
            </w:r>
            <w:r>
              <w:rPr>
                <w:rFonts w:ascii="SimSun" w:hAnsi="SimSun" w:eastAsia="SimSun" w:cs="SimSun"/>
                <w:sz w:val="20"/>
                <w:szCs w:val="20"/>
                <w:spacing w:val="-79"/>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6"/>
              </w:rPr>
              <w:t>16</w:t>
            </w:r>
          </w:hyperlink>
        </w:p>
        <w:p>
          <w:pPr>
            <w:spacing w:before="130" w:line="219" w:lineRule="auto"/>
            <w:tabs>
              <w:tab w:val="right" w:leader="dot" w:pos="9175"/>
            </w:tabs>
            <w:rPr>
              <w:rFonts w:ascii="Times New Roman" w:hAnsi="Times New Roman" w:eastAsia="Times New Roman" w:cs="Times New Roman"/>
              <w:sz w:val="20"/>
              <w:szCs w:val="20"/>
            </w:rPr>
          </w:pPr>
          <w:hyperlink w:history="true" w:anchor="bookmark10">
            <w:r>
              <w:rPr>
                <w:rFonts w:ascii="Times New Roman" w:hAnsi="Times New Roman" w:eastAsia="Times New Roman" w:cs="Times New Roman"/>
                <w:sz w:val="20"/>
                <w:szCs w:val="20"/>
                <w:spacing w:val="5"/>
              </w:rPr>
              <w:t>9</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5"/>
              </w:rPr>
              <w:t>例行检查和试验</w:t>
            </w:r>
            <w:r>
              <w:rPr>
                <w:rFonts w:ascii="SimSun" w:hAnsi="SimSun" w:eastAsia="SimSun" w:cs="SimSun"/>
                <w:sz w:val="20"/>
                <w:szCs w:val="20"/>
                <w:spacing w:val="-76"/>
              </w:rPr>
              <w:t xml:space="preserve"> </w:t>
            </w:r>
            <w:r>
              <w:rPr>
                <w:rFonts w:ascii="SimSun" w:hAnsi="SimSun" w:eastAsia="SimSun" w:cs="SimSun"/>
                <w:sz w:val="20"/>
                <w:szCs w:val="20"/>
              </w:rPr>
              <w:tab/>
            </w:r>
            <w:r>
              <w:rPr>
                <w:rFonts w:ascii="SimSun" w:hAnsi="SimSun" w:eastAsia="SimSun" w:cs="SimSun"/>
                <w:sz w:val="20"/>
                <w:szCs w:val="20"/>
                <w:spacing w:val="-68"/>
              </w:rPr>
              <w:t xml:space="preserve"> </w:t>
            </w:r>
            <w:r>
              <w:rPr>
                <w:rFonts w:ascii="Times New Roman" w:hAnsi="Times New Roman" w:eastAsia="Times New Roman" w:cs="Times New Roman"/>
                <w:sz w:val="20"/>
                <w:szCs w:val="20"/>
                <w:spacing w:val="-6"/>
              </w:rPr>
              <w:t>19</w:t>
            </w:r>
          </w:hyperlink>
        </w:p>
        <w:p>
          <w:pPr>
            <w:spacing w:before="133" w:line="220" w:lineRule="auto"/>
            <w:tabs>
              <w:tab w:val="right" w:leader="dot" w:pos="9175"/>
            </w:tabs>
            <w:rPr>
              <w:rFonts w:ascii="Times New Roman" w:hAnsi="Times New Roman" w:eastAsia="Times New Roman" w:cs="Times New Roman"/>
              <w:sz w:val="20"/>
              <w:szCs w:val="20"/>
            </w:rPr>
          </w:pPr>
          <w:hyperlink w:history="true" w:anchor="bookmark11">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1"/>
              </w:rPr>
              <w:t>标志</w:t>
            </w:r>
            <w:r>
              <w:rPr>
                <w:rFonts w:ascii="SimSun" w:hAnsi="SimSun" w:eastAsia="SimSun" w:cs="SimSun"/>
                <w:sz w:val="20"/>
                <w:szCs w:val="20"/>
                <w:spacing w:val="-84"/>
              </w:rPr>
              <w:t xml:space="preserve"> </w:t>
            </w:r>
            <w:r>
              <w:rPr>
                <w:rFonts w:ascii="SimSun" w:hAnsi="SimSun" w:eastAsia="SimSun" w:cs="SimSun"/>
                <w:sz w:val="20"/>
                <w:szCs w:val="20"/>
              </w:rPr>
              <w:tab/>
            </w:r>
            <w:r>
              <w:rPr>
                <w:rFonts w:ascii="Times New Roman" w:hAnsi="Times New Roman" w:eastAsia="Times New Roman" w:cs="Times New Roman"/>
                <w:sz w:val="20"/>
                <w:szCs w:val="20"/>
                <w:spacing w:val="1"/>
              </w:rPr>
              <w:t>20</w:t>
            </w:r>
          </w:hyperlink>
        </w:p>
        <w:p>
          <w:pPr>
            <w:spacing w:before="140" w:line="219" w:lineRule="auto"/>
            <w:tabs>
              <w:tab w:val="right" w:leader="dot" w:pos="9185"/>
            </w:tabs>
            <w:rPr>
              <w:rFonts w:ascii="Times New Roman" w:hAnsi="Times New Roman" w:eastAsia="Times New Roman" w:cs="Times New Roman"/>
              <w:sz w:val="20"/>
              <w:szCs w:val="20"/>
            </w:rPr>
          </w:pPr>
          <w:hyperlink w:history="true" w:anchor="bookmark12">
            <w:r>
              <w:rPr>
                <w:rFonts w:ascii="SimSun" w:hAnsi="SimSun" w:eastAsia="SimSun" w:cs="SimSun"/>
                <w:sz w:val="20"/>
                <w:szCs w:val="20"/>
                <w:spacing w:val="6"/>
              </w:rPr>
              <w:t>附</w:t>
            </w:r>
            <w:r>
              <w:rPr>
                <w:rFonts w:ascii="SimSun" w:hAnsi="SimSun" w:eastAsia="SimSun" w:cs="SimSun"/>
                <w:sz w:val="20"/>
                <w:szCs w:val="20"/>
                <w:spacing w:val="-23"/>
              </w:rPr>
              <w:t xml:space="preserve"> </w:t>
            </w:r>
            <w:r>
              <w:rPr>
                <w:rFonts w:ascii="SimSun" w:hAnsi="SimSun" w:eastAsia="SimSun" w:cs="SimSun"/>
                <w:sz w:val="20"/>
                <w:szCs w:val="20"/>
                <w:spacing w:val="6"/>
              </w:rPr>
              <w:t>录</w:t>
            </w:r>
            <w:r>
              <w:rPr>
                <w:rFonts w:ascii="Times New Roman" w:hAnsi="Times New Roman" w:eastAsia="Times New Roman" w:cs="Times New Roman"/>
                <w:sz w:val="20"/>
                <w:szCs w:val="20"/>
                <w:spacing w:val="6"/>
              </w:rPr>
              <w:t>A</w:t>
            </w:r>
            <w:r>
              <w:rPr>
                <w:rFonts w:ascii="Times New Roman" w:hAnsi="Times New Roman" w:eastAsia="Times New Roman" w:cs="Times New Roman"/>
                <w:sz w:val="20"/>
                <w:szCs w:val="20"/>
                <w:spacing w:val="37"/>
              </w:rPr>
              <w:t xml:space="preserve"> </w:t>
            </w:r>
            <w:r>
              <w:rPr>
                <w:rFonts w:ascii="SimSun" w:hAnsi="SimSun" w:eastAsia="SimSun" w:cs="SimSun"/>
                <w:sz w:val="20"/>
                <w:szCs w:val="20"/>
                <w:spacing w:val="6"/>
              </w:rPr>
              <w:t>(资料性)“</w:t>
            </w:r>
            <w:r>
              <w:rPr>
                <w:rFonts w:ascii="Times New Roman" w:hAnsi="Times New Roman" w:eastAsia="Times New Roman" w:cs="Times New Roman"/>
                <w:sz w:val="20"/>
                <w:szCs w:val="20"/>
                <w:spacing w:val="6"/>
              </w:rPr>
              <w:t>m</w:t>
            </w:r>
            <w:r>
              <w:rPr>
                <w:rFonts w:ascii="SimSun" w:hAnsi="SimSun" w:eastAsia="SimSun" w:cs="SimSun"/>
                <w:sz w:val="20"/>
                <w:szCs w:val="20"/>
                <w:spacing w:val="6"/>
              </w:rPr>
              <w:t>”型设备用复合物的基本要求</w:t>
            </w:r>
            <w:r>
              <w:rPr>
                <w:rFonts w:ascii="SimSun" w:hAnsi="SimSun" w:eastAsia="SimSun" w:cs="SimSun"/>
                <w:sz w:val="20"/>
                <w:szCs w:val="20"/>
                <w:spacing w:val="-64"/>
              </w:rPr>
              <w:t xml:space="preserve"> </w:t>
            </w:r>
            <w:r>
              <w:rPr>
                <w:rFonts w:ascii="SimSun" w:hAnsi="SimSun" w:eastAsia="SimSun" w:cs="SimSun"/>
                <w:sz w:val="20"/>
                <w:szCs w:val="20"/>
              </w:rPr>
              <w:tab/>
            </w:r>
            <w:r>
              <w:rPr>
                <w:rFonts w:ascii="Times New Roman" w:hAnsi="Times New Roman" w:eastAsia="Times New Roman" w:cs="Times New Roman"/>
                <w:sz w:val="20"/>
                <w:szCs w:val="20"/>
                <w:spacing w:val="1"/>
              </w:rPr>
              <w:t>21</w:t>
            </w:r>
          </w:hyperlink>
        </w:p>
        <w:p>
          <w:pPr>
            <w:spacing w:before="133" w:line="219" w:lineRule="auto"/>
            <w:tabs>
              <w:tab w:val="right" w:leader="dot" w:pos="9165"/>
            </w:tabs>
            <w:rPr>
              <w:rFonts w:ascii="Times New Roman" w:hAnsi="Times New Roman" w:eastAsia="Times New Roman" w:cs="Times New Roman"/>
              <w:sz w:val="20"/>
              <w:szCs w:val="20"/>
            </w:rPr>
          </w:pPr>
          <w:hyperlink w:history="true" w:anchor="bookmark13">
            <w:r>
              <w:rPr>
                <w:rFonts w:ascii="SimSun" w:hAnsi="SimSun" w:eastAsia="SimSun" w:cs="SimSun"/>
                <w:sz w:val="20"/>
                <w:szCs w:val="20"/>
                <w:spacing w:val="13"/>
              </w:rPr>
              <w:t>附录</w:t>
            </w:r>
            <w:r>
              <w:rPr>
                <w:rFonts w:ascii="Times New Roman" w:hAnsi="Times New Roman" w:eastAsia="Times New Roman" w:cs="Times New Roman"/>
                <w:sz w:val="20"/>
                <w:szCs w:val="20"/>
                <w:spacing w:val="13"/>
              </w:rPr>
              <w:t>B</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13"/>
              </w:rPr>
              <w:t>(资料性)</w:t>
            </w:r>
            <w:r>
              <w:rPr>
                <w:rFonts w:ascii="SimSun" w:hAnsi="SimSun" w:eastAsia="SimSun" w:cs="SimSun"/>
                <w:sz w:val="20"/>
                <w:szCs w:val="20"/>
                <w:spacing w:val="57"/>
              </w:rPr>
              <w:t xml:space="preserve"> </w:t>
            </w:r>
            <w:r>
              <w:rPr>
                <w:rFonts w:ascii="SimSun" w:hAnsi="SimSun" w:eastAsia="SimSun" w:cs="SimSun"/>
                <w:sz w:val="20"/>
                <w:szCs w:val="20"/>
                <w:spacing w:val="13"/>
              </w:rPr>
              <w:t>试样分配</w:t>
            </w:r>
            <w:r>
              <w:rPr>
                <w:rFonts w:ascii="SimSun" w:hAnsi="SimSun" w:eastAsia="SimSun" w:cs="SimSun"/>
                <w:sz w:val="20"/>
                <w:szCs w:val="20"/>
                <w:spacing w:val="-79"/>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rFonts w:ascii="Times New Roman" w:hAnsi="Times New Roman" w:eastAsia="Times New Roman" w:cs="Times New Roman"/>
                <w:sz w:val="20"/>
                <w:szCs w:val="20"/>
                <w:spacing w:val="-2"/>
              </w:rPr>
              <w:t>22</w:t>
            </w:r>
          </w:hyperlink>
        </w:p>
        <w:p>
          <w:pPr>
            <w:spacing w:before="133" w:line="219" w:lineRule="auto"/>
            <w:tabs>
              <w:tab w:val="right" w:leader="dot" w:pos="9185"/>
            </w:tabs>
            <w:rPr>
              <w:rFonts w:ascii="Times New Roman" w:hAnsi="Times New Roman" w:eastAsia="Times New Roman" w:cs="Times New Roman"/>
              <w:sz w:val="20"/>
              <w:szCs w:val="20"/>
            </w:rPr>
          </w:pPr>
          <w:hyperlink w:history="true" w:anchor="bookmark14">
            <w:r>
              <w:rPr>
                <w:rFonts w:ascii="SimSun" w:hAnsi="SimSun" w:eastAsia="SimSun" w:cs="SimSun"/>
                <w:sz w:val="20"/>
                <w:szCs w:val="20"/>
                <w:spacing w:val="11"/>
              </w:rPr>
              <w:t>附录</w:t>
            </w:r>
            <w:r>
              <w:rPr>
                <w:rFonts w:ascii="Times New Roman" w:hAnsi="Times New Roman" w:eastAsia="Times New Roman" w:cs="Times New Roman"/>
                <w:sz w:val="20"/>
                <w:szCs w:val="20"/>
                <w:spacing w:val="11"/>
              </w:rPr>
              <w:t>C</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11"/>
              </w:rPr>
              <w:t>(规范性)</w:t>
            </w:r>
            <w:r>
              <w:rPr>
                <w:rFonts w:ascii="SimSun" w:hAnsi="SimSun" w:eastAsia="SimSun" w:cs="SimSun"/>
                <w:sz w:val="20"/>
                <w:szCs w:val="20"/>
                <w:spacing w:val="64"/>
              </w:rPr>
              <w:t xml:space="preserve"> </w:t>
            </w:r>
            <w:r>
              <w:rPr>
                <w:rFonts w:ascii="SimSun" w:hAnsi="SimSun" w:eastAsia="SimSun" w:cs="SimSun"/>
                <w:sz w:val="20"/>
                <w:szCs w:val="20"/>
                <w:spacing w:val="11"/>
              </w:rPr>
              <w:t>电路与环境之间的介电强度试验</w:t>
            </w:r>
            <w:r>
              <w:rPr>
                <w:rFonts w:ascii="SimSun" w:hAnsi="SimSun" w:eastAsia="SimSun" w:cs="SimSun"/>
                <w:sz w:val="20"/>
                <w:szCs w:val="20"/>
                <w:spacing w:val="-79"/>
              </w:rPr>
              <w:t xml:space="preserve"> </w:t>
            </w:r>
            <w:r>
              <w:rPr>
                <w:rFonts w:ascii="SimSun" w:hAnsi="SimSun" w:eastAsia="SimSun" w:cs="SimSun"/>
                <w:sz w:val="20"/>
                <w:szCs w:val="20"/>
              </w:rPr>
              <w:tab/>
            </w:r>
            <w:r>
              <w:rPr>
                <w:rFonts w:ascii="Times New Roman" w:hAnsi="Times New Roman" w:eastAsia="Times New Roman" w:cs="Times New Roman"/>
                <w:sz w:val="20"/>
                <w:szCs w:val="20"/>
                <w:spacing w:val="1"/>
              </w:rPr>
              <w:t>23</w:t>
            </w:r>
          </w:hyperlink>
        </w:p>
        <w:p>
          <w:pPr>
            <w:spacing w:before="114" w:line="219" w:lineRule="auto"/>
            <w:tabs>
              <w:tab w:val="right" w:leader="dot" w:pos="9165"/>
            </w:tabs>
            <w:rPr>
              <w:rFonts w:ascii="Times New Roman" w:hAnsi="Times New Roman" w:eastAsia="Times New Roman" w:cs="Times New Roman"/>
              <w:sz w:val="20"/>
              <w:szCs w:val="20"/>
            </w:rPr>
          </w:pPr>
          <w:hyperlink w:history="true" w:anchor="bookmark15">
            <w:r>
              <w:rPr>
                <w:rFonts w:ascii="SimSun" w:hAnsi="SimSun" w:eastAsia="SimSun" w:cs="SimSun"/>
                <w:sz w:val="20"/>
                <w:szCs w:val="20"/>
                <w:spacing w:val="6"/>
              </w:rPr>
              <w:t>参考文献</w:t>
            </w:r>
            <w:r>
              <w:rPr>
                <w:rFonts w:ascii="SimSun" w:hAnsi="SimSun" w:eastAsia="SimSun" w:cs="SimSun"/>
                <w:sz w:val="20"/>
                <w:szCs w:val="20"/>
                <w:spacing w:val="-76"/>
              </w:rPr>
              <w:t xml:space="preserve"> </w:t>
            </w:r>
            <w:r>
              <w:rPr>
                <w:rFonts w:ascii="SimSun" w:hAnsi="SimSun" w:eastAsia="SimSun" w:cs="SimSun"/>
                <w:sz w:val="20"/>
                <w:szCs w:val="20"/>
              </w:rPr>
              <w:tab/>
            </w:r>
            <w:r>
              <w:rPr>
                <w:rFonts w:ascii="Times New Roman" w:hAnsi="Times New Roman" w:eastAsia="Times New Roman" w:cs="Times New Roman"/>
                <w:sz w:val="20"/>
                <w:szCs w:val="20"/>
                <w:spacing w:val="1"/>
              </w:rPr>
              <w:t>24</w:t>
            </w:r>
          </w:hyperlink>
        </w:p>
      </w:sdtContent>
    </w:sdt>
    <w:p>
      <w:pPr>
        <w:spacing w:line="219" w:lineRule="auto"/>
        <w:sectPr>
          <w:footerReference w:type="default" r:id="rId6"/>
          <w:pgSz w:w="11420" w:h="16820"/>
          <w:pgMar w:top="400" w:right="1044" w:bottom="1334" w:left="1110" w:header="0" w:footer="1156" w:gutter="0"/>
        </w:sectPr>
        <w:rPr>
          <w:rFonts w:ascii="Times New Roman" w:hAnsi="Times New Roman" w:eastAsia="Times New Roman" w:cs="Times New Roman"/>
          <w:sz w:val="20"/>
          <w:szCs w:val="20"/>
        </w:rPr>
      </w:pPr>
    </w:p>
    <w:p>
      <w:pPr>
        <w:pStyle w:val="BodyText"/>
        <w:rPr/>
      </w:pPr>
      <w:r/>
    </w:p>
    <w:p>
      <w:pPr>
        <w:sectPr>
          <w:footerReference w:type="default" r:id="rId5"/>
          <w:pgSz w:w="11420" w:h="16820"/>
          <w:pgMar w:top="0" w:right="0" w:bottom="0" w:left="0" w:header="0" w:footer="0" w:gutter="0"/>
        </w:sectPr>
        <w:rPr/>
      </w:pPr>
    </w:p>
    <w:p>
      <w:pPr>
        <w:pStyle w:val="BodyText"/>
        <w:spacing w:line="339" w:lineRule="auto"/>
        <w:rPr/>
      </w:pPr>
      <w:r/>
    </w:p>
    <w:p>
      <w:pPr>
        <w:pStyle w:val="BodyText"/>
        <w:spacing w:line="339" w:lineRule="auto"/>
        <w:rPr/>
      </w:pPr>
      <w:r/>
    </w:p>
    <w:p>
      <w:pPr>
        <w:ind w:left="4074"/>
        <w:spacing w:before="91" w:line="222" w:lineRule="auto"/>
        <w:outlineLvl w:val="0"/>
        <w:rPr>
          <w:rFonts w:ascii="SimHei" w:hAnsi="SimHei" w:eastAsia="SimHei" w:cs="SimHei"/>
          <w:sz w:val="28"/>
          <w:szCs w:val="28"/>
        </w:rPr>
      </w:pPr>
      <w:bookmarkStart w:name="bookmark16" w:id="2"/>
      <w:bookmarkEnd w:id="2"/>
      <w:bookmarkStart w:name="bookmark2" w:id="3"/>
      <w:bookmarkEnd w:id="3"/>
      <w:r>
        <w:rPr>
          <w:rFonts w:ascii="SimHei" w:hAnsi="SimHei" w:eastAsia="SimHei" w:cs="SimHei"/>
          <w:sz w:val="28"/>
          <w:szCs w:val="28"/>
          <w:b/>
          <w:bCs/>
          <w:spacing w:val="-4"/>
        </w:rPr>
        <w:t>前</w:t>
      </w:r>
      <w:r>
        <w:rPr>
          <w:rFonts w:ascii="SimHei" w:hAnsi="SimHei" w:eastAsia="SimHei" w:cs="SimHei"/>
          <w:sz w:val="28"/>
          <w:szCs w:val="28"/>
          <w:spacing w:val="-4"/>
        </w:rPr>
        <w:t xml:space="preserve">     </w:t>
      </w:r>
      <w:r>
        <w:rPr>
          <w:rFonts w:ascii="SimHei" w:hAnsi="SimHei" w:eastAsia="SimHei" w:cs="SimHei"/>
          <w:sz w:val="28"/>
          <w:szCs w:val="28"/>
          <w:b/>
          <w:bCs/>
          <w:spacing w:val="-4"/>
        </w:rPr>
        <w:t>言</w:t>
      </w:r>
    </w:p>
    <w:p>
      <w:pPr>
        <w:pStyle w:val="BodyText"/>
        <w:spacing w:line="297" w:lineRule="auto"/>
        <w:rPr/>
      </w:pPr>
      <w:r/>
    </w:p>
    <w:p>
      <w:pPr>
        <w:pStyle w:val="BodyText"/>
        <w:spacing w:line="297" w:lineRule="auto"/>
        <w:rPr/>
      </w:pPr>
      <w:r/>
    </w:p>
    <w:p>
      <w:pPr>
        <w:ind w:left="89" w:right="122" w:firstLine="310"/>
        <w:spacing w:before="65" w:line="320" w:lineRule="auto"/>
        <w:rPr>
          <w:rFonts w:ascii="SimSun" w:hAnsi="SimSun" w:eastAsia="SimSun" w:cs="SimSun"/>
          <w:sz w:val="17"/>
          <w:szCs w:val="17"/>
        </w:rPr>
      </w:pPr>
      <w:r>
        <w:rPr>
          <w:rFonts w:ascii="SimSun" w:hAnsi="SimSun" w:eastAsia="SimSun" w:cs="SimSun"/>
          <w:sz w:val="20"/>
          <w:szCs w:val="20"/>
          <w:spacing w:val="5"/>
        </w:rPr>
        <w:t>本文件按照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1.1—2020</w:t>
      </w:r>
      <w:r>
        <w:rPr>
          <w:rFonts w:ascii="SimSun" w:hAnsi="SimSun" w:eastAsia="SimSun" w:cs="SimSun"/>
          <w:sz w:val="20"/>
          <w:szCs w:val="20"/>
          <w:spacing w:val="5"/>
        </w:rPr>
        <w:t>《标准化工作导则  第1部分：标准化文件的结构和起草规则》的规定</w:t>
      </w:r>
      <w:r>
        <w:rPr>
          <w:rFonts w:ascii="SimSun" w:hAnsi="SimSun" w:eastAsia="SimSun" w:cs="SimSun"/>
          <w:sz w:val="20"/>
          <w:szCs w:val="20"/>
          <w:spacing w:val="16"/>
        </w:rPr>
        <w:t xml:space="preserve"> </w:t>
      </w:r>
      <w:r>
        <w:rPr>
          <w:rFonts w:ascii="SimSun" w:hAnsi="SimSun" w:eastAsia="SimSun" w:cs="SimSun"/>
          <w:sz w:val="17"/>
          <w:szCs w:val="17"/>
          <w:spacing w:val="-6"/>
        </w:rPr>
        <w:t>起</w:t>
      </w:r>
      <w:r>
        <w:rPr>
          <w:rFonts w:ascii="SimSun" w:hAnsi="SimSun" w:eastAsia="SimSun" w:cs="SimSun"/>
          <w:sz w:val="17"/>
          <w:szCs w:val="17"/>
          <w:spacing w:val="-22"/>
        </w:rPr>
        <w:t xml:space="preserve"> </w:t>
      </w:r>
      <w:r>
        <w:rPr>
          <w:rFonts w:ascii="SimSun" w:hAnsi="SimSun" w:eastAsia="SimSun" w:cs="SimSun"/>
          <w:sz w:val="17"/>
          <w:szCs w:val="17"/>
          <w:spacing w:val="-6"/>
        </w:rPr>
        <w:t>草</w:t>
      </w:r>
      <w:r>
        <w:rPr>
          <w:rFonts w:ascii="SimSun" w:hAnsi="SimSun" w:eastAsia="SimSun" w:cs="SimSun"/>
          <w:sz w:val="17"/>
          <w:szCs w:val="17"/>
          <w:spacing w:val="-32"/>
        </w:rPr>
        <w:t xml:space="preserve"> </w:t>
      </w:r>
      <w:r>
        <w:rPr>
          <w:rFonts w:ascii="SimSun" w:hAnsi="SimSun" w:eastAsia="SimSun" w:cs="SimSun"/>
          <w:sz w:val="17"/>
          <w:szCs w:val="17"/>
          <w:spacing w:val="-6"/>
        </w:rPr>
        <w:t>。</w:t>
      </w:r>
    </w:p>
    <w:p>
      <w:pPr>
        <w:ind w:left="399"/>
        <w:spacing w:before="8" w:line="218" w:lineRule="auto"/>
        <w:rPr>
          <w:rFonts w:ascii="SimSun" w:hAnsi="SimSun" w:eastAsia="SimSun" w:cs="SimSun"/>
          <w:sz w:val="20"/>
          <w:szCs w:val="20"/>
        </w:rPr>
      </w:pPr>
      <w:r>
        <w:rPr>
          <w:rFonts w:ascii="SimSun" w:hAnsi="SimSun" w:eastAsia="SimSun" w:cs="SimSun"/>
          <w:sz w:val="20"/>
          <w:szCs w:val="20"/>
          <w:spacing w:val="4"/>
        </w:rPr>
        <w:t>本文件是</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w:t>
      </w:r>
      <w:r>
        <w:rPr>
          <w:rFonts w:ascii="Times New Roman" w:hAnsi="Times New Roman" w:eastAsia="Times New Roman" w:cs="Times New Roman"/>
          <w:sz w:val="20"/>
          <w:szCs w:val="20"/>
          <w:spacing w:val="49"/>
          <w:w w:val="101"/>
        </w:rPr>
        <w:t xml:space="preserve"> </w:t>
      </w:r>
      <w:r>
        <w:rPr>
          <w:rFonts w:ascii="Times New Roman" w:hAnsi="Times New Roman" w:eastAsia="Times New Roman" w:cs="Times New Roman"/>
          <w:sz w:val="20"/>
          <w:szCs w:val="20"/>
          <w:spacing w:val="4"/>
        </w:rPr>
        <w:t>3836</w:t>
      </w:r>
      <w:r>
        <w:rPr>
          <w:rFonts w:ascii="SimSun" w:hAnsi="SimSun" w:eastAsia="SimSun" w:cs="SimSun"/>
          <w:sz w:val="20"/>
          <w:szCs w:val="20"/>
          <w:spacing w:val="4"/>
        </w:rPr>
        <w:t>《爆炸性环境》的第9部分。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w:t>
      </w:r>
      <w:r>
        <w:rPr>
          <w:rFonts w:ascii="SimSun" w:hAnsi="SimSun" w:eastAsia="SimSun" w:cs="SimSun"/>
          <w:sz w:val="20"/>
          <w:szCs w:val="20"/>
          <w:spacing w:val="4"/>
        </w:rPr>
        <w:t>已经</w:t>
      </w:r>
      <w:r>
        <w:rPr>
          <w:rFonts w:ascii="SimSun" w:hAnsi="SimSun" w:eastAsia="SimSun" w:cs="SimSun"/>
          <w:sz w:val="20"/>
          <w:szCs w:val="20"/>
          <w:spacing w:val="3"/>
        </w:rPr>
        <w:t>发布了以下部分：</w:t>
      </w:r>
    </w:p>
    <w:p>
      <w:pPr>
        <w:ind w:left="399"/>
        <w:spacing w:before="65" w:line="219" w:lineRule="auto"/>
        <w:rPr>
          <w:rFonts w:ascii="SimSun" w:hAnsi="SimSun" w:eastAsia="SimSun" w:cs="SimSun"/>
          <w:sz w:val="20"/>
          <w:szCs w:val="20"/>
        </w:rPr>
      </w:pPr>
      <w:r>
        <w:rPr>
          <w:rFonts w:ascii="SimSun" w:hAnsi="SimSun" w:eastAsia="SimSun" w:cs="SimSun"/>
          <w:sz w:val="20"/>
          <w:szCs w:val="20"/>
          <w:spacing w:val="7"/>
        </w:rPr>
        <w:t>——第1部分：设备</w:t>
      </w:r>
      <w:r>
        <w:rPr>
          <w:rFonts w:ascii="SimSun" w:hAnsi="SimSun" w:eastAsia="SimSun" w:cs="SimSun"/>
          <w:sz w:val="20"/>
          <w:szCs w:val="20"/>
          <w:spacing w:val="5"/>
        </w:rPr>
        <w:t xml:space="preserve">  </w:t>
      </w:r>
      <w:r>
        <w:rPr>
          <w:rFonts w:ascii="SimSun" w:hAnsi="SimSun" w:eastAsia="SimSun" w:cs="SimSun"/>
          <w:sz w:val="20"/>
          <w:szCs w:val="20"/>
          <w:spacing w:val="7"/>
        </w:rPr>
        <w:t>通用要求；</w:t>
      </w:r>
    </w:p>
    <w:p>
      <w:pPr>
        <w:ind w:left="399"/>
        <w:spacing w:before="80" w:line="218" w:lineRule="auto"/>
        <w:rPr>
          <w:rFonts w:ascii="SimSun" w:hAnsi="SimSun" w:eastAsia="SimSun" w:cs="SimSun"/>
          <w:sz w:val="20"/>
          <w:szCs w:val="20"/>
        </w:rPr>
      </w:pPr>
      <w:r>
        <w:rPr>
          <w:rFonts w:ascii="SimSun" w:hAnsi="SimSun" w:eastAsia="SimSun" w:cs="SimSun"/>
          <w:sz w:val="20"/>
          <w:szCs w:val="20"/>
          <w:spacing w:val="6"/>
        </w:rPr>
        <w:t>——第2部分：由隔爆外壳</w:t>
      </w:r>
      <w:r>
        <w:rPr>
          <w:rFonts w:ascii="Times New Roman" w:hAnsi="Times New Roman" w:eastAsia="Times New Roman" w:cs="Times New Roman"/>
          <w:sz w:val="20"/>
          <w:szCs w:val="20"/>
          <w:spacing w:val="6"/>
        </w:rPr>
        <w:t>“d”</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6"/>
        </w:rPr>
        <w:t>保护的设备；</w:t>
      </w:r>
    </w:p>
    <w:p>
      <w:pPr>
        <w:ind w:left="559"/>
        <w:spacing w:before="96" w:line="219" w:lineRule="auto"/>
        <w:rPr>
          <w:rFonts w:ascii="SimSun" w:hAnsi="SimSun" w:eastAsia="SimSun" w:cs="SimSun"/>
          <w:sz w:val="20"/>
          <w:szCs w:val="20"/>
        </w:rPr>
      </w:pPr>
      <w:r>
        <w:rPr>
          <w:rFonts w:ascii="SimSun" w:hAnsi="SimSun" w:eastAsia="SimSun" w:cs="SimSun"/>
          <w:sz w:val="20"/>
          <w:szCs w:val="20"/>
        </w:rPr>
        <w:t>——第3部分：由增安型</w:t>
      </w:r>
      <w:r>
        <w:rPr>
          <w:rFonts w:ascii="Times New Roman" w:hAnsi="Times New Roman" w:eastAsia="Times New Roman" w:cs="Times New Roman"/>
          <w:sz w:val="20"/>
          <w:szCs w:val="20"/>
        </w:rPr>
        <w:t>“e” </w:t>
      </w:r>
      <w:r>
        <w:rPr>
          <w:rFonts w:ascii="SimSun" w:hAnsi="SimSun" w:eastAsia="SimSun" w:cs="SimSun"/>
          <w:sz w:val="20"/>
          <w:szCs w:val="20"/>
        </w:rPr>
        <w:t>保护的设备；</w:t>
      </w:r>
    </w:p>
    <w:p>
      <w:pPr>
        <w:ind w:left="399"/>
        <w:spacing w:before="81" w:line="219" w:lineRule="auto"/>
        <w:rPr>
          <w:rFonts w:ascii="SimSun" w:hAnsi="SimSun" w:eastAsia="SimSun" w:cs="SimSun"/>
          <w:sz w:val="20"/>
          <w:szCs w:val="20"/>
        </w:rPr>
      </w:pPr>
      <w:r>
        <w:rPr>
          <w:rFonts w:ascii="SimSun" w:hAnsi="SimSun" w:eastAsia="SimSun" w:cs="SimSun"/>
          <w:sz w:val="20"/>
          <w:szCs w:val="20"/>
          <w:spacing w:val="8"/>
        </w:rPr>
        <w:t>——第4部分：由本质安全型</w:t>
      </w:r>
      <w:r>
        <w:rPr>
          <w:rFonts w:ascii="Times New Roman" w:hAnsi="Times New Roman" w:eastAsia="Times New Roman" w:cs="Times New Roman"/>
          <w:sz w:val="20"/>
          <w:szCs w:val="20"/>
          <w:spacing w:val="8"/>
        </w:rPr>
        <w:t>“i”</w:t>
      </w:r>
      <w:r>
        <w:rPr>
          <w:rFonts w:ascii="SimSun" w:hAnsi="SimSun" w:eastAsia="SimSun" w:cs="SimSun"/>
          <w:sz w:val="20"/>
          <w:szCs w:val="20"/>
          <w:spacing w:val="8"/>
        </w:rPr>
        <w:t>保护的设备；</w:t>
      </w:r>
    </w:p>
    <w:p>
      <w:pPr>
        <w:ind w:left="399"/>
        <w:spacing w:before="62" w:line="212" w:lineRule="auto"/>
        <w:rPr>
          <w:rFonts w:ascii="SimSun" w:hAnsi="SimSun" w:eastAsia="SimSun" w:cs="SimSun"/>
          <w:sz w:val="20"/>
          <w:szCs w:val="20"/>
        </w:rPr>
      </w:pPr>
      <w:r>
        <w:rPr>
          <w:rFonts w:ascii="SimSun" w:hAnsi="SimSun" w:eastAsia="SimSun" w:cs="SimSun"/>
          <w:sz w:val="20"/>
          <w:szCs w:val="20"/>
          <w:spacing w:val="5"/>
        </w:rPr>
        <w:t>——第5部分：由正压外壳</w:t>
      </w:r>
      <w:r>
        <w:rPr>
          <w:rFonts w:ascii="Times New Roman" w:hAnsi="Times New Roman" w:eastAsia="Times New Roman" w:cs="Times New Roman"/>
          <w:sz w:val="20"/>
          <w:szCs w:val="20"/>
          <w:spacing w:val="5"/>
        </w:rPr>
        <w:t>“p” </w:t>
      </w:r>
      <w:r>
        <w:rPr>
          <w:rFonts w:ascii="SimSun" w:hAnsi="SimSun" w:eastAsia="SimSun" w:cs="SimSun"/>
          <w:sz w:val="20"/>
          <w:szCs w:val="20"/>
          <w:spacing w:val="5"/>
        </w:rPr>
        <w:t>保护的设备；</w:t>
      </w:r>
    </w:p>
    <w:p>
      <w:pPr>
        <w:ind w:left="399"/>
        <w:spacing w:before="93" w:line="219" w:lineRule="auto"/>
        <w:rPr>
          <w:rFonts w:ascii="SimSun" w:hAnsi="SimSun" w:eastAsia="SimSun" w:cs="SimSun"/>
          <w:sz w:val="20"/>
          <w:szCs w:val="20"/>
        </w:rPr>
      </w:pPr>
      <w:r>
        <w:rPr>
          <w:rFonts w:ascii="SimSun" w:hAnsi="SimSun" w:eastAsia="SimSun" w:cs="SimSun"/>
          <w:sz w:val="20"/>
          <w:szCs w:val="20"/>
          <w:spacing w:val="4"/>
        </w:rPr>
        <w:t>——第6部分：由液浸型</w:t>
      </w:r>
      <w:r>
        <w:rPr>
          <w:rFonts w:ascii="Times New Roman" w:hAnsi="Times New Roman" w:eastAsia="Times New Roman" w:cs="Times New Roman"/>
          <w:sz w:val="20"/>
          <w:szCs w:val="20"/>
          <w:spacing w:val="4"/>
        </w:rPr>
        <w:t>“o” </w:t>
      </w:r>
      <w:r>
        <w:rPr>
          <w:rFonts w:ascii="SimSun" w:hAnsi="SimSun" w:eastAsia="SimSun" w:cs="SimSun"/>
          <w:sz w:val="20"/>
          <w:szCs w:val="20"/>
          <w:spacing w:val="4"/>
        </w:rPr>
        <w:t>保护的设备；</w:t>
      </w:r>
    </w:p>
    <w:p>
      <w:pPr>
        <w:ind w:left="559"/>
        <w:spacing w:before="70" w:line="212" w:lineRule="auto"/>
        <w:rPr>
          <w:rFonts w:ascii="SimSun" w:hAnsi="SimSun" w:eastAsia="SimSun" w:cs="SimSun"/>
          <w:sz w:val="20"/>
          <w:szCs w:val="20"/>
        </w:rPr>
      </w:pPr>
      <w:r>
        <w:rPr>
          <w:rFonts w:ascii="SimSun" w:hAnsi="SimSun" w:eastAsia="SimSun" w:cs="SimSun"/>
          <w:sz w:val="20"/>
          <w:szCs w:val="20"/>
        </w:rPr>
        <w:t>——第7部分：由充砂型</w:t>
      </w:r>
      <w:r>
        <w:rPr>
          <w:rFonts w:ascii="Times New Roman" w:hAnsi="Times New Roman" w:eastAsia="Times New Roman" w:cs="Times New Roman"/>
          <w:sz w:val="20"/>
          <w:szCs w:val="20"/>
        </w:rPr>
        <w:t>“q”</w:t>
      </w:r>
      <w:r>
        <w:rPr>
          <w:rFonts w:ascii="Times New Roman" w:hAnsi="Times New Roman" w:eastAsia="Times New Roman" w:cs="Times New Roman"/>
          <w:sz w:val="20"/>
          <w:szCs w:val="20"/>
          <w:spacing w:val="1"/>
        </w:rPr>
        <w:t xml:space="preserve"> </w:t>
      </w:r>
      <w:r>
        <w:rPr>
          <w:rFonts w:ascii="SimSun" w:hAnsi="SimSun" w:eastAsia="SimSun" w:cs="SimSun"/>
          <w:sz w:val="20"/>
          <w:szCs w:val="20"/>
        </w:rPr>
        <w:t>保护的设备；</w:t>
      </w:r>
    </w:p>
    <w:p>
      <w:pPr>
        <w:ind w:left="559"/>
        <w:spacing w:before="93" w:line="219" w:lineRule="auto"/>
        <w:rPr>
          <w:rFonts w:ascii="SimSun" w:hAnsi="SimSun" w:eastAsia="SimSun" w:cs="SimSun"/>
          <w:sz w:val="20"/>
          <w:szCs w:val="20"/>
        </w:rPr>
      </w:pPr>
      <w:r>
        <w:rPr>
          <w:rFonts w:ascii="SimSun" w:hAnsi="SimSun" w:eastAsia="SimSun" w:cs="SimSun"/>
          <w:sz w:val="20"/>
          <w:szCs w:val="20"/>
        </w:rPr>
        <w:t>——第8部分：由</w:t>
      </w:r>
      <w:r>
        <w:rPr>
          <w:rFonts w:ascii="Times New Roman" w:hAnsi="Times New Roman" w:eastAsia="Times New Roman" w:cs="Times New Roman"/>
          <w:sz w:val="20"/>
          <w:szCs w:val="20"/>
        </w:rPr>
        <w:t>“n” </w:t>
      </w:r>
      <w:r>
        <w:rPr>
          <w:rFonts w:ascii="SimSun" w:hAnsi="SimSun" w:eastAsia="SimSun" w:cs="SimSun"/>
          <w:sz w:val="20"/>
          <w:szCs w:val="20"/>
        </w:rPr>
        <w:t>型保护的设备；</w:t>
      </w:r>
    </w:p>
    <w:p>
      <w:pPr>
        <w:ind w:left="399"/>
        <w:spacing w:before="83" w:line="219" w:lineRule="auto"/>
        <w:rPr>
          <w:rFonts w:ascii="SimSun" w:hAnsi="SimSun" w:eastAsia="SimSun" w:cs="SimSun"/>
          <w:sz w:val="20"/>
          <w:szCs w:val="20"/>
        </w:rPr>
      </w:pPr>
      <w:r>
        <w:rPr>
          <w:rFonts w:ascii="SimSun" w:hAnsi="SimSun" w:eastAsia="SimSun" w:cs="SimSun"/>
          <w:sz w:val="20"/>
          <w:szCs w:val="20"/>
          <w:spacing w:val="5"/>
        </w:rPr>
        <w:t>——第9部分：由浇封型</w:t>
      </w:r>
      <w:r>
        <w:rPr>
          <w:rFonts w:ascii="Times New Roman" w:hAnsi="Times New Roman" w:eastAsia="Times New Roman" w:cs="Times New Roman"/>
          <w:sz w:val="20"/>
          <w:szCs w:val="20"/>
          <w:spacing w:val="5"/>
        </w:rPr>
        <w:t>“m” </w:t>
      </w:r>
      <w:r>
        <w:rPr>
          <w:rFonts w:ascii="SimSun" w:hAnsi="SimSun" w:eastAsia="SimSun" w:cs="SimSun"/>
          <w:sz w:val="20"/>
          <w:szCs w:val="20"/>
          <w:spacing w:val="5"/>
        </w:rPr>
        <w:t>保护的设备；</w:t>
      </w:r>
    </w:p>
    <w:p>
      <w:pPr>
        <w:ind w:left="399"/>
        <w:spacing w:before="102" w:line="219" w:lineRule="auto"/>
        <w:rPr>
          <w:rFonts w:ascii="SimSun" w:hAnsi="SimSun" w:eastAsia="SimSun" w:cs="SimSun"/>
          <w:sz w:val="20"/>
          <w:szCs w:val="20"/>
        </w:rPr>
      </w:pPr>
      <w:r>
        <w:rPr>
          <w:rFonts w:ascii="SimSun" w:hAnsi="SimSun" w:eastAsia="SimSun" w:cs="SimSun"/>
          <w:sz w:val="20"/>
          <w:szCs w:val="20"/>
          <w:spacing w:val="7"/>
        </w:rPr>
        <w:t>——第11部分：气体和蒸气物质特性分类  试验方法和数据；</w:t>
      </w:r>
    </w:p>
    <w:p>
      <w:pPr>
        <w:ind w:left="399"/>
        <w:spacing w:before="73" w:line="219" w:lineRule="auto"/>
        <w:rPr>
          <w:rFonts w:ascii="SimSun" w:hAnsi="SimSun" w:eastAsia="SimSun" w:cs="SimSun"/>
          <w:sz w:val="20"/>
          <w:szCs w:val="20"/>
        </w:rPr>
      </w:pPr>
      <w:r>
        <w:rPr>
          <w:rFonts w:ascii="SimSun" w:hAnsi="SimSun" w:eastAsia="SimSun" w:cs="SimSun"/>
          <w:sz w:val="20"/>
          <w:szCs w:val="20"/>
          <w:spacing w:val="6"/>
        </w:rPr>
        <w:t>——第12部分：可燃性粉尘物质特性  试验方法；</w:t>
      </w:r>
    </w:p>
    <w:p>
      <w:pPr>
        <w:ind w:left="399"/>
        <w:spacing w:before="83" w:line="219" w:lineRule="auto"/>
        <w:rPr>
          <w:rFonts w:ascii="SimSun" w:hAnsi="SimSun" w:eastAsia="SimSun" w:cs="SimSun"/>
          <w:sz w:val="20"/>
          <w:szCs w:val="20"/>
        </w:rPr>
      </w:pPr>
      <w:r>
        <w:rPr>
          <w:rFonts w:ascii="SimSun" w:hAnsi="SimSun" w:eastAsia="SimSun" w:cs="SimSun"/>
          <w:sz w:val="20"/>
          <w:szCs w:val="20"/>
          <w:spacing w:val="-3"/>
        </w:rPr>
        <w:t>——第13部分：设备的修理、检修、修复和改造；</w:t>
      </w:r>
    </w:p>
    <w:p>
      <w:pPr>
        <w:ind w:left="399"/>
        <w:spacing w:before="61" w:line="218" w:lineRule="auto"/>
        <w:rPr>
          <w:rFonts w:ascii="SimSun" w:hAnsi="SimSun" w:eastAsia="SimSun" w:cs="SimSun"/>
          <w:sz w:val="20"/>
          <w:szCs w:val="20"/>
        </w:rPr>
      </w:pPr>
      <w:r>
        <w:rPr>
          <w:rFonts w:ascii="SimSun" w:hAnsi="SimSun" w:eastAsia="SimSun" w:cs="SimSun"/>
          <w:sz w:val="20"/>
          <w:szCs w:val="20"/>
          <w:spacing w:val="6"/>
        </w:rPr>
        <w:t>——第14部分：场所分类  爆炸性气体环境；</w:t>
      </w:r>
    </w:p>
    <w:p>
      <w:pPr>
        <w:ind w:left="399"/>
        <w:spacing w:before="85" w:line="219" w:lineRule="auto"/>
        <w:rPr>
          <w:rFonts w:ascii="SimSun" w:hAnsi="SimSun" w:eastAsia="SimSun" w:cs="SimSun"/>
          <w:sz w:val="20"/>
          <w:szCs w:val="20"/>
        </w:rPr>
      </w:pPr>
      <w:r>
        <w:rPr>
          <w:rFonts w:ascii="SimSun" w:hAnsi="SimSun" w:eastAsia="SimSun" w:cs="SimSun"/>
          <w:sz w:val="20"/>
          <w:szCs w:val="20"/>
          <w:spacing w:val="2"/>
        </w:rPr>
        <w:t>——第15部分：电气装置的设计、选型和安装；</w:t>
      </w:r>
    </w:p>
    <w:p>
      <w:pPr>
        <w:ind w:left="399"/>
        <w:spacing w:before="73" w:line="219" w:lineRule="auto"/>
        <w:rPr>
          <w:rFonts w:ascii="SimSun" w:hAnsi="SimSun" w:eastAsia="SimSun" w:cs="SimSun"/>
          <w:sz w:val="20"/>
          <w:szCs w:val="20"/>
        </w:rPr>
      </w:pPr>
      <w:r>
        <w:rPr>
          <w:rFonts w:ascii="SimSun" w:hAnsi="SimSun" w:eastAsia="SimSun" w:cs="SimSun"/>
          <w:sz w:val="20"/>
          <w:szCs w:val="20"/>
          <w:spacing w:val="6"/>
        </w:rPr>
        <w:t>——第16部分：电气装置的检查与维护；</w:t>
      </w:r>
    </w:p>
    <w:p>
      <w:pPr>
        <w:ind w:left="399" w:right="3055" w:firstLine="260"/>
        <w:spacing w:before="80" w:line="291" w:lineRule="auto"/>
        <w:rPr>
          <w:rFonts w:ascii="SimSun" w:hAnsi="SimSun" w:eastAsia="SimSun" w:cs="SimSun"/>
          <w:sz w:val="20"/>
          <w:szCs w:val="20"/>
        </w:rPr>
      </w:pPr>
      <w:r>
        <w:rPr>
          <w:rFonts w:ascii="SimSun" w:hAnsi="SimSun" w:eastAsia="SimSun" w:cs="SimSun"/>
          <w:sz w:val="20"/>
          <w:szCs w:val="20"/>
          <w:spacing w:val="7"/>
        </w:rPr>
        <w:t>—第17部分：由正压房间</w:t>
      </w:r>
      <w:r>
        <w:rPr>
          <w:rFonts w:ascii="Times New Roman" w:hAnsi="Times New Roman" w:eastAsia="Times New Roman" w:cs="Times New Roman"/>
          <w:sz w:val="20"/>
          <w:szCs w:val="20"/>
          <w:spacing w:val="7"/>
        </w:rPr>
        <w:t>“p” </w:t>
      </w:r>
      <w:r>
        <w:rPr>
          <w:rFonts w:ascii="SimSun" w:hAnsi="SimSun" w:eastAsia="SimSun" w:cs="SimSun"/>
          <w:sz w:val="20"/>
          <w:szCs w:val="20"/>
          <w:spacing w:val="7"/>
        </w:rPr>
        <w:t>和人工通风房间</w:t>
      </w:r>
      <w:r>
        <w:rPr>
          <w:rFonts w:ascii="Times New Roman" w:hAnsi="Times New Roman" w:eastAsia="Times New Roman" w:cs="Times New Roman"/>
          <w:sz w:val="20"/>
          <w:szCs w:val="20"/>
          <w:spacing w:val="7"/>
        </w:rPr>
        <w:t>“v”</w:t>
      </w:r>
      <w:r>
        <w:rPr>
          <w:rFonts w:ascii="SimSun" w:hAnsi="SimSun" w:eastAsia="SimSun" w:cs="SimSun"/>
          <w:sz w:val="20"/>
          <w:szCs w:val="20"/>
          <w:spacing w:val="7"/>
        </w:rPr>
        <w:t>保护的设备；</w:t>
      </w:r>
      <w:r>
        <w:rPr>
          <w:rFonts w:ascii="SimSun" w:hAnsi="SimSun" w:eastAsia="SimSun" w:cs="SimSun"/>
          <w:sz w:val="20"/>
          <w:szCs w:val="20"/>
        </w:rPr>
        <w:t xml:space="preserve"> </w:t>
      </w:r>
      <w:r>
        <w:rPr>
          <w:rFonts w:ascii="SimSun" w:hAnsi="SimSun" w:eastAsia="SimSun" w:cs="SimSun"/>
          <w:sz w:val="20"/>
          <w:szCs w:val="20"/>
          <w:spacing w:val="6"/>
        </w:rPr>
        <w:t>——第18部分：本质安全电气系统；</w:t>
      </w:r>
    </w:p>
    <w:p>
      <w:pPr>
        <w:ind w:left="399"/>
        <w:spacing w:line="212" w:lineRule="auto"/>
        <w:rPr>
          <w:rFonts w:ascii="SimSun" w:hAnsi="SimSun" w:eastAsia="SimSun" w:cs="SimSun"/>
          <w:sz w:val="20"/>
          <w:szCs w:val="20"/>
        </w:rPr>
      </w:pPr>
      <w:r>
        <w:rPr>
          <w:rFonts w:ascii="SimSun" w:hAnsi="SimSun" w:eastAsia="SimSun" w:cs="SimSun"/>
          <w:sz w:val="20"/>
          <w:szCs w:val="20"/>
          <w:spacing w:val="5"/>
        </w:rPr>
        <w:t>——第20部分：设备保护级别</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5"/>
        </w:rPr>
        <w:t>)  </w:t>
      </w:r>
      <w:r>
        <w:rPr>
          <w:rFonts w:ascii="SimSun" w:hAnsi="SimSun" w:eastAsia="SimSun" w:cs="SimSun"/>
          <w:sz w:val="20"/>
          <w:szCs w:val="20"/>
          <w:spacing w:val="5"/>
        </w:rPr>
        <w:t>为</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5"/>
        </w:rPr>
        <w:t>级的设备；</w:t>
      </w:r>
    </w:p>
    <w:p>
      <w:pPr>
        <w:ind w:left="399"/>
        <w:spacing w:before="93" w:line="219" w:lineRule="auto"/>
        <w:rPr>
          <w:rFonts w:ascii="SimSun" w:hAnsi="SimSun" w:eastAsia="SimSun" w:cs="SimSun"/>
          <w:sz w:val="20"/>
          <w:szCs w:val="20"/>
        </w:rPr>
      </w:pPr>
      <w:r>
        <w:rPr>
          <w:rFonts w:ascii="SimSun" w:hAnsi="SimSun" w:eastAsia="SimSun" w:cs="SimSun"/>
          <w:sz w:val="20"/>
          <w:szCs w:val="20"/>
          <w:spacing w:val="7"/>
        </w:rPr>
        <w:t>——第21部分：设备生产质量体系的应用；</w:t>
      </w:r>
    </w:p>
    <w:p>
      <w:pPr>
        <w:ind w:left="399"/>
        <w:spacing w:before="101" w:line="219" w:lineRule="auto"/>
        <w:rPr>
          <w:rFonts w:ascii="SimSun" w:hAnsi="SimSun" w:eastAsia="SimSun" w:cs="SimSun"/>
          <w:sz w:val="20"/>
          <w:szCs w:val="20"/>
        </w:rPr>
      </w:pPr>
      <w:r>
        <w:rPr>
          <w:rFonts w:ascii="SimSun" w:hAnsi="SimSun" w:eastAsia="SimSun" w:cs="SimSun"/>
          <w:sz w:val="20"/>
          <w:szCs w:val="20"/>
          <w:spacing w:val="6"/>
        </w:rPr>
        <w:t>——第22部分：光辐射设备和传输系统的保护措施；</w:t>
      </w:r>
    </w:p>
    <w:p>
      <w:pPr>
        <w:ind w:left="399"/>
        <w:spacing w:before="84" w:line="219" w:lineRule="auto"/>
        <w:rPr>
          <w:rFonts w:ascii="SimSun" w:hAnsi="SimSun" w:eastAsia="SimSun" w:cs="SimSun"/>
          <w:sz w:val="20"/>
          <w:szCs w:val="20"/>
        </w:rPr>
      </w:pPr>
      <w:r>
        <w:rPr>
          <w:rFonts w:ascii="SimSun" w:hAnsi="SimSun" w:eastAsia="SimSun" w:cs="SimSun"/>
          <w:sz w:val="20"/>
          <w:szCs w:val="20"/>
          <w:spacing w:val="7"/>
        </w:rPr>
        <w:t>——第23部分：用于瓦斯和/或煤尘环境的</w:t>
      </w:r>
      <w:r>
        <w:rPr>
          <w:rFonts w:ascii="Times New Roman" w:hAnsi="Times New Roman" w:eastAsia="Times New Roman" w:cs="Times New Roman"/>
          <w:sz w:val="20"/>
          <w:szCs w:val="20"/>
          <w:spacing w:val="7"/>
        </w:rPr>
        <w:t>I</w:t>
      </w:r>
      <w:r>
        <w:rPr>
          <w:rFonts w:ascii="Times New Roman" w:hAnsi="Times New Roman" w:eastAsia="Times New Roman" w:cs="Times New Roman"/>
          <w:sz w:val="20"/>
          <w:szCs w:val="20"/>
          <w:spacing w:val="50"/>
        </w:rPr>
        <w:t xml:space="preserve"> </w:t>
      </w:r>
      <w:r>
        <w:rPr>
          <w:rFonts w:ascii="SimSun" w:hAnsi="SimSun" w:eastAsia="SimSun" w:cs="SimSun"/>
          <w:sz w:val="20"/>
          <w:szCs w:val="20"/>
          <w:spacing w:val="7"/>
        </w:rPr>
        <w:t>类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Ma</w:t>
      </w:r>
      <w:r>
        <w:rPr>
          <w:rFonts w:ascii="SimSun" w:hAnsi="SimSun" w:eastAsia="SimSun" w:cs="SimSun"/>
          <w:sz w:val="20"/>
          <w:szCs w:val="20"/>
          <w:spacing w:val="7"/>
        </w:rPr>
        <w:t>级设备；</w:t>
      </w:r>
    </w:p>
    <w:p>
      <w:pPr>
        <w:ind w:left="399"/>
        <w:spacing w:before="63" w:line="219" w:lineRule="auto"/>
        <w:rPr>
          <w:rFonts w:ascii="SimSun" w:hAnsi="SimSun" w:eastAsia="SimSun" w:cs="SimSun"/>
          <w:sz w:val="20"/>
          <w:szCs w:val="20"/>
        </w:rPr>
      </w:pPr>
      <w:r>
        <w:rPr>
          <w:rFonts w:ascii="SimSun" w:hAnsi="SimSun" w:eastAsia="SimSun" w:cs="SimSun"/>
          <w:sz w:val="20"/>
          <w:szCs w:val="20"/>
          <w:spacing w:val="5"/>
        </w:rPr>
        <w:t>——第24部分：由特殊型</w:t>
      </w:r>
      <w:r>
        <w:rPr>
          <w:rFonts w:ascii="Times New Roman" w:hAnsi="Times New Roman" w:eastAsia="Times New Roman" w:cs="Times New Roman"/>
          <w:sz w:val="20"/>
          <w:szCs w:val="20"/>
          <w:spacing w:val="5"/>
        </w:rPr>
        <w:t>“s” </w:t>
      </w:r>
      <w:r>
        <w:rPr>
          <w:rFonts w:ascii="SimSun" w:hAnsi="SimSun" w:eastAsia="SimSun" w:cs="SimSun"/>
          <w:sz w:val="20"/>
          <w:szCs w:val="20"/>
          <w:spacing w:val="5"/>
        </w:rPr>
        <w:t>保护的设备；</w:t>
      </w:r>
    </w:p>
    <w:p>
      <w:pPr>
        <w:ind w:left="399"/>
        <w:spacing w:before="93" w:line="219" w:lineRule="auto"/>
        <w:rPr>
          <w:rFonts w:ascii="SimSun" w:hAnsi="SimSun" w:eastAsia="SimSun" w:cs="SimSun"/>
          <w:sz w:val="20"/>
          <w:szCs w:val="20"/>
        </w:rPr>
      </w:pPr>
      <w:r>
        <w:rPr>
          <w:rFonts w:ascii="SimSun" w:hAnsi="SimSun" w:eastAsia="SimSun" w:cs="SimSun"/>
          <w:sz w:val="20"/>
          <w:szCs w:val="20"/>
          <w:spacing w:val="8"/>
        </w:rPr>
        <w:t>——第25部分：可燃性工艺流体与电气系统之间的工艺密封要</w:t>
      </w:r>
      <w:r>
        <w:rPr>
          <w:rFonts w:ascii="SimSun" w:hAnsi="SimSun" w:eastAsia="SimSun" w:cs="SimSun"/>
          <w:sz w:val="20"/>
          <w:szCs w:val="20"/>
          <w:spacing w:val="7"/>
        </w:rPr>
        <w:t>求；</w:t>
      </w:r>
    </w:p>
    <w:p>
      <w:pPr>
        <w:ind w:left="399"/>
        <w:spacing w:before="61" w:line="219" w:lineRule="auto"/>
        <w:rPr>
          <w:rFonts w:ascii="SimSun" w:hAnsi="SimSun" w:eastAsia="SimSun" w:cs="SimSun"/>
          <w:sz w:val="20"/>
          <w:szCs w:val="20"/>
        </w:rPr>
      </w:pPr>
      <w:r>
        <w:rPr>
          <w:rFonts w:ascii="SimSun" w:hAnsi="SimSun" w:eastAsia="SimSun" w:cs="SimSun"/>
          <w:sz w:val="20"/>
          <w:szCs w:val="20"/>
          <w:spacing w:val="6"/>
        </w:rPr>
        <w:t>——第26部分：静电危害</w:t>
      </w:r>
      <w:r>
        <w:rPr>
          <w:rFonts w:ascii="SimSun" w:hAnsi="SimSun" w:eastAsia="SimSun" w:cs="SimSun"/>
          <w:sz w:val="20"/>
          <w:szCs w:val="20"/>
          <w:spacing w:val="109"/>
        </w:rPr>
        <w:t xml:space="preserve"> </w:t>
      </w:r>
      <w:r>
        <w:rPr>
          <w:rFonts w:ascii="SimSun" w:hAnsi="SimSun" w:eastAsia="SimSun" w:cs="SimSun"/>
          <w:sz w:val="20"/>
          <w:szCs w:val="20"/>
          <w:spacing w:val="6"/>
        </w:rPr>
        <w:t>指南；</w:t>
      </w:r>
    </w:p>
    <w:p>
      <w:pPr>
        <w:ind w:left="399"/>
        <w:spacing w:before="83" w:line="219" w:lineRule="auto"/>
        <w:rPr>
          <w:rFonts w:ascii="SimSun" w:hAnsi="SimSun" w:eastAsia="SimSun" w:cs="SimSun"/>
          <w:sz w:val="20"/>
          <w:szCs w:val="20"/>
        </w:rPr>
      </w:pPr>
      <w:r>
        <w:rPr>
          <w:rFonts w:ascii="SimSun" w:hAnsi="SimSun" w:eastAsia="SimSun" w:cs="SimSun"/>
          <w:sz w:val="20"/>
          <w:szCs w:val="20"/>
          <w:spacing w:val="4"/>
        </w:rPr>
        <w:t>——第27部分：静电危害</w:t>
      </w:r>
      <w:r>
        <w:rPr>
          <w:rFonts w:ascii="SimSun" w:hAnsi="SimSun" w:eastAsia="SimSun" w:cs="SimSun"/>
          <w:sz w:val="20"/>
          <w:szCs w:val="20"/>
          <w:spacing w:val="98"/>
        </w:rPr>
        <w:t xml:space="preserve"> </w:t>
      </w:r>
      <w:r>
        <w:rPr>
          <w:rFonts w:ascii="SimSun" w:hAnsi="SimSun" w:eastAsia="SimSun" w:cs="SimSun"/>
          <w:sz w:val="20"/>
          <w:szCs w:val="20"/>
          <w:spacing w:val="4"/>
        </w:rPr>
        <w:t>试验；</w:t>
      </w:r>
    </w:p>
    <w:p>
      <w:pPr>
        <w:ind w:left="399"/>
        <w:spacing w:before="92" w:line="218" w:lineRule="auto"/>
        <w:rPr>
          <w:rFonts w:ascii="SimSun" w:hAnsi="SimSun" w:eastAsia="SimSun" w:cs="SimSun"/>
          <w:sz w:val="20"/>
          <w:szCs w:val="20"/>
        </w:rPr>
      </w:pPr>
      <w:r>
        <w:rPr>
          <w:rFonts w:ascii="SimSun" w:hAnsi="SimSun" w:eastAsia="SimSun" w:cs="SimSun"/>
          <w:sz w:val="20"/>
          <w:szCs w:val="20"/>
          <w:spacing w:val="7"/>
        </w:rPr>
        <w:t>——第28部分：爆炸性环境用非电气设备  基本方法和要求；</w:t>
      </w:r>
    </w:p>
    <w:p>
      <w:pPr>
        <w:ind w:left="399"/>
        <w:spacing w:before="73" w:line="212" w:lineRule="auto"/>
        <w:rPr>
          <w:rFonts w:ascii="Times New Roman" w:hAnsi="Times New Roman" w:eastAsia="Times New Roman" w:cs="Times New Roman"/>
          <w:sz w:val="20"/>
          <w:szCs w:val="20"/>
        </w:rPr>
      </w:pPr>
      <w:r>
        <w:rPr>
          <w:rFonts w:ascii="SimSun" w:hAnsi="SimSun" w:eastAsia="SimSun" w:cs="SimSun"/>
          <w:sz w:val="20"/>
          <w:szCs w:val="20"/>
          <w:spacing w:val="3"/>
        </w:rPr>
        <w:t>——第29部分：爆炸性环境用非电气设备  结构安全型</w:t>
      </w:r>
      <w:r>
        <w:rPr>
          <w:rFonts w:ascii="Times New Roman" w:hAnsi="Times New Roman" w:eastAsia="Times New Roman" w:cs="Times New Roman"/>
          <w:sz w:val="20"/>
          <w:szCs w:val="20"/>
          <w:spacing w:val="3"/>
        </w:rPr>
        <w:t>“c”</w:t>
      </w:r>
      <w:r>
        <w:rPr>
          <w:rFonts w:ascii="SimSun" w:hAnsi="SimSun" w:eastAsia="SimSun" w:cs="SimSun"/>
          <w:sz w:val="20"/>
          <w:szCs w:val="20"/>
          <w:spacing w:val="3"/>
        </w:rPr>
        <w:t>、控制点燃源型</w:t>
      </w:r>
      <w:r>
        <w:rPr>
          <w:rFonts w:ascii="Times New Roman" w:hAnsi="Times New Roman" w:eastAsia="Times New Roman" w:cs="Times New Roman"/>
          <w:sz w:val="20"/>
          <w:szCs w:val="20"/>
          <w:spacing w:val="3"/>
        </w:rPr>
        <w:t>“b”</w:t>
      </w:r>
      <w:r>
        <w:rPr>
          <w:rFonts w:ascii="SimSun" w:hAnsi="SimSun" w:eastAsia="SimSun" w:cs="SimSun"/>
          <w:sz w:val="20"/>
          <w:szCs w:val="20"/>
          <w:spacing w:val="3"/>
        </w:rPr>
        <w:t>、液浸型</w:t>
      </w:r>
      <w:r>
        <w:rPr>
          <w:rFonts w:ascii="Times New Roman" w:hAnsi="Times New Roman" w:eastAsia="Times New Roman" w:cs="Times New Roman"/>
          <w:sz w:val="20"/>
          <w:szCs w:val="20"/>
          <w:spacing w:val="3"/>
        </w:rPr>
        <w:t>“k”;</w:t>
      </w:r>
    </w:p>
    <w:p>
      <w:pPr>
        <w:ind w:left="399"/>
        <w:spacing w:before="101" w:line="218" w:lineRule="auto"/>
        <w:rPr>
          <w:rFonts w:ascii="SimSun" w:hAnsi="SimSun" w:eastAsia="SimSun" w:cs="SimSun"/>
          <w:sz w:val="20"/>
          <w:szCs w:val="20"/>
        </w:rPr>
      </w:pPr>
      <w:r>
        <w:rPr>
          <w:rFonts w:ascii="SimSun" w:hAnsi="SimSun" w:eastAsia="SimSun" w:cs="SimSun"/>
          <w:sz w:val="20"/>
          <w:szCs w:val="20"/>
          <w:spacing w:val="6"/>
        </w:rPr>
        <w:t>——第30部分：地下矿井爆炸性环境用设备和元件；</w:t>
      </w:r>
    </w:p>
    <w:p>
      <w:pPr>
        <w:ind w:left="399"/>
        <w:spacing w:before="86" w:line="219" w:lineRule="auto"/>
        <w:rPr>
          <w:rFonts w:ascii="SimSun" w:hAnsi="SimSun" w:eastAsia="SimSun" w:cs="SimSun"/>
          <w:sz w:val="20"/>
          <w:szCs w:val="20"/>
        </w:rPr>
      </w:pPr>
      <w:r>
        <w:rPr>
          <w:rFonts w:ascii="SimSun" w:hAnsi="SimSun" w:eastAsia="SimSun" w:cs="SimSun"/>
          <w:sz w:val="20"/>
          <w:szCs w:val="20"/>
          <w:spacing w:val="5"/>
        </w:rPr>
        <w:t>——第31部分：由防粉尘点燃外壳</w:t>
      </w:r>
      <w:r>
        <w:rPr>
          <w:rFonts w:ascii="Times New Roman" w:hAnsi="Times New Roman" w:eastAsia="Times New Roman" w:cs="Times New Roman"/>
          <w:sz w:val="20"/>
          <w:szCs w:val="20"/>
          <w:spacing w:val="5"/>
        </w:rPr>
        <w:t>“t”</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5"/>
        </w:rPr>
        <w:t>保护的设备；</w:t>
      </w:r>
    </w:p>
    <w:p>
      <w:pPr>
        <w:ind w:left="399"/>
        <w:spacing w:before="81" w:line="219" w:lineRule="auto"/>
        <w:rPr>
          <w:rFonts w:ascii="SimSun" w:hAnsi="SimSun" w:eastAsia="SimSun" w:cs="SimSun"/>
          <w:sz w:val="20"/>
          <w:szCs w:val="20"/>
        </w:rPr>
      </w:pPr>
      <w:r>
        <w:rPr>
          <w:rFonts w:ascii="SimSun" w:hAnsi="SimSun" w:eastAsia="SimSun" w:cs="SimSun"/>
          <w:sz w:val="20"/>
          <w:szCs w:val="20"/>
          <w:spacing w:val="7"/>
        </w:rPr>
        <w:t>——第32部分：电子控制火花时限本质安全</w:t>
      </w:r>
      <w:r>
        <w:rPr>
          <w:rFonts w:ascii="SimSun" w:hAnsi="SimSun" w:eastAsia="SimSun" w:cs="SimSun"/>
          <w:sz w:val="20"/>
          <w:szCs w:val="20"/>
          <w:spacing w:val="6"/>
        </w:rPr>
        <w:t>系统；</w:t>
      </w:r>
    </w:p>
    <w:p>
      <w:pPr>
        <w:ind w:left="399"/>
        <w:spacing w:before="64" w:line="219" w:lineRule="auto"/>
        <w:rPr>
          <w:rFonts w:ascii="SimSun" w:hAnsi="SimSun" w:eastAsia="SimSun" w:cs="SimSun"/>
          <w:sz w:val="20"/>
          <w:szCs w:val="20"/>
        </w:rPr>
      </w:pPr>
      <w:r>
        <w:rPr>
          <w:rFonts w:ascii="SimSun" w:hAnsi="SimSun" w:eastAsia="SimSun" w:cs="SimSun"/>
          <w:sz w:val="20"/>
          <w:szCs w:val="20"/>
          <w:spacing w:val="-3"/>
        </w:rPr>
        <w:t>—   第33部分：严酷工作条件用设备；</w:t>
      </w:r>
    </w:p>
    <w:p>
      <w:pPr>
        <w:ind w:left="399"/>
        <w:spacing w:before="73" w:line="219" w:lineRule="auto"/>
        <w:rPr>
          <w:rFonts w:ascii="SimSun" w:hAnsi="SimSun" w:eastAsia="SimSun" w:cs="SimSun"/>
          <w:sz w:val="20"/>
          <w:szCs w:val="20"/>
        </w:rPr>
      </w:pPr>
      <w:r>
        <w:rPr>
          <w:rFonts w:ascii="SimSun" w:hAnsi="SimSun" w:eastAsia="SimSun" w:cs="SimSun"/>
          <w:sz w:val="20"/>
          <w:szCs w:val="20"/>
          <w:spacing w:val="5"/>
        </w:rPr>
        <w:t>——第34部分：成套设备；</w:t>
      </w:r>
    </w:p>
    <w:p>
      <w:pPr>
        <w:ind w:left="399"/>
        <w:spacing w:before="101" w:line="218" w:lineRule="auto"/>
        <w:rPr>
          <w:rFonts w:ascii="SimSun" w:hAnsi="SimSun" w:eastAsia="SimSun" w:cs="SimSun"/>
          <w:sz w:val="20"/>
          <w:szCs w:val="20"/>
        </w:rPr>
      </w:pPr>
      <w:r>
        <w:rPr>
          <w:rFonts w:ascii="SimSun" w:hAnsi="SimSun" w:eastAsia="SimSun" w:cs="SimSun"/>
          <w:sz w:val="20"/>
          <w:szCs w:val="20"/>
          <w:spacing w:val="5"/>
        </w:rPr>
        <w:t>——第35部分：爆炸性粉尘环境场所分类。</w:t>
      </w:r>
    </w:p>
    <w:p>
      <w:pPr>
        <w:ind w:right="147" w:firstLine="399"/>
        <w:spacing w:before="84" w:line="283" w:lineRule="auto"/>
        <w:rPr>
          <w:rFonts w:ascii="SimSun" w:hAnsi="SimSun" w:eastAsia="SimSun" w:cs="SimSun"/>
          <w:sz w:val="20"/>
          <w:szCs w:val="20"/>
        </w:rPr>
      </w:pPr>
      <w:r>
        <w:rPr>
          <w:rFonts w:ascii="SimSun" w:hAnsi="SimSun" w:eastAsia="SimSun" w:cs="SimSun"/>
          <w:sz w:val="20"/>
          <w:szCs w:val="20"/>
          <w:spacing w:val="2"/>
        </w:rPr>
        <w:t>本文件代替</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 xml:space="preserve"> 3836.9—2014</w:t>
      </w:r>
      <w:r>
        <w:rPr>
          <w:rFonts w:ascii="SimSun" w:hAnsi="SimSun" w:eastAsia="SimSun" w:cs="SimSun"/>
          <w:sz w:val="20"/>
          <w:szCs w:val="20"/>
          <w:spacing w:val="2"/>
        </w:rPr>
        <w:t>《爆炸性环境  </w:t>
      </w:r>
      <w:r>
        <w:rPr>
          <w:rFonts w:ascii="SimSun" w:hAnsi="SimSun" w:eastAsia="SimSun" w:cs="SimSun"/>
          <w:sz w:val="20"/>
          <w:szCs w:val="20"/>
          <w:spacing w:val="1"/>
        </w:rPr>
        <w:t>第9部分：由浇封型</w:t>
      </w:r>
      <w:r>
        <w:rPr>
          <w:rFonts w:ascii="Times New Roman" w:hAnsi="Times New Roman" w:eastAsia="Times New Roman" w:cs="Times New Roman"/>
          <w:sz w:val="20"/>
          <w:szCs w:val="20"/>
          <w:spacing w:val="1"/>
        </w:rPr>
        <w:t>“m” </w:t>
      </w:r>
      <w:r>
        <w:rPr>
          <w:rFonts w:ascii="SimSun" w:hAnsi="SimSun" w:eastAsia="SimSun" w:cs="SimSun"/>
          <w:sz w:val="20"/>
          <w:szCs w:val="20"/>
          <w:spacing w:val="1"/>
        </w:rPr>
        <w:t>保护的设备》和</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 xml:space="preserve">   12476.6—</w:t>
      </w:r>
      <w:r>
        <w:rPr>
          <w:rFonts w:ascii="Times New Roman" w:hAnsi="Times New Roman" w:eastAsia="Times New Roman" w:cs="Times New Roman"/>
          <w:sz w:val="20"/>
          <w:szCs w:val="20"/>
        </w:rPr>
        <w:t xml:space="preserve"> </w:t>
      </w:r>
      <w:r>
        <w:rPr>
          <w:rFonts w:ascii="SimSun" w:hAnsi="SimSun" w:eastAsia="SimSun" w:cs="SimSun"/>
          <w:sz w:val="20"/>
          <w:szCs w:val="20"/>
        </w:rPr>
        <w:t>2010《可燃性粉尘环境用电气设备  第6部分：浇封保护型</w:t>
      </w:r>
      <w:r>
        <w:rPr>
          <w:rFonts w:ascii="Times New Roman" w:hAnsi="Times New Roman" w:eastAsia="Times New Roman" w:cs="Times New Roman"/>
          <w:sz w:val="20"/>
          <w:szCs w:val="20"/>
        </w:rPr>
        <w:t>“mD”</w:t>
      </w:r>
      <w:r>
        <w:rPr>
          <w:rFonts w:ascii="SimSun" w:hAnsi="SimSun" w:eastAsia="SimSun" w:cs="SimSun"/>
          <w:sz w:val="20"/>
          <w:szCs w:val="20"/>
        </w:rPr>
        <w:t>》</w:t>
      </w:r>
      <w:r>
        <w:rPr>
          <w:rFonts w:ascii="Times New Roman" w:hAnsi="Times New Roman" w:eastAsia="Times New Roman" w:cs="Times New Roman"/>
          <w:sz w:val="20"/>
          <w:szCs w:val="20"/>
        </w:rPr>
        <w:t>,</w:t>
      </w:r>
      <w:r>
        <w:rPr>
          <w:rFonts w:ascii="SimSun" w:hAnsi="SimSun" w:eastAsia="SimSun" w:cs="SimSun"/>
          <w:sz w:val="20"/>
          <w:szCs w:val="20"/>
        </w:rPr>
        <w:t>本文件以</w:t>
      </w:r>
      <w:r>
        <w:rPr>
          <w:rFonts w:ascii="Times New Roman" w:hAnsi="Times New Roman" w:eastAsia="Times New Roman" w:cs="Times New Roman"/>
          <w:sz w:val="20"/>
          <w:szCs w:val="20"/>
        </w:rPr>
        <w:t>GB   3836.9—</w:t>
      </w:r>
      <w:r>
        <w:rPr>
          <w:rFonts w:ascii="Times New Roman" w:hAnsi="Times New Roman" w:eastAsia="Times New Roman" w:cs="Times New Roman"/>
          <w:sz w:val="20"/>
          <w:szCs w:val="20"/>
          <w:spacing w:val="-1"/>
        </w:rPr>
        <w:t>2014</w:t>
      </w:r>
      <w:r>
        <w:rPr>
          <w:rFonts w:ascii="SimSun" w:hAnsi="SimSun" w:eastAsia="SimSun" w:cs="SimSun"/>
          <w:sz w:val="20"/>
          <w:szCs w:val="20"/>
          <w:spacing w:val="-1"/>
        </w:rPr>
        <w:t>为主，整合</w:t>
      </w:r>
    </w:p>
    <w:p>
      <w:pPr>
        <w:spacing w:line="283" w:lineRule="auto"/>
        <w:sectPr>
          <w:headerReference w:type="default" r:id="rId7"/>
          <w:footerReference w:type="default" r:id="rId8"/>
          <w:pgSz w:w="11440" w:h="16820"/>
          <w:pgMar w:top="1583" w:right="1034" w:bottom="1351" w:left="1060" w:header="1275" w:footer="1159" w:gutter="0"/>
        </w:sectPr>
        <w:rPr>
          <w:rFonts w:ascii="SimSun" w:hAnsi="SimSun" w:eastAsia="SimSun" w:cs="SimSun"/>
          <w:sz w:val="20"/>
          <w:szCs w:val="20"/>
        </w:rPr>
      </w:pPr>
    </w:p>
    <w:p>
      <w:pPr>
        <w:pStyle w:val="BodyText"/>
        <w:spacing w:line="305" w:lineRule="auto"/>
        <w:rPr/>
      </w:pPr>
      <w:r/>
    </w:p>
    <w:p>
      <w:pPr>
        <w:pStyle w:val="BodyText"/>
        <w:spacing w:line="305" w:lineRule="auto"/>
        <w:rPr/>
      </w:pPr>
      <w:r/>
    </w:p>
    <w:p>
      <w:pPr>
        <w:pStyle w:val="BodyText"/>
        <w:spacing w:line="305" w:lineRule="auto"/>
        <w:rPr/>
      </w:pPr>
      <w:r/>
    </w:p>
    <w:p>
      <w:pPr>
        <w:spacing w:before="61"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GB/T  3836.9—2021</w:t>
      </w:r>
    </w:p>
    <w:p>
      <w:pPr>
        <w:ind w:right="6"/>
        <w:spacing w:before="305" w:line="316" w:lineRule="auto"/>
        <w:rPr>
          <w:rFonts w:ascii="SimSun" w:hAnsi="SimSun" w:eastAsia="SimSun" w:cs="SimSun"/>
          <w:sz w:val="17"/>
          <w:szCs w:val="17"/>
        </w:rPr>
      </w:pPr>
      <w:r>
        <w:rPr>
          <w:rFonts w:ascii="SimSun" w:hAnsi="SimSun" w:eastAsia="SimSun" w:cs="SimSun"/>
          <w:sz w:val="21"/>
          <w:szCs w:val="21"/>
          <w:spacing w:val="-7"/>
        </w:rPr>
        <w:t>了GB 12476.6—2010的主要内容，与</w:t>
      </w:r>
      <w:r>
        <w:rPr>
          <w:rFonts w:ascii="SimSun" w:hAnsi="SimSun" w:eastAsia="SimSun" w:cs="SimSun"/>
          <w:sz w:val="21"/>
          <w:szCs w:val="21"/>
          <w:spacing w:val="-53"/>
        </w:rPr>
        <w:t xml:space="preserve"> </w:t>
      </w:r>
      <w:r>
        <w:rPr>
          <w:rFonts w:ascii="SimSun" w:hAnsi="SimSun" w:eastAsia="SimSun" w:cs="SimSun"/>
          <w:sz w:val="21"/>
          <w:szCs w:val="21"/>
          <w:spacing w:val="-7"/>
        </w:rPr>
        <w:t>GB 3836.9—2014</w:t>
      </w:r>
      <w:r>
        <w:rPr>
          <w:rFonts w:ascii="SimSun" w:hAnsi="SimSun" w:eastAsia="SimSun" w:cs="SimSun"/>
          <w:sz w:val="21"/>
          <w:szCs w:val="21"/>
          <w:spacing w:val="-52"/>
        </w:rPr>
        <w:t xml:space="preserve"> </w:t>
      </w:r>
      <w:r>
        <w:rPr>
          <w:rFonts w:ascii="SimSun" w:hAnsi="SimSun" w:eastAsia="SimSun" w:cs="SimSun"/>
          <w:sz w:val="21"/>
          <w:szCs w:val="21"/>
          <w:spacing w:val="-7"/>
        </w:rPr>
        <w:t>相比，除结构调整和编辑性改动外，主要技术变化</w:t>
      </w:r>
      <w:r>
        <w:rPr>
          <w:rFonts w:ascii="SimSun" w:hAnsi="SimSun" w:eastAsia="SimSun" w:cs="SimSun"/>
          <w:sz w:val="21"/>
          <w:szCs w:val="21"/>
        </w:rPr>
        <w:t xml:space="preserve"> </w:t>
      </w:r>
      <w:r>
        <w:rPr>
          <w:rFonts w:ascii="SimSun" w:hAnsi="SimSun" w:eastAsia="SimSun" w:cs="SimSun"/>
          <w:sz w:val="17"/>
          <w:szCs w:val="17"/>
          <w:spacing w:val="-8"/>
        </w:rPr>
        <w:t>如</w:t>
      </w:r>
      <w:r>
        <w:rPr>
          <w:rFonts w:ascii="SimSun" w:hAnsi="SimSun" w:eastAsia="SimSun" w:cs="SimSun"/>
          <w:sz w:val="17"/>
          <w:szCs w:val="17"/>
          <w:spacing w:val="-15"/>
        </w:rPr>
        <w:t xml:space="preserve"> </w:t>
      </w:r>
      <w:r>
        <w:rPr>
          <w:rFonts w:ascii="SimSun" w:hAnsi="SimSun" w:eastAsia="SimSun" w:cs="SimSun"/>
          <w:sz w:val="17"/>
          <w:szCs w:val="17"/>
          <w:spacing w:val="-8"/>
        </w:rPr>
        <w:t>下</w:t>
      </w:r>
      <w:r>
        <w:rPr>
          <w:rFonts w:ascii="SimSun" w:hAnsi="SimSun" w:eastAsia="SimSun" w:cs="SimSun"/>
          <w:sz w:val="17"/>
          <w:szCs w:val="17"/>
          <w:spacing w:val="-28"/>
        </w:rPr>
        <w:t xml:space="preserve"> </w:t>
      </w:r>
      <w:r>
        <w:rPr>
          <w:rFonts w:ascii="SimSun" w:hAnsi="SimSun" w:eastAsia="SimSun" w:cs="SimSun"/>
          <w:sz w:val="17"/>
          <w:szCs w:val="17"/>
          <w:spacing w:val="-8"/>
        </w:rPr>
        <w:t>：</w:t>
      </w:r>
    </w:p>
    <w:p>
      <w:pPr>
        <w:ind w:left="420"/>
        <w:spacing w:line="218" w:lineRule="auto"/>
        <w:rPr>
          <w:rFonts w:ascii="SimSun" w:hAnsi="SimSun" w:eastAsia="SimSun" w:cs="SimSun"/>
          <w:sz w:val="21"/>
          <w:szCs w:val="21"/>
        </w:rPr>
      </w:pPr>
      <w:r>
        <w:rPr>
          <w:rFonts w:ascii="SimSun" w:hAnsi="SimSun" w:eastAsia="SimSun" w:cs="SimSun"/>
          <w:sz w:val="21"/>
          <w:szCs w:val="21"/>
          <w:spacing w:val="3"/>
        </w:rPr>
        <w:t>——增加了</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mb</w:t>
      </w:r>
      <w:r>
        <w:rPr>
          <w:rFonts w:ascii="Times New Roman" w:hAnsi="Times New Roman" w:eastAsia="Times New Roman" w:cs="Times New Roman"/>
          <w:sz w:val="21"/>
          <w:szCs w:val="21"/>
          <w:spacing w:val="3"/>
        </w:rPr>
        <w:t>”</w:t>
      </w:r>
      <w:r>
        <w:rPr>
          <w:rFonts w:ascii="SimSun" w:hAnsi="SimSun" w:eastAsia="SimSun" w:cs="SimSun"/>
          <w:sz w:val="21"/>
          <w:szCs w:val="21"/>
          <w:spacing w:val="3"/>
        </w:rPr>
        <w:t>保护等级的附加要求(见4.2);</w:t>
      </w:r>
    </w:p>
    <w:p>
      <w:pPr>
        <w:ind w:left="420"/>
        <w:spacing w:before="62" w:line="219" w:lineRule="auto"/>
        <w:rPr>
          <w:rFonts w:ascii="SimSun" w:hAnsi="SimSun" w:eastAsia="SimSun" w:cs="SimSun"/>
          <w:sz w:val="21"/>
          <w:szCs w:val="21"/>
        </w:rPr>
      </w:pPr>
      <w:r>
        <w:rPr>
          <w:rFonts w:ascii="SimSun" w:hAnsi="SimSun" w:eastAsia="SimSun" w:cs="SimSun"/>
          <w:sz w:val="21"/>
          <w:szCs w:val="21"/>
          <w:spacing w:val="1"/>
        </w:rPr>
        <w:t>——增加了技术说明中导热系数要求(见5.2);</w:t>
      </w:r>
    </w:p>
    <w:p>
      <w:pPr>
        <w:ind w:left="420"/>
        <w:spacing w:before="70" w:line="219" w:lineRule="auto"/>
        <w:rPr>
          <w:rFonts w:ascii="SimSun" w:hAnsi="SimSun" w:eastAsia="SimSun" w:cs="SimSun"/>
          <w:sz w:val="21"/>
          <w:szCs w:val="21"/>
        </w:rPr>
      </w:pPr>
      <w:r>
        <w:rPr>
          <w:rFonts w:ascii="SimSun" w:hAnsi="SimSun" w:eastAsia="SimSun" w:cs="SimSun"/>
          <w:sz w:val="21"/>
          <w:szCs w:val="21"/>
          <w:spacing w:val="1"/>
        </w:rPr>
        <w:t>——增加了确定故障中可靠元件和隔离元件的选项(见7.</w:t>
      </w:r>
      <w:r>
        <w:rPr>
          <w:rFonts w:ascii="SimSun" w:hAnsi="SimSun" w:eastAsia="SimSun" w:cs="SimSun"/>
          <w:sz w:val="21"/>
          <w:szCs w:val="21"/>
        </w:rPr>
        <w:t>2);</w:t>
      </w:r>
    </w:p>
    <w:p>
      <w:pPr>
        <w:ind w:left="420"/>
        <w:spacing w:before="68" w:line="216" w:lineRule="auto"/>
        <w:rPr>
          <w:rFonts w:ascii="SimSun" w:hAnsi="SimSun" w:eastAsia="SimSun" w:cs="SimSun"/>
          <w:sz w:val="21"/>
          <w:szCs w:val="21"/>
        </w:rPr>
      </w:pPr>
      <w:r>
        <w:rPr>
          <w:rFonts w:ascii="SimSun" w:hAnsi="SimSun" w:eastAsia="SimSun" w:cs="SimSun"/>
          <w:sz w:val="21"/>
          <w:szCs w:val="21"/>
          <w:spacing w:val="1"/>
        </w:rPr>
        <w:t>——更改了复合物厚度的尺寸图(见7.4.1</w:t>
      </w:r>
      <w:r>
        <w:rPr>
          <w:rFonts w:ascii="SimSun" w:hAnsi="SimSun" w:eastAsia="SimSun" w:cs="SimSun"/>
          <w:sz w:val="21"/>
          <w:szCs w:val="21"/>
        </w:rPr>
        <w:t>,2014年版的7.4.1);</w:t>
      </w:r>
    </w:p>
    <w:p>
      <w:pPr>
        <w:ind w:left="420"/>
        <w:spacing w:before="66" w:line="219" w:lineRule="auto"/>
        <w:rPr>
          <w:rFonts w:ascii="SimSun" w:hAnsi="SimSun" w:eastAsia="SimSun" w:cs="SimSun"/>
          <w:sz w:val="21"/>
          <w:szCs w:val="21"/>
        </w:rPr>
      </w:pPr>
      <w:r>
        <w:rPr>
          <w:rFonts w:ascii="SimSun" w:hAnsi="SimSun" w:eastAsia="SimSun" w:cs="SimSun"/>
          <w:sz w:val="21"/>
          <w:szCs w:val="21"/>
          <w:spacing w:val="-1"/>
        </w:rPr>
        <w:t>——增加了钢性贯穿连接的多层印制电路板符合的标准选项(见7.4.3.1</w:t>
      </w:r>
      <w:r>
        <w:rPr>
          <w:rFonts w:ascii="SimSun" w:hAnsi="SimSun" w:eastAsia="SimSun" w:cs="SimSun"/>
          <w:sz w:val="21"/>
          <w:szCs w:val="21"/>
          <w:spacing w:val="-2"/>
        </w:rPr>
        <w:t>);</w:t>
      </w:r>
    </w:p>
    <w:p>
      <w:pPr>
        <w:ind w:left="420"/>
        <w:spacing w:before="79" w:line="216" w:lineRule="auto"/>
        <w:rPr>
          <w:rFonts w:ascii="SimSun" w:hAnsi="SimSun" w:eastAsia="SimSun" w:cs="SimSun"/>
          <w:sz w:val="21"/>
          <w:szCs w:val="21"/>
        </w:rPr>
      </w:pPr>
      <w:r>
        <w:rPr>
          <w:rFonts w:ascii="SimSun" w:hAnsi="SimSun" w:eastAsia="SimSun" w:cs="SimSun"/>
          <w:sz w:val="21"/>
          <w:szCs w:val="21"/>
        </w:rPr>
        <w:t>——更改并增加了电池的附加要求(见7.8.3,2014年版的7.8.3);</w:t>
      </w:r>
    </w:p>
    <w:p>
      <w:pPr>
        <w:ind w:left="509"/>
        <w:spacing w:before="87" w:line="219" w:lineRule="auto"/>
        <w:rPr>
          <w:rFonts w:ascii="SimSun" w:hAnsi="SimSun" w:eastAsia="SimSun" w:cs="SimSun"/>
          <w:sz w:val="21"/>
          <w:szCs w:val="21"/>
        </w:rPr>
      </w:pPr>
      <w:r>
        <w:rPr>
          <w:rFonts w:ascii="SimSun" w:hAnsi="SimSun" w:eastAsia="SimSun" w:cs="SimSun"/>
          <w:sz w:val="21"/>
          <w:szCs w:val="21"/>
          <w:spacing w:val="6"/>
        </w:rPr>
        <w:t>—</w:t>
      </w:r>
      <w:r>
        <w:rPr>
          <w:rFonts w:ascii="SimSun" w:hAnsi="SimSun" w:eastAsia="SimSun" w:cs="SimSun"/>
          <w:sz w:val="21"/>
          <w:szCs w:val="21"/>
          <w:spacing w:val="-34"/>
        </w:rPr>
        <w:t xml:space="preserve"> </w:t>
      </w:r>
      <w:r>
        <w:rPr>
          <w:rFonts w:ascii="SimSun" w:hAnsi="SimSun" w:eastAsia="SimSun" w:cs="SimSun"/>
          <w:sz w:val="21"/>
          <w:szCs w:val="21"/>
          <w:spacing w:val="6"/>
        </w:rPr>
        <w:t>增加了</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ma</w:t>
      </w:r>
      <w:r>
        <w:rPr>
          <w:rFonts w:ascii="Times New Roman" w:hAnsi="Times New Roman" w:eastAsia="Times New Roman" w:cs="Times New Roman"/>
          <w:sz w:val="21"/>
          <w:szCs w:val="21"/>
          <w:spacing w:val="6"/>
        </w:rPr>
        <w:t>”</w:t>
      </w:r>
      <w:r>
        <w:rPr>
          <w:rFonts w:ascii="SimSun" w:hAnsi="SimSun" w:eastAsia="SimSun" w:cs="SimSun"/>
          <w:sz w:val="21"/>
          <w:szCs w:val="21"/>
          <w:spacing w:val="6"/>
        </w:rPr>
        <w:t>保护等级的2个保护装置的要求(见7.9.2);</w:t>
      </w:r>
    </w:p>
    <w:p>
      <w:pPr>
        <w:ind w:left="420"/>
        <w:spacing w:before="81" w:line="219" w:lineRule="auto"/>
        <w:rPr>
          <w:rFonts w:ascii="SimSun" w:hAnsi="SimSun" w:eastAsia="SimSun" w:cs="SimSun"/>
          <w:sz w:val="21"/>
          <w:szCs w:val="21"/>
        </w:rPr>
      </w:pPr>
      <w:r>
        <w:rPr>
          <w:rFonts w:ascii="SimSun" w:hAnsi="SimSun" w:eastAsia="SimSun" w:cs="SimSun"/>
          <w:sz w:val="21"/>
          <w:szCs w:val="21"/>
          <w:spacing w:val="4"/>
        </w:rPr>
        <w:t>——增加了</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mb</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4"/>
        </w:rPr>
        <w:t>保护等级的2个热保护装置的要求(见7.9.3);</w:t>
      </w:r>
    </w:p>
    <w:p>
      <w:pPr>
        <w:ind w:left="420" w:right="101"/>
        <w:spacing w:before="61" w:line="249" w:lineRule="auto"/>
        <w:rPr>
          <w:rFonts w:ascii="SimSun" w:hAnsi="SimSun" w:eastAsia="SimSun" w:cs="SimSun"/>
          <w:sz w:val="21"/>
          <w:szCs w:val="21"/>
        </w:rPr>
      </w:pPr>
      <w:r>
        <w:rPr>
          <w:rFonts w:ascii="SimSun" w:hAnsi="SimSun" w:eastAsia="SimSun" w:cs="SimSun"/>
          <w:sz w:val="21"/>
          <w:szCs w:val="21"/>
          <w:spacing w:val="3"/>
        </w:rPr>
        <w:t>——删除了带有开关触头的可复位热保护装置三分之二额定电压的</w:t>
      </w:r>
      <w:r>
        <w:rPr>
          <w:rFonts w:ascii="SimSun" w:hAnsi="SimSun" w:eastAsia="SimSun" w:cs="SimSun"/>
          <w:sz w:val="21"/>
          <w:szCs w:val="21"/>
          <w:spacing w:val="2"/>
        </w:rPr>
        <w:t>限制(见2014年版的7.9.3);</w:t>
      </w:r>
      <w:r>
        <w:rPr>
          <w:rFonts w:ascii="SimSun" w:hAnsi="SimSun" w:eastAsia="SimSun" w:cs="SimSun"/>
          <w:sz w:val="21"/>
          <w:szCs w:val="21"/>
        </w:rPr>
        <w:t xml:space="preserve"> </w:t>
      </w:r>
      <w:r>
        <w:rPr>
          <w:rFonts w:ascii="SimSun" w:hAnsi="SimSun" w:eastAsia="SimSun" w:cs="SimSun"/>
          <w:sz w:val="21"/>
          <w:szCs w:val="21"/>
          <w:spacing w:val="1"/>
        </w:rPr>
        <w:t>——增加了</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Da</w:t>
      </w:r>
      <w:r>
        <w:rPr>
          <w:rFonts w:ascii="Times New Roman" w:hAnsi="Times New Roman" w:eastAsia="Times New Roman" w:cs="Times New Roman"/>
          <w:sz w:val="21"/>
          <w:szCs w:val="21"/>
          <w:spacing w:val="1"/>
        </w:rPr>
        <w:t>”</w:t>
      </w:r>
      <w:r>
        <w:rPr>
          <w:rFonts w:ascii="SimSun" w:hAnsi="SimSun" w:eastAsia="SimSun" w:cs="SimSun"/>
          <w:sz w:val="21"/>
          <w:szCs w:val="21"/>
          <w:spacing w:val="1"/>
        </w:rPr>
        <w:t>保护等级最高表面温度测定要求(见8.2.2);</w:t>
      </w:r>
    </w:p>
    <w:p>
      <w:pPr>
        <w:ind w:left="420" w:right="2361"/>
        <w:spacing w:before="1" w:line="300" w:lineRule="auto"/>
        <w:tabs>
          <w:tab w:val="left" w:pos="650"/>
        </w:tabs>
        <w:rPr>
          <w:rFonts w:ascii="SimSun" w:hAnsi="SimSun" w:eastAsia="SimSun" w:cs="SimSun"/>
          <w:sz w:val="21"/>
          <w:szCs w:val="21"/>
        </w:rPr>
      </w:pPr>
      <w:r>
        <w:rPr>
          <w:rFonts w:ascii="SimSun" w:hAnsi="SimSun" w:eastAsia="SimSun" w:cs="SimSun"/>
          <w:sz w:val="21"/>
          <w:szCs w:val="21"/>
        </w:rPr>
        <w:tab/>
      </w:r>
      <w:r>
        <w:rPr>
          <w:rFonts w:ascii="SimSun" w:hAnsi="SimSun" w:eastAsia="SimSun" w:cs="SimSun"/>
          <w:sz w:val="21"/>
          <w:szCs w:val="21"/>
          <w:spacing w:val="-1"/>
        </w:rPr>
        <w:t>—更改了耐热试验的参考工作温度(见8.2.3.1</w:t>
      </w:r>
      <w:r>
        <w:rPr>
          <w:rFonts w:ascii="SimSun" w:hAnsi="SimSun" w:eastAsia="SimSun" w:cs="SimSun"/>
          <w:sz w:val="21"/>
          <w:szCs w:val="21"/>
          <w:spacing w:val="-2"/>
        </w:rPr>
        <w:t>,2014年版的8.2.3.1);</w:t>
      </w:r>
      <w:r>
        <w:rPr>
          <w:rFonts w:ascii="SimSun" w:hAnsi="SimSun" w:eastAsia="SimSun" w:cs="SimSun"/>
          <w:sz w:val="21"/>
          <w:szCs w:val="21"/>
        </w:rPr>
        <w:t xml:space="preserve"> </w:t>
      </w:r>
      <w:r>
        <w:rPr>
          <w:rFonts w:ascii="SimSun" w:hAnsi="SimSun" w:eastAsia="SimSun" w:cs="SimSun"/>
          <w:sz w:val="21"/>
          <w:szCs w:val="21"/>
          <w:spacing w:val="-2"/>
        </w:rPr>
        <w:t>——增加了介电强度型式试验的可选项(见8.2.4.1);</w:t>
      </w:r>
    </w:p>
    <w:p>
      <w:pPr>
        <w:ind w:left="420"/>
        <w:spacing w:line="219" w:lineRule="auto"/>
        <w:rPr>
          <w:rFonts w:ascii="SimSun" w:hAnsi="SimSun" w:eastAsia="SimSun" w:cs="SimSun"/>
          <w:sz w:val="21"/>
          <w:szCs w:val="21"/>
        </w:rPr>
      </w:pPr>
      <w:r>
        <w:rPr>
          <w:rFonts w:ascii="SimSun" w:hAnsi="SimSun" w:eastAsia="SimSun" w:cs="SimSun"/>
          <w:sz w:val="21"/>
          <w:szCs w:val="21"/>
        </w:rPr>
        <w:t>——增加了</w:t>
      </w:r>
      <w:r>
        <w:rPr>
          <w:rFonts w:ascii="Times New Roman" w:hAnsi="Times New Roman" w:eastAsia="Times New Roman" w:cs="Times New Roman"/>
          <w:sz w:val="21"/>
          <w:szCs w:val="21"/>
        </w:rPr>
        <w:t>“mb” </w:t>
      </w:r>
      <w:r>
        <w:rPr>
          <w:rFonts w:ascii="SimSun" w:hAnsi="SimSun" w:eastAsia="SimSun" w:cs="SimSun"/>
          <w:sz w:val="21"/>
          <w:szCs w:val="21"/>
        </w:rPr>
        <w:t>级设备压力试验的替代方法(见</w:t>
      </w:r>
      <w:r>
        <w:rPr>
          <w:rFonts w:ascii="SimSun" w:hAnsi="SimSun" w:eastAsia="SimSun" w:cs="SimSun"/>
          <w:sz w:val="21"/>
          <w:szCs w:val="21"/>
          <w:spacing w:val="-1"/>
        </w:rPr>
        <w:t>8.2.6);</w:t>
      </w:r>
    </w:p>
    <w:p>
      <w:pPr>
        <w:ind w:left="509"/>
        <w:spacing w:before="91" w:line="219" w:lineRule="auto"/>
        <w:rPr>
          <w:rFonts w:ascii="SimSun" w:hAnsi="SimSun" w:eastAsia="SimSun" w:cs="SimSun"/>
          <w:sz w:val="21"/>
          <w:szCs w:val="21"/>
        </w:rPr>
      </w:pPr>
      <w:r>
        <w:rPr>
          <w:rFonts w:ascii="SimSun" w:hAnsi="SimSun" w:eastAsia="SimSun" w:cs="SimSun"/>
          <w:sz w:val="21"/>
          <w:szCs w:val="21"/>
          <w:spacing w:val="-1"/>
        </w:rPr>
        <w:t>——增加了内置保护装置的密封试验样品数量要求和减</w:t>
      </w:r>
      <w:r>
        <w:rPr>
          <w:rFonts w:ascii="SimSun" w:hAnsi="SimSun" w:eastAsia="SimSun" w:cs="SimSun"/>
          <w:sz w:val="21"/>
          <w:szCs w:val="21"/>
          <w:spacing w:val="-2"/>
        </w:rPr>
        <w:t>少样品的方法(见8.2.8);</w:t>
      </w:r>
    </w:p>
    <w:p>
      <w:pPr>
        <w:ind w:left="509"/>
        <w:spacing w:before="49" w:line="219" w:lineRule="auto"/>
        <w:rPr>
          <w:rFonts w:ascii="SimSun" w:hAnsi="SimSun" w:eastAsia="SimSun" w:cs="SimSun"/>
          <w:sz w:val="21"/>
          <w:szCs w:val="21"/>
        </w:rPr>
      </w:pPr>
      <w:r>
        <w:rPr>
          <w:rFonts w:ascii="SimSun" w:hAnsi="SimSun" w:eastAsia="SimSun" w:cs="SimSun"/>
          <w:sz w:val="21"/>
          <w:szCs w:val="21"/>
          <w:spacing w:val="-3"/>
        </w:rPr>
        <w:t>——增加了介电强度例行试验的不同情况(见9.2);</w:t>
      </w:r>
    </w:p>
    <w:p>
      <w:pPr>
        <w:ind w:left="509"/>
        <w:spacing w:before="51" w:line="219" w:lineRule="auto"/>
        <w:rPr>
          <w:rFonts w:ascii="Times New Roman" w:hAnsi="Times New Roman" w:eastAsia="Times New Roman" w:cs="Times New Roman"/>
          <w:sz w:val="21"/>
          <w:szCs w:val="21"/>
        </w:rPr>
      </w:pPr>
      <w:r>
        <w:rPr>
          <w:rFonts w:ascii="SimSun" w:hAnsi="SimSun" w:eastAsia="SimSun" w:cs="SimSun"/>
          <w:sz w:val="21"/>
          <w:szCs w:val="21"/>
          <w:spacing w:val="-2"/>
        </w:rPr>
        <w:t>——增加了电路与环境之间的介电强度试验要求(见附录</w:t>
      </w:r>
      <w:r>
        <w:rPr>
          <w:rFonts w:ascii="Times New Roman" w:hAnsi="Times New Roman" w:eastAsia="Times New Roman" w:cs="Times New Roman"/>
          <w:sz w:val="21"/>
          <w:szCs w:val="21"/>
          <w:spacing w:val="-2"/>
        </w:rPr>
        <w:t>C</w:t>
      </w:r>
    </w:p>
    <w:p>
      <w:pPr>
        <w:ind w:firstLine="420"/>
        <w:spacing w:before="31" w:line="326" w:lineRule="auto"/>
        <w:rPr>
          <w:rFonts w:ascii="SimSun" w:hAnsi="SimSun" w:eastAsia="SimSun" w:cs="SimSun"/>
          <w:sz w:val="17"/>
          <w:szCs w:val="17"/>
        </w:rPr>
      </w:pPr>
      <w:r>
        <w:rPr>
          <w:rFonts w:ascii="SimSun" w:hAnsi="SimSun" w:eastAsia="SimSun" w:cs="SimSun"/>
          <w:sz w:val="21"/>
          <w:szCs w:val="21"/>
          <w:spacing w:val="3"/>
        </w:rPr>
        <w:t>本文件使用重新起草法修改采川</w:t>
      </w:r>
      <w:r>
        <w:rPr>
          <w:rFonts w:ascii="SimSun" w:hAnsi="SimSun" w:eastAsia="SimSun" w:cs="SimSun"/>
          <w:sz w:val="21"/>
          <w:szCs w:val="21"/>
        </w:rPr>
        <w:t>IEC</w:t>
      </w:r>
      <w:r>
        <w:rPr>
          <w:rFonts w:ascii="SimSun" w:hAnsi="SimSun" w:eastAsia="SimSun" w:cs="SimSun"/>
          <w:sz w:val="21"/>
          <w:szCs w:val="21"/>
          <w:spacing w:val="3"/>
        </w:rPr>
        <w:t xml:space="preserve">  6069-18</w:t>
      </w:r>
      <w:r>
        <w:rPr>
          <w:rFonts w:ascii="SimSun" w:hAnsi="SimSun" w:eastAsia="SimSun" w:cs="SimSun"/>
          <w:sz w:val="21"/>
          <w:szCs w:val="21"/>
          <w:spacing w:val="2"/>
        </w:rPr>
        <w:t>:204《爆炸性环境第18</w:t>
      </w:r>
      <w:r>
        <w:rPr>
          <w:rFonts w:ascii="SimHei" w:hAnsi="SimHei" w:eastAsia="SimHei" w:cs="SimHei"/>
          <w:sz w:val="21"/>
          <w:szCs w:val="21"/>
          <w:spacing w:val="2"/>
        </w:rPr>
        <w:t>部分</w:t>
      </w:r>
      <w:r>
        <w:rPr>
          <w:rFonts w:ascii="SimSun" w:hAnsi="SimSun" w:eastAsia="SimSun" w:cs="SimSun"/>
          <w:sz w:val="21"/>
          <w:szCs w:val="21"/>
          <w:spacing w:val="2"/>
        </w:rPr>
        <w:t>：由浇封型“m”保护</w:t>
      </w:r>
      <w:r>
        <w:rPr>
          <w:rFonts w:ascii="SimSun" w:hAnsi="SimSun" w:eastAsia="SimSun" w:cs="SimSun"/>
          <w:sz w:val="21"/>
          <w:szCs w:val="21"/>
        </w:rPr>
        <w:t xml:space="preserve"> </w:t>
      </w:r>
      <w:r>
        <w:rPr>
          <w:rFonts w:ascii="SimSun" w:hAnsi="SimSun" w:eastAsia="SimSun" w:cs="SimSun"/>
          <w:sz w:val="17"/>
          <w:szCs w:val="17"/>
          <w:spacing w:val="13"/>
        </w:rPr>
        <w:t>的设备》。</w:t>
      </w:r>
    </w:p>
    <w:p>
      <w:pPr>
        <w:ind w:left="420"/>
        <w:spacing w:line="218" w:lineRule="auto"/>
        <w:rPr>
          <w:rFonts w:ascii="SimSun" w:hAnsi="SimSun" w:eastAsia="SimSun" w:cs="SimSun"/>
          <w:sz w:val="21"/>
          <w:szCs w:val="21"/>
        </w:rPr>
      </w:pPr>
      <w:r>
        <w:rPr>
          <w:rFonts w:ascii="SimSun" w:hAnsi="SimSun" w:eastAsia="SimSun" w:cs="SimSun"/>
          <w:sz w:val="21"/>
          <w:szCs w:val="21"/>
          <w:spacing w:val="1"/>
        </w:rPr>
        <w:t>本文件与</w:t>
      </w:r>
      <w:r>
        <w:rPr>
          <w:rFonts w:ascii="Times New Roman" w:hAnsi="Times New Roman" w:eastAsia="Times New Roman" w:cs="Times New Roman"/>
          <w:sz w:val="21"/>
          <w:szCs w:val="21"/>
        </w:rPr>
        <w:t>IEC</w:t>
      </w:r>
      <w:r>
        <w:rPr>
          <w:rFonts w:ascii="Times New Roman" w:hAnsi="Times New Roman" w:eastAsia="Times New Roman" w:cs="Times New Roman"/>
          <w:sz w:val="21"/>
          <w:szCs w:val="21"/>
          <w:spacing w:val="1"/>
        </w:rPr>
        <w:t xml:space="preserve">   60079-18-2014</w:t>
      </w:r>
      <w:r>
        <w:rPr>
          <w:rFonts w:ascii="SimSun" w:hAnsi="SimSun" w:eastAsia="SimSun" w:cs="SimSun"/>
          <w:sz w:val="21"/>
          <w:szCs w:val="21"/>
          <w:spacing w:val="1"/>
        </w:rPr>
        <w:t>的技术</w:t>
      </w:r>
      <w:r>
        <w:rPr>
          <w:rFonts w:ascii="SimSun" w:hAnsi="SimSun" w:eastAsia="SimSun" w:cs="SimSun"/>
          <w:sz w:val="21"/>
          <w:szCs w:val="21"/>
        </w:rPr>
        <w:t>性差异及其原因如下：</w:t>
      </w:r>
    </w:p>
    <w:p>
      <w:pPr>
        <w:ind w:left="830" w:right="6" w:hanging="400"/>
        <w:spacing w:before="33" w:line="294" w:lineRule="auto"/>
        <w:tabs>
          <w:tab w:val="left" w:pos="799"/>
        </w:tabs>
        <w:rPr>
          <w:rFonts w:ascii="SimSun" w:hAnsi="SimSun" w:eastAsia="SimSun" w:cs="SimSun"/>
          <w:sz w:val="21"/>
          <w:szCs w:val="21"/>
        </w:rPr>
      </w:pPr>
      <w:r>
        <w:rPr>
          <w:rFonts w:ascii="SimSun" w:hAnsi="SimSun" w:eastAsia="SimSun" w:cs="SimSun"/>
          <w:sz w:val="21"/>
          <w:szCs w:val="21"/>
          <w:strike/>
        </w:rPr>
        <w:tab/>
      </w:r>
      <w:r>
        <w:rPr>
          <w:rFonts w:ascii="SimSun" w:hAnsi="SimSun" w:eastAsia="SimSun" w:cs="SimSun"/>
          <w:sz w:val="21"/>
          <w:szCs w:val="21"/>
          <w:strike/>
          <w:spacing w:val="4"/>
        </w:rPr>
        <w:t>关</w:t>
      </w:r>
      <w:r>
        <w:rPr>
          <w:rFonts w:ascii="SimSun" w:hAnsi="SimSun" w:eastAsia="SimSun" w:cs="SimSun"/>
          <w:sz w:val="21"/>
          <w:szCs w:val="21"/>
          <w:spacing w:val="4"/>
        </w:rPr>
        <w:t>于规范性引用文件本文件做了具有技术性差异的调整(以适应我国的技术条</w:t>
      </w:r>
      <w:r>
        <w:rPr>
          <w:rFonts w:ascii="SimSun" w:hAnsi="SimSun" w:eastAsia="SimSun" w:cs="SimSun"/>
          <w:sz w:val="21"/>
          <w:szCs w:val="21"/>
          <w:spacing w:val="3"/>
        </w:rPr>
        <w:t>件，调整的情</w:t>
      </w:r>
      <w:r>
        <w:rPr>
          <w:rFonts w:ascii="SimSun" w:hAnsi="SimSun" w:eastAsia="SimSun" w:cs="SimSun"/>
          <w:sz w:val="21"/>
          <w:szCs w:val="21"/>
        </w:rPr>
        <w:t xml:space="preserve"> </w:t>
      </w:r>
      <w:r>
        <w:rPr>
          <w:rFonts w:ascii="SimSun" w:hAnsi="SimSun" w:eastAsia="SimSun" w:cs="SimSun"/>
          <w:sz w:val="21"/>
          <w:szCs w:val="21"/>
          <w:spacing w:val="12"/>
        </w:rPr>
        <w:t>况集中反映在第2章“规范性引用文保中具体调整如下</w:t>
      </w:r>
    </w:p>
    <w:p>
      <w:pPr>
        <w:ind w:left="830"/>
        <w:spacing w:line="223" w:lineRule="auto"/>
        <w:rPr>
          <w:rFonts w:ascii="FangSong" w:hAnsi="FangSong" w:eastAsia="FangSong" w:cs="FangSong"/>
          <w:sz w:val="21"/>
          <w:szCs w:val="21"/>
        </w:rPr>
      </w:pPr>
      <w:r>
        <w:rPr>
          <w:rFonts w:ascii="SimSun" w:hAnsi="SimSun" w:eastAsia="SimSun" w:cs="SimSun"/>
          <w:sz w:val="21"/>
          <w:szCs w:val="21"/>
          <w:spacing w:val="8"/>
        </w:rPr>
        <w:t>●用等同采用国际标准的</w:t>
      </w:r>
      <w:r>
        <w:rPr>
          <w:rFonts w:ascii="SimSun" w:hAnsi="SimSun" w:eastAsia="SimSun" w:cs="SimSun"/>
          <w:sz w:val="21"/>
          <w:szCs w:val="21"/>
        </w:rPr>
        <w:t>GB</w:t>
      </w:r>
      <w:r>
        <w:rPr>
          <w:rFonts w:ascii="SimSun" w:hAnsi="SimSun" w:eastAsia="SimSun" w:cs="SimSun"/>
          <w:sz w:val="21"/>
          <w:szCs w:val="21"/>
          <w:spacing w:val="8"/>
        </w:rPr>
        <w:t>/T14081   代替了</w:t>
      </w:r>
      <w:r>
        <w:rPr>
          <w:rFonts w:ascii="SimSun" w:hAnsi="SimSun" w:eastAsia="SimSun" w:cs="SimSun"/>
          <w:sz w:val="21"/>
          <w:szCs w:val="21"/>
        </w:rPr>
        <w:t>IEC</w:t>
      </w:r>
      <w:r>
        <w:rPr>
          <w:rFonts w:ascii="SimSun" w:hAnsi="SimSun" w:eastAsia="SimSun" w:cs="SimSun"/>
          <w:sz w:val="21"/>
          <w:szCs w:val="21"/>
          <w:spacing w:val="8"/>
        </w:rPr>
        <w:t xml:space="preserve"> 60248-1</w:t>
      </w:r>
      <w:r>
        <w:rPr>
          <w:rFonts w:ascii="FangSong" w:hAnsi="FangSong" w:eastAsia="FangSong" w:cs="FangSong"/>
          <w:sz w:val="21"/>
          <w:szCs w:val="21"/>
          <w:spacing w:val="8"/>
        </w:rPr>
        <w:t>(见52);</w:t>
      </w:r>
    </w:p>
    <w:p>
      <w:pPr>
        <w:spacing w:line="56" w:lineRule="exact"/>
        <w:rPr/>
      </w:pPr>
      <w:r/>
    </w:p>
    <w:tbl>
      <w:tblPr>
        <w:tblStyle w:val="TableNormal"/>
        <w:tblW w:w="6744" w:type="dxa"/>
        <w:tblInd w:w="8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756"/>
        <w:gridCol w:w="1988"/>
      </w:tblGrid>
      <w:tr>
        <w:trPr>
          <w:trHeight w:val="243" w:hRule="atLeast"/>
        </w:trPr>
        <w:tc>
          <w:tcPr>
            <w:tcW w:w="4756" w:type="dxa"/>
            <w:vAlign w:val="top"/>
          </w:tcPr>
          <w:p>
            <w:pPr>
              <w:pStyle w:val="TableText"/>
              <w:spacing w:line="204" w:lineRule="auto"/>
              <w:rPr>
                <w:rFonts w:ascii="Times New Roman" w:hAnsi="Times New Roman" w:eastAsia="Times New Roman" w:cs="Times New Roman"/>
              </w:rPr>
            </w:pPr>
            <w:r>
              <w:rPr>
                <w:spacing w:val="7"/>
              </w:rPr>
              <w:t>·</w:t>
            </w:r>
            <w:r>
              <w:rPr>
                <w:spacing w:val="-71"/>
              </w:rPr>
              <w:t xml:space="preserve"> </w:t>
            </w:r>
            <w:r>
              <w:rPr>
                <w:spacing w:val="7"/>
              </w:rPr>
              <w:t>用修改采用国际标准的</w:t>
            </w:r>
            <w:r>
              <w:rPr>
                <w:rFonts w:ascii="Times New Roman" w:hAnsi="Times New Roman" w:eastAsia="Times New Roman" w:cs="Times New Roman"/>
              </w:rPr>
              <w:t>GB</w:t>
            </w:r>
            <w:r>
              <w:rPr>
                <w:rFonts w:ascii="Times New Roman" w:hAnsi="Times New Roman" w:eastAsia="Times New Roman" w:cs="Times New Roman"/>
                <w:spacing w:val="7"/>
              </w:rPr>
              <w:t>/T3836.1   </w:t>
            </w:r>
            <w:r>
              <w:rPr>
                <w:spacing w:val="7"/>
              </w:rPr>
              <w:t>代替了</w:t>
            </w:r>
            <w:r>
              <w:rPr>
                <w:rFonts w:ascii="Times New Roman" w:hAnsi="Times New Roman" w:eastAsia="Times New Roman" w:cs="Times New Roman"/>
              </w:rPr>
              <w:t>IEC</w:t>
            </w:r>
          </w:p>
        </w:tc>
        <w:tc>
          <w:tcPr>
            <w:tcW w:w="1988" w:type="dxa"/>
            <w:vAlign w:val="top"/>
          </w:tcPr>
          <w:p>
            <w:pPr>
              <w:pStyle w:val="TableText"/>
              <w:spacing w:line="204" w:lineRule="auto"/>
              <w:jc w:val="right"/>
              <w:rPr/>
            </w:pPr>
            <w:r>
              <w:rPr>
                <w:rFonts w:ascii="Times New Roman" w:hAnsi="Times New Roman" w:eastAsia="Times New Roman" w:cs="Times New Roman"/>
                <w:spacing w:val="11"/>
              </w:rPr>
              <w:t>600790</w:t>
            </w:r>
            <w:r>
              <w:rPr>
                <w:spacing w:val="11"/>
              </w:rPr>
              <w:t>(见第1章);</w:t>
            </w:r>
          </w:p>
        </w:tc>
      </w:tr>
      <w:tr>
        <w:trPr>
          <w:trHeight w:val="320" w:hRule="atLeast"/>
        </w:trPr>
        <w:tc>
          <w:tcPr>
            <w:tcW w:w="4756" w:type="dxa"/>
            <w:vAlign w:val="top"/>
          </w:tcPr>
          <w:p>
            <w:pPr>
              <w:pStyle w:val="TableText"/>
              <w:spacing w:before="34" w:line="219" w:lineRule="auto"/>
              <w:rPr>
                <w:rFonts w:ascii="Times New Roman" w:hAnsi="Times New Roman" w:eastAsia="Times New Roman" w:cs="Times New Roman"/>
              </w:rPr>
            </w:pPr>
            <w:r>
              <w:rPr>
                <w:spacing w:val="5"/>
              </w:rPr>
              <w:t>·</w:t>
            </w:r>
            <w:r>
              <w:rPr>
                <w:spacing w:val="-69"/>
              </w:rPr>
              <w:t xml:space="preserve"> </w:t>
            </w:r>
            <w:r>
              <w:rPr>
                <w:spacing w:val="5"/>
              </w:rPr>
              <w:t>用修改采用国际标准的</w:t>
            </w:r>
            <w:r>
              <w:rPr>
                <w:rFonts w:ascii="Times New Roman" w:hAnsi="Times New Roman" w:eastAsia="Times New Roman" w:cs="Times New Roman"/>
              </w:rPr>
              <w:t>GB</w:t>
            </w:r>
            <w:r>
              <w:rPr>
                <w:rFonts w:ascii="Times New Roman" w:hAnsi="Times New Roman" w:eastAsia="Times New Roman" w:cs="Times New Roman"/>
                <w:spacing w:val="5"/>
              </w:rPr>
              <w:t>/T3836.3-</w:t>
            </w:r>
            <w:r>
              <w:rPr>
                <w:rFonts w:ascii="Times New Roman" w:hAnsi="Times New Roman" w:eastAsia="Times New Roman" w:cs="Times New Roman"/>
                <w:spacing w:val="23"/>
                <w:w w:val="101"/>
              </w:rPr>
              <w:t xml:space="preserve">  </w:t>
            </w:r>
            <w:r>
              <w:rPr>
                <w:spacing w:val="5"/>
              </w:rPr>
              <w:t>代替子</w:t>
            </w:r>
            <w:r>
              <w:rPr>
                <w:rFonts w:ascii="Times New Roman" w:hAnsi="Times New Roman" w:eastAsia="Times New Roman" w:cs="Times New Roman"/>
              </w:rPr>
              <w:t>IEC</w:t>
            </w:r>
          </w:p>
        </w:tc>
        <w:tc>
          <w:tcPr>
            <w:tcW w:w="1988" w:type="dxa"/>
            <w:vAlign w:val="top"/>
          </w:tcPr>
          <w:p>
            <w:pPr>
              <w:pStyle w:val="TableText"/>
              <w:ind w:left="92"/>
              <w:spacing w:before="35" w:line="216" w:lineRule="auto"/>
              <w:rPr/>
            </w:pPr>
            <w:r>
              <w:rPr>
                <w:rFonts w:ascii="Times New Roman" w:hAnsi="Times New Roman" w:eastAsia="Times New Roman" w:cs="Times New Roman"/>
                <w:spacing w:val="-1"/>
              </w:rPr>
              <w:t>60079-7</w:t>
            </w:r>
            <w:r>
              <w:rPr>
                <w:spacing w:val="-1"/>
              </w:rPr>
              <w:t>(见7.2,2);</w:t>
            </w:r>
          </w:p>
        </w:tc>
      </w:tr>
      <w:tr>
        <w:trPr>
          <w:trHeight w:val="336" w:hRule="atLeast"/>
        </w:trPr>
        <w:tc>
          <w:tcPr>
            <w:tcW w:w="4756" w:type="dxa"/>
            <w:vAlign w:val="top"/>
          </w:tcPr>
          <w:p>
            <w:pPr>
              <w:pStyle w:val="TableText"/>
              <w:spacing w:before="76" w:line="219" w:lineRule="auto"/>
              <w:rPr/>
            </w:pPr>
            <w:r>
              <w:rPr>
                <w:spacing w:val="7"/>
              </w:rPr>
              <w:t>●用修改采用国际标准的</w:t>
            </w:r>
            <w:r>
              <w:rPr/>
              <w:t>GB</w:t>
            </w:r>
            <w:r>
              <w:rPr>
                <w:spacing w:val="7"/>
              </w:rPr>
              <w:t>/T</w:t>
            </w:r>
            <w:r>
              <w:rPr>
                <w:spacing w:val="87"/>
              </w:rPr>
              <w:t xml:space="preserve"> </w:t>
            </w:r>
            <w:r>
              <w:rPr>
                <w:spacing w:val="7"/>
              </w:rPr>
              <w:t>3836.4</w:t>
            </w:r>
            <w:r>
              <w:rPr>
                <w:spacing w:val="-62"/>
              </w:rPr>
              <w:t xml:space="preserve"> </w:t>
            </w:r>
            <w:r>
              <w:rPr>
                <w:spacing w:val="7"/>
              </w:rPr>
              <w:t>代替了</w:t>
            </w:r>
            <w:r>
              <w:rPr/>
              <w:t>IEC</w:t>
            </w:r>
          </w:p>
        </w:tc>
        <w:tc>
          <w:tcPr>
            <w:tcW w:w="1988" w:type="dxa"/>
            <w:vAlign w:val="top"/>
          </w:tcPr>
          <w:p>
            <w:pPr>
              <w:pStyle w:val="TableText"/>
              <w:ind w:left="54"/>
              <w:spacing w:before="76" w:line="219" w:lineRule="auto"/>
              <w:rPr/>
            </w:pPr>
            <w:r>
              <w:rPr>
                <w:spacing w:val="-3"/>
              </w:rPr>
              <w:t>60079-11(见7.2.2);</w:t>
            </w:r>
          </w:p>
        </w:tc>
      </w:tr>
      <w:tr>
        <w:trPr>
          <w:trHeight w:val="260" w:hRule="atLeast"/>
        </w:trPr>
        <w:tc>
          <w:tcPr>
            <w:tcW w:w="4756" w:type="dxa"/>
            <w:vAlign w:val="top"/>
          </w:tcPr>
          <w:p>
            <w:pPr>
              <w:pStyle w:val="TableText"/>
              <w:spacing w:before="50" w:line="175" w:lineRule="auto"/>
              <w:rPr/>
            </w:pPr>
            <w:r>
              <w:rPr>
                <w:spacing w:val="9"/>
              </w:rPr>
              <w:t>●用修改采用国际标准的</w:t>
            </w:r>
            <w:r>
              <w:rPr/>
              <w:t>GB</w:t>
            </w:r>
            <w:r>
              <w:rPr>
                <w:spacing w:val="9"/>
              </w:rPr>
              <w:t>/T</w:t>
            </w:r>
            <w:r>
              <w:rPr>
                <w:spacing w:val="86"/>
              </w:rPr>
              <w:t xml:space="preserve"> </w:t>
            </w:r>
            <w:r>
              <w:rPr>
                <w:spacing w:val="9"/>
              </w:rPr>
              <w:t>3836.8代替了</w:t>
            </w:r>
            <w:r>
              <w:rPr/>
              <w:t>IEC</w:t>
            </w:r>
          </w:p>
        </w:tc>
        <w:tc>
          <w:tcPr>
            <w:tcW w:w="1988" w:type="dxa"/>
            <w:vAlign w:val="top"/>
          </w:tcPr>
          <w:p>
            <w:pPr>
              <w:pStyle w:val="TableText"/>
              <w:ind w:left="54"/>
              <w:spacing w:before="50" w:line="175" w:lineRule="auto"/>
              <w:rPr/>
            </w:pPr>
            <w:r>
              <w:rPr/>
              <w:t>60079-15(见7.5.2);</w:t>
            </w:r>
          </w:p>
        </w:tc>
      </w:tr>
    </w:tbl>
    <w:p>
      <w:pPr>
        <w:ind w:left="830"/>
        <w:spacing w:before="100" w:line="219" w:lineRule="auto"/>
        <w:rPr>
          <w:rFonts w:ascii="SimSun" w:hAnsi="SimSun" w:eastAsia="SimSun" w:cs="SimSun"/>
          <w:sz w:val="21"/>
          <w:szCs w:val="21"/>
        </w:rPr>
      </w:pPr>
      <w:r>
        <w:rPr>
          <w:rFonts w:ascii="SimSun" w:hAnsi="SimSun" w:eastAsia="SimSun" w:cs="SimSun"/>
          <w:sz w:val="21"/>
          <w:szCs w:val="21"/>
          <w:spacing w:val="5"/>
        </w:rPr>
        <w:t>●用修改采用国际标准的</w:t>
      </w:r>
      <w:r>
        <w:rPr>
          <w:rFonts w:ascii="SimSun" w:hAnsi="SimSun" w:eastAsia="SimSun" w:cs="SimSun"/>
          <w:sz w:val="21"/>
          <w:szCs w:val="21"/>
        </w:rPr>
        <w:t>GB</w:t>
      </w:r>
      <w:r>
        <w:rPr>
          <w:rFonts w:ascii="SimSun" w:hAnsi="SimSun" w:eastAsia="SimSun" w:cs="SimSun"/>
          <w:sz w:val="21"/>
          <w:szCs w:val="21"/>
          <w:spacing w:val="5"/>
        </w:rPr>
        <w:t xml:space="preserve"> 3836.20</w:t>
      </w:r>
      <w:r>
        <w:rPr>
          <w:rFonts w:ascii="SimSun" w:hAnsi="SimSun" w:eastAsia="SimSun" w:cs="SimSun"/>
          <w:sz w:val="21"/>
          <w:szCs w:val="21"/>
          <w:spacing w:val="-49"/>
        </w:rPr>
        <w:t xml:space="preserve"> </w:t>
      </w:r>
      <w:r>
        <w:rPr>
          <w:rFonts w:ascii="SimSun" w:hAnsi="SimSun" w:eastAsia="SimSun" w:cs="SimSun"/>
          <w:sz w:val="21"/>
          <w:szCs w:val="21"/>
          <w:spacing w:val="5"/>
        </w:rPr>
        <w:t>代替了</w:t>
      </w:r>
      <w:r>
        <w:rPr>
          <w:rFonts w:ascii="SimSun" w:hAnsi="SimSun" w:eastAsia="SimSun" w:cs="SimSun"/>
          <w:sz w:val="21"/>
          <w:szCs w:val="21"/>
        </w:rPr>
        <w:t>IEC</w:t>
      </w:r>
      <w:r>
        <w:rPr>
          <w:rFonts w:ascii="SimSun" w:hAnsi="SimSun" w:eastAsia="SimSun" w:cs="SimSun"/>
          <w:sz w:val="21"/>
          <w:szCs w:val="21"/>
          <w:spacing w:val="5"/>
        </w:rPr>
        <w:t xml:space="preserve"> 60079-26(见7.6.</w:t>
      </w:r>
      <w:r>
        <w:rPr>
          <w:rFonts w:ascii="SimSun" w:hAnsi="SimSun" w:eastAsia="SimSun" w:cs="SimSun"/>
          <w:sz w:val="21"/>
          <w:szCs w:val="21"/>
          <w:spacing w:val="4"/>
        </w:rPr>
        <w:t>2);</w:t>
      </w:r>
    </w:p>
    <w:p>
      <w:pPr>
        <w:ind w:left="830"/>
        <w:spacing w:before="71" w:line="219" w:lineRule="auto"/>
        <w:rPr>
          <w:rFonts w:ascii="SimSun" w:hAnsi="SimSun" w:eastAsia="SimSun" w:cs="SimSun"/>
          <w:sz w:val="21"/>
          <w:szCs w:val="21"/>
        </w:rPr>
      </w:pPr>
      <w:r>
        <w:rPr>
          <w:rFonts w:ascii="SimSun" w:hAnsi="SimSun" w:eastAsia="SimSun" w:cs="SimSun"/>
          <w:sz w:val="21"/>
          <w:szCs w:val="21"/>
          <w:spacing w:val="5"/>
        </w:rPr>
        <w:t>●用修改采用国际标准的</w:t>
      </w:r>
      <w:r>
        <w:rPr>
          <w:rFonts w:ascii="SimSun" w:hAnsi="SimSun" w:eastAsia="SimSun" w:cs="SimSun"/>
          <w:sz w:val="21"/>
          <w:szCs w:val="21"/>
        </w:rPr>
        <w:t>GB</w:t>
      </w:r>
      <w:r>
        <w:rPr>
          <w:rFonts w:ascii="SimSun" w:hAnsi="SimSun" w:eastAsia="SimSun" w:cs="SimSun"/>
          <w:sz w:val="21"/>
          <w:szCs w:val="21"/>
          <w:spacing w:val="5"/>
        </w:rPr>
        <w:t>/T</w:t>
      </w:r>
      <w:r>
        <w:rPr>
          <w:rFonts w:ascii="SimSun" w:hAnsi="SimSun" w:eastAsia="SimSun" w:cs="SimSun"/>
          <w:sz w:val="21"/>
          <w:szCs w:val="21"/>
          <w:spacing w:val="99"/>
        </w:rPr>
        <w:t xml:space="preserve"> </w:t>
      </w:r>
      <w:r>
        <w:rPr>
          <w:rFonts w:ascii="SimSun" w:hAnsi="SimSun" w:eastAsia="SimSun" w:cs="SimSun"/>
          <w:sz w:val="21"/>
          <w:szCs w:val="21"/>
          <w:spacing w:val="5"/>
        </w:rPr>
        <w:t>3836.31代</w:t>
      </w:r>
      <w:r>
        <w:rPr>
          <w:rFonts w:ascii="SimSun" w:hAnsi="SimSun" w:eastAsia="SimSun" w:cs="SimSun"/>
          <w:sz w:val="21"/>
          <w:szCs w:val="21"/>
          <w:spacing w:val="4"/>
        </w:rPr>
        <w:t>替了</w:t>
      </w:r>
      <w:r>
        <w:rPr>
          <w:rFonts w:ascii="SimSun" w:hAnsi="SimSun" w:eastAsia="SimSun" w:cs="SimSun"/>
          <w:sz w:val="21"/>
          <w:szCs w:val="21"/>
        </w:rPr>
        <w:t>IEC</w:t>
      </w:r>
      <w:r>
        <w:rPr>
          <w:rFonts w:ascii="SimSun" w:hAnsi="SimSun" w:eastAsia="SimSun" w:cs="SimSun"/>
          <w:sz w:val="21"/>
          <w:szCs w:val="21"/>
          <w:spacing w:val="4"/>
        </w:rPr>
        <w:t>60079-31  见7.6.2);</w:t>
      </w:r>
    </w:p>
    <w:p>
      <w:pPr>
        <w:ind w:left="830"/>
        <w:spacing w:before="71" w:line="219" w:lineRule="auto"/>
        <w:rPr>
          <w:rFonts w:ascii="SimSun" w:hAnsi="SimSun" w:eastAsia="SimSun" w:cs="SimSun"/>
          <w:sz w:val="21"/>
          <w:szCs w:val="21"/>
        </w:rPr>
      </w:pPr>
      <w:r>
        <w:rPr>
          <w:rFonts w:ascii="SimSun" w:hAnsi="SimSun" w:eastAsia="SimSun" w:cs="SimSun"/>
          <w:sz w:val="21"/>
          <w:szCs w:val="21"/>
          <w:spacing w:val="5"/>
        </w:rPr>
        <w:t>●用等同采用国际标准的</w:t>
      </w:r>
      <w:r>
        <w:rPr>
          <w:rFonts w:ascii="SimSun" w:hAnsi="SimSun" w:eastAsia="SimSun" w:cs="SimSun"/>
          <w:sz w:val="21"/>
          <w:szCs w:val="21"/>
        </w:rPr>
        <w:t>GB</w:t>
      </w:r>
      <w:r>
        <w:rPr>
          <w:rFonts w:ascii="SimSun" w:hAnsi="SimSun" w:eastAsia="SimSun" w:cs="SimSun"/>
          <w:sz w:val="21"/>
          <w:szCs w:val="21"/>
          <w:spacing w:val="5"/>
        </w:rPr>
        <w:t>/T  7153代替了</w:t>
      </w:r>
      <w:r>
        <w:rPr>
          <w:rFonts w:ascii="SimSun" w:hAnsi="SimSun" w:eastAsia="SimSun" w:cs="SimSun"/>
          <w:sz w:val="21"/>
          <w:szCs w:val="21"/>
        </w:rPr>
        <w:t>IEC</w:t>
      </w:r>
      <w:r>
        <w:rPr>
          <w:rFonts w:ascii="SimSun" w:hAnsi="SimSun" w:eastAsia="SimSun" w:cs="SimSun"/>
          <w:sz w:val="21"/>
          <w:szCs w:val="21"/>
          <w:spacing w:val="5"/>
        </w:rPr>
        <w:t xml:space="preserve"> 60738-1(见7.9.3);</w:t>
      </w:r>
    </w:p>
    <w:p>
      <w:pPr>
        <w:ind w:left="830"/>
        <w:spacing w:before="61" w:line="219" w:lineRule="auto"/>
        <w:rPr>
          <w:rFonts w:ascii="SimSun" w:hAnsi="SimSun" w:eastAsia="SimSun" w:cs="SimSun"/>
          <w:sz w:val="21"/>
          <w:szCs w:val="21"/>
        </w:rPr>
      </w:pPr>
      <w:r>
        <w:rPr>
          <w:rFonts w:ascii="SimSun" w:hAnsi="SimSun" w:eastAsia="SimSun" w:cs="SimSun"/>
          <w:sz w:val="21"/>
          <w:szCs w:val="21"/>
          <w:spacing w:val="3"/>
        </w:rPr>
        <w:t>●用修改采用国际标准的</w:t>
      </w:r>
      <w:r>
        <w:rPr>
          <w:rFonts w:ascii="SimSun" w:hAnsi="SimSun" w:eastAsia="SimSun" w:cs="SimSun"/>
          <w:sz w:val="21"/>
          <w:szCs w:val="21"/>
        </w:rPr>
        <w:t>GB</w:t>
      </w:r>
      <w:r>
        <w:rPr>
          <w:rFonts w:ascii="SimSun" w:hAnsi="SimSun" w:eastAsia="SimSun" w:cs="SimSun"/>
          <w:sz w:val="21"/>
          <w:szCs w:val="21"/>
          <w:spacing w:val="3"/>
        </w:rPr>
        <w:t>/T  9816.1代替</w:t>
      </w:r>
      <w:r>
        <w:rPr>
          <w:rFonts w:ascii="SimSun" w:hAnsi="SimSun" w:eastAsia="SimSun" w:cs="SimSun"/>
          <w:sz w:val="21"/>
          <w:szCs w:val="21"/>
          <w:spacing w:val="2"/>
        </w:rPr>
        <w:t>了</w:t>
      </w:r>
      <w:r>
        <w:rPr>
          <w:rFonts w:ascii="SimSun" w:hAnsi="SimSun" w:eastAsia="SimSun" w:cs="SimSun"/>
          <w:sz w:val="21"/>
          <w:szCs w:val="21"/>
        </w:rPr>
        <w:t>IEC</w:t>
      </w:r>
      <w:r>
        <w:rPr>
          <w:rFonts w:ascii="SimSun" w:hAnsi="SimSun" w:eastAsia="SimSun" w:cs="SimSun"/>
          <w:sz w:val="21"/>
          <w:szCs w:val="21"/>
          <w:spacing w:val="2"/>
        </w:rPr>
        <w:t xml:space="preserve">  60691(见7.8.5);</w:t>
      </w:r>
    </w:p>
    <w:p>
      <w:pPr>
        <w:ind w:left="830"/>
        <w:spacing w:before="20" w:line="219"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98"/>
        </w:rPr>
        <w:t xml:space="preserve"> </w:t>
      </w:r>
      <w:r>
        <w:rPr>
          <w:rFonts w:ascii="SimSun" w:hAnsi="SimSun" w:eastAsia="SimSun" w:cs="SimSun"/>
          <w:sz w:val="21"/>
          <w:szCs w:val="21"/>
          <w:spacing w:val="-1"/>
        </w:rPr>
        <w:t>用等同采用国际标准的GB/T  14536.10代替了IEC 60730-2-9(见7.9</w:t>
      </w:r>
      <w:r>
        <w:rPr>
          <w:rFonts w:ascii="SimSun" w:hAnsi="SimSun" w:eastAsia="SimSun" w:cs="SimSun"/>
          <w:sz w:val="21"/>
          <w:szCs w:val="21"/>
          <w:spacing w:val="-2"/>
        </w:rPr>
        <w:t>.3);</w:t>
      </w:r>
    </w:p>
    <w:p>
      <w:pPr>
        <w:ind w:left="830"/>
        <w:spacing w:before="81" w:line="219" w:lineRule="auto"/>
        <w:rPr>
          <w:rFonts w:ascii="SimSun" w:hAnsi="SimSun" w:eastAsia="SimSun" w:cs="SimSun"/>
          <w:sz w:val="21"/>
          <w:szCs w:val="21"/>
        </w:rPr>
      </w:pPr>
      <w:r>
        <w:rPr>
          <w:rFonts w:ascii="SimSun" w:hAnsi="SimSun" w:eastAsia="SimSun" w:cs="SimSun"/>
          <w:sz w:val="21"/>
          <w:szCs w:val="21"/>
          <w:spacing w:val="5"/>
        </w:rPr>
        <w:t>●用等同采用国际标准的</w:t>
      </w:r>
      <w:r>
        <w:rPr>
          <w:rFonts w:ascii="SimSun" w:hAnsi="SimSun" w:eastAsia="SimSun" w:cs="SimSun"/>
          <w:sz w:val="21"/>
          <w:szCs w:val="21"/>
        </w:rPr>
        <w:t>GB</w:t>
      </w:r>
      <w:r>
        <w:rPr>
          <w:rFonts w:ascii="SimSun" w:hAnsi="SimSun" w:eastAsia="SimSun" w:cs="SimSun"/>
          <w:sz w:val="21"/>
          <w:szCs w:val="21"/>
          <w:spacing w:val="5"/>
        </w:rPr>
        <w:t>/T  17045代替了</w:t>
      </w:r>
      <w:r>
        <w:rPr>
          <w:rFonts w:ascii="SimSun" w:hAnsi="SimSun" w:eastAsia="SimSun" w:cs="SimSun"/>
          <w:sz w:val="21"/>
          <w:szCs w:val="21"/>
        </w:rPr>
        <w:t>IEC</w:t>
      </w:r>
      <w:r>
        <w:rPr>
          <w:rFonts w:ascii="SimSun" w:hAnsi="SimSun" w:eastAsia="SimSun" w:cs="SimSun"/>
          <w:sz w:val="21"/>
          <w:szCs w:val="21"/>
          <w:spacing w:val="69"/>
        </w:rPr>
        <w:t xml:space="preserve"> </w:t>
      </w:r>
      <w:r>
        <w:rPr>
          <w:rFonts w:ascii="SimSun" w:hAnsi="SimSun" w:eastAsia="SimSun" w:cs="SimSun"/>
          <w:sz w:val="21"/>
          <w:szCs w:val="21"/>
          <w:spacing w:val="5"/>
        </w:rPr>
        <w:t>61140(见7.2.3);</w:t>
      </w:r>
    </w:p>
    <w:p>
      <w:pPr>
        <w:ind w:left="830"/>
        <w:spacing w:before="71" w:line="219"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97"/>
        </w:rPr>
        <w:t xml:space="preserve"> </w:t>
      </w:r>
      <w:r>
        <w:rPr>
          <w:rFonts w:ascii="SimSun" w:hAnsi="SimSun" w:eastAsia="SimSun" w:cs="SimSun"/>
          <w:sz w:val="21"/>
          <w:szCs w:val="21"/>
          <w:spacing w:val="-1"/>
        </w:rPr>
        <w:t>用修改采用国际标准的GB/T  19212.1代替了IEC61558-1 (见7.2.3);</w:t>
      </w:r>
    </w:p>
    <w:p>
      <w:pPr>
        <w:ind w:left="830"/>
        <w:spacing w:before="61" w:line="219" w:lineRule="auto"/>
        <w:rPr>
          <w:rFonts w:ascii="SimSun" w:hAnsi="SimSun" w:eastAsia="SimSun" w:cs="SimSun"/>
          <w:sz w:val="21"/>
          <w:szCs w:val="21"/>
        </w:rPr>
      </w:pPr>
      <w:r>
        <w:rPr>
          <w:rFonts w:ascii="SimSun" w:hAnsi="SimSun" w:eastAsia="SimSun" w:cs="SimSun"/>
          <w:sz w:val="21"/>
          <w:szCs w:val="21"/>
          <w:spacing w:val="4"/>
        </w:rPr>
        <w:t>●用等同采用国际标准的</w:t>
      </w:r>
      <w:r>
        <w:rPr>
          <w:rFonts w:ascii="SimSun" w:hAnsi="SimSun" w:eastAsia="SimSun" w:cs="SimSun"/>
          <w:sz w:val="21"/>
          <w:szCs w:val="21"/>
        </w:rPr>
        <w:t>GB</w:t>
      </w:r>
      <w:r>
        <w:rPr>
          <w:rFonts w:ascii="SimSun" w:hAnsi="SimSun" w:eastAsia="SimSun" w:cs="SimSun"/>
          <w:sz w:val="21"/>
          <w:szCs w:val="21"/>
          <w:spacing w:val="4"/>
        </w:rPr>
        <w:t>/T</w:t>
      </w:r>
      <w:r>
        <w:rPr>
          <w:rFonts w:ascii="SimSun" w:hAnsi="SimSun" w:eastAsia="SimSun" w:cs="SimSun"/>
          <w:sz w:val="21"/>
          <w:szCs w:val="21"/>
          <w:spacing w:val="101"/>
        </w:rPr>
        <w:t xml:space="preserve"> </w:t>
      </w:r>
      <w:r>
        <w:rPr>
          <w:rFonts w:ascii="SimSun" w:hAnsi="SimSun" w:eastAsia="SimSun" w:cs="SimSun"/>
          <w:sz w:val="21"/>
          <w:szCs w:val="21"/>
          <w:spacing w:val="4"/>
        </w:rPr>
        <w:t>19212.7代替了</w:t>
      </w:r>
      <w:r>
        <w:rPr>
          <w:rFonts w:ascii="SimSun" w:hAnsi="SimSun" w:eastAsia="SimSun" w:cs="SimSun"/>
          <w:sz w:val="21"/>
          <w:szCs w:val="21"/>
        </w:rPr>
        <w:t>IEC</w:t>
      </w:r>
      <w:r>
        <w:rPr>
          <w:rFonts w:ascii="SimSun" w:hAnsi="SimSun" w:eastAsia="SimSun" w:cs="SimSun"/>
          <w:sz w:val="21"/>
          <w:szCs w:val="21"/>
          <w:spacing w:val="4"/>
        </w:rPr>
        <w:t>61558-2-6</w:t>
      </w:r>
      <w:r>
        <w:rPr>
          <w:rFonts w:ascii="SimSun" w:hAnsi="SimSun" w:eastAsia="SimSun" w:cs="SimSun"/>
          <w:sz w:val="21"/>
          <w:szCs w:val="21"/>
          <w:spacing w:val="-26"/>
        </w:rPr>
        <w:t xml:space="preserve"> </w:t>
      </w:r>
      <w:r>
        <w:rPr>
          <w:rFonts w:ascii="SimSun" w:hAnsi="SimSun" w:eastAsia="SimSun" w:cs="SimSun"/>
          <w:sz w:val="21"/>
          <w:szCs w:val="21"/>
          <w:spacing w:val="4"/>
        </w:rPr>
        <w:t>(见7.2.3);</w:t>
      </w:r>
    </w:p>
    <w:p>
      <w:pPr>
        <w:ind w:left="1149" w:right="39" w:hanging="319"/>
        <w:spacing w:before="60" w:line="252"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80"/>
        </w:rPr>
        <w:t xml:space="preserve"> </w:t>
      </w:r>
      <w:r>
        <w:rPr>
          <w:rFonts w:ascii="SimSun" w:hAnsi="SimSun" w:eastAsia="SimSun" w:cs="SimSun"/>
          <w:sz w:val="21"/>
          <w:szCs w:val="21"/>
          <w:spacing w:val="1"/>
        </w:rPr>
        <w:t>用</w:t>
      </w:r>
      <w:r>
        <w:rPr>
          <w:rFonts w:ascii="SimSun" w:hAnsi="SimSun" w:eastAsia="SimSun" w:cs="SimSun"/>
          <w:sz w:val="21"/>
          <w:szCs w:val="21"/>
        </w:rPr>
        <w:t>GB</w:t>
      </w:r>
      <w:r>
        <w:rPr>
          <w:rFonts w:ascii="SimSun" w:hAnsi="SimSun" w:eastAsia="SimSun" w:cs="SimSun"/>
          <w:sz w:val="21"/>
          <w:szCs w:val="21"/>
          <w:spacing w:val="1"/>
        </w:rPr>
        <w:t>/T  9364(所有部分)代替</w:t>
      </w:r>
      <w:r>
        <w:rPr>
          <w:rFonts w:ascii="SimSun" w:hAnsi="SimSun" w:eastAsia="SimSun" w:cs="SimSun"/>
          <w:sz w:val="21"/>
          <w:szCs w:val="21"/>
        </w:rPr>
        <w:t>IEC</w:t>
      </w:r>
      <w:r>
        <w:rPr>
          <w:rFonts w:ascii="SimSun" w:hAnsi="SimSun" w:eastAsia="SimSun" w:cs="SimSun"/>
          <w:sz w:val="21"/>
          <w:szCs w:val="21"/>
          <w:spacing w:val="67"/>
        </w:rPr>
        <w:t xml:space="preserve"> </w:t>
      </w:r>
      <w:r>
        <w:rPr>
          <w:rFonts w:ascii="SimSun" w:hAnsi="SimSun" w:eastAsia="SimSun" w:cs="SimSun"/>
          <w:sz w:val="21"/>
          <w:szCs w:val="21"/>
          <w:spacing w:val="1"/>
        </w:rPr>
        <w:t>60127(所有部分)(见7.8.5),两项标准各部分之间的</w:t>
      </w:r>
      <w:r>
        <w:rPr>
          <w:rFonts w:ascii="SimSun" w:hAnsi="SimSun" w:eastAsia="SimSun" w:cs="SimSun"/>
          <w:sz w:val="21"/>
          <w:szCs w:val="21"/>
        </w:rPr>
        <w:t xml:space="preserve"> </w:t>
      </w:r>
      <w:r>
        <w:rPr>
          <w:rFonts w:ascii="SimSun" w:hAnsi="SimSun" w:eastAsia="SimSun" w:cs="SimSun"/>
          <w:sz w:val="21"/>
          <w:szCs w:val="21"/>
          <w:spacing w:val="-3"/>
        </w:rPr>
        <w:t>一致性程度如下：</w:t>
      </w:r>
    </w:p>
    <w:p>
      <w:pPr>
        <w:ind w:left="1409" w:right="58" w:hanging="340"/>
        <w:spacing w:before="59" w:line="234" w:lineRule="auto"/>
        <w:rPr>
          <w:rFonts w:ascii="Times New Roman" w:hAnsi="Times New Roman" w:eastAsia="Times New Roman" w:cs="Times New Roman"/>
          <w:sz w:val="21"/>
          <w:szCs w:val="21"/>
        </w:rPr>
      </w:pPr>
      <w:r>
        <w:rPr>
          <w:rFonts w:ascii="SimSun" w:hAnsi="SimSun" w:eastAsia="SimSun" w:cs="SimSun"/>
          <w:sz w:val="21"/>
          <w:szCs w:val="21"/>
          <w:spacing w:val="-1"/>
        </w:rPr>
        <w:t>◆</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GB/T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9364.1—2015</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小型熔断器  第1部分：小型熔断器定义和小型熔断体通</w:t>
      </w:r>
      <w:r>
        <w:rPr>
          <w:rFonts w:ascii="SimSun" w:hAnsi="SimSun" w:eastAsia="SimSun" w:cs="SimSun"/>
          <w:sz w:val="21"/>
          <w:szCs w:val="21"/>
          <w:spacing w:val="-2"/>
        </w:rPr>
        <w:t>用要求</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1"/>
        </w:rPr>
        <w:t>(IEC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60127-1:2006,MOD);</w:t>
      </w:r>
    </w:p>
    <w:p>
      <w:pPr>
        <w:ind w:left="1069"/>
        <w:spacing w:before="105" w:line="212" w:lineRule="auto"/>
        <w:rPr>
          <w:rFonts w:ascii="Times New Roman" w:hAnsi="Times New Roman" w:eastAsia="Times New Roman" w:cs="Times New Roman"/>
          <w:sz w:val="21"/>
          <w:szCs w:val="21"/>
        </w:rPr>
      </w:pPr>
      <w:r>
        <w:rPr>
          <w:rFonts w:ascii="SimSun" w:hAnsi="SimSun" w:eastAsia="SimSun" w:cs="SimSun"/>
          <w:sz w:val="21"/>
          <w:szCs w:val="21"/>
        </w:rPr>
        <w:t>◆</w:t>
      </w:r>
      <w:r>
        <w:rPr>
          <w:rFonts w:ascii="SimSun" w:hAnsi="SimSun" w:eastAsia="SimSun" w:cs="SimSun"/>
          <w:sz w:val="21"/>
          <w:szCs w:val="21"/>
          <w:spacing w:val="42"/>
        </w:rPr>
        <w:t xml:space="preserve"> </w:t>
      </w:r>
      <w:r>
        <w:rPr>
          <w:rFonts w:ascii="Times New Roman" w:hAnsi="Times New Roman" w:eastAsia="Times New Roman" w:cs="Times New Roman"/>
          <w:sz w:val="21"/>
          <w:szCs w:val="21"/>
        </w:rPr>
        <w:t>GB/T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9364.2—2018</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rPr>
        <w:t>小型熔断器  第2部分：管状熔断体</w:t>
      </w:r>
      <w:r>
        <w:rPr>
          <w:rFonts w:ascii="Times New Roman" w:hAnsi="Times New Roman" w:eastAsia="Times New Roman" w:cs="Times New Roman"/>
          <w:sz w:val="21"/>
          <w:szCs w:val="21"/>
        </w:rPr>
        <w:t>(IEC </w:t>
      </w:r>
      <w:r>
        <w:rPr>
          <w:rFonts w:ascii="Times New Roman" w:hAnsi="Times New Roman" w:eastAsia="Times New Roman" w:cs="Times New Roman"/>
          <w:sz w:val="21"/>
          <w:szCs w:val="21"/>
          <w:spacing w:val="-1"/>
        </w:rPr>
        <w:t xml:space="preserve">    60127-2:2014,MOD);</w:t>
      </w:r>
    </w:p>
    <w:p>
      <w:pPr>
        <w:ind w:left="1069"/>
        <w:spacing w:before="79" w:line="212" w:lineRule="auto"/>
        <w:rPr>
          <w:rFonts w:ascii="Times New Roman" w:hAnsi="Times New Roman" w:eastAsia="Times New Roman" w:cs="Times New Roman"/>
          <w:sz w:val="21"/>
          <w:szCs w:val="21"/>
        </w:rPr>
      </w:pPr>
      <w:r>
        <w:rPr>
          <w:rFonts w:ascii="SimSun" w:hAnsi="SimSun" w:eastAsia="SimSun" w:cs="SimSun"/>
          <w:sz w:val="21"/>
          <w:szCs w:val="21"/>
          <w:spacing w:val="-1"/>
        </w:rPr>
        <w:t>◆ </w:t>
      </w:r>
      <w:r>
        <w:rPr>
          <w:rFonts w:ascii="Times New Roman" w:hAnsi="Times New Roman" w:eastAsia="Times New Roman" w:cs="Times New Roman"/>
          <w:sz w:val="21"/>
          <w:szCs w:val="21"/>
          <w:spacing w:val="-1"/>
        </w:rPr>
        <w:t>GB/T  9364.3—2018   </w:t>
      </w:r>
      <w:r>
        <w:rPr>
          <w:rFonts w:ascii="SimSun" w:hAnsi="SimSun" w:eastAsia="SimSun" w:cs="SimSun"/>
          <w:sz w:val="21"/>
          <w:szCs w:val="21"/>
          <w:spacing w:val="-1"/>
        </w:rPr>
        <w:t>小型熔断器  第3部分：超小型熔</w:t>
      </w:r>
      <w:r>
        <w:rPr>
          <w:rFonts w:ascii="SimSun" w:hAnsi="SimSun" w:eastAsia="SimSun" w:cs="SimSun"/>
          <w:sz w:val="21"/>
          <w:szCs w:val="21"/>
          <w:spacing w:val="-2"/>
        </w:rPr>
        <w:t>断体</w:t>
      </w:r>
      <w:r>
        <w:rPr>
          <w:rFonts w:ascii="Times New Roman" w:hAnsi="Times New Roman" w:eastAsia="Times New Roman" w:cs="Times New Roman"/>
          <w:sz w:val="21"/>
          <w:szCs w:val="21"/>
          <w:spacing w:val="-2"/>
        </w:rPr>
        <w:t>(IEC   60127-3:2015,MOD);</w:t>
      </w:r>
    </w:p>
    <w:p>
      <w:pPr>
        <w:ind w:right="5"/>
        <w:spacing w:before="68" w:line="212" w:lineRule="auto"/>
        <w:jc w:val="right"/>
        <w:rPr>
          <w:rFonts w:ascii="SimSun" w:hAnsi="SimSun" w:eastAsia="SimSun" w:cs="SimSun"/>
          <w:sz w:val="21"/>
          <w:szCs w:val="21"/>
        </w:rPr>
      </w:pPr>
      <w:r>
        <w:rPr>
          <w:rFonts w:ascii="SimSun" w:hAnsi="SimSun" w:eastAsia="SimSun" w:cs="SimSun"/>
          <w:sz w:val="21"/>
          <w:szCs w:val="21"/>
          <w:spacing w:val="2"/>
        </w:rPr>
        <w:t>◆</w:t>
      </w:r>
      <w:r>
        <w:rPr>
          <w:rFonts w:ascii="SimSun" w:hAnsi="SimSun" w:eastAsia="SimSun" w:cs="SimSun"/>
          <w:sz w:val="21"/>
          <w:szCs w:val="21"/>
          <w:spacing w:val="40"/>
        </w:rPr>
        <w:t xml:space="preserve"> </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2"/>
        </w:rPr>
        <w:t>/T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9364.4—2016    </w:t>
      </w:r>
      <w:r>
        <w:rPr>
          <w:rFonts w:ascii="SimSun" w:hAnsi="SimSun" w:eastAsia="SimSun" w:cs="SimSun"/>
          <w:sz w:val="21"/>
          <w:szCs w:val="21"/>
          <w:spacing w:val="2"/>
        </w:rPr>
        <w:t>小型熔断器  第4部分：通用模件熔断体</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UMF</w:t>
      </w:r>
      <w:r>
        <w:rPr>
          <w:rFonts w:ascii="Times New Roman" w:hAnsi="Times New Roman" w:eastAsia="Times New Roman" w:cs="Times New Roman"/>
          <w:sz w:val="21"/>
          <w:szCs w:val="21"/>
          <w:spacing w:val="2"/>
        </w:rPr>
        <w:t>)    </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穿孔式和表</w:t>
      </w:r>
    </w:p>
    <w:p>
      <w:pPr>
        <w:spacing w:line="212" w:lineRule="auto"/>
        <w:sectPr>
          <w:headerReference w:type="default" r:id="rId4"/>
          <w:footerReference w:type="default" r:id="rId9"/>
          <w:pgSz w:w="11440" w:h="16820"/>
          <w:pgMar w:top="400" w:right="964" w:bottom="1282" w:left="1219" w:header="0" w:footer="1175" w:gutter="0"/>
        </w:sectPr>
        <w:rPr>
          <w:rFonts w:ascii="SimSun" w:hAnsi="SimSun" w:eastAsia="SimSun" w:cs="SimSun"/>
          <w:sz w:val="21"/>
          <w:szCs w:val="21"/>
        </w:rPr>
      </w:pPr>
    </w:p>
    <w:p>
      <w:pPr>
        <w:ind w:left="1449"/>
        <w:spacing w:before="242" w:line="212" w:lineRule="auto"/>
        <w:rPr>
          <w:rFonts w:ascii="Times New Roman" w:hAnsi="Times New Roman" w:eastAsia="Times New Roman" w:cs="Times New Roman"/>
          <w:sz w:val="20"/>
          <w:szCs w:val="20"/>
        </w:rPr>
      </w:pPr>
      <w:r>
        <w:rPr>
          <w:rFonts w:ascii="SimSun" w:hAnsi="SimSun" w:eastAsia="SimSun" w:cs="SimSun"/>
          <w:sz w:val="20"/>
          <w:szCs w:val="20"/>
          <w:spacing w:val="1"/>
        </w:rPr>
        <w:t>面贴装式</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1"/>
        </w:rPr>
        <w:t xml:space="preserve">        60127-4:2012,</w:t>
      </w:r>
      <w:r>
        <w:rPr>
          <w:rFonts w:ascii="Times New Roman" w:hAnsi="Times New Roman" w:eastAsia="Times New Roman" w:cs="Times New Roman"/>
          <w:sz w:val="20"/>
          <w:szCs w:val="20"/>
        </w:rPr>
        <w:t>MOD</w:t>
      </w:r>
      <w:r>
        <w:rPr>
          <w:rFonts w:ascii="Times New Roman" w:hAnsi="Times New Roman" w:eastAsia="Times New Roman" w:cs="Times New Roman"/>
          <w:sz w:val="20"/>
          <w:szCs w:val="20"/>
          <w:spacing w:val="1"/>
        </w:rPr>
        <w:t>);</w:t>
      </w:r>
    </w:p>
    <w:p>
      <w:pPr>
        <w:ind w:left="1449" w:right="18" w:hanging="340"/>
        <w:spacing w:before="111" w:line="237" w:lineRule="auto"/>
        <w:rPr>
          <w:rFonts w:ascii="Times New Roman" w:hAnsi="Times New Roman" w:eastAsia="Times New Roman" w:cs="Times New Roman"/>
          <w:sz w:val="20"/>
          <w:szCs w:val="20"/>
        </w:rPr>
      </w:pPr>
      <w:r>
        <w:rPr>
          <w:rFonts w:ascii="SimSun" w:hAnsi="SimSun" w:eastAsia="SimSun" w:cs="SimSun"/>
          <w:sz w:val="20"/>
          <w:szCs w:val="20"/>
          <w:spacing w:val="5"/>
        </w:rPr>
        <w:t>◆</w:t>
      </w:r>
      <w:r>
        <w:rPr>
          <w:rFonts w:ascii="SimSun" w:hAnsi="SimSun" w:eastAsia="SimSun" w:cs="SimSun"/>
          <w:sz w:val="20"/>
          <w:szCs w:val="20"/>
          <w:spacing w:val="52"/>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5"/>
        </w:rPr>
        <w:t>9364.5—2011    </w:t>
      </w:r>
      <w:r>
        <w:rPr>
          <w:rFonts w:ascii="SimSun" w:hAnsi="SimSun" w:eastAsia="SimSun" w:cs="SimSun"/>
          <w:sz w:val="20"/>
          <w:szCs w:val="20"/>
          <w:spacing w:val="5"/>
        </w:rPr>
        <w:t>小型熔断器  第5部分：小型熔断体质量</w:t>
      </w:r>
      <w:r>
        <w:rPr>
          <w:rFonts w:ascii="SimSun" w:hAnsi="SimSun" w:eastAsia="SimSun" w:cs="SimSun"/>
          <w:sz w:val="20"/>
          <w:szCs w:val="20"/>
          <w:spacing w:val="4"/>
        </w:rPr>
        <w:t>评定导则</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4"/>
        </w:rPr>
        <w:t xml:space="preserve">    60127-5:</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1988,IDT);</w:t>
      </w:r>
    </w:p>
    <w:p>
      <w:pPr>
        <w:ind w:left="1449" w:right="18" w:hanging="340"/>
        <w:spacing w:before="145" w:line="247" w:lineRule="auto"/>
        <w:rPr>
          <w:rFonts w:ascii="Times New Roman" w:hAnsi="Times New Roman" w:eastAsia="Times New Roman" w:cs="Times New Roman"/>
          <w:sz w:val="20"/>
          <w:szCs w:val="20"/>
        </w:rPr>
      </w:pPr>
      <w:r>
        <w:rPr>
          <w:rFonts w:ascii="SimSun" w:hAnsi="SimSun" w:eastAsia="SimSun" w:cs="SimSun"/>
          <w:sz w:val="20"/>
          <w:szCs w:val="20"/>
          <w:spacing w:val="2"/>
        </w:rPr>
        <w:t>◆</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/T9364.6—2001    </w:t>
      </w:r>
      <w:r>
        <w:rPr>
          <w:rFonts w:ascii="SimSun" w:hAnsi="SimSun" w:eastAsia="SimSun" w:cs="SimSun"/>
          <w:sz w:val="20"/>
          <w:szCs w:val="20"/>
          <w:spacing w:val="2"/>
        </w:rPr>
        <w:t>小型熔断器  第6部分：小型管状熔断体的熔断器座</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2"/>
        </w:rPr>
        <w:t xml:space="preserve">   60127-6:</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1994,IDT);</w:t>
      </w:r>
    </w:p>
    <w:p>
      <w:pPr>
        <w:ind w:left="1449" w:right="38" w:hanging="340"/>
        <w:spacing w:before="125" w:line="247" w:lineRule="auto"/>
        <w:rPr>
          <w:rFonts w:ascii="Times New Roman" w:hAnsi="Times New Roman" w:eastAsia="Times New Roman" w:cs="Times New Roman"/>
          <w:sz w:val="20"/>
          <w:szCs w:val="20"/>
        </w:rPr>
      </w:pPr>
      <w:r>
        <w:rPr>
          <w:rFonts w:ascii="SimSun" w:hAnsi="SimSun" w:eastAsia="SimSun" w:cs="SimSun"/>
          <w:sz w:val="20"/>
          <w:szCs w:val="20"/>
          <w:spacing w:val="6"/>
        </w:rPr>
        <w:t>◆</w:t>
      </w:r>
      <w:r>
        <w:rPr>
          <w:rFonts w:ascii="SimSun" w:hAnsi="SimSun" w:eastAsia="SimSun" w:cs="SimSun"/>
          <w:sz w:val="20"/>
          <w:szCs w:val="20"/>
          <w:spacing w:val="96"/>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9364.7—2016    </w:t>
      </w:r>
      <w:r>
        <w:rPr>
          <w:rFonts w:ascii="SimSun" w:hAnsi="SimSun" w:eastAsia="SimSun" w:cs="SimSun"/>
          <w:sz w:val="20"/>
          <w:szCs w:val="20"/>
          <w:spacing w:val="6"/>
        </w:rPr>
        <w:t>小型熔断器  第7部分：特殊应用的小型熔断体</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6"/>
        </w:rPr>
        <w:t xml:space="preserve">     60127-7:</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2013,MOD);</w:t>
      </w:r>
    </w:p>
    <w:p>
      <w:pPr>
        <w:ind w:left="1449" w:right="75" w:hanging="340"/>
        <w:spacing w:before="124"/>
        <w:rPr>
          <w:rFonts w:ascii="SimSun" w:hAnsi="SimSun" w:eastAsia="SimSun" w:cs="SimSun"/>
          <w:sz w:val="20"/>
          <w:szCs w:val="20"/>
        </w:rPr>
      </w:pPr>
      <w:r>
        <w:rPr>
          <w:rFonts w:ascii="SimSun" w:hAnsi="SimSun" w:eastAsia="SimSun" w:cs="SimSun"/>
          <w:sz w:val="20"/>
          <w:szCs w:val="20"/>
          <w:spacing w:val="8"/>
        </w:rPr>
        <w:t>◆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9364.10—2013     </w:t>
      </w:r>
      <w:r>
        <w:rPr>
          <w:rFonts w:ascii="SimSun" w:hAnsi="SimSun" w:eastAsia="SimSun" w:cs="SimSun"/>
          <w:sz w:val="20"/>
          <w:szCs w:val="20"/>
          <w:spacing w:val="8"/>
        </w:rPr>
        <w:t>小型熔断器</w:t>
      </w:r>
      <w:r>
        <w:rPr>
          <w:rFonts w:ascii="SimSun" w:hAnsi="SimSun" w:eastAsia="SimSun" w:cs="SimSun"/>
          <w:sz w:val="20"/>
          <w:szCs w:val="20"/>
          <w:spacing w:val="35"/>
        </w:rPr>
        <w:t xml:space="preserve">  </w:t>
      </w:r>
      <w:r>
        <w:rPr>
          <w:rFonts w:ascii="SimSun" w:hAnsi="SimSun" w:eastAsia="SimSun" w:cs="SimSun"/>
          <w:sz w:val="20"/>
          <w:szCs w:val="20"/>
          <w:spacing w:val="8"/>
        </w:rPr>
        <w:t>第10部分：用户指</w:t>
      </w:r>
      <w:r>
        <w:rPr>
          <w:rFonts w:ascii="SimSun" w:hAnsi="SimSun" w:eastAsia="SimSun" w:cs="SimSun"/>
          <w:sz w:val="20"/>
          <w:szCs w:val="20"/>
          <w:spacing w:val="7"/>
        </w:rPr>
        <w:t>南</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7"/>
        </w:rPr>
        <w:t xml:space="preserve">       60127-10:2001,</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1"/>
        </w:rPr>
        <w:t>MOD)</w:t>
      </w:r>
      <w:r>
        <w:rPr>
          <w:rFonts w:ascii="SimSun" w:hAnsi="SimSun" w:eastAsia="SimSun" w:cs="SimSun"/>
          <w:sz w:val="20"/>
          <w:szCs w:val="20"/>
          <w:spacing w:val="-1"/>
        </w:rPr>
        <w:t>。</w:t>
      </w:r>
    </w:p>
    <w:p>
      <w:pPr>
        <w:ind w:left="399"/>
        <w:spacing w:before="101" w:line="212" w:lineRule="auto"/>
        <w:rPr>
          <w:rFonts w:ascii="SimSun" w:hAnsi="SimSun" w:eastAsia="SimSun" w:cs="SimSun"/>
          <w:sz w:val="20"/>
          <w:szCs w:val="20"/>
        </w:rPr>
      </w:pPr>
      <w:r>
        <w:rPr>
          <w:rFonts w:ascii="SimSun" w:hAnsi="SimSun" w:eastAsia="SimSun" w:cs="SimSun"/>
          <w:sz w:val="20"/>
          <w:szCs w:val="20"/>
          <w:spacing w:val="7"/>
        </w:rPr>
        <w:t>——删除了第10章标志中的</w:t>
      </w:r>
      <w:r>
        <w:rPr>
          <w:rFonts w:ascii="Times New Roman" w:hAnsi="Times New Roman" w:eastAsia="Times New Roman" w:cs="Times New Roman"/>
          <w:sz w:val="20"/>
          <w:szCs w:val="20"/>
          <w:spacing w:val="7"/>
        </w:rPr>
        <w:t>e) </w:t>
      </w:r>
      <w:r>
        <w:rPr>
          <w:rFonts w:ascii="SimSun" w:hAnsi="SimSun" w:eastAsia="SimSun" w:cs="SimSun"/>
          <w:sz w:val="20"/>
          <w:szCs w:val="20"/>
          <w:spacing w:val="7"/>
        </w:rPr>
        <w:t>项，因为该要求已包含在</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w:t>
      </w:r>
      <w:r>
        <w:rPr>
          <w:rFonts w:ascii="Times New Roman" w:hAnsi="Times New Roman" w:eastAsia="Times New Roman" w:cs="Times New Roman"/>
          <w:sz w:val="20"/>
          <w:szCs w:val="20"/>
          <w:spacing w:val="6"/>
        </w:rPr>
        <w:t>1—2021</w:t>
      </w:r>
      <w:r>
        <w:rPr>
          <w:rFonts w:ascii="SimSun" w:hAnsi="SimSun" w:eastAsia="SimSun" w:cs="SimSun"/>
          <w:sz w:val="20"/>
          <w:szCs w:val="20"/>
          <w:spacing w:val="6"/>
        </w:rPr>
        <w:t>中</w:t>
      </w:r>
      <w:r>
        <w:rPr>
          <w:rFonts w:ascii="SimSun" w:hAnsi="SimSun" w:eastAsia="SimSun" w:cs="SimSun"/>
          <w:sz w:val="20"/>
          <w:szCs w:val="20"/>
          <w:spacing w:val="-44"/>
        </w:rPr>
        <w:t xml:space="preserve"> </w:t>
      </w:r>
      <w:r>
        <w:rPr>
          <w:rFonts w:ascii="SimSun" w:hAnsi="SimSun" w:eastAsia="SimSun" w:cs="SimSun"/>
          <w:sz w:val="20"/>
          <w:szCs w:val="20"/>
          <w:spacing w:val="6"/>
        </w:rPr>
        <w:t>。</w:t>
      </w:r>
    </w:p>
    <w:p>
      <w:pPr>
        <w:ind w:left="469"/>
        <w:spacing w:before="101" w:line="219" w:lineRule="auto"/>
        <w:rPr>
          <w:rFonts w:ascii="SimSun" w:hAnsi="SimSun" w:eastAsia="SimSun" w:cs="SimSun"/>
          <w:sz w:val="20"/>
          <w:szCs w:val="20"/>
        </w:rPr>
      </w:pPr>
      <w:r>
        <w:rPr>
          <w:rFonts w:ascii="SimSun" w:hAnsi="SimSun" w:eastAsia="SimSun" w:cs="SimSun"/>
          <w:sz w:val="20"/>
          <w:szCs w:val="20"/>
          <w:spacing w:val="5"/>
        </w:rPr>
        <w:t>本文件做了下列编辑性改动：</w:t>
      </w:r>
    </w:p>
    <w:p>
      <w:pPr>
        <w:ind w:left="858" w:right="129" w:hanging="459"/>
        <w:spacing w:before="83" w:line="291" w:lineRule="auto"/>
        <w:rPr>
          <w:rFonts w:ascii="SimSun" w:hAnsi="SimSun" w:eastAsia="SimSun" w:cs="SimSun"/>
          <w:sz w:val="20"/>
          <w:szCs w:val="20"/>
        </w:rPr>
      </w:pPr>
      <w:r>
        <w:rPr>
          <w:rFonts w:ascii="SimSun" w:hAnsi="SimSun" w:eastAsia="SimSun" w:cs="SimSun"/>
          <w:sz w:val="20"/>
          <w:szCs w:val="20"/>
          <w:spacing w:val="6"/>
        </w:rPr>
        <w:t>——为与现有标准系列一致，将本文件名称修改为《爆炸性环境  第9</w:t>
      </w:r>
      <w:r>
        <w:rPr>
          <w:rFonts w:ascii="SimSun" w:hAnsi="SimSun" w:eastAsia="SimSun" w:cs="SimSun"/>
          <w:sz w:val="20"/>
          <w:szCs w:val="20"/>
          <w:spacing w:val="5"/>
        </w:rPr>
        <w:t>部分：由浇封型</w:t>
      </w:r>
      <w:r>
        <w:rPr>
          <w:rFonts w:ascii="Times New Roman" w:hAnsi="Times New Roman" w:eastAsia="Times New Roman" w:cs="Times New Roman"/>
          <w:sz w:val="20"/>
          <w:szCs w:val="20"/>
          <w:spacing w:val="5"/>
        </w:rPr>
        <w:t>“m”</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5"/>
        </w:rPr>
        <w:t>保护的</w:t>
      </w:r>
      <w:r>
        <w:rPr>
          <w:rFonts w:ascii="SimSun" w:hAnsi="SimSun" w:eastAsia="SimSun" w:cs="SimSun"/>
          <w:sz w:val="20"/>
          <w:szCs w:val="20"/>
        </w:rPr>
        <w:t xml:space="preserve"> </w:t>
      </w:r>
      <w:r>
        <w:rPr>
          <w:rFonts w:ascii="SimSun" w:hAnsi="SimSun" w:eastAsia="SimSun" w:cs="SimSun"/>
          <w:sz w:val="20"/>
          <w:szCs w:val="20"/>
          <w:spacing w:val="-11"/>
        </w:rPr>
        <w:t>设备》;</w:t>
      </w:r>
    </w:p>
    <w:p>
      <w:pPr>
        <w:ind w:left="399"/>
        <w:spacing w:before="1" w:line="218" w:lineRule="auto"/>
        <w:rPr>
          <w:rFonts w:ascii="SimSun" w:hAnsi="SimSun" w:eastAsia="SimSun" w:cs="SimSun"/>
          <w:sz w:val="20"/>
          <w:szCs w:val="20"/>
        </w:rPr>
      </w:pPr>
      <w:r>
        <w:rPr>
          <w:rFonts w:ascii="SimSun" w:hAnsi="SimSun" w:eastAsia="SimSun" w:cs="SimSun"/>
          <w:sz w:val="20"/>
          <w:szCs w:val="20"/>
          <w:spacing w:val="14"/>
        </w:rPr>
        <w:t>——表1中的脚注与注合并；</w:t>
      </w:r>
    </w:p>
    <w:p>
      <w:pPr>
        <w:ind w:left="399"/>
        <w:spacing w:before="84" w:line="219" w:lineRule="auto"/>
        <w:rPr>
          <w:rFonts w:ascii="SimSun" w:hAnsi="SimSun" w:eastAsia="SimSun" w:cs="SimSun"/>
          <w:sz w:val="20"/>
          <w:szCs w:val="20"/>
        </w:rPr>
      </w:pPr>
      <w:r>
        <w:rPr>
          <w:rFonts w:ascii="SimSun" w:hAnsi="SimSun" w:eastAsia="SimSun" w:cs="SimSun"/>
          <w:sz w:val="20"/>
          <w:szCs w:val="20"/>
          <w:spacing w:val="4"/>
        </w:rPr>
        <w:t>——纳入了</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4"/>
        </w:rPr>
        <w:t xml:space="preserve">       60079-18:201</w:t>
      </w:r>
      <w:r>
        <w:rPr>
          <w:rFonts w:ascii="Times New Roman" w:hAnsi="Times New Roman" w:eastAsia="Times New Roman" w:cs="Times New Roman"/>
          <w:sz w:val="20"/>
          <w:szCs w:val="20"/>
          <w:spacing w:val="3"/>
        </w:rPr>
        <w:t>4/</w:t>
      </w:r>
      <w:r>
        <w:rPr>
          <w:rFonts w:ascii="Times New Roman" w:hAnsi="Times New Roman" w:eastAsia="Times New Roman" w:cs="Times New Roman"/>
          <w:sz w:val="20"/>
          <w:szCs w:val="20"/>
        </w:rPr>
        <w:t>AMD</w:t>
      </w:r>
      <w:r>
        <w:rPr>
          <w:rFonts w:ascii="Times New Roman" w:hAnsi="Times New Roman" w:eastAsia="Times New Roman" w:cs="Times New Roman"/>
          <w:sz w:val="20"/>
          <w:szCs w:val="20"/>
          <w:spacing w:val="3"/>
        </w:rPr>
        <w:t>1:2017</w:t>
      </w:r>
      <w:r>
        <w:rPr>
          <w:rFonts w:ascii="SimSun" w:hAnsi="SimSun" w:eastAsia="SimSun" w:cs="SimSun"/>
          <w:sz w:val="20"/>
          <w:szCs w:val="20"/>
          <w:spacing w:val="3"/>
        </w:rPr>
        <w:t>的修正内容和</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3"/>
        </w:rPr>
        <w:t xml:space="preserve">        60079-18:2014/</w:t>
      </w:r>
      <w:r>
        <w:rPr>
          <w:rFonts w:ascii="Times New Roman" w:hAnsi="Times New Roman" w:eastAsia="Times New Roman" w:cs="Times New Roman"/>
          <w:sz w:val="20"/>
          <w:szCs w:val="20"/>
        </w:rPr>
        <w:t>COR</w:t>
      </w:r>
      <w:r>
        <w:rPr>
          <w:rFonts w:ascii="Times New Roman" w:hAnsi="Times New Roman" w:eastAsia="Times New Roman" w:cs="Times New Roman"/>
          <w:sz w:val="20"/>
          <w:szCs w:val="20"/>
          <w:spacing w:val="3"/>
        </w:rPr>
        <w:t>1:2018</w:t>
      </w:r>
      <w:r>
        <w:rPr>
          <w:rFonts w:ascii="SimSun" w:hAnsi="SimSun" w:eastAsia="SimSun" w:cs="SimSun"/>
          <w:sz w:val="20"/>
          <w:szCs w:val="20"/>
          <w:spacing w:val="3"/>
        </w:rPr>
        <w:t>的技</w:t>
      </w:r>
    </w:p>
    <w:p>
      <w:pPr>
        <w:ind w:left="399" w:right="1455" w:firstLine="459"/>
        <w:spacing w:before="92" w:line="270" w:lineRule="auto"/>
        <w:rPr>
          <w:rFonts w:ascii="SimSun" w:hAnsi="SimSun" w:eastAsia="SimSun" w:cs="SimSun"/>
          <w:sz w:val="20"/>
          <w:szCs w:val="20"/>
        </w:rPr>
      </w:pPr>
      <w:r>
        <w:rPr>
          <w:rFonts w:ascii="SimSun" w:hAnsi="SimSun" w:eastAsia="SimSun" w:cs="SimSun"/>
          <w:sz w:val="20"/>
          <w:szCs w:val="20"/>
          <w:spacing w:val="5"/>
        </w:rPr>
        <w:t>术勘误内容，所涉及的条款的外侧页边空白位置用垂直双线(Ⅱ)进行了标示；</w:t>
      </w:r>
      <w:r>
        <w:rPr>
          <w:rFonts w:ascii="SimSun" w:hAnsi="SimSun" w:eastAsia="SimSun" w:cs="SimSun"/>
          <w:sz w:val="20"/>
          <w:szCs w:val="20"/>
          <w:spacing w:val="13"/>
        </w:rPr>
        <w:t xml:space="preserve"> </w:t>
      </w:r>
      <w:r>
        <w:rPr>
          <w:rFonts w:ascii="SimSun" w:hAnsi="SimSun" w:eastAsia="SimSun" w:cs="SimSun"/>
          <w:sz w:val="20"/>
          <w:szCs w:val="20"/>
          <w:spacing w:val="7"/>
        </w:rPr>
        <w:t>——修改了参考文献。</w:t>
      </w:r>
    </w:p>
    <w:p>
      <w:pPr>
        <w:ind w:left="399"/>
        <w:spacing w:before="24" w:line="219" w:lineRule="auto"/>
        <w:rPr>
          <w:rFonts w:ascii="SimSun" w:hAnsi="SimSun" w:eastAsia="SimSun" w:cs="SimSun"/>
          <w:sz w:val="20"/>
          <w:szCs w:val="20"/>
        </w:rPr>
      </w:pPr>
      <w:r>
        <w:rPr>
          <w:rFonts w:ascii="SimSun" w:hAnsi="SimSun" w:eastAsia="SimSun" w:cs="SimSun"/>
          <w:sz w:val="20"/>
          <w:szCs w:val="20"/>
          <w:spacing w:val="8"/>
        </w:rPr>
        <w:t>请注意本文件的某些内容可能涉及专利。本文件的发布机构不承担识别专利的责任。</w:t>
      </w:r>
    </w:p>
    <w:p>
      <w:pPr>
        <w:ind w:left="399"/>
        <w:spacing w:before="83" w:line="219" w:lineRule="auto"/>
        <w:rPr>
          <w:rFonts w:ascii="SimSun" w:hAnsi="SimSun" w:eastAsia="SimSun" w:cs="SimSun"/>
          <w:sz w:val="20"/>
          <w:szCs w:val="20"/>
        </w:rPr>
      </w:pPr>
      <w:r>
        <w:rPr>
          <w:rFonts w:ascii="SimSun" w:hAnsi="SimSun" w:eastAsia="SimSun" w:cs="SimSun"/>
          <w:sz w:val="20"/>
          <w:szCs w:val="20"/>
          <w:spacing w:val="6"/>
        </w:rPr>
        <w:t>本文件由中国电器工业协会提出。</w:t>
      </w:r>
    </w:p>
    <w:p>
      <w:pPr>
        <w:ind w:left="399"/>
        <w:spacing w:before="82" w:line="218" w:lineRule="auto"/>
        <w:rPr>
          <w:rFonts w:ascii="SimSun" w:hAnsi="SimSun" w:eastAsia="SimSun" w:cs="SimSun"/>
          <w:sz w:val="20"/>
          <w:szCs w:val="20"/>
        </w:rPr>
      </w:pPr>
      <w:r>
        <w:rPr>
          <w:rFonts w:ascii="SimSun" w:hAnsi="SimSun" w:eastAsia="SimSun" w:cs="SimSun"/>
          <w:sz w:val="20"/>
          <w:szCs w:val="20"/>
          <w:spacing w:val="4"/>
        </w:rPr>
        <w:t>本文件由全国防爆电气设备标准化技术委员会(</w:t>
      </w:r>
      <w:r>
        <w:rPr>
          <w:rFonts w:ascii="SimSun" w:hAnsi="SimSun" w:eastAsia="SimSun" w:cs="SimSun"/>
          <w:sz w:val="20"/>
          <w:szCs w:val="20"/>
        </w:rPr>
        <w:t>SAC</w:t>
      </w:r>
      <w:r>
        <w:rPr>
          <w:rFonts w:ascii="SimSun" w:hAnsi="SimSun" w:eastAsia="SimSun" w:cs="SimSun"/>
          <w:sz w:val="20"/>
          <w:szCs w:val="20"/>
          <w:spacing w:val="4"/>
        </w:rPr>
        <w:t>/</w:t>
      </w:r>
      <w:r>
        <w:rPr>
          <w:rFonts w:ascii="SimSun" w:hAnsi="SimSun" w:eastAsia="SimSun" w:cs="SimSun"/>
          <w:sz w:val="20"/>
          <w:szCs w:val="20"/>
        </w:rPr>
        <w:t>TC</w:t>
      </w:r>
      <w:r>
        <w:rPr>
          <w:rFonts w:ascii="SimSun" w:hAnsi="SimSun" w:eastAsia="SimSun" w:cs="SimSun"/>
          <w:sz w:val="20"/>
          <w:szCs w:val="20"/>
          <w:spacing w:val="24"/>
        </w:rPr>
        <w:t xml:space="preserve">   </w:t>
      </w:r>
      <w:r>
        <w:rPr>
          <w:rFonts w:ascii="SimSun" w:hAnsi="SimSun" w:eastAsia="SimSun" w:cs="SimSun"/>
          <w:sz w:val="20"/>
          <w:szCs w:val="20"/>
          <w:spacing w:val="4"/>
        </w:rPr>
        <w:t>9)归口。</w:t>
      </w:r>
    </w:p>
    <w:p>
      <w:pPr>
        <w:ind w:right="111" w:firstLine="399"/>
        <w:spacing w:before="63" w:line="287" w:lineRule="auto"/>
        <w:rPr>
          <w:rFonts w:ascii="SimSun" w:hAnsi="SimSun" w:eastAsia="SimSun" w:cs="SimSun"/>
          <w:sz w:val="20"/>
          <w:szCs w:val="20"/>
        </w:rPr>
      </w:pPr>
      <w:r>
        <w:rPr>
          <w:rFonts w:ascii="SimSun" w:hAnsi="SimSun" w:eastAsia="SimSun" w:cs="SimSun"/>
          <w:sz w:val="20"/>
          <w:szCs w:val="20"/>
          <w:spacing w:val="5"/>
        </w:rPr>
        <w:t>本文件起草单位：南阳防爆电气研究所有限公</w:t>
      </w:r>
      <w:r>
        <w:rPr>
          <w:rFonts w:ascii="SimSun" w:hAnsi="SimSun" w:eastAsia="SimSun" w:cs="SimSun"/>
          <w:sz w:val="20"/>
          <w:szCs w:val="20"/>
          <w:spacing w:val="4"/>
        </w:rPr>
        <w:t>司、煤科集团沈阳研究院有限公司、上海仪器仪表自</w:t>
      </w:r>
      <w:r>
        <w:rPr>
          <w:rFonts w:ascii="SimSun" w:hAnsi="SimSun" w:eastAsia="SimSun" w:cs="SimSun"/>
          <w:sz w:val="20"/>
          <w:szCs w:val="20"/>
        </w:rPr>
        <w:t xml:space="preserve"> </w:t>
      </w:r>
      <w:r>
        <w:rPr>
          <w:rFonts w:ascii="SimSun" w:hAnsi="SimSun" w:eastAsia="SimSun" w:cs="SimSun"/>
          <w:sz w:val="20"/>
          <w:szCs w:val="20"/>
          <w:spacing w:val="9"/>
        </w:rPr>
        <w:t>控系统检验测试所有限公司、中煤科工集团重庆研究院有限公司、卧龙电气南阳防爆集团</w:t>
      </w:r>
      <w:r>
        <w:rPr>
          <w:rFonts w:ascii="SimSun" w:hAnsi="SimSun" w:eastAsia="SimSun" w:cs="SimSun"/>
          <w:sz w:val="20"/>
          <w:szCs w:val="20"/>
          <w:spacing w:val="8"/>
        </w:rPr>
        <w:t>股份有限公</w:t>
      </w:r>
      <w:r>
        <w:rPr>
          <w:rFonts w:ascii="SimSun" w:hAnsi="SimSun" w:eastAsia="SimSun" w:cs="SimSun"/>
          <w:sz w:val="20"/>
          <w:szCs w:val="20"/>
        </w:rPr>
        <w:t xml:space="preserve"> </w:t>
      </w:r>
      <w:r>
        <w:rPr>
          <w:rFonts w:ascii="SimSun" w:hAnsi="SimSun" w:eastAsia="SimSun" w:cs="SimSun"/>
          <w:sz w:val="20"/>
          <w:szCs w:val="20"/>
        </w:rPr>
        <w:t>司、新黎明科技股份有限公司、华荣科技股份有限公司、飞策防爆</w:t>
      </w:r>
      <w:r>
        <w:rPr>
          <w:rFonts w:ascii="SimSun" w:hAnsi="SimSun" w:eastAsia="SimSun" w:cs="SimSun"/>
          <w:sz w:val="20"/>
          <w:szCs w:val="20"/>
          <w:spacing w:val="-1"/>
        </w:rPr>
        <w:t>电器股份有限公司、创正电气股份有限</w:t>
      </w:r>
      <w:r>
        <w:rPr>
          <w:rFonts w:ascii="SimSun" w:hAnsi="SimSun" w:eastAsia="SimSun" w:cs="SimSun"/>
          <w:sz w:val="20"/>
          <w:szCs w:val="20"/>
        </w:rPr>
        <w:t xml:space="preserve"> </w:t>
      </w:r>
      <w:r>
        <w:rPr>
          <w:rFonts w:ascii="SimSun" w:hAnsi="SimSun" w:eastAsia="SimSun" w:cs="SimSun"/>
          <w:sz w:val="20"/>
          <w:szCs w:val="20"/>
        </w:rPr>
        <w:t>公司、南阳中天防爆电气股份有限公司。</w:t>
      </w:r>
    </w:p>
    <w:p>
      <w:pPr>
        <w:ind w:right="45" w:firstLine="399"/>
        <w:spacing w:before="28" w:line="289" w:lineRule="auto"/>
        <w:rPr>
          <w:rFonts w:ascii="SimSun" w:hAnsi="SimSun" w:eastAsia="SimSun" w:cs="SimSun"/>
          <w:sz w:val="20"/>
          <w:szCs w:val="20"/>
        </w:rPr>
      </w:pPr>
      <w:r>
        <w:rPr>
          <w:rFonts w:ascii="SimSun" w:hAnsi="SimSun" w:eastAsia="SimSun" w:cs="SimSun"/>
          <w:sz w:val="20"/>
          <w:szCs w:val="20"/>
          <w:spacing w:val="-15"/>
        </w:rPr>
        <w:t>本文件主要起草人：王军、李岳、张刚、鞠哲、白照昊、金兆</w:t>
      </w:r>
      <w:r>
        <w:rPr>
          <w:rFonts w:ascii="SimSun" w:hAnsi="SimSun" w:eastAsia="SimSun" w:cs="SimSun"/>
          <w:sz w:val="20"/>
          <w:szCs w:val="20"/>
          <w:spacing w:val="-16"/>
        </w:rPr>
        <w:t>辉、柳玉磊、郑振晓、周京、徐跃弟、蒋伟新、</w:t>
      </w:r>
      <w:r>
        <w:rPr>
          <w:rFonts w:ascii="SimSun" w:hAnsi="SimSun" w:eastAsia="SimSun" w:cs="SimSun"/>
          <w:sz w:val="20"/>
          <w:szCs w:val="20"/>
        </w:rPr>
        <w:t xml:space="preserve"> </w:t>
      </w:r>
      <w:r>
        <w:rPr>
          <w:rFonts w:ascii="SimSun" w:hAnsi="SimSun" w:eastAsia="SimSun" w:cs="SimSun"/>
          <w:sz w:val="20"/>
          <w:szCs w:val="20"/>
          <w:spacing w:val="2"/>
        </w:rPr>
        <w:t>孙景富。</w:t>
      </w:r>
    </w:p>
    <w:p>
      <w:pPr>
        <w:ind w:left="399"/>
        <w:spacing w:before="3" w:line="219" w:lineRule="auto"/>
        <w:rPr>
          <w:rFonts w:ascii="SimSun" w:hAnsi="SimSun" w:eastAsia="SimSun" w:cs="SimSun"/>
          <w:sz w:val="20"/>
          <w:szCs w:val="20"/>
        </w:rPr>
      </w:pPr>
      <w:r>
        <w:rPr>
          <w:rFonts w:ascii="SimSun" w:hAnsi="SimSun" w:eastAsia="SimSun" w:cs="SimSun"/>
          <w:sz w:val="20"/>
          <w:szCs w:val="20"/>
          <w:spacing w:val="7"/>
        </w:rPr>
        <w:t>本文件及其所代替文件的历次版本发布情况为：</w:t>
      </w:r>
    </w:p>
    <w:p>
      <w:pPr>
        <w:ind w:left="399"/>
        <w:spacing w:before="71" w:line="212" w:lineRule="auto"/>
        <w:rPr>
          <w:rFonts w:ascii="SimSun" w:hAnsi="SimSun" w:eastAsia="SimSun" w:cs="SimSun"/>
          <w:sz w:val="20"/>
          <w:szCs w:val="20"/>
        </w:rPr>
      </w:pP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 xml:space="preserve">    3836.9,1990 </w:t>
      </w:r>
      <w:r>
        <w:rPr>
          <w:rFonts w:ascii="SimSun" w:hAnsi="SimSun" w:eastAsia="SimSun" w:cs="SimSun"/>
          <w:sz w:val="20"/>
          <w:szCs w:val="20"/>
          <w:spacing w:val="2"/>
        </w:rPr>
        <w:t>年首次发布，2</w:t>
      </w:r>
      <w:r>
        <w:rPr>
          <w:rFonts w:ascii="SimSun" w:hAnsi="SimSun" w:eastAsia="SimSun" w:cs="SimSun"/>
          <w:sz w:val="20"/>
          <w:szCs w:val="20"/>
          <w:spacing w:val="1"/>
        </w:rPr>
        <w:t>006年第一次修订，2014年第二次修订；</w:t>
      </w:r>
    </w:p>
    <w:p>
      <w:pPr>
        <w:ind w:left="399"/>
        <w:spacing w:before="101" w:line="216"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rPr>
        <w:t>GB</w:t>
      </w:r>
      <w:r>
        <w:rPr>
          <w:rFonts w:ascii="SimSun" w:hAnsi="SimSun" w:eastAsia="SimSun" w:cs="SimSun"/>
          <w:sz w:val="20"/>
          <w:szCs w:val="20"/>
          <w:spacing w:val="2"/>
        </w:rPr>
        <w:t>12476.6,2010  年首次发布。</w:t>
      </w:r>
    </w:p>
    <w:p>
      <w:pPr>
        <w:spacing w:line="216" w:lineRule="auto"/>
        <w:sectPr>
          <w:headerReference w:type="default" r:id="rId10"/>
          <w:footerReference w:type="default" r:id="rId11"/>
          <w:pgSz w:w="11420" w:h="16820"/>
          <w:pgMar w:top="1563" w:right="1024" w:bottom="1367" w:left="1090" w:header="1255" w:footer="1189" w:gutter="0"/>
        </w:sectPr>
        <w:rPr>
          <w:rFonts w:ascii="SimSun" w:hAnsi="SimSun" w:eastAsia="SimSun" w:cs="SimSun"/>
          <w:sz w:val="20"/>
          <w:szCs w:val="20"/>
        </w:rPr>
      </w:pPr>
    </w:p>
    <w:p>
      <w:pPr>
        <w:pStyle w:val="BodyText"/>
        <w:spacing w:line="311" w:lineRule="auto"/>
        <w:rPr/>
      </w:pPr>
      <w:r/>
    </w:p>
    <w:p>
      <w:pPr>
        <w:pStyle w:val="BodyText"/>
        <w:spacing w:line="312" w:lineRule="auto"/>
        <w:rPr/>
      </w:pPr>
      <w:r/>
    </w:p>
    <w:p>
      <w:pPr>
        <w:pStyle w:val="BodyText"/>
        <w:spacing w:line="312" w:lineRule="auto"/>
        <w:rPr/>
      </w:pPr>
      <w:r/>
    </w:p>
    <w:p>
      <w:pPr>
        <w:spacing w:before="58"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3836.9—2021</w:t>
      </w:r>
    </w:p>
    <w:p>
      <w:pPr>
        <w:pStyle w:val="BodyText"/>
        <w:rPr/>
      </w:pPr>
      <w:r/>
    </w:p>
    <w:p>
      <w:pPr>
        <w:pStyle w:val="BodyText"/>
        <w:spacing w:line="241" w:lineRule="auto"/>
        <w:rPr/>
      </w:pPr>
      <w:r/>
    </w:p>
    <w:p>
      <w:pPr>
        <w:pStyle w:val="BodyText"/>
        <w:spacing w:line="241" w:lineRule="auto"/>
        <w:rPr/>
      </w:pPr>
      <w:r/>
    </w:p>
    <w:p>
      <w:pPr>
        <w:ind w:left="4004"/>
        <w:spacing w:before="91" w:line="223" w:lineRule="auto"/>
        <w:outlineLvl w:val="0"/>
        <w:rPr>
          <w:rFonts w:ascii="SimHei" w:hAnsi="SimHei" w:eastAsia="SimHei" w:cs="SimHei"/>
          <w:sz w:val="28"/>
          <w:szCs w:val="28"/>
        </w:rPr>
      </w:pPr>
      <w:bookmarkStart w:name="bookmark3" w:id="4"/>
      <w:bookmarkEnd w:id="4"/>
      <w:r>
        <w:rPr>
          <w:rFonts w:ascii="SimHei" w:hAnsi="SimHei" w:eastAsia="SimHei" w:cs="SimHei"/>
          <w:sz w:val="28"/>
          <w:szCs w:val="28"/>
          <w:b/>
          <w:bCs/>
          <w:spacing w:val="-21"/>
        </w:rPr>
        <w:t>引</w:t>
      </w:r>
      <w:r>
        <w:rPr>
          <w:rFonts w:ascii="SimHei" w:hAnsi="SimHei" w:eastAsia="SimHei" w:cs="SimHei"/>
          <w:sz w:val="28"/>
          <w:szCs w:val="28"/>
          <w:spacing w:val="1"/>
        </w:rPr>
        <w:t xml:space="preserve">     </w:t>
      </w:r>
      <w:r>
        <w:rPr>
          <w:rFonts w:ascii="SimHei" w:hAnsi="SimHei" w:eastAsia="SimHei" w:cs="SimHei"/>
          <w:sz w:val="28"/>
          <w:szCs w:val="28"/>
          <w:b/>
          <w:bCs/>
          <w:spacing w:val="-21"/>
        </w:rPr>
        <w:t>言</w:t>
      </w:r>
    </w:p>
    <w:p>
      <w:pPr>
        <w:pStyle w:val="BodyText"/>
        <w:spacing w:line="300" w:lineRule="auto"/>
        <w:rPr/>
      </w:pPr>
      <w:r/>
    </w:p>
    <w:p>
      <w:pPr>
        <w:pStyle w:val="BodyText"/>
        <w:spacing w:line="300" w:lineRule="auto"/>
        <w:rPr/>
      </w:pPr>
      <w:r/>
    </w:p>
    <w:p>
      <w:pPr>
        <w:ind w:firstLine="410"/>
        <w:spacing w:before="65" w:line="296" w:lineRule="auto"/>
        <w:jc w:val="both"/>
        <w:rPr>
          <w:rFonts w:ascii="SimSun" w:hAnsi="SimSun" w:eastAsia="SimSun" w:cs="SimSun"/>
          <w:sz w:val="20"/>
          <w:szCs w:val="20"/>
        </w:rPr>
      </w:pPr>
      <w:r>
        <w:rPr>
          <w:rFonts w:ascii="SimSun" w:hAnsi="SimSun" w:eastAsia="SimSun" w:cs="SimSun"/>
          <w:sz w:val="20"/>
          <w:szCs w:val="20"/>
        </w:rPr>
        <w:t>GB</w:t>
      </w:r>
      <w:r>
        <w:rPr>
          <w:rFonts w:ascii="SimSun" w:hAnsi="SimSun" w:eastAsia="SimSun" w:cs="SimSun"/>
          <w:sz w:val="20"/>
          <w:szCs w:val="20"/>
          <w:spacing w:val="7"/>
        </w:rPr>
        <w:t>/T</w:t>
      </w:r>
      <w:r>
        <w:rPr>
          <w:rFonts w:ascii="SimSun" w:hAnsi="SimSun" w:eastAsia="SimSun" w:cs="SimSun"/>
          <w:sz w:val="20"/>
          <w:szCs w:val="20"/>
          <w:spacing w:val="66"/>
        </w:rPr>
        <w:t xml:space="preserve"> </w:t>
      </w:r>
      <w:r>
        <w:rPr>
          <w:rFonts w:ascii="SimSun" w:hAnsi="SimSun" w:eastAsia="SimSun" w:cs="SimSun"/>
          <w:sz w:val="20"/>
          <w:szCs w:val="20"/>
          <w:spacing w:val="7"/>
        </w:rPr>
        <w:t>3836《爆炸性环境》旨在确立爆炸性环境用设备</w:t>
      </w:r>
      <w:r>
        <w:rPr>
          <w:rFonts w:ascii="SimSun" w:hAnsi="SimSun" w:eastAsia="SimSun" w:cs="SimSun"/>
          <w:sz w:val="20"/>
          <w:szCs w:val="20"/>
          <w:spacing w:val="6"/>
        </w:rPr>
        <w:t>及其应用相关方面的基本技术要求，涵盖了</w:t>
      </w:r>
      <w:r>
        <w:rPr>
          <w:rFonts w:ascii="SimSun" w:hAnsi="SimSun" w:eastAsia="SimSun" w:cs="SimSun"/>
          <w:sz w:val="20"/>
          <w:szCs w:val="20"/>
        </w:rPr>
        <w:t xml:space="preserve"> </w:t>
      </w:r>
      <w:r>
        <w:rPr>
          <w:rFonts w:ascii="SimSun" w:hAnsi="SimSun" w:eastAsia="SimSun" w:cs="SimSun"/>
          <w:sz w:val="20"/>
          <w:szCs w:val="20"/>
          <w:spacing w:val="-7"/>
        </w:rPr>
        <w:t>爆炸性环境用设备的设计、制造、检验、选型、安装、检查、维护、修</w:t>
      </w:r>
      <w:r>
        <w:rPr>
          <w:rFonts w:ascii="SimSun" w:hAnsi="SimSun" w:eastAsia="SimSun" w:cs="SimSun"/>
          <w:sz w:val="20"/>
          <w:szCs w:val="20"/>
          <w:spacing w:val="-8"/>
        </w:rPr>
        <w:t>理以及场所分类等各方面，采用分部分</w:t>
      </w:r>
      <w:r>
        <w:rPr>
          <w:rFonts w:ascii="SimSun" w:hAnsi="SimSun" w:eastAsia="SimSun" w:cs="SimSun"/>
          <w:sz w:val="20"/>
          <w:szCs w:val="20"/>
        </w:rPr>
        <w:t xml:space="preserve"> </w:t>
      </w:r>
      <w:r>
        <w:rPr>
          <w:rFonts w:ascii="SimSun" w:hAnsi="SimSun" w:eastAsia="SimSun" w:cs="SimSun"/>
          <w:sz w:val="20"/>
          <w:szCs w:val="20"/>
          <w:spacing w:val="1"/>
        </w:rPr>
        <w:t>标准的形式，包括但不限于以下部分：</w:t>
      </w:r>
    </w:p>
    <w:p>
      <w:pPr>
        <w:ind w:left="410"/>
        <w:spacing w:line="219" w:lineRule="auto"/>
        <w:rPr>
          <w:rFonts w:ascii="SimSun" w:hAnsi="SimSun" w:eastAsia="SimSun" w:cs="SimSun"/>
          <w:sz w:val="20"/>
          <w:szCs w:val="20"/>
        </w:rPr>
      </w:pPr>
      <w:r>
        <w:rPr>
          <w:rFonts w:ascii="SimSun" w:hAnsi="SimSun" w:eastAsia="SimSun" w:cs="SimSun"/>
          <w:sz w:val="20"/>
          <w:szCs w:val="20"/>
          <w:spacing w:val="7"/>
        </w:rPr>
        <w:t>——第1部分：设备</w:t>
      </w:r>
      <w:r>
        <w:rPr>
          <w:rFonts w:ascii="SimSun" w:hAnsi="SimSun" w:eastAsia="SimSun" w:cs="SimSun"/>
          <w:sz w:val="20"/>
          <w:szCs w:val="20"/>
          <w:spacing w:val="5"/>
        </w:rPr>
        <w:t xml:space="preserve">  </w:t>
      </w:r>
      <w:r>
        <w:rPr>
          <w:rFonts w:ascii="SimSun" w:hAnsi="SimSun" w:eastAsia="SimSun" w:cs="SimSun"/>
          <w:sz w:val="20"/>
          <w:szCs w:val="20"/>
          <w:spacing w:val="7"/>
        </w:rPr>
        <w:t>通用要求；</w:t>
      </w:r>
    </w:p>
    <w:p>
      <w:pPr>
        <w:ind w:left="410"/>
        <w:spacing w:before="100" w:line="218" w:lineRule="auto"/>
        <w:rPr>
          <w:rFonts w:ascii="SimSun" w:hAnsi="SimSun" w:eastAsia="SimSun" w:cs="SimSun"/>
          <w:sz w:val="20"/>
          <w:szCs w:val="20"/>
        </w:rPr>
      </w:pPr>
      <w:r>
        <w:rPr>
          <w:rFonts w:ascii="SimSun" w:hAnsi="SimSun" w:eastAsia="SimSun" w:cs="SimSun"/>
          <w:sz w:val="20"/>
          <w:szCs w:val="20"/>
          <w:spacing w:val="-2"/>
        </w:rPr>
        <w:t>——第2部分：由隔爆外壳“d”保护的设备；</w:t>
      </w:r>
    </w:p>
    <w:p>
      <w:pPr>
        <w:ind w:left="410"/>
        <w:spacing w:before="106" w:line="219"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pacing w:val="-45"/>
        </w:rPr>
        <w:t xml:space="preserve"> </w:t>
      </w:r>
      <w:r>
        <w:rPr>
          <w:rFonts w:ascii="SimSun" w:hAnsi="SimSun" w:eastAsia="SimSun" w:cs="SimSun"/>
          <w:sz w:val="20"/>
          <w:szCs w:val="20"/>
          <w:spacing w:val="2"/>
        </w:rPr>
        <w:t>—</w:t>
      </w:r>
      <w:r>
        <w:rPr>
          <w:rFonts w:ascii="SimSun" w:hAnsi="SimSun" w:eastAsia="SimSun" w:cs="SimSun"/>
          <w:sz w:val="20"/>
          <w:szCs w:val="20"/>
          <w:spacing w:val="-55"/>
        </w:rPr>
        <w:t xml:space="preserve"> </w:t>
      </w:r>
      <w:r>
        <w:rPr>
          <w:rFonts w:ascii="SimSun" w:hAnsi="SimSun" w:eastAsia="SimSun" w:cs="SimSun"/>
          <w:sz w:val="20"/>
          <w:szCs w:val="20"/>
          <w:spacing w:val="2"/>
        </w:rPr>
        <w:t>第3部分：由增安型</w:t>
      </w:r>
      <w:r>
        <w:rPr>
          <w:rFonts w:ascii="Times New Roman" w:hAnsi="Times New Roman" w:eastAsia="Times New Roman" w:cs="Times New Roman"/>
          <w:sz w:val="20"/>
          <w:szCs w:val="20"/>
          <w:spacing w:val="2"/>
        </w:rPr>
        <w:t>“e” </w:t>
      </w:r>
      <w:r>
        <w:rPr>
          <w:rFonts w:ascii="SimSun" w:hAnsi="SimSun" w:eastAsia="SimSun" w:cs="SimSun"/>
          <w:sz w:val="20"/>
          <w:szCs w:val="20"/>
          <w:spacing w:val="2"/>
        </w:rPr>
        <w:t>保护的设备；</w:t>
      </w:r>
    </w:p>
    <w:p>
      <w:pPr>
        <w:ind w:left="410"/>
        <w:spacing w:before="82" w:line="219" w:lineRule="auto"/>
        <w:rPr>
          <w:rFonts w:ascii="SimSun" w:hAnsi="SimSun" w:eastAsia="SimSun" w:cs="SimSun"/>
          <w:sz w:val="20"/>
          <w:szCs w:val="20"/>
        </w:rPr>
      </w:pPr>
      <w:r>
        <w:rPr>
          <w:rFonts w:ascii="SimSun" w:hAnsi="SimSun" w:eastAsia="SimSun" w:cs="SimSun"/>
          <w:sz w:val="20"/>
          <w:szCs w:val="20"/>
          <w:spacing w:val="11"/>
        </w:rPr>
        <w:t>——第4部分：由本质安全型”保护的设备；</w:t>
      </w:r>
    </w:p>
    <w:p>
      <w:pPr>
        <w:ind w:left="410"/>
        <w:spacing w:before="51" w:line="212" w:lineRule="auto"/>
        <w:rPr>
          <w:rFonts w:ascii="SimSun" w:hAnsi="SimSun" w:eastAsia="SimSun" w:cs="SimSun"/>
          <w:sz w:val="20"/>
          <w:szCs w:val="20"/>
        </w:rPr>
      </w:pPr>
      <w:r>
        <w:rPr>
          <w:rFonts w:ascii="SimSun" w:hAnsi="SimSun" w:eastAsia="SimSun" w:cs="SimSun"/>
          <w:sz w:val="20"/>
          <w:szCs w:val="20"/>
          <w:spacing w:val="7"/>
        </w:rPr>
        <w:t>——第5部分：由正压外壳</w:t>
      </w:r>
      <w:r>
        <w:rPr>
          <w:rFonts w:ascii="Times New Roman" w:hAnsi="Times New Roman" w:eastAsia="Times New Roman" w:cs="Times New Roman"/>
          <w:sz w:val="20"/>
          <w:szCs w:val="20"/>
          <w:spacing w:val="7"/>
        </w:rPr>
        <w:t>“p”</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7"/>
        </w:rPr>
        <w:t>保护的设备；</w:t>
      </w:r>
    </w:p>
    <w:p>
      <w:pPr>
        <w:ind w:left="410"/>
        <w:spacing w:before="103" w:line="219" w:lineRule="auto"/>
        <w:rPr>
          <w:rFonts w:ascii="SimSun" w:hAnsi="SimSun" w:eastAsia="SimSun" w:cs="SimSun"/>
          <w:sz w:val="20"/>
          <w:szCs w:val="20"/>
        </w:rPr>
      </w:pPr>
      <w:r>
        <w:rPr>
          <w:rFonts w:ascii="SimSun" w:hAnsi="SimSun" w:eastAsia="SimSun" w:cs="SimSun"/>
          <w:sz w:val="20"/>
          <w:szCs w:val="20"/>
          <w:spacing w:val="5"/>
        </w:rPr>
        <w:t>——第6部分：由液浸型</w:t>
      </w:r>
      <w:r>
        <w:rPr>
          <w:rFonts w:ascii="Times New Roman" w:hAnsi="Times New Roman" w:eastAsia="Times New Roman" w:cs="Times New Roman"/>
          <w:sz w:val="20"/>
          <w:szCs w:val="20"/>
          <w:spacing w:val="5"/>
        </w:rPr>
        <w:t>“o” </w:t>
      </w:r>
      <w:r>
        <w:rPr>
          <w:rFonts w:ascii="SimSun" w:hAnsi="SimSun" w:eastAsia="SimSun" w:cs="SimSun"/>
          <w:sz w:val="20"/>
          <w:szCs w:val="20"/>
          <w:spacing w:val="5"/>
        </w:rPr>
        <w:t>保护的设备；</w:t>
      </w:r>
    </w:p>
    <w:p>
      <w:pPr>
        <w:ind w:left="410"/>
        <w:spacing w:before="50" w:line="212" w:lineRule="auto"/>
        <w:rPr>
          <w:rFonts w:ascii="SimSun" w:hAnsi="SimSun" w:eastAsia="SimSun" w:cs="SimSun"/>
          <w:sz w:val="20"/>
          <w:szCs w:val="20"/>
        </w:rPr>
      </w:pPr>
      <w:r>
        <w:rPr>
          <w:rFonts w:ascii="SimSun" w:hAnsi="SimSun" w:eastAsia="SimSun" w:cs="SimSun"/>
          <w:sz w:val="20"/>
          <w:szCs w:val="20"/>
          <w:spacing w:val="8"/>
        </w:rPr>
        <w:t>——第7部分：由充砂型</w:t>
      </w:r>
      <w:r>
        <w:rPr>
          <w:rFonts w:ascii="Times New Roman" w:hAnsi="Times New Roman" w:eastAsia="Times New Roman" w:cs="Times New Roman"/>
          <w:sz w:val="20"/>
          <w:szCs w:val="20"/>
          <w:spacing w:val="8"/>
        </w:rPr>
        <w:t>“q”</w:t>
      </w:r>
      <w:r>
        <w:rPr>
          <w:rFonts w:ascii="SimSun" w:hAnsi="SimSun" w:eastAsia="SimSun" w:cs="SimSun"/>
          <w:sz w:val="20"/>
          <w:szCs w:val="20"/>
          <w:spacing w:val="8"/>
        </w:rPr>
        <w:t>保护的设备；</w:t>
      </w:r>
    </w:p>
    <w:p>
      <w:pPr>
        <w:ind w:left="410"/>
        <w:spacing w:before="123" w:line="219" w:lineRule="auto"/>
        <w:rPr>
          <w:rFonts w:ascii="SimSun" w:hAnsi="SimSun" w:eastAsia="SimSun" w:cs="SimSun"/>
          <w:sz w:val="20"/>
          <w:szCs w:val="20"/>
        </w:rPr>
      </w:pPr>
      <w:r>
        <w:rPr>
          <w:rFonts w:ascii="SimSun" w:hAnsi="SimSun" w:eastAsia="SimSun" w:cs="SimSun"/>
          <w:sz w:val="20"/>
          <w:szCs w:val="20"/>
          <w:spacing w:val="-8"/>
        </w:rPr>
        <w:t>——第8部分：由“重”型保护的设备；</w:t>
      </w:r>
    </w:p>
    <w:p>
      <w:pPr>
        <w:ind w:left="410"/>
        <w:spacing w:before="73" w:line="219" w:lineRule="auto"/>
        <w:rPr>
          <w:rFonts w:ascii="SimSun" w:hAnsi="SimSun" w:eastAsia="SimSun" w:cs="SimSun"/>
          <w:sz w:val="20"/>
          <w:szCs w:val="20"/>
        </w:rPr>
      </w:pPr>
      <w:r>
        <w:rPr>
          <w:rFonts w:ascii="SimSun" w:hAnsi="SimSun" w:eastAsia="SimSun" w:cs="SimSun"/>
          <w:sz w:val="20"/>
          <w:szCs w:val="20"/>
          <w:spacing w:val="7"/>
        </w:rPr>
        <w:t>——第9部分：由浇封型</w:t>
      </w:r>
      <w:r>
        <w:rPr>
          <w:rFonts w:ascii="Times New Roman" w:hAnsi="Times New Roman" w:eastAsia="Times New Roman" w:cs="Times New Roman"/>
          <w:sz w:val="20"/>
          <w:szCs w:val="20"/>
          <w:spacing w:val="7"/>
        </w:rPr>
        <w:t>“m” </w:t>
      </w:r>
      <w:r>
        <w:rPr>
          <w:rFonts w:ascii="SimSun" w:hAnsi="SimSun" w:eastAsia="SimSun" w:cs="SimSun"/>
          <w:sz w:val="20"/>
          <w:szCs w:val="20"/>
          <w:spacing w:val="7"/>
        </w:rPr>
        <w:t>保护的设备；</w:t>
      </w:r>
    </w:p>
    <w:p>
      <w:pPr>
        <w:ind w:left="410"/>
        <w:spacing w:before="83" w:line="219" w:lineRule="auto"/>
        <w:rPr>
          <w:rFonts w:ascii="SimSun" w:hAnsi="SimSun" w:eastAsia="SimSun" w:cs="SimSun"/>
          <w:sz w:val="20"/>
          <w:szCs w:val="20"/>
        </w:rPr>
      </w:pPr>
      <w:r>
        <w:rPr>
          <w:rFonts w:ascii="SimSun" w:hAnsi="SimSun" w:eastAsia="SimSun" w:cs="SimSun"/>
          <w:sz w:val="20"/>
          <w:szCs w:val="20"/>
          <w:spacing w:val="16"/>
        </w:rPr>
        <w:t>——第11部分：气体和蒸气物质特性分类试验方法</w:t>
      </w:r>
      <w:r>
        <w:rPr>
          <w:rFonts w:ascii="SimSun" w:hAnsi="SimSun" w:eastAsia="SimSun" w:cs="SimSun"/>
          <w:sz w:val="20"/>
          <w:szCs w:val="20"/>
          <w:spacing w:val="15"/>
        </w:rPr>
        <w:t>和数据：</w:t>
      </w:r>
    </w:p>
    <w:p>
      <w:pPr>
        <w:ind w:left="420"/>
        <w:spacing w:before="62" w:line="219" w:lineRule="auto"/>
        <w:tabs>
          <w:tab w:val="left" w:pos="79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trike/>
          <w:spacing w:val="18"/>
        </w:rPr>
        <w:t>第</w:t>
      </w:r>
      <w:r>
        <w:rPr>
          <w:rFonts w:ascii="SimSun" w:hAnsi="SimSun" w:eastAsia="SimSun" w:cs="SimSun"/>
          <w:sz w:val="20"/>
          <w:szCs w:val="20"/>
          <w:spacing w:val="-56"/>
        </w:rPr>
        <w:t xml:space="preserve"> </w:t>
      </w:r>
      <w:r>
        <w:rPr>
          <w:rFonts w:ascii="SimSun" w:hAnsi="SimSun" w:eastAsia="SimSun" w:cs="SimSun"/>
          <w:sz w:val="20"/>
          <w:szCs w:val="20"/>
          <w:spacing w:val="18"/>
        </w:rPr>
        <w:t>12部分：可燃性粉上物质特性旗验方法</w:t>
      </w:r>
    </w:p>
    <w:p>
      <w:pPr>
        <w:ind w:left="420"/>
        <w:spacing w:before="83" w:line="219" w:lineRule="auto"/>
        <w:tabs>
          <w:tab w:val="left" w:pos="79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pacing w:val="8"/>
        </w:rPr>
        <w:t>第13部分：设备的修理检修、修复种数造；</w:t>
      </w:r>
    </w:p>
    <w:p>
      <w:pPr>
        <w:ind w:left="430"/>
        <w:spacing w:before="71" w:line="218" w:lineRule="auto"/>
        <w:tabs>
          <w:tab w:val="left" w:pos="79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trike/>
          <w:spacing w:val="11"/>
        </w:rPr>
        <w:t>第</w:t>
      </w:r>
      <w:r>
        <w:rPr>
          <w:rFonts w:ascii="SimSun" w:hAnsi="SimSun" w:eastAsia="SimSun" w:cs="SimSun"/>
          <w:sz w:val="20"/>
          <w:szCs w:val="20"/>
          <w:spacing w:val="-47"/>
        </w:rPr>
        <w:t xml:space="preserve"> </w:t>
      </w:r>
      <w:r>
        <w:rPr>
          <w:rFonts w:ascii="SimSun" w:hAnsi="SimSun" w:eastAsia="SimSun" w:cs="SimSun"/>
          <w:sz w:val="20"/>
          <w:szCs w:val="20"/>
          <w:spacing w:val="11"/>
        </w:rPr>
        <w:t>14部分：场所分类</w:t>
      </w:r>
      <w:r>
        <w:rPr>
          <w:rFonts w:ascii="SimSun" w:hAnsi="SimSun" w:eastAsia="SimSun" w:cs="SimSun"/>
          <w:sz w:val="20"/>
          <w:szCs w:val="20"/>
          <w:spacing w:val="48"/>
        </w:rPr>
        <w:t xml:space="preserve"> </w:t>
      </w:r>
      <w:r>
        <w:rPr>
          <w:rFonts w:ascii="SimSun" w:hAnsi="SimSun" w:eastAsia="SimSun" w:cs="SimSun"/>
          <w:sz w:val="20"/>
          <w:szCs w:val="20"/>
          <w:spacing w:val="11"/>
        </w:rPr>
        <w:t>爆炸性气体环境；</w:t>
      </w:r>
    </w:p>
    <w:p>
      <w:pPr>
        <w:ind w:left="420"/>
        <w:spacing w:before="96" w:line="219" w:lineRule="auto"/>
        <w:tabs>
          <w:tab w:val="left" w:pos="79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trike/>
          <w:spacing w:val="5"/>
        </w:rPr>
        <w:t>第</w:t>
      </w:r>
      <w:r>
        <w:rPr>
          <w:rFonts w:ascii="SimSun" w:hAnsi="SimSun" w:eastAsia="SimSun" w:cs="SimSun"/>
          <w:sz w:val="20"/>
          <w:szCs w:val="20"/>
          <w:spacing w:val="5"/>
        </w:rPr>
        <w:t>15部分：电气装置的设计、选型和专装；</w:t>
      </w:r>
    </w:p>
    <w:p>
      <w:pPr>
        <w:ind w:left="730"/>
        <w:spacing w:before="62" w:line="219" w:lineRule="auto"/>
        <w:rPr>
          <w:rFonts w:ascii="SimSun" w:hAnsi="SimSun" w:eastAsia="SimSun" w:cs="SimSun"/>
          <w:sz w:val="20"/>
          <w:szCs w:val="20"/>
        </w:rPr>
      </w:pPr>
      <w:r>
        <w:rPr>
          <w:rFonts w:ascii="SimSun" w:hAnsi="SimSun" w:eastAsia="SimSun" w:cs="SimSun"/>
          <w:sz w:val="20"/>
          <w:szCs w:val="20"/>
          <w:spacing w:val="12"/>
        </w:rPr>
        <w:t>第16部分：电气装置的检查与维护；</w:t>
      </w:r>
    </w:p>
    <w:p>
      <w:pPr>
        <w:ind w:left="410"/>
        <w:spacing w:before="91" w:line="212" w:lineRule="auto"/>
        <w:rPr>
          <w:rFonts w:ascii="SimSun" w:hAnsi="SimSun" w:eastAsia="SimSun" w:cs="SimSun"/>
          <w:sz w:val="20"/>
          <w:szCs w:val="20"/>
        </w:rPr>
      </w:pPr>
      <w:r>
        <w:rPr>
          <w:rFonts w:ascii="SimSun" w:hAnsi="SimSun" w:eastAsia="SimSun" w:cs="SimSun"/>
          <w:sz w:val="20"/>
          <w:szCs w:val="20"/>
          <w:spacing w:val="10"/>
        </w:rPr>
        <w:t>——第17部分：由正压房间</w:t>
      </w:r>
      <w:r>
        <w:rPr>
          <w:rFonts w:ascii="Times New Roman" w:hAnsi="Times New Roman" w:eastAsia="Times New Roman" w:cs="Times New Roman"/>
          <w:sz w:val="20"/>
          <w:szCs w:val="20"/>
          <w:spacing w:val="10"/>
        </w:rPr>
        <w:t>“p” </w:t>
      </w:r>
      <w:r>
        <w:rPr>
          <w:rFonts w:ascii="SimSun" w:hAnsi="SimSun" w:eastAsia="SimSun" w:cs="SimSun"/>
          <w:sz w:val="20"/>
          <w:szCs w:val="20"/>
          <w:spacing w:val="10"/>
        </w:rPr>
        <w:t>和人工通</w:t>
      </w:r>
      <w:r>
        <w:rPr>
          <w:rFonts w:ascii="SimSun" w:hAnsi="SimSun" w:eastAsia="SimSun" w:cs="SimSun"/>
          <w:sz w:val="20"/>
          <w:szCs w:val="20"/>
          <w:spacing w:val="9"/>
        </w:rPr>
        <w:t>风房间</w:t>
      </w:r>
      <w:r>
        <w:rPr>
          <w:rFonts w:ascii="Times New Roman" w:hAnsi="Times New Roman" w:eastAsia="Times New Roman" w:cs="Times New Roman"/>
          <w:sz w:val="20"/>
          <w:szCs w:val="20"/>
          <w:spacing w:val="9"/>
        </w:rPr>
        <w:t>“v”</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9"/>
        </w:rPr>
        <w:t>保护的设备</w:t>
      </w:r>
    </w:p>
    <w:p>
      <w:pPr>
        <w:ind w:left="410"/>
        <w:spacing w:before="81" w:line="219" w:lineRule="auto"/>
        <w:rPr>
          <w:rFonts w:ascii="SimSun" w:hAnsi="SimSun" w:eastAsia="SimSun" w:cs="SimSun"/>
          <w:sz w:val="20"/>
          <w:szCs w:val="20"/>
        </w:rPr>
      </w:pPr>
      <w:r>
        <w:rPr>
          <w:rFonts w:ascii="SimSun" w:hAnsi="SimSun" w:eastAsia="SimSun" w:cs="SimSun"/>
          <w:sz w:val="20"/>
          <w:szCs w:val="20"/>
          <w:spacing w:val="7"/>
        </w:rPr>
        <w:t>——第18部分：本质安全电气系统；</w:t>
      </w:r>
    </w:p>
    <w:p>
      <w:pPr>
        <w:ind w:left="410"/>
        <w:spacing w:before="92" w:line="212" w:lineRule="auto"/>
        <w:rPr>
          <w:rFonts w:ascii="SimSun" w:hAnsi="SimSun" w:eastAsia="SimSun" w:cs="SimSun"/>
          <w:sz w:val="20"/>
          <w:szCs w:val="20"/>
        </w:rPr>
      </w:pPr>
      <w:r>
        <w:rPr>
          <w:rFonts w:ascii="SimSun" w:hAnsi="SimSun" w:eastAsia="SimSun" w:cs="SimSun"/>
          <w:sz w:val="20"/>
          <w:szCs w:val="20"/>
          <w:spacing w:val="6"/>
        </w:rPr>
        <w:t>——第20部分：设备保护级别</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6"/>
        </w:rPr>
        <w:t>)  </w:t>
      </w:r>
      <w:r>
        <w:rPr>
          <w:rFonts w:ascii="SimSun" w:hAnsi="SimSun" w:eastAsia="SimSun" w:cs="SimSun"/>
          <w:sz w:val="20"/>
          <w:szCs w:val="20"/>
          <w:spacing w:val="6"/>
        </w:rPr>
        <w:t>为</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级的设备；</w:t>
      </w:r>
    </w:p>
    <w:p>
      <w:pPr>
        <w:ind w:left="410"/>
        <w:spacing w:before="83" w:line="219" w:lineRule="auto"/>
        <w:rPr>
          <w:rFonts w:ascii="SimSun" w:hAnsi="SimSun" w:eastAsia="SimSun" w:cs="SimSun"/>
          <w:sz w:val="20"/>
          <w:szCs w:val="20"/>
        </w:rPr>
      </w:pPr>
      <w:r>
        <w:rPr>
          <w:rFonts w:ascii="SimSun" w:hAnsi="SimSun" w:eastAsia="SimSun" w:cs="SimSun"/>
          <w:sz w:val="20"/>
          <w:szCs w:val="20"/>
          <w:spacing w:val="7"/>
        </w:rPr>
        <w:t>——第21部分：设备生产质量体系的应用；</w:t>
      </w:r>
    </w:p>
    <w:p>
      <w:pPr>
        <w:ind w:left="410"/>
        <w:spacing w:before="71" w:line="219" w:lineRule="auto"/>
        <w:rPr>
          <w:rFonts w:ascii="SimSun" w:hAnsi="SimSun" w:eastAsia="SimSun" w:cs="SimSun"/>
          <w:sz w:val="20"/>
          <w:szCs w:val="20"/>
        </w:rPr>
      </w:pPr>
      <w:r>
        <w:rPr>
          <w:rFonts w:ascii="SimSun" w:hAnsi="SimSun" w:eastAsia="SimSun" w:cs="SimSun"/>
          <w:sz w:val="20"/>
          <w:szCs w:val="20"/>
          <w:spacing w:val="8"/>
        </w:rPr>
        <w:t>——第22部分：光辐射设备和传输系统的保</w:t>
      </w:r>
      <w:r>
        <w:rPr>
          <w:rFonts w:ascii="SimSun" w:hAnsi="SimSun" w:eastAsia="SimSun" w:cs="SimSun"/>
          <w:sz w:val="20"/>
          <w:szCs w:val="20"/>
          <w:spacing w:val="7"/>
        </w:rPr>
        <w:t>护措施；</w:t>
      </w:r>
    </w:p>
    <w:p>
      <w:pPr>
        <w:ind w:left="410"/>
        <w:spacing w:before="104" w:line="222"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0"/>
        </w:rPr>
        <w:t xml:space="preserve"> </w:t>
      </w:r>
      <w:r>
        <w:rPr>
          <w:rFonts w:ascii="SimSun" w:hAnsi="SimSun" w:eastAsia="SimSun" w:cs="SimSun"/>
          <w:sz w:val="20"/>
          <w:szCs w:val="20"/>
          <w:spacing w:val="6"/>
        </w:rPr>
        <w:t>—</w:t>
      </w:r>
      <w:r>
        <w:rPr>
          <w:rFonts w:ascii="SimSun" w:hAnsi="SimSun" w:eastAsia="SimSun" w:cs="SimSun"/>
          <w:sz w:val="20"/>
          <w:szCs w:val="20"/>
          <w:spacing w:val="-59"/>
        </w:rPr>
        <w:t xml:space="preserve"> </w:t>
      </w:r>
      <w:r>
        <w:rPr>
          <w:rFonts w:ascii="SimSun" w:hAnsi="SimSun" w:eastAsia="SimSun" w:cs="SimSun"/>
          <w:sz w:val="20"/>
          <w:szCs w:val="20"/>
          <w:spacing w:val="6"/>
        </w:rPr>
        <w:t>第23部</w:t>
      </w:r>
      <w:r>
        <w:rPr>
          <w:rFonts w:ascii="SimHei" w:hAnsi="SimHei" w:eastAsia="SimHei" w:cs="SimHei"/>
          <w:sz w:val="20"/>
          <w:szCs w:val="20"/>
          <w:spacing w:val="6"/>
        </w:rPr>
        <w:t>分</w:t>
      </w:r>
      <w:r>
        <w:rPr>
          <w:rFonts w:ascii="SimSun" w:hAnsi="SimSun" w:eastAsia="SimSun" w:cs="SimSun"/>
          <w:sz w:val="20"/>
          <w:szCs w:val="20"/>
          <w:spacing w:val="6"/>
        </w:rPr>
        <w:t>：用于瓦斯和/或煤尘环境的</w:t>
      </w:r>
      <w:r>
        <w:rPr>
          <w:rFonts w:ascii="Times New Roman" w:hAnsi="Times New Roman" w:eastAsia="Times New Roman" w:cs="Times New Roman"/>
          <w:sz w:val="20"/>
          <w:szCs w:val="20"/>
          <w:spacing w:val="6"/>
        </w:rPr>
        <w:t>I  </w:t>
      </w:r>
      <w:r>
        <w:rPr>
          <w:rFonts w:ascii="SimSun" w:hAnsi="SimSun" w:eastAsia="SimSun" w:cs="SimSun"/>
          <w:sz w:val="20"/>
          <w:szCs w:val="20"/>
          <w:spacing w:val="6"/>
        </w:rPr>
        <w:t>类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级</w:t>
      </w:r>
      <w:r>
        <w:rPr>
          <w:rFonts w:ascii="SimSun" w:hAnsi="SimSun" w:eastAsia="SimSun" w:cs="SimSun"/>
          <w:sz w:val="20"/>
          <w:szCs w:val="20"/>
          <w:spacing w:val="5"/>
        </w:rPr>
        <w:t>设备</w:t>
      </w:r>
    </w:p>
    <w:p>
      <w:pPr>
        <w:ind w:left="410"/>
        <w:spacing w:before="70" w:line="219" w:lineRule="auto"/>
        <w:rPr>
          <w:rFonts w:ascii="SimSun" w:hAnsi="SimSun" w:eastAsia="SimSun" w:cs="SimSun"/>
          <w:sz w:val="20"/>
          <w:szCs w:val="20"/>
        </w:rPr>
      </w:pPr>
      <w:r>
        <w:rPr>
          <w:rFonts w:ascii="SimSun" w:hAnsi="SimSun" w:eastAsia="SimSun" w:cs="SimSun"/>
          <w:sz w:val="20"/>
          <w:szCs w:val="20"/>
          <w:spacing w:val="6"/>
        </w:rPr>
        <w:t>——第24部分：由特殊型</w:t>
      </w:r>
      <w:r>
        <w:rPr>
          <w:rFonts w:ascii="Times New Roman" w:hAnsi="Times New Roman" w:eastAsia="Times New Roman" w:cs="Times New Roman"/>
          <w:sz w:val="20"/>
          <w:szCs w:val="20"/>
          <w:spacing w:val="6"/>
        </w:rPr>
        <w:t>“s” </w:t>
      </w:r>
      <w:r>
        <w:rPr>
          <w:rFonts w:ascii="SimSun" w:hAnsi="SimSun" w:eastAsia="SimSun" w:cs="SimSun"/>
          <w:sz w:val="20"/>
          <w:szCs w:val="20"/>
          <w:spacing w:val="6"/>
        </w:rPr>
        <w:t>保护的设备；</w:t>
      </w:r>
    </w:p>
    <w:p>
      <w:pPr>
        <w:ind w:left="410"/>
        <w:spacing w:before="92" w:line="219" w:lineRule="auto"/>
        <w:rPr>
          <w:rFonts w:ascii="SimSun" w:hAnsi="SimSun" w:eastAsia="SimSun" w:cs="SimSun"/>
          <w:sz w:val="20"/>
          <w:szCs w:val="20"/>
        </w:rPr>
      </w:pPr>
      <w:r>
        <w:rPr>
          <w:rFonts w:ascii="SimSun" w:hAnsi="SimSun" w:eastAsia="SimSun" w:cs="SimSun"/>
          <w:sz w:val="20"/>
          <w:szCs w:val="20"/>
          <w:spacing w:val="9"/>
        </w:rPr>
        <w:t>——第25部分：可燃性工艺流体与电气系统之间的工艺密封要求；</w:t>
      </w:r>
    </w:p>
    <w:p>
      <w:pPr>
        <w:ind w:left="410"/>
        <w:spacing w:before="52" w:line="219" w:lineRule="auto"/>
        <w:rPr>
          <w:rFonts w:ascii="SimSun" w:hAnsi="SimSun" w:eastAsia="SimSun" w:cs="SimSun"/>
          <w:sz w:val="20"/>
          <w:szCs w:val="20"/>
        </w:rPr>
      </w:pPr>
      <w:r>
        <w:rPr>
          <w:rFonts w:ascii="SimSun" w:hAnsi="SimSun" w:eastAsia="SimSun" w:cs="SimSun"/>
          <w:sz w:val="20"/>
          <w:szCs w:val="20"/>
          <w:spacing w:val="5"/>
        </w:rPr>
        <w:t>——第26部分：静电危害  指</w:t>
      </w:r>
      <w:r>
        <w:rPr>
          <w:rFonts w:ascii="SimSun" w:hAnsi="SimSun" w:eastAsia="SimSun" w:cs="SimSun"/>
          <w:sz w:val="20"/>
          <w:szCs w:val="20"/>
          <w:spacing w:val="-33"/>
        </w:rPr>
        <w:t xml:space="preserve"> </w:t>
      </w:r>
      <w:r>
        <w:rPr>
          <w:rFonts w:ascii="SimSun" w:hAnsi="SimSun" w:eastAsia="SimSun" w:cs="SimSun"/>
          <w:sz w:val="20"/>
          <w:szCs w:val="20"/>
          <w:spacing w:val="5"/>
        </w:rPr>
        <w:t>南</w:t>
      </w:r>
      <w:r>
        <w:rPr>
          <w:rFonts w:ascii="SimSun" w:hAnsi="SimSun" w:eastAsia="SimSun" w:cs="SimSun"/>
          <w:sz w:val="20"/>
          <w:szCs w:val="20"/>
          <w:spacing w:val="-47"/>
        </w:rPr>
        <w:t xml:space="preserve"> </w:t>
      </w:r>
      <w:r>
        <w:rPr>
          <w:rFonts w:ascii="SimSun" w:hAnsi="SimSun" w:eastAsia="SimSun" w:cs="SimSun"/>
          <w:sz w:val="20"/>
          <w:szCs w:val="20"/>
          <w:spacing w:val="5"/>
        </w:rPr>
        <w:t>；</w:t>
      </w:r>
    </w:p>
    <w:p>
      <w:pPr>
        <w:ind w:left="410"/>
        <w:spacing w:before="53" w:line="219" w:lineRule="auto"/>
        <w:rPr>
          <w:rFonts w:ascii="SimSun" w:hAnsi="SimSun" w:eastAsia="SimSun" w:cs="SimSun"/>
          <w:sz w:val="20"/>
          <w:szCs w:val="20"/>
        </w:rPr>
      </w:pPr>
      <w:r>
        <w:rPr>
          <w:rFonts w:ascii="SimSun" w:hAnsi="SimSun" w:eastAsia="SimSun" w:cs="SimSun"/>
          <w:sz w:val="20"/>
          <w:szCs w:val="20"/>
          <w:spacing w:val="8"/>
        </w:rPr>
        <w:t>——第27部分：静电危害</w:t>
      </w:r>
      <w:r>
        <w:rPr>
          <w:rFonts w:ascii="SimSun" w:hAnsi="SimSun" w:eastAsia="SimSun" w:cs="SimSun"/>
          <w:sz w:val="20"/>
          <w:szCs w:val="20"/>
          <w:spacing w:val="98"/>
        </w:rPr>
        <w:t xml:space="preserve"> </w:t>
      </w:r>
      <w:r>
        <w:rPr>
          <w:rFonts w:ascii="SimSun" w:hAnsi="SimSun" w:eastAsia="SimSun" w:cs="SimSun"/>
          <w:sz w:val="20"/>
          <w:szCs w:val="20"/>
          <w:spacing w:val="8"/>
        </w:rPr>
        <w:t>试验；</w:t>
      </w:r>
    </w:p>
    <w:p>
      <w:pPr>
        <w:ind w:left="410"/>
        <w:spacing w:before="82" w:line="218" w:lineRule="auto"/>
        <w:rPr>
          <w:rFonts w:ascii="SimSun" w:hAnsi="SimSun" w:eastAsia="SimSun" w:cs="SimSun"/>
          <w:sz w:val="20"/>
          <w:szCs w:val="20"/>
        </w:rPr>
      </w:pPr>
      <w:r>
        <w:rPr>
          <w:rFonts w:ascii="SimSun" w:hAnsi="SimSun" w:eastAsia="SimSun" w:cs="SimSun"/>
          <w:sz w:val="20"/>
          <w:szCs w:val="20"/>
          <w:spacing w:val="8"/>
        </w:rPr>
        <w:t>——第28部分：爆炸性环境用非电气设备  基本方法</w:t>
      </w:r>
      <w:r>
        <w:rPr>
          <w:rFonts w:ascii="SimSun" w:hAnsi="SimSun" w:eastAsia="SimSun" w:cs="SimSun"/>
          <w:sz w:val="20"/>
          <w:szCs w:val="20"/>
          <w:spacing w:val="7"/>
        </w:rPr>
        <w:t>和要求；</w:t>
      </w:r>
    </w:p>
    <w:p>
      <w:pPr>
        <w:ind w:left="410"/>
        <w:spacing w:before="82" w:line="212" w:lineRule="auto"/>
        <w:rPr>
          <w:rFonts w:ascii="Times New Roman" w:hAnsi="Times New Roman" w:eastAsia="Times New Roman" w:cs="Times New Roman"/>
          <w:sz w:val="20"/>
          <w:szCs w:val="20"/>
        </w:rPr>
      </w:pPr>
      <w:r>
        <w:rPr>
          <w:rFonts w:ascii="SimSun" w:hAnsi="SimSun" w:eastAsia="SimSun" w:cs="SimSun"/>
          <w:sz w:val="20"/>
          <w:szCs w:val="20"/>
          <w:spacing w:val="4"/>
        </w:rPr>
        <w:t>——第29部分：爆炸性环境用非电气设备  结构安全型</w:t>
      </w:r>
      <w:r>
        <w:rPr>
          <w:rFonts w:ascii="Times New Roman" w:hAnsi="Times New Roman" w:eastAsia="Times New Roman" w:cs="Times New Roman"/>
          <w:sz w:val="20"/>
          <w:szCs w:val="20"/>
          <w:spacing w:val="4"/>
        </w:rPr>
        <w:t>“c”</w:t>
      </w:r>
      <w:r>
        <w:rPr>
          <w:rFonts w:ascii="SimSun" w:hAnsi="SimSun" w:eastAsia="SimSun" w:cs="SimSun"/>
          <w:sz w:val="20"/>
          <w:szCs w:val="20"/>
          <w:spacing w:val="4"/>
        </w:rPr>
        <w:t>、控制点燃源型</w:t>
      </w:r>
      <w:r>
        <w:rPr>
          <w:rFonts w:ascii="Times New Roman" w:hAnsi="Times New Roman" w:eastAsia="Times New Roman" w:cs="Times New Roman"/>
          <w:sz w:val="20"/>
          <w:szCs w:val="20"/>
          <w:spacing w:val="4"/>
        </w:rPr>
        <w:t>“b”</w:t>
      </w:r>
      <w:r>
        <w:rPr>
          <w:rFonts w:ascii="SimSun" w:hAnsi="SimSun" w:eastAsia="SimSun" w:cs="SimSun"/>
          <w:sz w:val="20"/>
          <w:szCs w:val="20"/>
          <w:spacing w:val="4"/>
        </w:rPr>
        <w:t>、液浸型</w:t>
      </w:r>
      <w:r>
        <w:rPr>
          <w:rFonts w:ascii="Times New Roman" w:hAnsi="Times New Roman" w:eastAsia="Times New Roman" w:cs="Times New Roman"/>
          <w:sz w:val="20"/>
          <w:szCs w:val="20"/>
          <w:spacing w:val="4"/>
        </w:rPr>
        <w:t>“k”;</w:t>
      </w:r>
    </w:p>
    <w:p>
      <w:pPr>
        <w:ind w:left="410"/>
        <w:spacing w:before="92" w:line="218" w:lineRule="auto"/>
        <w:rPr>
          <w:rFonts w:ascii="SimSun" w:hAnsi="SimSun" w:eastAsia="SimSun" w:cs="SimSun"/>
          <w:sz w:val="20"/>
          <w:szCs w:val="20"/>
        </w:rPr>
      </w:pPr>
      <w:r>
        <w:rPr>
          <w:rFonts w:ascii="SimSun" w:hAnsi="SimSun" w:eastAsia="SimSun" w:cs="SimSun"/>
          <w:sz w:val="20"/>
          <w:szCs w:val="20"/>
          <w:spacing w:val="8"/>
        </w:rPr>
        <w:t>——第30部分：地下矿井爆炸性环境用设备</w:t>
      </w:r>
      <w:r>
        <w:rPr>
          <w:rFonts w:ascii="SimSun" w:hAnsi="SimSun" w:eastAsia="SimSun" w:cs="SimSun"/>
          <w:sz w:val="20"/>
          <w:szCs w:val="20"/>
          <w:spacing w:val="7"/>
        </w:rPr>
        <w:t>和元件；</w:t>
      </w:r>
    </w:p>
    <w:p>
      <w:pPr>
        <w:ind w:left="410"/>
        <w:spacing w:before="86" w:line="219" w:lineRule="auto"/>
        <w:rPr>
          <w:rFonts w:ascii="SimSun" w:hAnsi="SimSun" w:eastAsia="SimSun" w:cs="SimSun"/>
          <w:sz w:val="20"/>
          <w:szCs w:val="20"/>
        </w:rPr>
      </w:pPr>
      <w:r>
        <w:rPr>
          <w:rFonts w:ascii="SimSun" w:hAnsi="SimSun" w:eastAsia="SimSun" w:cs="SimSun"/>
          <w:sz w:val="20"/>
          <w:szCs w:val="20"/>
          <w:spacing w:val="6"/>
        </w:rPr>
        <w:t>——第31部分：由防粉尘点燃外壳</w:t>
      </w:r>
      <w:r>
        <w:rPr>
          <w:rFonts w:ascii="Times New Roman" w:hAnsi="Times New Roman" w:eastAsia="Times New Roman" w:cs="Times New Roman"/>
          <w:sz w:val="20"/>
          <w:szCs w:val="20"/>
          <w:spacing w:val="6"/>
        </w:rPr>
        <w:t>“t”</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6"/>
        </w:rPr>
        <w:t>保护的设备；</w:t>
      </w:r>
    </w:p>
    <w:p>
      <w:pPr>
        <w:ind w:left="410"/>
        <w:spacing w:before="81" w:line="219" w:lineRule="auto"/>
        <w:rPr>
          <w:rFonts w:ascii="SimSun" w:hAnsi="SimSun" w:eastAsia="SimSun" w:cs="SimSun"/>
          <w:sz w:val="20"/>
          <w:szCs w:val="20"/>
        </w:rPr>
      </w:pPr>
      <w:r>
        <w:rPr>
          <w:rFonts w:ascii="SimSun" w:hAnsi="SimSun" w:eastAsia="SimSun" w:cs="SimSun"/>
          <w:sz w:val="20"/>
          <w:szCs w:val="20"/>
          <w:spacing w:val="8"/>
        </w:rPr>
        <w:t>——第32部分：电子控制火花时限本质安全系统；</w:t>
      </w:r>
    </w:p>
    <w:p>
      <w:pPr>
        <w:ind w:left="410"/>
        <w:spacing w:before="84" w:line="219" w:lineRule="auto"/>
        <w:rPr>
          <w:rFonts w:ascii="SimSun" w:hAnsi="SimSun" w:eastAsia="SimSun" w:cs="SimSun"/>
          <w:sz w:val="20"/>
          <w:szCs w:val="20"/>
        </w:rPr>
      </w:pPr>
      <w:r>
        <w:rPr>
          <w:rFonts w:ascii="SimSun" w:hAnsi="SimSun" w:eastAsia="SimSun" w:cs="SimSun"/>
          <w:sz w:val="20"/>
          <w:szCs w:val="20"/>
          <w:spacing w:val="7"/>
        </w:rPr>
        <w:t>——第33部分：严酷工作条件用设备；</w:t>
      </w:r>
    </w:p>
    <w:p>
      <w:pPr>
        <w:ind w:left="410"/>
        <w:spacing w:before="73" w:line="219" w:lineRule="auto"/>
        <w:rPr>
          <w:rFonts w:ascii="SimSun" w:hAnsi="SimSun" w:eastAsia="SimSun" w:cs="SimSun"/>
          <w:sz w:val="20"/>
          <w:szCs w:val="20"/>
        </w:rPr>
      </w:pPr>
      <w:r>
        <w:rPr>
          <w:rFonts w:ascii="SimSun" w:hAnsi="SimSun" w:eastAsia="SimSun" w:cs="SimSun"/>
          <w:sz w:val="20"/>
          <w:szCs w:val="20"/>
          <w:spacing w:val="6"/>
        </w:rPr>
        <w:t>——第34部分：成套设备；</w:t>
      </w:r>
    </w:p>
    <w:p>
      <w:pPr>
        <w:ind w:left="410"/>
        <w:spacing w:before="71" w:line="218" w:lineRule="auto"/>
        <w:rPr>
          <w:rFonts w:ascii="SimSun" w:hAnsi="SimSun" w:eastAsia="SimSun" w:cs="SimSun"/>
          <w:sz w:val="20"/>
          <w:szCs w:val="20"/>
        </w:rPr>
      </w:pPr>
      <w:r>
        <w:rPr>
          <w:rFonts w:ascii="SimSun" w:hAnsi="SimSun" w:eastAsia="SimSun" w:cs="SimSun"/>
          <w:sz w:val="20"/>
          <w:szCs w:val="20"/>
          <w:spacing w:val="8"/>
        </w:rPr>
        <w:t>——第35部分：爆炸性粉尘环境场所分类。</w:t>
      </w:r>
    </w:p>
    <w:p>
      <w:pPr>
        <w:ind w:right="40" w:firstLine="410"/>
        <w:spacing w:before="83" w:line="295" w:lineRule="auto"/>
        <w:rPr>
          <w:rFonts w:ascii="SimSun" w:hAnsi="SimSun" w:eastAsia="SimSun" w:cs="SimSun"/>
          <w:sz w:val="20"/>
          <w:szCs w:val="20"/>
        </w:rPr>
      </w:pPr>
      <w:r>
        <w:rPr>
          <w:rFonts w:ascii="SimSun" w:hAnsi="SimSun" w:eastAsia="SimSun" w:cs="SimSun"/>
          <w:sz w:val="20"/>
          <w:szCs w:val="20"/>
          <w:spacing w:val="8"/>
        </w:rPr>
        <w:t>浇封型</w:t>
      </w:r>
      <w:r>
        <w:rPr>
          <w:rFonts w:ascii="Times New Roman" w:hAnsi="Times New Roman" w:eastAsia="Times New Roman" w:cs="Times New Roman"/>
          <w:sz w:val="20"/>
          <w:szCs w:val="20"/>
          <w:spacing w:val="8"/>
        </w:rPr>
        <w:t>“m” </w:t>
      </w:r>
      <w:r>
        <w:rPr>
          <w:rFonts w:ascii="SimSun" w:hAnsi="SimSun" w:eastAsia="SimSun" w:cs="SimSun"/>
          <w:sz w:val="20"/>
          <w:szCs w:val="20"/>
          <w:spacing w:val="8"/>
        </w:rPr>
        <w:t>是一种重要的防爆型式，在该技术的标准化方面，我国于199</w:t>
      </w:r>
      <w:r>
        <w:rPr>
          <w:rFonts w:ascii="SimSun" w:hAnsi="SimSun" w:eastAsia="SimSun" w:cs="SimSun"/>
          <w:sz w:val="20"/>
          <w:szCs w:val="20"/>
          <w:spacing w:val="7"/>
        </w:rPr>
        <w:t>0年参考</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文件制定了</w:t>
      </w:r>
      <w:r>
        <w:rPr>
          <w:rFonts w:ascii="SimSun" w:hAnsi="SimSun" w:eastAsia="SimSun" w:cs="SimSun"/>
          <w:sz w:val="20"/>
          <w:szCs w:val="20"/>
        </w:rPr>
        <w:t xml:space="preserve"> </w:t>
      </w:r>
      <w:r>
        <w:rPr>
          <w:rFonts w:ascii="SimSun" w:hAnsi="SimSun" w:eastAsia="SimSun" w:cs="SimSun"/>
          <w:sz w:val="20"/>
          <w:szCs w:val="20"/>
          <w:spacing w:val="11"/>
        </w:rPr>
        <w:t>关于爆炸性气体环境用浇封型的</w:t>
      </w:r>
      <w:r>
        <w:rPr>
          <w:rFonts w:ascii="SimSun" w:hAnsi="SimSun" w:eastAsia="SimSun" w:cs="SimSun"/>
          <w:sz w:val="20"/>
          <w:szCs w:val="20"/>
        </w:rPr>
        <w:t>GB</w:t>
      </w:r>
      <w:r>
        <w:rPr>
          <w:rFonts w:ascii="SimSun" w:hAnsi="SimSun" w:eastAsia="SimSun" w:cs="SimSun"/>
          <w:sz w:val="20"/>
          <w:szCs w:val="20"/>
          <w:spacing w:val="11"/>
        </w:rPr>
        <w:t xml:space="preserve">  3836.9—1990,随后于2006年和2014年采用</w:t>
      </w:r>
      <w:r>
        <w:rPr>
          <w:rFonts w:ascii="SimSun" w:hAnsi="SimSun" w:eastAsia="SimSun" w:cs="SimSun"/>
          <w:sz w:val="20"/>
          <w:szCs w:val="20"/>
        </w:rPr>
        <w:t>IEC</w:t>
      </w:r>
      <w:r>
        <w:rPr>
          <w:rFonts w:ascii="SimSun" w:hAnsi="SimSun" w:eastAsia="SimSun" w:cs="SimSun"/>
          <w:sz w:val="20"/>
          <w:szCs w:val="20"/>
          <w:spacing w:val="11"/>
        </w:rPr>
        <w:t xml:space="preserve">  </w:t>
      </w:r>
      <w:r>
        <w:rPr>
          <w:rFonts w:ascii="SimSun" w:hAnsi="SimSun" w:eastAsia="SimSun" w:cs="SimSun"/>
          <w:sz w:val="20"/>
          <w:szCs w:val="20"/>
          <w:spacing w:val="10"/>
        </w:rPr>
        <w:t>60079-18两次</w:t>
      </w:r>
    </w:p>
    <w:p>
      <w:pPr>
        <w:spacing w:line="295" w:lineRule="auto"/>
        <w:sectPr>
          <w:headerReference w:type="default" r:id="rId4"/>
          <w:footerReference w:type="default" r:id="rId12"/>
          <w:pgSz w:w="11420" w:h="16820"/>
          <w:pgMar w:top="400" w:right="963" w:bottom="1282" w:left="1189" w:header="0" w:footer="1175" w:gutter="0"/>
        </w:sectPr>
        <w:rPr>
          <w:rFonts w:ascii="SimSun" w:hAnsi="SimSun" w:eastAsia="SimSun" w:cs="SimSun"/>
          <w:sz w:val="20"/>
          <w:szCs w:val="20"/>
        </w:rPr>
      </w:pPr>
    </w:p>
    <w:p>
      <w:pPr>
        <w:pStyle w:val="BodyText"/>
        <w:spacing w:line="282" w:lineRule="auto"/>
        <w:rPr/>
      </w:pPr>
      <w:r/>
    </w:p>
    <w:p>
      <w:pPr>
        <w:pStyle w:val="BodyText"/>
        <w:spacing w:line="282" w:lineRule="auto"/>
        <w:rPr/>
      </w:pPr>
      <w:r/>
    </w:p>
    <w:p>
      <w:pPr>
        <w:pStyle w:val="BodyText"/>
        <w:spacing w:line="282" w:lineRule="auto"/>
        <w:rPr/>
      </w:pPr>
      <w:r/>
    </w:p>
    <w:p>
      <w:pPr>
        <w:spacing w:before="60" w:line="189"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GB/T</w:t>
      </w:r>
      <w:r>
        <w:rPr>
          <w:rFonts w:ascii="Times New Roman" w:hAnsi="Times New Roman" w:eastAsia="Times New Roman" w:cs="Times New Roman"/>
          <w:sz w:val="21"/>
          <w:szCs w:val="21"/>
          <w:b/>
          <w:bCs/>
          <w:spacing w:val="17"/>
          <w:w w:val="101"/>
        </w:rPr>
        <w:t xml:space="preserve">  </w:t>
      </w:r>
      <w:r>
        <w:rPr>
          <w:rFonts w:ascii="Times New Roman" w:hAnsi="Times New Roman" w:eastAsia="Times New Roman" w:cs="Times New Roman"/>
          <w:sz w:val="21"/>
          <w:szCs w:val="21"/>
          <w:b/>
          <w:bCs/>
          <w:spacing w:val="-1"/>
        </w:rPr>
        <w:t>3836.9—2021</w:t>
      </w:r>
    </w:p>
    <w:p>
      <w:pPr>
        <w:ind w:right="26"/>
        <w:spacing w:before="304" w:line="274" w:lineRule="auto"/>
        <w:rPr>
          <w:rFonts w:ascii="SimSun" w:hAnsi="SimSun" w:eastAsia="SimSun" w:cs="SimSun"/>
          <w:sz w:val="21"/>
          <w:szCs w:val="21"/>
        </w:rPr>
      </w:pPr>
      <w:r>
        <w:rPr>
          <w:rFonts w:ascii="SimSun" w:hAnsi="SimSun" w:eastAsia="SimSun" w:cs="SimSun"/>
          <w:sz w:val="21"/>
          <w:szCs w:val="21"/>
          <w:spacing w:val="1"/>
        </w:rPr>
        <w:t>进行修订；并于2010年采用</w:t>
      </w:r>
      <w:r>
        <w:rPr>
          <w:rFonts w:ascii="Times New Roman" w:hAnsi="Times New Roman" w:eastAsia="Times New Roman" w:cs="Times New Roman"/>
          <w:sz w:val="21"/>
          <w:szCs w:val="21"/>
        </w:rPr>
        <w:t>IEC</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spacing w:val="1"/>
        </w:rPr>
        <w:t>61241-18 </w:t>
      </w:r>
      <w:r>
        <w:rPr>
          <w:rFonts w:ascii="SimSun" w:hAnsi="SimSun" w:eastAsia="SimSun" w:cs="SimSun"/>
          <w:sz w:val="21"/>
          <w:szCs w:val="21"/>
          <w:spacing w:val="1"/>
        </w:rPr>
        <w:t>制</w:t>
      </w:r>
      <w:r>
        <w:rPr>
          <w:rFonts w:ascii="SimSun" w:hAnsi="SimSun" w:eastAsia="SimSun" w:cs="SimSun"/>
          <w:sz w:val="21"/>
          <w:szCs w:val="21"/>
        </w:rPr>
        <w:t>定了关于可燃性粉尘环境用浇封型的</w:t>
      </w:r>
      <w:r>
        <w:rPr>
          <w:rFonts w:ascii="Times New Roman" w:hAnsi="Times New Roman" w:eastAsia="Times New Roman" w:cs="Times New Roman"/>
          <w:sz w:val="21"/>
          <w:szCs w:val="21"/>
        </w:rPr>
        <w:t>GB12476.6—2010</w:t>
      </w:r>
      <w:r>
        <w:rPr>
          <w:rFonts w:ascii="SimSun" w:hAnsi="SimSun" w:eastAsia="SimSun" w:cs="SimSun"/>
          <w:sz w:val="21"/>
          <w:szCs w:val="21"/>
        </w:rPr>
        <w:t>。 </w:t>
      </w:r>
      <w:r>
        <w:rPr>
          <w:rFonts w:ascii="SimSun" w:hAnsi="SimSun" w:eastAsia="SimSun" w:cs="SimSun"/>
          <w:sz w:val="21"/>
          <w:szCs w:val="21"/>
          <w:spacing w:val="-1"/>
        </w:rPr>
        <w:t>上述标准发布实施以来，浇封型防爆技术有了一定的新发展。在国际标准方面，相应标准现行版本为</w:t>
      </w:r>
      <w:r>
        <w:rPr>
          <w:rFonts w:ascii="SimSun" w:hAnsi="SimSun" w:eastAsia="SimSun" w:cs="SimSun"/>
          <w:sz w:val="21"/>
          <w:szCs w:val="21"/>
          <w:spacing w:val="13"/>
        </w:rPr>
        <w:t xml:space="preserve"> </w:t>
      </w:r>
      <w:r>
        <w:rPr>
          <w:rFonts w:ascii="SimSun" w:hAnsi="SimSun" w:eastAsia="SimSun" w:cs="SimSun"/>
          <w:sz w:val="21"/>
          <w:szCs w:val="21"/>
          <w:spacing w:val="-1"/>
        </w:rPr>
        <w:t>IEC</w:t>
      </w:r>
      <w:r>
        <w:rPr>
          <w:rFonts w:ascii="SimSun" w:hAnsi="SimSun" w:eastAsia="SimSun" w:cs="SimSun"/>
          <w:sz w:val="21"/>
          <w:szCs w:val="21"/>
          <w:spacing w:val="45"/>
        </w:rPr>
        <w:t xml:space="preserve"> </w:t>
      </w:r>
      <w:r>
        <w:rPr>
          <w:rFonts w:ascii="SimSun" w:hAnsi="SimSun" w:eastAsia="SimSun" w:cs="SimSun"/>
          <w:sz w:val="21"/>
          <w:szCs w:val="21"/>
          <w:spacing w:val="-1"/>
        </w:rPr>
        <w:t>60079-18:2014,其主要技术内容也能适用于我国的情况。为适应防爆技术和产业发展</w:t>
      </w:r>
      <w:r>
        <w:rPr>
          <w:rFonts w:ascii="SimSun" w:hAnsi="SimSun" w:eastAsia="SimSun" w:cs="SimSun"/>
          <w:sz w:val="21"/>
          <w:szCs w:val="21"/>
          <w:spacing w:val="-2"/>
        </w:rPr>
        <w:t>，并与国际</w:t>
      </w:r>
      <w:r>
        <w:rPr>
          <w:rFonts w:ascii="SimSun" w:hAnsi="SimSun" w:eastAsia="SimSun" w:cs="SimSun"/>
          <w:sz w:val="21"/>
          <w:szCs w:val="21"/>
        </w:rPr>
        <w:t xml:space="preserve"> </w:t>
      </w:r>
      <w:r>
        <w:rPr>
          <w:rFonts w:ascii="SimSun" w:hAnsi="SimSun" w:eastAsia="SimSun" w:cs="SimSun"/>
          <w:sz w:val="21"/>
          <w:szCs w:val="21"/>
          <w:spacing w:val="-4"/>
        </w:rPr>
        <w:t>标准发展相一致，需要对</w:t>
      </w:r>
      <w:r>
        <w:rPr>
          <w:rFonts w:ascii="Times New Roman" w:hAnsi="Times New Roman" w:eastAsia="Times New Roman" w:cs="Times New Roman"/>
          <w:sz w:val="21"/>
          <w:szCs w:val="21"/>
          <w:spacing w:val="-4"/>
        </w:rPr>
        <w:t>GB  3836.9</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4"/>
        </w:rPr>
        <w:t>进行修订，并将</w:t>
      </w:r>
      <w:r>
        <w:rPr>
          <w:rFonts w:ascii="SimSun" w:hAnsi="SimSun" w:eastAsia="SimSun" w:cs="SimSun"/>
          <w:sz w:val="21"/>
          <w:szCs w:val="21"/>
          <w:spacing w:val="-54"/>
        </w:rPr>
        <w:t xml:space="preserve"> </w:t>
      </w:r>
      <w:r>
        <w:rPr>
          <w:rFonts w:ascii="Times New Roman" w:hAnsi="Times New Roman" w:eastAsia="Times New Roman" w:cs="Times New Roman"/>
          <w:sz w:val="21"/>
          <w:szCs w:val="21"/>
          <w:spacing w:val="-4"/>
        </w:rPr>
        <w:t>GB  12476.6</w:t>
      </w:r>
      <w:r>
        <w:rPr>
          <w:rFonts w:ascii="SimSun" w:hAnsi="SimSun" w:eastAsia="SimSun" w:cs="SimSun"/>
          <w:sz w:val="21"/>
          <w:szCs w:val="21"/>
          <w:spacing w:val="-4"/>
        </w:rPr>
        <w:t>整合进来。</w:t>
      </w:r>
    </w:p>
    <w:p>
      <w:pPr>
        <w:ind w:right="46" w:firstLine="419"/>
        <w:spacing w:before="22" w:line="275" w:lineRule="auto"/>
        <w:jc w:val="both"/>
        <w:rPr>
          <w:rFonts w:ascii="SimSun" w:hAnsi="SimSun" w:eastAsia="SimSun" w:cs="SimSun"/>
          <w:sz w:val="21"/>
          <w:szCs w:val="21"/>
        </w:rPr>
      </w:pPr>
      <w:r>
        <w:rPr>
          <w:rFonts w:ascii="SimSun" w:hAnsi="SimSun" w:eastAsia="SimSun" w:cs="SimSun"/>
          <w:sz w:val="21"/>
          <w:szCs w:val="21"/>
        </w:rPr>
        <w:t>本次修订在采用</w:t>
      </w:r>
      <w:r>
        <w:rPr>
          <w:rFonts w:ascii="Times New Roman" w:hAnsi="Times New Roman" w:eastAsia="Times New Roman" w:cs="Times New Roman"/>
          <w:sz w:val="21"/>
          <w:szCs w:val="21"/>
        </w:rPr>
        <w:t>IEC 60079-18:2014</w:t>
      </w:r>
      <w:r>
        <w:rPr>
          <w:rFonts w:ascii="SimSun" w:hAnsi="SimSun" w:eastAsia="SimSun" w:cs="SimSun"/>
          <w:sz w:val="21"/>
          <w:szCs w:val="21"/>
        </w:rPr>
        <w:t>《爆炸性环境  第18部分：由浇封型</w:t>
      </w:r>
      <w:r>
        <w:rPr>
          <w:rFonts w:ascii="Times New Roman" w:hAnsi="Times New Roman" w:eastAsia="Times New Roman" w:cs="Times New Roman"/>
          <w:sz w:val="21"/>
          <w:szCs w:val="21"/>
        </w:rPr>
        <w:t>“m” </w:t>
      </w:r>
      <w:r>
        <w:rPr>
          <w:rFonts w:ascii="SimSun" w:hAnsi="SimSun" w:eastAsia="SimSun" w:cs="SimSun"/>
          <w:sz w:val="21"/>
          <w:szCs w:val="21"/>
          <w:spacing w:val="-1"/>
        </w:rPr>
        <w:t>保护的设备》主要技</w:t>
      </w:r>
      <w:r>
        <w:rPr>
          <w:rFonts w:ascii="SimSun" w:hAnsi="SimSun" w:eastAsia="SimSun" w:cs="SimSun"/>
          <w:sz w:val="21"/>
          <w:szCs w:val="21"/>
        </w:rPr>
        <w:t xml:space="preserve"> </w:t>
      </w:r>
      <w:r>
        <w:rPr>
          <w:rFonts w:ascii="SimSun" w:hAnsi="SimSun" w:eastAsia="SimSun" w:cs="SimSun"/>
          <w:sz w:val="21"/>
          <w:szCs w:val="21"/>
          <w:spacing w:val="4"/>
        </w:rPr>
        <w:t>术内容的基础上，进行了适当的修改以适应我国的具体情况。本文件作为专用防爆型式部分，是对</w:t>
      </w:r>
      <w:r>
        <w:rPr>
          <w:rFonts w:ascii="SimSun" w:hAnsi="SimSun" w:eastAsia="SimSun" w:cs="SimSun"/>
          <w:sz w:val="21"/>
          <w:szCs w:val="21"/>
          <w:spacing w:val="6"/>
        </w:rPr>
        <w:t xml:space="preserve"> </w:t>
      </w:r>
      <w:r>
        <w:rPr>
          <w:rFonts w:ascii="Times New Roman" w:hAnsi="Times New Roman" w:eastAsia="Times New Roman" w:cs="Times New Roman"/>
          <w:sz w:val="21"/>
          <w:szCs w:val="21"/>
        </w:rPr>
        <w:t>GB/T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3836.1</w:t>
      </w:r>
      <w:r>
        <w:rPr>
          <w:rFonts w:ascii="SimSun" w:hAnsi="SimSun" w:eastAsia="SimSun" w:cs="SimSun"/>
          <w:sz w:val="21"/>
          <w:szCs w:val="21"/>
        </w:rPr>
        <w:t>通用要求的补充和修改。</w:t>
      </w:r>
    </w:p>
    <w:p>
      <w:pPr>
        <w:spacing w:line="275" w:lineRule="auto"/>
        <w:sectPr>
          <w:footerReference w:type="default" r:id="rId13"/>
          <w:pgSz w:w="11420" w:h="16820"/>
          <w:pgMar w:top="400" w:right="1003" w:bottom="1287" w:left="1160" w:header="0" w:footer="1225" w:gutter="0"/>
        </w:sectPr>
        <w:rPr>
          <w:rFonts w:ascii="SimSun" w:hAnsi="SimSun" w:eastAsia="SimSun" w:cs="SimSun"/>
          <w:sz w:val="21"/>
          <w:szCs w:val="21"/>
        </w:rPr>
      </w:pPr>
    </w:p>
    <w:p>
      <w:pPr>
        <w:pStyle w:val="BodyText"/>
        <w:rPr/>
      </w:pPr>
      <w:r/>
    </w:p>
    <w:p>
      <w:pPr>
        <w:sectPr>
          <w:footerReference w:type="default" r:id="rId5"/>
          <w:pgSz w:w="11420" w:h="16820"/>
          <w:pgMar w:top="0" w:right="0" w:bottom="0" w:left="0" w:header="0" w:footer="0" w:gutter="0"/>
        </w:sectPr>
        <w:rPr/>
      </w:pPr>
    </w:p>
    <w:p>
      <w:pPr>
        <w:pStyle w:val="BodyText"/>
        <w:spacing w:line="288" w:lineRule="auto"/>
        <w:rPr/>
      </w:pPr>
      <w:r/>
    </w:p>
    <w:p>
      <w:pPr>
        <w:pStyle w:val="BodyText"/>
        <w:spacing w:line="289" w:lineRule="auto"/>
        <w:rPr/>
      </w:pPr>
      <w:r/>
    </w:p>
    <w:p>
      <w:pPr>
        <w:pStyle w:val="BodyText"/>
        <w:spacing w:line="289" w:lineRule="auto"/>
        <w:rPr/>
      </w:pPr>
      <w:r/>
    </w:p>
    <w:p>
      <w:pPr>
        <w:spacing w:before="57"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7"/>
        </w:rPr>
        <w:t xml:space="preserve">    </w:t>
      </w:r>
      <w:r>
        <w:rPr>
          <w:rFonts w:ascii="Times New Roman" w:hAnsi="Times New Roman" w:eastAsia="Times New Roman" w:cs="Times New Roman"/>
          <w:sz w:val="20"/>
          <w:szCs w:val="20"/>
          <w:b/>
          <w:bCs/>
          <w:spacing w:val="-1"/>
        </w:rPr>
        <w:t>3836.9—2021</w:t>
      </w:r>
    </w:p>
    <w:p>
      <w:pPr>
        <w:pStyle w:val="BodyText"/>
        <w:spacing w:line="352" w:lineRule="auto"/>
        <w:rPr/>
      </w:pPr>
      <w:r/>
    </w:p>
    <w:p>
      <w:pPr>
        <w:pStyle w:val="BodyText"/>
        <w:spacing w:line="352" w:lineRule="auto"/>
        <w:rPr/>
      </w:pPr>
      <w:r/>
    </w:p>
    <w:p>
      <w:pPr>
        <w:ind w:left="3934"/>
        <w:spacing w:before="97" w:line="222" w:lineRule="auto"/>
        <w:rPr>
          <w:rFonts w:ascii="SimHei" w:hAnsi="SimHei" w:eastAsia="SimHei" w:cs="SimHei"/>
          <w:sz w:val="30"/>
          <w:szCs w:val="30"/>
        </w:rPr>
      </w:pPr>
      <w:r>
        <w:rPr>
          <w:rFonts w:ascii="SimHei" w:hAnsi="SimHei" w:eastAsia="SimHei" w:cs="SimHei"/>
          <w:sz w:val="30"/>
          <w:szCs w:val="30"/>
          <w:b/>
          <w:bCs/>
          <w:spacing w:val="3"/>
        </w:rPr>
        <w:t>爆炸性环境</w:t>
      </w:r>
    </w:p>
    <w:p>
      <w:pPr>
        <w:ind w:left="2324"/>
        <w:spacing w:before="69" w:line="222" w:lineRule="auto"/>
        <w:rPr>
          <w:rFonts w:ascii="SimHei" w:hAnsi="SimHei" w:eastAsia="SimHei" w:cs="SimHei"/>
          <w:sz w:val="30"/>
          <w:szCs w:val="30"/>
        </w:rPr>
      </w:pPr>
      <w:r>
        <w:rPr>
          <w:rFonts w:ascii="SimHei" w:hAnsi="SimHei" w:eastAsia="SimHei" w:cs="SimHei"/>
          <w:sz w:val="30"/>
          <w:szCs w:val="30"/>
          <w:b/>
          <w:bCs/>
          <w:spacing w:val="-9"/>
        </w:rPr>
        <w:t>第</w:t>
      </w:r>
      <w:r>
        <w:rPr>
          <w:rFonts w:ascii="SimHei" w:hAnsi="SimHei" w:eastAsia="SimHei" w:cs="SimHei"/>
          <w:sz w:val="30"/>
          <w:szCs w:val="30"/>
          <w:spacing w:val="-61"/>
        </w:rPr>
        <w:t xml:space="preserve"> </w:t>
      </w:r>
      <w:r>
        <w:rPr>
          <w:rFonts w:ascii="SimHei" w:hAnsi="SimHei" w:eastAsia="SimHei" w:cs="SimHei"/>
          <w:sz w:val="30"/>
          <w:szCs w:val="30"/>
          <w:b/>
          <w:bCs/>
          <w:spacing w:val="-9"/>
        </w:rPr>
        <w:t>9</w:t>
      </w:r>
      <w:r>
        <w:rPr>
          <w:rFonts w:ascii="SimHei" w:hAnsi="SimHei" w:eastAsia="SimHei" w:cs="SimHei"/>
          <w:sz w:val="30"/>
          <w:szCs w:val="30"/>
          <w:spacing w:val="-60"/>
        </w:rPr>
        <w:t xml:space="preserve"> </w:t>
      </w:r>
      <w:r>
        <w:rPr>
          <w:rFonts w:ascii="SimHei" w:hAnsi="SimHei" w:eastAsia="SimHei" w:cs="SimHei"/>
          <w:sz w:val="30"/>
          <w:szCs w:val="30"/>
          <w:b/>
          <w:bCs/>
          <w:spacing w:val="-9"/>
        </w:rPr>
        <w:t>部</w:t>
      </w:r>
      <w:r>
        <w:rPr>
          <w:rFonts w:ascii="SimHei" w:hAnsi="SimHei" w:eastAsia="SimHei" w:cs="SimHei"/>
          <w:sz w:val="30"/>
          <w:szCs w:val="30"/>
          <w:spacing w:val="-60"/>
        </w:rPr>
        <w:t xml:space="preserve"> </w:t>
      </w:r>
      <w:r>
        <w:rPr>
          <w:rFonts w:ascii="SimHei" w:hAnsi="SimHei" w:eastAsia="SimHei" w:cs="SimHei"/>
          <w:sz w:val="30"/>
          <w:szCs w:val="30"/>
          <w:b/>
          <w:bCs/>
          <w:spacing w:val="-9"/>
        </w:rPr>
        <w:t>分</w:t>
      </w:r>
      <w:r>
        <w:rPr>
          <w:rFonts w:ascii="SimSun" w:hAnsi="SimSun" w:eastAsia="SimSun" w:cs="SimSun"/>
          <w:sz w:val="30"/>
          <w:szCs w:val="30"/>
          <w:b/>
          <w:bCs/>
          <w:spacing w:val="-9"/>
        </w:rPr>
        <w:t>：</w:t>
      </w:r>
      <w:r>
        <w:rPr>
          <w:rFonts w:ascii="SimHei" w:hAnsi="SimHei" w:eastAsia="SimHei" w:cs="SimHei"/>
          <w:sz w:val="30"/>
          <w:szCs w:val="30"/>
          <w:b/>
          <w:bCs/>
          <w:spacing w:val="-9"/>
        </w:rPr>
        <w:t>由浇封型</w:t>
      </w:r>
      <w:r>
        <w:rPr>
          <w:rFonts w:ascii="Times New Roman" w:hAnsi="Times New Roman" w:eastAsia="Times New Roman" w:cs="Times New Roman"/>
          <w:sz w:val="30"/>
          <w:szCs w:val="30"/>
          <w:b/>
          <w:bCs/>
          <w:spacing w:val="-9"/>
        </w:rPr>
        <w:t>“m”</w:t>
      </w:r>
      <w:r>
        <w:rPr>
          <w:rFonts w:ascii="SimHei" w:hAnsi="SimHei" w:eastAsia="SimHei" w:cs="SimHei"/>
          <w:sz w:val="30"/>
          <w:szCs w:val="30"/>
          <w:b/>
          <w:bCs/>
          <w:spacing w:val="-9"/>
        </w:rPr>
        <w:t>保护的设备</w:t>
      </w:r>
    </w:p>
    <w:p>
      <w:pPr>
        <w:pStyle w:val="BodyText"/>
        <w:spacing w:line="275" w:lineRule="auto"/>
        <w:rPr/>
      </w:pPr>
      <w:r/>
    </w:p>
    <w:p>
      <w:pPr>
        <w:pStyle w:val="BodyText"/>
        <w:spacing w:line="275" w:lineRule="auto"/>
        <w:rPr/>
      </w:pPr>
      <w:r/>
    </w:p>
    <w:p>
      <w:pPr>
        <w:ind w:left="92"/>
        <w:spacing w:before="65" w:line="223" w:lineRule="auto"/>
        <w:outlineLvl w:val="0"/>
        <w:rPr>
          <w:rFonts w:ascii="SimHei" w:hAnsi="SimHei" w:eastAsia="SimHei" w:cs="SimHei"/>
          <w:sz w:val="20"/>
          <w:szCs w:val="20"/>
        </w:rPr>
      </w:pPr>
      <w:bookmarkStart w:name="bookmark4" w:id="5"/>
      <w:bookmarkEnd w:id="5"/>
      <w:r>
        <w:rPr>
          <w:rFonts w:ascii="SimSun" w:hAnsi="SimSun" w:eastAsia="SimSun" w:cs="SimSun"/>
          <w:sz w:val="20"/>
          <w:szCs w:val="20"/>
          <w:b/>
          <w:bCs/>
          <w:spacing w:val="-6"/>
        </w:rPr>
        <w:t>1</w:t>
      </w:r>
      <w:r>
        <w:rPr>
          <w:rFonts w:ascii="SimSun" w:hAnsi="SimSun" w:eastAsia="SimSun" w:cs="SimSun"/>
          <w:sz w:val="20"/>
          <w:szCs w:val="20"/>
          <w:spacing w:val="7"/>
        </w:rPr>
        <w:t xml:space="preserve">  </w:t>
      </w:r>
      <w:r>
        <w:rPr>
          <w:rFonts w:ascii="SimHei" w:hAnsi="SimHei" w:eastAsia="SimHei" w:cs="SimHei"/>
          <w:sz w:val="20"/>
          <w:szCs w:val="20"/>
          <w:b/>
          <w:bCs/>
          <w:spacing w:val="-6"/>
        </w:rPr>
        <w:t>范围</w:t>
      </w:r>
    </w:p>
    <w:p>
      <w:pPr>
        <w:pStyle w:val="BodyText"/>
        <w:spacing w:line="340" w:lineRule="auto"/>
        <w:rPr/>
      </w:pPr>
      <w:r/>
    </w:p>
    <w:p>
      <w:pPr>
        <w:ind w:left="90" w:right="66" w:firstLine="380"/>
        <w:spacing w:before="66" w:line="290" w:lineRule="auto"/>
        <w:rPr>
          <w:rFonts w:ascii="SimSun" w:hAnsi="SimSun" w:eastAsia="SimSun" w:cs="SimSun"/>
          <w:sz w:val="20"/>
          <w:szCs w:val="20"/>
        </w:rPr>
      </w:pPr>
      <w:r>
        <w:rPr>
          <w:rFonts w:ascii="SimSun" w:hAnsi="SimSun" w:eastAsia="SimSun" w:cs="SimSun"/>
          <w:sz w:val="20"/>
          <w:szCs w:val="20"/>
          <w:spacing w:val="9"/>
        </w:rPr>
        <w:t>本文件规定了爆炸性气体环境或爆炸性粉尘环境用由浇封型</w:t>
      </w:r>
      <w:r>
        <w:rPr>
          <w:rFonts w:ascii="Times New Roman" w:hAnsi="Times New Roman" w:eastAsia="Times New Roman" w:cs="Times New Roman"/>
          <w:sz w:val="20"/>
          <w:szCs w:val="20"/>
          <w:spacing w:val="9"/>
        </w:rPr>
        <w:t>“m” </w:t>
      </w:r>
      <w:r>
        <w:rPr>
          <w:rFonts w:ascii="SimSun" w:hAnsi="SimSun" w:eastAsia="SimSun" w:cs="SimSun"/>
          <w:sz w:val="20"/>
          <w:szCs w:val="20"/>
          <w:spacing w:val="9"/>
        </w:rPr>
        <w:t>保护的电气设备、电气设备部件</w:t>
      </w:r>
      <w:r>
        <w:rPr>
          <w:rFonts w:ascii="SimSun" w:hAnsi="SimSun" w:eastAsia="SimSun" w:cs="SimSun"/>
          <w:sz w:val="20"/>
          <w:szCs w:val="20"/>
          <w:spacing w:val="18"/>
        </w:rPr>
        <w:t xml:space="preserve"> </w:t>
      </w:r>
      <w:r>
        <w:rPr>
          <w:rFonts w:ascii="SimSun" w:hAnsi="SimSun" w:eastAsia="SimSun" w:cs="SimSun"/>
          <w:sz w:val="20"/>
          <w:szCs w:val="20"/>
          <w:spacing w:val="1"/>
        </w:rPr>
        <w:t>及</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1"/>
        </w:rPr>
        <w:t>元件的结构、试验和标志的专用要求。</w:t>
      </w:r>
    </w:p>
    <w:p>
      <w:pPr>
        <w:ind w:left="90" w:right="77" w:firstLine="380"/>
        <w:spacing w:before="3" w:line="282" w:lineRule="auto"/>
        <w:rPr>
          <w:rFonts w:ascii="SimSun" w:hAnsi="SimSun" w:eastAsia="SimSun" w:cs="SimSun"/>
          <w:sz w:val="20"/>
          <w:szCs w:val="20"/>
        </w:rPr>
      </w:pPr>
      <w:r>
        <w:rPr>
          <w:rFonts w:ascii="SimSun" w:hAnsi="SimSun" w:eastAsia="SimSun" w:cs="SimSun"/>
          <w:sz w:val="20"/>
          <w:szCs w:val="20"/>
          <w:spacing w:val="9"/>
        </w:rPr>
        <w:t>本文件适用于额定电压不超过11</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kV</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9"/>
        </w:rPr>
        <w:t>的浇封型电气设备、电气设备</w:t>
      </w:r>
      <w:r>
        <w:rPr>
          <w:rFonts w:ascii="SimSun" w:hAnsi="SimSun" w:eastAsia="SimSun" w:cs="SimSun"/>
          <w:sz w:val="20"/>
          <w:szCs w:val="20"/>
          <w:spacing w:val="8"/>
        </w:rPr>
        <w:t>的浇封部件及浇封</w:t>
      </w:r>
      <w:r>
        <w:rPr>
          <w:rFonts w:ascii="SimSun" w:hAnsi="SimSun" w:eastAsia="SimSun" w:cs="SimSun"/>
          <w:sz w:val="20"/>
          <w:szCs w:val="20"/>
          <w:spacing w:val="-58"/>
        </w:rPr>
        <w:t xml:space="preserve"> </w:t>
      </w: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8"/>
        </w:rPr>
        <w:t>元件(以</w:t>
      </w:r>
      <w:r>
        <w:rPr>
          <w:rFonts w:ascii="SimSun" w:hAnsi="SimSun" w:eastAsia="SimSun" w:cs="SimSun"/>
          <w:sz w:val="20"/>
          <w:szCs w:val="20"/>
        </w:rPr>
        <w:t xml:space="preserve"> </w:t>
      </w:r>
      <w:r>
        <w:rPr>
          <w:rFonts w:ascii="SimSun" w:hAnsi="SimSun" w:eastAsia="SimSun" w:cs="SimSun"/>
          <w:sz w:val="20"/>
          <w:szCs w:val="20"/>
          <w:spacing w:val="4"/>
        </w:rPr>
        <w:t>下统称</w:t>
      </w:r>
      <w:r>
        <w:rPr>
          <w:rFonts w:ascii="Times New Roman" w:hAnsi="Times New Roman" w:eastAsia="Times New Roman" w:cs="Times New Roman"/>
          <w:sz w:val="20"/>
          <w:szCs w:val="20"/>
          <w:spacing w:val="4"/>
        </w:rPr>
        <w:t>“m”</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4"/>
        </w:rPr>
        <w:t>设备)。</w:t>
      </w:r>
    </w:p>
    <w:p>
      <w:pPr>
        <w:ind w:left="470"/>
        <w:spacing w:before="18" w:line="218" w:lineRule="auto"/>
        <w:rPr>
          <w:rFonts w:ascii="SimSun" w:hAnsi="SimSun" w:eastAsia="SimSun" w:cs="SimSun"/>
          <w:sz w:val="20"/>
          <w:szCs w:val="20"/>
        </w:rPr>
      </w:pPr>
      <w:r>
        <w:rPr>
          <w:rFonts w:ascii="SimSun" w:hAnsi="SimSun" w:eastAsia="SimSun" w:cs="SimSun"/>
          <w:sz w:val="20"/>
          <w:szCs w:val="20"/>
          <w:spacing w:val="6"/>
        </w:rPr>
        <w:t>在爆炸性气体和可燃性粉尘可能同时出现的环境中使用的电气设备，宜要求附加保护措施。</w:t>
      </w:r>
    </w:p>
    <w:p>
      <w:pPr>
        <w:ind w:left="470"/>
        <w:spacing w:before="85" w:line="219" w:lineRule="auto"/>
        <w:rPr>
          <w:rFonts w:ascii="SimSun" w:hAnsi="SimSun" w:eastAsia="SimSun" w:cs="SimSun"/>
          <w:sz w:val="20"/>
          <w:szCs w:val="20"/>
        </w:rPr>
      </w:pPr>
      <w:r>
        <w:rPr>
          <w:rFonts w:ascii="SimSun" w:hAnsi="SimSun" w:eastAsia="SimSun" w:cs="SimSun"/>
          <w:sz w:val="20"/>
          <w:szCs w:val="20"/>
          <w:spacing w:val="6"/>
        </w:rPr>
        <w:t>本文件不适用于不需要大气中的氧气就会燃烧的火炸药粉尘，也不适用于自燃</w:t>
      </w:r>
      <w:r>
        <w:rPr>
          <w:rFonts w:ascii="SimSun" w:hAnsi="SimSun" w:eastAsia="SimSun" w:cs="SimSun"/>
          <w:sz w:val="20"/>
          <w:szCs w:val="20"/>
          <w:spacing w:val="5"/>
        </w:rPr>
        <w:t>物质。</w:t>
      </w:r>
    </w:p>
    <w:p>
      <w:pPr>
        <w:ind w:left="470"/>
        <w:spacing w:before="82" w:line="219" w:lineRule="auto"/>
        <w:rPr>
          <w:rFonts w:ascii="SimSun" w:hAnsi="SimSun" w:eastAsia="SimSun" w:cs="SimSun"/>
          <w:sz w:val="20"/>
          <w:szCs w:val="20"/>
        </w:rPr>
      </w:pPr>
      <w:r>
        <w:rPr>
          <w:rFonts w:ascii="SimSun" w:hAnsi="SimSun" w:eastAsia="SimSun" w:cs="SimSun"/>
          <w:sz w:val="20"/>
          <w:szCs w:val="20"/>
          <w:spacing w:val="8"/>
        </w:rPr>
        <w:t>本文件不考虑粉尘中释放的可燃性气体或有毒气体形成的危险。</w:t>
      </w:r>
    </w:p>
    <w:p>
      <w:pPr>
        <w:ind w:left="20" w:right="82" w:firstLine="450"/>
        <w:spacing w:before="73" w:line="288" w:lineRule="auto"/>
        <w:rPr>
          <w:rFonts w:ascii="SimSun" w:hAnsi="SimSun" w:eastAsia="SimSun" w:cs="SimSun"/>
          <w:sz w:val="20"/>
          <w:szCs w:val="20"/>
        </w:rPr>
      </w:pPr>
      <w:r>
        <w:rPr>
          <w:rFonts w:ascii="SimSun" w:hAnsi="SimSun" w:eastAsia="SimSun" w:cs="SimSun"/>
          <w:sz w:val="20"/>
          <w:szCs w:val="20"/>
          <w:spacing w:val="8"/>
        </w:rPr>
        <w:t>本文件是对</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3836.1</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通用要求的补充和修改。当本文件</w:t>
      </w:r>
      <w:r>
        <w:rPr>
          <w:rFonts w:ascii="SimSun" w:hAnsi="SimSun" w:eastAsia="SimSun" w:cs="SimSun"/>
          <w:sz w:val="20"/>
          <w:szCs w:val="20"/>
          <w:spacing w:val="7"/>
        </w:rPr>
        <w:t>的要求与</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3836.1</w:t>
      </w:r>
      <w:r>
        <w:rPr>
          <w:rFonts w:ascii="SimSun" w:hAnsi="SimSun" w:eastAsia="SimSun" w:cs="SimSun"/>
          <w:sz w:val="20"/>
          <w:szCs w:val="20"/>
          <w:spacing w:val="7"/>
        </w:rPr>
        <w:t>的要求有冲</w:t>
      </w:r>
      <w:r>
        <w:rPr>
          <w:rFonts w:ascii="SimSun" w:hAnsi="SimSun" w:eastAsia="SimSun" w:cs="SimSun"/>
          <w:sz w:val="20"/>
          <w:szCs w:val="20"/>
        </w:rPr>
        <w:t xml:space="preserve"> </w:t>
      </w:r>
      <w:r>
        <w:rPr>
          <w:rFonts w:ascii="SimSun" w:hAnsi="SimSun" w:eastAsia="SimSun" w:cs="SimSun"/>
          <w:sz w:val="20"/>
          <w:szCs w:val="20"/>
          <w:spacing w:val="-4"/>
        </w:rPr>
        <w:t>突时，本文件的要求优先。</w:t>
      </w:r>
    </w:p>
    <w:p>
      <w:pPr>
        <w:ind w:left="22"/>
        <w:spacing w:before="303" w:line="222" w:lineRule="auto"/>
        <w:outlineLvl w:val="0"/>
        <w:rPr>
          <w:rFonts w:ascii="SimHei" w:hAnsi="SimHei" w:eastAsia="SimHei" w:cs="SimHei"/>
          <w:sz w:val="20"/>
          <w:szCs w:val="20"/>
        </w:rPr>
      </w:pPr>
      <w:bookmarkStart w:name="bookmark5" w:id="6"/>
      <w:bookmarkEnd w:id="6"/>
      <w:r>
        <w:rPr>
          <w:rFonts w:ascii="SimSun" w:hAnsi="SimSun" w:eastAsia="SimSun" w:cs="SimSun"/>
          <w:sz w:val="20"/>
          <w:szCs w:val="20"/>
          <w:b/>
          <w:bCs/>
          <w:spacing w:val="2"/>
        </w:rPr>
        <w:t>2</w:t>
      </w:r>
      <w:r>
        <w:rPr>
          <w:rFonts w:ascii="SimSun" w:hAnsi="SimSun" w:eastAsia="SimSun" w:cs="SimSun"/>
          <w:sz w:val="20"/>
          <w:szCs w:val="20"/>
          <w:spacing w:val="35"/>
        </w:rPr>
        <w:t xml:space="preserve">  </w:t>
      </w:r>
      <w:r>
        <w:rPr>
          <w:rFonts w:ascii="SimHei" w:hAnsi="SimHei" w:eastAsia="SimHei" w:cs="SimHei"/>
          <w:sz w:val="20"/>
          <w:szCs w:val="20"/>
          <w:b/>
          <w:bCs/>
          <w:spacing w:val="2"/>
        </w:rPr>
        <w:t>规范性引用文件</w:t>
      </w:r>
    </w:p>
    <w:p>
      <w:pPr>
        <w:pStyle w:val="BodyText"/>
        <w:spacing w:line="336" w:lineRule="auto"/>
        <w:rPr/>
      </w:pPr>
      <w:r/>
    </w:p>
    <w:p>
      <w:pPr>
        <w:ind w:left="20" w:right="84" w:firstLine="450"/>
        <w:spacing w:before="66" w:line="287" w:lineRule="auto"/>
        <w:jc w:val="both"/>
        <w:rPr>
          <w:rFonts w:ascii="SimSun" w:hAnsi="SimSun" w:eastAsia="SimSun" w:cs="SimSun"/>
          <w:sz w:val="20"/>
          <w:szCs w:val="20"/>
        </w:rPr>
      </w:pPr>
      <w:r>
        <w:rPr>
          <w:rFonts w:ascii="SimSun" w:hAnsi="SimSun" w:eastAsia="SimSun" w:cs="SimSun"/>
          <w:sz w:val="20"/>
          <w:szCs w:val="20"/>
          <w:spacing w:val="9"/>
        </w:rPr>
        <w:t>下列文件中的内容通过文中的规范性引用而构成本文件必不可少的条款。其中，注日期的引用文</w:t>
      </w:r>
      <w:r>
        <w:rPr>
          <w:rFonts w:ascii="SimSun" w:hAnsi="SimSun" w:eastAsia="SimSun" w:cs="SimSun"/>
          <w:sz w:val="20"/>
          <w:szCs w:val="20"/>
          <w:spacing w:val="2"/>
        </w:rPr>
        <w:t xml:space="preserve"> </w:t>
      </w:r>
      <w:r>
        <w:rPr>
          <w:rFonts w:ascii="SimSun" w:hAnsi="SimSun" w:eastAsia="SimSun" w:cs="SimSun"/>
          <w:sz w:val="20"/>
          <w:szCs w:val="20"/>
          <w:spacing w:val="4"/>
        </w:rPr>
        <w:t>件，仅该日期对应的版本适用于本文件；不注日期的引用文件，其最新版本(包括所有的修改单)适用于</w:t>
      </w:r>
      <w:r>
        <w:rPr>
          <w:rFonts w:ascii="SimSun" w:hAnsi="SimSun" w:eastAsia="SimSun" w:cs="SimSun"/>
          <w:sz w:val="20"/>
          <w:szCs w:val="20"/>
          <w:spacing w:val="6"/>
        </w:rPr>
        <w:t xml:space="preserve"> </w:t>
      </w:r>
      <w:r>
        <w:rPr>
          <w:rFonts w:ascii="SimSun" w:hAnsi="SimSun" w:eastAsia="SimSun" w:cs="SimSun"/>
          <w:sz w:val="20"/>
          <w:szCs w:val="20"/>
          <w:spacing w:val="2"/>
        </w:rPr>
        <w:t>本文件。</w:t>
      </w:r>
    </w:p>
    <w:p>
      <w:pPr>
        <w:ind w:left="20" w:right="33" w:firstLine="450"/>
        <w:spacing w:before="24" w:line="271" w:lineRule="auto"/>
        <w:rPr>
          <w:rFonts w:ascii="Times New Roman" w:hAnsi="Times New Roman" w:eastAsia="Times New Roman" w:cs="Times New Roman"/>
          <w:sz w:val="20"/>
          <w:szCs w:val="20"/>
        </w:rPr>
      </w:pPr>
      <w:r>
        <w:rPr>
          <w:rFonts w:ascii="SimSun" w:hAnsi="SimSun" w:eastAsia="SimSun" w:cs="SimSun"/>
          <w:sz w:val="20"/>
          <w:szCs w:val="20"/>
        </w:rPr>
        <w:t>GB</w:t>
      </w:r>
      <w:r>
        <w:rPr>
          <w:rFonts w:ascii="SimSun" w:hAnsi="SimSun" w:eastAsia="SimSun" w:cs="SimSun"/>
          <w:sz w:val="20"/>
          <w:szCs w:val="20"/>
          <w:spacing w:val="8"/>
        </w:rPr>
        <w:t>/T  1408.1  绝缘材料  电气强度试验方法</w:t>
      </w:r>
      <w:r>
        <w:rPr>
          <w:rFonts w:ascii="SimSun" w:hAnsi="SimSun" w:eastAsia="SimSun" w:cs="SimSun"/>
          <w:sz w:val="20"/>
          <w:szCs w:val="20"/>
          <w:spacing w:val="21"/>
        </w:rPr>
        <w:t xml:space="preserve">  </w:t>
      </w:r>
      <w:r>
        <w:rPr>
          <w:rFonts w:ascii="SimSun" w:hAnsi="SimSun" w:eastAsia="SimSun" w:cs="SimSun"/>
          <w:sz w:val="20"/>
          <w:szCs w:val="20"/>
          <w:spacing w:val="8"/>
        </w:rPr>
        <w:t>第1部分：</w:t>
      </w:r>
      <w:r>
        <w:rPr>
          <w:rFonts w:ascii="SimSun" w:hAnsi="SimSun" w:eastAsia="SimSun" w:cs="SimSun"/>
          <w:sz w:val="20"/>
          <w:szCs w:val="20"/>
          <w:spacing w:val="7"/>
        </w:rPr>
        <w:t>工频下试验</w:t>
      </w:r>
      <w:r>
        <w:rPr>
          <w:rFonts w:ascii="SimSun" w:hAnsi="SimSun" w:eastAsia="SimSun" w:cs="SimSun"/>
          <w:sz w:val="20"/>
          <w:szCs w:val="20"/>
          <w:spacing w:val="-28"/>
        </w:rPr>
        <w:t xml:space="preserve"> </w:t>
      </w:r>
      <w:r>
        <w:rPr>
          <w:rFonts w:ascii="SimSun" w:hAnsi="SimSun" w:eastAsia="SimSun" w:cs="SimSun"/>
          <w:sz w:val="20"/>
          <w:szCs w:val="20"/>
          <w:spacing w:val="7"/>
        </w:rPr>
        <w:t>(</w:t>
      </w:r>
      <w:r>
        <w:rPr>
          <w:rFonts w:ascii="SimSun" w:hAnsi="SimSun" w:eastAsia="SimSun" w:cs="SimSun"/>
          <w:sz w:val="20"/>
          <w:szCs w:val="20"/>
        </w:rPr>
        <w:t>GB</w:t>
      </w:r>
      <w:r>
        <w:rPr>
          <w:rFonts w:ascii="SimSun" w:hAnsi="SimSun" w:eastAsia="SimSun" w:cs="SimSun"/>
          <w:sz w:val="20"/>
          <w:szCs w:val="20"/>
          <w:spacing w:val="7"/>
        </w:rPr>
        <w:t>/T    1408.1—2016,</w:t>
      </w:r>
      <w:r>
        <w:rPr>
          <w:rFonts w:ascii="SimSun" w:hAnsi="SimSun" w:eastAsia="SimSun" w:cs="SimSun"/>
          <w:sz w:val="20"/>
          <w:szCs w:val="20"/>
        </w:rPr>
        <w:t xml:space="preserve"> </w:t>
      </w:r>
      <w:r>
        <w:rPr>
          <w:rFonts w:ascii="Times New Roman" w:hAnsi="Times New Roman" w:eastAsia="Times New Roman" w:cs="Times New Roman"/>
          <w:sz w:val="20"/>
          <w:szCs w:val="20"/>
          <w:spacing w:val="-1"/>
        </w:rPr>
        <w:t>IEC</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60243-1:2013,IDT)</w:t>
      </w:r>
    </w:p>
    <w:p>
      <w:pPr>
        <w:ind w:left="20" w:right="168" w:firstLine="360"/>
        <w:spacing w:before="56" w:line="27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3836.1    </w:t>
      </w:r>
      <w:r>
        <w:rPr>
          <w:rFonts w:ascii="SimSun" w:hAnsi="SimSun" w:eastAsia="SimSun" w:cs="SimSun"/>
          <w:sz w:val="20"/>
          <w:szCs w:val="20"/>
          <w:spacing w:val="6"/>
        </w:rPr>
        <w:t>爆炸性环境</w:t>
      </w:r>
      <w:r>
        <w:rPr>
          <w:rFonts w:ascii="SimSun" w:hAnsi="SimSun" w:eastAsia="SimSun" w:cs="SimSun"/>
          <w:sz w:val="20"/>
          <w:szCs w:val="20"/>
          <w:spacing w:val="30"/>
        </w:rPr>
        <w:t xml:space="preserve">  </w:t>
      </w:r>
      <w:r>
        <w:rPr>
          <w:rFonts w:ascii="SimSun" w:hAnsi="SimSun" w:eastAsia="SimSun" w:cs="SimSun"/>
          <w:sz w:val="20"/>
          <w:szCs w:val="20"/>
          <w:spacing w:val="6"/>
        </w:rPr>
        <w:t>第1部分：设备</w:t>
      </w:r>
      <w:r>
        <w:rPr>
          <w:rFonts w:ascii="SimSun" w:hAnsi="SimSun" w:eastAsia="SimSun" w:cs="SimSun"/>
          <w:sz w:val="20"/>
          <w:szCs w:val="20"/>
          <w:spacing w:val="31"/>
        </w:rPr>
        <w:t xml:space="preserve">  </w:t>
      </w:r>
      <w:r>
        <w:rPr>
          <w:rFonts w:ascii="SimSun" w:hAnsi="SimSun" w:eastAsia="SimSun" w:cs="SimSun"/>
          <w:sz w:val="20"/>
          <w:szCs w:val="20"/>
          <w:spacing w:val="6"/>
        </w:rPr>
        <w:t>通用要求</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3836.1—2021,</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5"/>
        </w:rPr>
        <w:t xml:space="preserve">   60079-0: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2017,MOD)</w:t>
      </w:r>
    </w:p>
    <w:p>
      <w:pPr>
        <w:ind w:left="380"/>
        <w:spacing w:before="84"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3836.3     </w:t>
      </w:r>
      <w:r>
        <w:rPr>
          <w:rFonts w:ascii="SimSun" w:hAnsi="SimSun" w:eastAsia="SimSun" w:cs="SimSun"/>
          <w:sz w:val="20"/>
          <w:szCs w:val="20"/>
          <w:spacing w:val="8"/>
        </w:rPr>
        <w:t>爆炸性环境   第3部分：由增安型</w:t>
      </w:r>
      <w:r>
        <w:rPr>
          <w:rFonts w:ascii="SimSun" w:hAnsi="SimSun" w:eastAsia="SimSun" w:cs="SimSun"/>
          <w:sz w:val="20"/>
          <w:szCs w:val="20"/>
          <w:spacing w:val="-73"/>
        </w:rPr>
        <w:t xml:space="preserve"> </w:t>
      </w:r>
      <w:r>
        <w:rPr>
          <w:rFonts w:ascii="Times New Roman" w:hAnsi="Times New Roman" w:eastAsia="Times New Roman" w:cs="Times New Roman"/>
          <w:sz w:val="20"/>
          <w:szCs w:val="20"/>
          <w:spacing w:val="8"/>
        </w:rPr>
        <w:t>“e”  </w:t>
      </w:r>
      <w:r>
        <w:rPr>
          <w:rFonts w:ascii="SimSun" w:hAnsi="SimSun" w:eastAsia="SimSun" w:cs="SimSun"/>
          <w:sz w:val="20"/>
          <w:szCs w:val="20"/>
          <w:spacing w:val="8"/>
        </w:rPr>
        <w:t>保</w:t>
      </w:r>
      <w:r>
        <w:rPr>
          <w:rFonts w:ascii="SimSun" w:hAnsi="SimSun" w:eastAsia="SimSun" w:cs="SimSun"/>
          <w:sz w:val="20"/>
          <w:szCs w:val="20"/>
          <w:spacing w:val="-45"/>
        </w:rPr>
        <w:t xml:space="preserve"> </w:t>
      </w:r>
      <w:r>
        <w:rPr>
          <w:rFonts w:ascii="SimSun" w:hAnsi="SimSun" w:eastAsia="SimSun" w:cs="SimSun"/>
          <w:sz w:val="20"/>
          <w:szCs w:val="20"/>
          <w:spacing w:val="7"/>
        </w:rPr>
        <w:t>护</w:t>
      </w:r>
      <w:r>
        <w:rPr>
          <w:rFonts w:ascii="SimSun" w:hAnsi="SimSun" w:eastAsia="SimSun" w:cs="SimSun"/>
          <w:sz w:val="20"/>
          <w:szCs w:val="20"/>
          <w:spacing w:val="-28"/>
        </w:rPr>
        <w:t xml:space="preserve"> </w:t>
      </w:r>
      <w:r>
        <w:rPr>
          <w:rFonts w:ascii="SimSun" w:hAnsi="SimSun" w:eastAsia="SimSun" w:cs="SimSun"/>
          <w:sz w:val="20"/>
          <w:szCs w:val="20"/>
          <w:spacing w:val="7"/>
        </w:rPr>
        <w:t>的</w:t>
      </w:r>
      <w:r>
        <w:rPr>
          <w:rFonts w:ascii="SimSun" w:hAnsi="SimSun" w:eastAsia="SimSun" w:cs="SimSun"/>
          <w:sz w:val="20"/>
          <w:szCs w:val="20"/>
          <w:spacing w:val="-42"/>
        </w:rPr>
        <w:t xml:space="preserve"> </w:t>
      </w:r>
      <w:r>
        <w:rPr>
          <w:rFonts w:ascii="SimSun" w:hAnsi="SimSun" w:eastAsia="SimSun" w:cs="SimSun"/>
          <w:sz w:val="20"/>
          <w:szCs w:val="20"/>
          <w:spacing w:val="7"/>
        </w:rPr>
        <w:t>设</w:t>
      </w:r>
      <w:r>
        <w:rPr>
          <w:rFonts w:ascii="SimSun" w:hAnsi="SimSun" w:eastAsia="SimSun" w:cs="SimSun"/>
          <w:sz w:val="20"/>
          <w:szCs w:val="20"/>
          <w:spacing w:val="-43"/>
        </w:rPr>
        <w:t xml:space="preserve"> </w:t>
      </w:r>
      <w:r>
        <w:rPr>
          <w:rFonts w:ascii="SimSun" w:hAnsi="SimSun" w:eastAsia="SimSun" w:cs="SimSun"/>
          <w:sz w:val="20"/>
          <w:szCs w:val="20"/>
          <w:spacing w:val="7"/>
        </w:rPr>
        <w:t>备</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3836.3—2021,</w:t>
      </w:r>
    </w:p>
    <w:p>
      <w:pPr>
        <w:ind w:left="20"/>
        <w:spacing w:before="8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IEC      60079-7:2015,MOD)</w:t>
      </w:r>
    </w:p>
    <w:p>
      <w:pPr>
        <w:ind w:left="20" w:right="125" w:firstLine="360"/>
        <w:spacing w:before="134" w:line="27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3836.4      </w:t>
      </w:r>
      <w:r>
        <w:rPr>
          <w:rFonts w:ascii="SimSun" w:hAnsi="SimSun" w:eastAsia="SimSun" w:cs="SimSun"/>
          <w:sz w:val="20"/>
          <w:szCs w:val="20"/>
          <w:spacing w:val="9"/>
        </w:rPr>
        <w:t>爆炸性环境</w:t>
      </w:r>
      <w:r>
        <w:rPr>
          <w:rFonts w:ascii="SimSun" w:hAnsi="SimSun" w:eastAsia="SimSun" w:cs="SimSun"/>
          <w:sz w:val="20"/>
          <w:szCs w:val="20"/>
          <w:spacing w:val="41"/>
        </w:rPr>
        <w:t xml:space="preserve">  </w:t>
      </w:r>
      <w:r>
        <w:rPr>
          <w:rFonts w:ascii="SimSun" w:hAnsi="SimSun" w:eastAsia="SimSun" w:cs="SimSun"/>
          <w:sz w:val="20"/>
          <w:szCs w:val="20"/>
          <w:spacing w:val="9"/>
        </w:rPr>
        <w:t>第4部分：由本质安全型</w:t>
      </w:r>
      <w:r>
        <w:rPr>
          <w:rFonts w:ascii="Times New Roman" w:hAnsi="Times New Roman" w:eastAsia="Times New Roman" w:cs="Times New Roman"/>
          <w:sz w:val="20"/>
          <w:szCs w:val="20"/>
          <w:spacing w:val="9"/>
        </w:rPr>
        <w:t>“i”  </w:t>
      </w:r>
      <w:r>
        <w:rPr>
          <w:rFonts w:ascii="SimSun" w:hAnsi="SimSun" w:eastAsia="SimSun" w:cs="SimSun"/>
          <w:sz w:val="20"/>
          <w:szCs w:val="20"/>
          <w:spacing w:val="9"/>
        </w:rPr>
        <w:t>保护的设备</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3836.4—2021,</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IEC      60079-11:2011,MOD)</w:t>
      </w:r>
    </w:p>
    <w:p>
      <w:pPr>
        <w:ind w:left="20" w:right="119" w:firstLine="360"/>
        <w:spacing w:before="75" w:line="25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5"/>
        </w:rPr>
        <w:t>3836.8     </w:t>
      </w:r>
      <w:r>
        <w:rPr>
          <w:rFonts w:ascii="SimSun" w:hAnsi="SimSun" w:eastAsia="SimSun" w:cs="SimSun"/>
          <w:sz w:val="20"/>
          <w:szCs w:val="20"/>
          <w:spacing w:val="5"/>
        </w:rPr>
        <w:t>爆炸性环境  第8部分：由</w:t>
      </w:r>
      <w:r>
        <w:rPr>
          <w:rFonts w:ascii="Times New Roman" w:hAnsi="Times New Roman" w:eastAsia="Times New Roman" w:cs="Times New Roman"/>
          <w:sz w:val="20"/>
          <w:szCs w:val="20"/>
          <w:spacing w:val="5"/>
        </w:rPr>
        <w:t>“n”</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5"/>
        </w:rPr>
        <w:t>型保护的设备</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5"/>
        </w:rPr>
        <w:t>3836.8—2021,</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5"/>
        </w:rPr>
        <w:t>60079-15:</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2017,MOD)</w:t>
      </w:r>
    </w:p>
    <w:p>
      <w:pPr>
        <w:ind w:left="20" w:right="125" w:firstLine="360"/>
        <w:spacing w:before="110" w:line="27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3836.20       </w:t>
      </w:r>
      <w:r>
        <w:rPr>
          <w:rFonts w:ascii="SimSun" w:hAnsi="SimSun" w:eastAsia="SimSun" w:cs="SimSun"/>
          <w:sz w:val="20"/>
          <w:szCs w:val="20"/>
          <w:spacing w:val="4"/>
        </w:rPr>
        <w:t>爆炸性环境  第20部分：设备保护级</w:t>
      </w:r>
      <w:r>
        <w:rPr>
          <w:rFonts w:ascii="SimSun" w:hAnsi="SimSun" w:eastAsia="SimSun" w:cs="SimSun"/>
          <w:sz w:val="20"/>
          <w:szCs w:val="20"/>
          <w:spacing w:val="3"/>
        </w:rPr>
        <w:t>别</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3"/>
        </w:rPr>
        <w:t>)   </w:t>
      </w:r>
      <w:r>
        <w:rPr>
          <w:rFonts w:ascii="SimSun" w:hAnsi="SimSun" w:eastAsia="SimSun" w:cs="SimSun"/>
          <w:sz w:val="20"/>
          <w:szCs w:val="20"/>
          <w:spacing w:val="3"/>
        </w:rPr>
        <w:t>为</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级的设备</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 xml:space="preserve">     3836.20—2010,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IEC      60079-26:2006,MOD)</w:t>
      </w:r>
    </w:p>
    <w:p>
      <w:pPr>
        <w:ind w:left="20" w:right="175" w:firstLine="360"/>
        <w:spacing w:before="63" w:line="2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3836.31   </w:t>
      </w:r>
      <w:r>
        <w:rPr>
          <w:rFonts w:ascii="SimSun" w:hAnsi="SimSun" w:eastAsia="SimSun" w:cs="SimSun"/>
          <w:sz w:val="20"/>
          <w:szCs w:val="20"/>
          <w:spacing w:val="4"/>
        </w:rPr>
        <w:t>爆炸性环境  第31部分：由防粉尘点燃外壳</w:t>
      </w:r>
      <w:r>
        <w:rPr>
          <w:rFonts w:ascii="Times New Roman" w:hAnsi="Times New Roman" w:eastAsia="Times New Roman" w:cs="Times New Roman"/>
          <w:sz w:val="20"/>
          <w:szCs w:val="20"/>
          <w:spacing w:val="4"/>
        </w:rPr>
        <w:t>“t”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4"/>
        </w:rPr>
        <w:t>保护的设备</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3836.31—2021,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IEC</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1"/>
        </w:rPr>
        <w:t>60079-31:2013,MOD)</w:t>
      </w:r>
    </w:p>
    <w:p>
      <w:pPr>
        <w:ind w:left="20" w:right="145" w:firstLine="360"/>
        <w:spacing w:before="35" w:line="2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2"/>
        </w:rPr>
        <w:t>/T   7153     </w:t>
      </w:r>
      <w:r>
        <w:rPr>
          <w:rFonts w:ascii="SimSun" w:hAnsi="SimSun" w:eastAsia="SimSun" w:cs="SimSun"/>
          <w:sz w:val="20"/>
          <w:szCs w:val="20"/>
          <w:spacing w:val="12"/>
        </w:rPr>
        <w:t>直热式阶跃型正温度系数热敏电阻器</w:t>
      </w:r>
      <w:r>
        <w:rPr>
          <w:rFonts w:ascii="SimSun" w:hAnsi="SimSun" w:eastAsia="SimSun" w:cs="SimSun"/>
          <w:sz w:val="20"/>
          <w:szCs w:val="20"/>
          <w:spacing w:val="31"/>
        </w:rPr>
        <w:t xml:space="preserve">  </w:t>
      </w:r>
      <w:r>
        <w:rPr>
          <w:rFonts w:ascii="SimSun" w:hAnsi="SimSun" w:eastAsia="SimSun" w:cs="SimSun"/>
          <w:sz w:val="20"/>
          <w:szCs w:val="20"/>
          <w:spacing w:val="12"/>
        </w:rPr>
        <w:t>第</w:t>
      </w:r>
      <w:r>
        <w:rPr>
          <w:rFonts w:ascii="SimSun" w:hAnsi="SimSun" w:eastAsia="SimSun" w:cs="SimSun"/>
          <w:sz w:val="20"/>
          <w:szCs w:val="20"/>
          <w:spacing w:val="11"/>
        </w:rPr>
        <w:t>1部分：总规范</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1"/>
        </w:rPr>
        <w:t>/T       7153—2002,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IEC</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60738-1:1998,IDT)</w:t>
      </w:r>
    </w:p>
    <w:p>
      <w:pPr>
        <w:ind w:left="380"/>
        <w:spacing w:before="60" w:line="212" w:lineRule="auto"/>
        <w:rPr>
          <w:rFonts w:ascii="SimSun" w:hAnsi="SimSun" w:eastAsia="SimSun" w:cs="SimSu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9364</w:t>
      </w:r>
      <w:r>
        <w:rPr>
          <w:rFonts w:ascii="SimSun" w:hAnsi="SimSun" w:eastAsia="SimSun" w:cs="SimSun"/>
          <w:sz w:val="20"/>
          <w:szCs w:val="20"/>
          <w:spacing w:val="6"/>
        </w:rPr>
        <w:t>(所有部分)  小型熔断器</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6"/>
        </w:rPr>
        <w:t xml:space="preserve">   60127</w:t>
      </w:r>
      <w:r>
        <w:rPr>
          <w:rFonts w:ascii="SimSun" w:hAnsi="SimSun" w:eastAsia="SimSun" w:cs="SimSun"/>
          <w:sz w:val="20"/>
          <w:szCs w:val="20"/>
          <w:spacing w:val="6"/>
        </w:rPr>
        <w:t>(所有</w:t>
      </w:r>
      <w:r>
        <w:rPr>
          <w:rFonts w:ascii="SimSun" w:hAnsi="SimSun" w:eastAsia="SimSun" w:cs="SimSun"/>
          <w:sz w:val="20"/>
          <w:szCs w:val="20"/>
          <w:spacing w:val="5"/>
        </w:rPr>
        <w:t>部分)]</w:t>
      </w:r>
    </w:p>
    <w:p>
      <w:pPr>
        <w:ind w:right="145" w:firstLine="380"/>
        <w:spacing w:before="47" w:line="31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/T9816.1        </w:t>
      </w:r>
      <w:r>
        <w:rPr>
          <w:rFonts w:ascii="SimSun" w:hAnsi="SimSun" w:eastAsia="SimSun" w:cs="SimSun"/>
          <w:sz w:val="20"/>
          <w:szCs w:val="20"/>
          <w:spacing w:val="6"/>
        </w:rPr>
        <w:t>热熔断体  第1部分：要求和应用导则</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w:t>
      </w:r>
      <w:r>
        <w:rPr>
          <w:rFonts w:ascii="Times New Roman" w:hAnsi="Times New Roman" w:eastAsia="Times New Roman" w:cs="Times New Roman"/>
          <w:sz w:val="20"/>
          <w:szCs w:val="20"/>
          <w:spacing w:val="5"/>
        </w:rPr>
        <w:t xml:space="preserve">      9816.1—2013,</w:t>
      </w:r>
      <w:r>
        <w:rPr>
          <w:rFonts w:ascii="Times New Roman" w:hAnsi="Times New Roman" w:eastAsia="Times New Roman" w:cs="Times New Roman"/>
          <w:sz w:val="20"/>
          <w:szCs w:val="20"/>
        </w:rPr>
        <w:t>IEC</w:t>
      </w:r>
      <w:r>
        <w:rPr>
          <w:rFonts w:ascii="Times New Roman" w:hAnsi="Times New Roman" w:eastAsia="Times New Roman" w:cs="Times New Roman"/>
          <w:sz w:val="20"/>
          <w:szCs w:val="20"/>
          <w:spacing w:val="5"/>
        </w:rPr>
        <w:t xml:space="preserve">      60691:2002,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MOD)</w:t>
      </w:r>
    </w:p>
    <w:p>
      <w:pPr>
        <w:ind w:left="380"/>
        <w:spacing w:before="1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14536.10     </w:t>
      </w:r>
      <w:r>
        <w:rPr>
          <w:rFonts w:ascii="SimSun" w:hAnsi="SimSun" w:eastAsia="SimSun" w:cs="SimSun"/>
          <w:sz w:val="20"/>
          <w:szCs w:val="20"/>
          <w:spacing w:val="3"/>
        </w:rPr>
        <w:t>家用和类似用途电自动控制器  温度敏感控制器的特殊要求</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14</w:t>
      </w:r>
      <w:r>
        <w:rPr>
          <w:rFonts w:ascii="Times New Roman" w:hAnsi="Times New Roman" w:eastAsia="Times New Roman" w:cs="Times New Roman"/>
          <w:sz w:val="20"/>
          <w:szCs w:val="20"/>
          <w:spacing w:val="2"/>
        </w:rPr>
        <w:t>536.10-</w:t>
      </w:r>
    </w:p>
    <w:p>
      <w:pPr>
        <w:spacing w:line="212" w:lineRule="auto"/>
        <w:sectPr>
          <w:footerReference w:type="default" r:id="rId14"/>
          <w:pgSz w:w="11440" w:h="16820"/>
          <w:pgMar w:top="400" w:right="984" w:bottom="1319" w:left="1119" w:header="0" w:footer="1201" w:gutter="0"/>
        </w:sectPr>
        <w:rPr>
          <w:rFonts w:ascii="Times New Roman" w:hAnsi="Times New Roman" w:eastAsia="Times New Roman" w:cs="Times New Roman"/>
          <w:sz w:val="20"/>
          <w:szCs w:val="20"/>
        </w:rPr>
      </w:pPr>
    </w:p>
    <w:p>
      <w:pPr>
        <w:pStyle w:val="BodyText"/>
        <w:spacing w:line="305" w:lineRule="auto"/>
        <w:rPr/>
      </w:pPr>
      <w:r/>
    </w:p>
    <w:p>
      <w:pPr>
        <w:pStyle w:val="BodyText"/>
        <w:spacing w:line="305" w:lineRule="auto"/>
        <w:rPr/>
      </w:pPr>
      <w:r/>
    </w:p>
    <w:p>
      <w:pPr>
        <w:pStyle w:val="BodyText"/>
        <w:spacing w:line="305" w:lineRule="auto"/>
        <w:rPr/>
      </w:pPr>
      <w:r/>
    </w:p>
    <w:p>
      <w:pPr>
        <w:spacing w:before="61"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GB/T</w:t>
      </w:r>
      <w:r>
        <w:rPr>
          <w:rFonts w:ascii="Times New Roman" w:hAnsi="Times New Roman" w:eastAsia="Times New Roman" w:cs="Times New Roman"/>
          <w:sz w:val="21"/>
          <w:szCs w:val="21"/>
          <w:b/>
          <w:bCs/>
          <w:spacing w:val="13"/>
        </w:rPr>
        <w:t xml:space="preserve">  </w:t>
      </w:r>
      <w:r>
        <w:rPr>
          <w:rFonts w:ascii="Times New Roman" w:hAnsi="Times New Roman" w:eastAsia="Times New Roman" w:cs="Times New Roman"/>
          <w:sz w:val="21"/>
          <w:szCs w:val="21"/>
          <w:b/>
          <w:bCs/>
          <w:spacing w:val="-1"/>
        </w:rPr>
        <w:t>3836.9—2021</w:t>
      </w:r>
    </w:p>
    <w:p>
      <w:pPr>
        <w:spacing w:before="29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2008,IEC60730-2-9-200</w:t>
      </w:r>
      <w:r>
        <w:rPr>
          <w:rFonts w:ascii="Times New Roman" w:hAnsi="Times New Roman" w:eastAsia="Times New Roman" w:cs="Times New Roman"/>
          <w:sz w:val="21"/>
          <w:szCs w:val="21"/>
          <w:spacing w:val="-1"/>
        </w:rPr>
        <w:t>4,IDT)</w:t>
      </w:r>
    </w:p>
    <w:p>
      <w:pPr>
        <w:ind w:left="409"/>
        <w:spacing w:before="74"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GB/T   17045    </w:t>
      </w:r>
      <w:r>
        <w:rPr>
          <w:rFonts w:ascii="SimSun" w:hAnsi="SimSun" w:eastAsia="SimSun" w:cs="SimSun"/>
          <w:sz w:val="21"/>
          <w:szCs w:val="21"/>
        </w:rPr>
        <w:t>电击防</w:t>
      </w:r>
      <w:r>
        <w:rPr>
          <w:rFonts w:ascii="SimSun" w:hAnsi="SimSun" w:eastAsia="SimSun" w:cs="SimSun"/>
          <w:sz w:val="21"/>
          <w:szCs w:val="21"/>
          <w:spacing w:val="-1"/>
        </w:rPr>
        <w:t>护  装置和设备的通用部分</w:t>
      </w:r>
      <w:r>
        <w:rPr>
          <w:rFonts w:ascii="Times New Roman" w:hAnsi="Times New Roman" w:eastAsia="Times New Roman" w:cs="Times New Roman"/>
          <w:sz w:val="21"/>
          <w:szCs w:val="21"/>
          <w:spacing w:val="-1"/>
        </w:rPr>
        <w:t>(GB/T     17045—2020,IEC    61140:2016,IDT)</w:t>
      </w:r>
    </w:p>
    <w:p>
      <w:pPr>
        <w:ind w:right="30" w:firstLine="409"/>
        <w:spacing w:before="131" w:line="27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13"/>
        </w:rPr>
        <w:t>/T   19212.1    </w:t>
      </w:r>
      <w:r>
        <w:rPr>
          <w:rFonts w:ascii="SimSun" w:hAnsi="SimSun" w:eastAsia="SimSun" w:cs="SimSun"/>
          <w:sz w:val="21"/>
          <w:szCs w:val="21"/>
          <w:spacing w:val="13"/>
        </w:rPr>
        <w:t>变压器、电抗器、电源装置及其组合的安全  第1部分：通用要求和试验</w:t>
      </w:r>
      <w:r>
        <w:rPr>
          <w:rFonts w:ascii="SimSun" w:hAnsi="SimSun" w:eastAsia="SimSun" w:cs="SimSun"/>
          <w:sz w:val="21"/>
          <w:szCs w:val="21"/>
          <w:spacing w:val="17"/>
        </w:rPr>
        <w:t xml:space="preserve"> </w:t>
      </w:r>
      <w:r>
        <w:rPr>
          <w:rFonts w:ascii="Times New Roman" w:hAnsi="Times New Roman" w:eastAsia="Times New Roman" w:cs="Times New Roman"/>
          <w:sz w:val="21"/>
          <w:szCs w:val="21"/>
        </w:rPr>
        <w:t>(GB/T         19212</w:t>
      </w:r>
      <w:r>
        <w:rPr>
          <w:rFonts w:ascii="Times New Roman" w:hAnsi="Times New Roman" w:eastAsia="Times New Roman" w:cs="Times New Roman"/>
          <w:sz w:val="21"/>
          <w:szCs w:val="21"/>
          <w:spacing w:val="-1"/>
        </w:rPr>
        <w:t>.1—2016,IEC61558-1:2009,MOD)</w:t>
      </w:r>
    </w:p>
    <w:p>
      <w:pPr>
        <w:ind w:right="7" w:firstLine="409"/>
        <w:spacing w:before="2" w:line="28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GB/T   19212.7    </w:t>
      </w:r>
      <w:r>
        <w:rPr>
          <w:rFonts w:ascii="SimSun" w:hAnsi="SimSun" w:eastAsia="SimSun" w:cs="SimSun"/>
          <w:sz w:val="21"/>
          <w:szCs w:val="21"/>
          <w:spacing w:val="-2"/>
        </w:rPr>
        <w:t>电源电压为1100 </w:t>
      </w:r>
      <w:r>
        <w:rPr>
          <w:rFonts w:ascii="Times New Roman" w:hAnsi="Times New Roman" w:eastAsia="Times New Roman" w:cs="Times New Roman"/>
          <w:sz w:val="21"/>
          <w:szCs w:val="21"/>
          <w:spacing w:val="-2"/>
        </w:rPr>
        <w:t>V</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2"/>
        </w:rPr>
        <w:t>及以下的变压器、电抗器</w:t>
      </w:r>
      <w:r>
        <w:rPr>
          <w:rFonts w:ascii="SimSun" w:hAnsi="SimSun" w:eastAsia="SimSun" w:cs="SimSun"/>
          <w:sz w:val="21"/>
          <w:szCs w:val="21"/>
          <w:spacing w:val="-3"/>
        </w:rPr>
        <w:t>、电源装置和类似产品的安全  第 7</w:t>
      </w:r>
      <w:r>
        <w:rPr>
          <w:rFonts w:ascii="SimSun" w:hAnsi="SimSun" w:eastAsia="SimSun" w:cs="SimSun"/>
          <w:sz w:val="21"/>
          <w:szCs w:val="21"/>
        </w:rPr>
        <w:t xml:space="preserve"> </w:t>
      </w:r>
      <w:r>
        <w:rPr>
          <w:rFonts w:ascii="SimSun" w:hAnsi="SimSun" w:eastAsia="SimSun" w:cs="SimSun"/>
          <w:sz w:val="21"/>
          <w:szCs w:val="21"/>
          <w:spacing w:val="2"/>
        </w:rPr>
        <w:t>部分：安全隔离变压器和内装安全隔离变压器的电源装置的特殊要求和试验</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2"/>
        </w:rPr>
        <w:t>/T     19212.7—2012,</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IEC</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61558-2-6:2009,IDT)</w:t>
      </w:r>
    </w:p>
    <w:p>
      <w:pPr>
        <w:ind w:right="13" w:firstLine="409"/>
        <w:spacing w:before="51" w:line="280" w:lineRule="auto"/>
        <w:jc w:val="both"/>
        <w:rPr>
          <w:rFonts w:ascii="Times New Roman" w:hAnsi="Times New Roman" w:eastAsia="Times New Roman" w:cs="Times New Roman"/>
          <w:sz w:val="21"/>
          <w:szCs w:val="21"/>
        </w:rPr>
      </w:pPr>
      <w:r>
        <w:rPr>
          <w:rFonts w:ascii="SimSun" w:hAnsi="SimSun" w:eastAsia="SimSun" w:cs="SimSun"/>
          <w:sz w:val="21"/>
          <w:szCs w:val="21"/>
        </w:rPr>
        <w:t>IEC62326-4-1  印制电路板  第4部分：层间连接的刚性多层印制电路板  分规范  第</w:t>
      </w:r>
      <w:r>
        <w:rPr>
          <w:rFonts w:ascii="SimSun" w:hAnsi="SimSun" w:eastAsia="SimSun" w:cs="SimSun"/>
          <w:sz w:val="21"/>
          <w:szCs w:val="21"/>
          <w:spacing w:val="-1"/>
        </w:rPr>
        <w:t>1节：性能</w:t>
      </w:r>
      <w:r>
        <w:rPr>
          <w:rFonts w:ascii="SimSun" w:hAnsi="SimSun" w:eastAsia="SimSun" w:cs="SimSun"/>
          <w:sz w:val="21"/>
          <w:szCs w:val="21"/>
        </w:rPr>
        <w:t xml:space="preserve"> </w:t>
      </w:r>
      <w:r>
        <w:rPr>
          <w:rFonts w:ascii="SimSun" w:hAnsi="SimSun" w:eastAsia="SimSun" w:cs="SimSun"/>
          <w:sz w:val="21"/>
          <w:szCs w:val="21"/>
        </w:rPr>
        <w:t>详细规范</w:t>
      </w:r>
      <w:r>
        <w:rPr>
          <w:rFonts w:ascii="SimSun" w:hAnsi="SimSun" w:eastAsia="SimSun" w:cs="SimSun"/>
          <w:sz w:val="21"/>
          <w:szCs w:val="21"/>
          <w:spacing w:val="57"/>
        </w:rPr>
        <w:t xml:space="preserve">  </w:t>
      </w:r>
      <w:r>
        <w:rPr>
          <w:rFonts w:ascii="SimSun" w:hAnsi="SimSun" w:eastAsia="SimSun" w:cs="SimSun"/>
          <w:sz w:val="21"/>
          <w:szCs w:val="21"/>
        </w:rPr>
        <w:t>性能级别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1"/>
        </w:rPr>
        <w:t xml:space="preserve"> </w:t>
      </w:r>
      <w:r>
        <w:rPr>
          <w:rFonts w:ascii="SimSun" w:hAnsi="SimSun" w:eastAsia="SimSun" w:cs="SimSun"/>
          <w:sz w:val="21"/>
          <w:szCs w:val="21"/>
        </w:rPr>
        <w:t>、</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7"/>
        </w:rPr>
        <w:t xml:space="preserve"> </w:t>
      </w:r>
      <w:r>
        <w:rPr>
          <w:rFonts w:ascii="SimSun" w:hAnsi="SimSun" w:eastAsia="SimSun" w:cs="SimSun"/>
          <w:sz w:val="21"/>
          <w:szCs w:val="21"/>
        </w:rPr>
        <w:t>和 </w:t>
      </w:r>
      <w:r>
        <w:rPr>
          <w:rFonts w:ascii="Times New Roman" w:hAnsi="Times New Roman" w:eastAsia="Times New Roman" w:cs="Times New Roman"/>
          <w:sz w:val="21"/>
          <w:szCs w:val="21"/>
        </w:rPr>
        <w:t>C(Printed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boards—Part    4:Rigid    multilayer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printed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boards    with</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interlayer      connections—Sectional       specific</w:t>
      </w:r>
      <w:r>
        <w:rPr>
          <w:rFonts w:ascii="Times New Roman" w:hAnsi="Times New Roman" w:eastAsia="Times New Roman" w:cs="Times New Roman"/>
          <w:sz w:val="21"/>
          <w:szCs w:val="21"/>
          <w:spacing w:val="-1"/>
        </w:rPr>
        <w:t>ation—Section       1:Capability       detail       specification—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Performance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levels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A,B</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C)</w:t>
      </w:r>
    </w:p>
    <w:p>
      <w:pPr>
        <w:ind w:left="409"/>
        <w:spacing w:before="36"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ANSI/UL   248</w:t>
      </w:r>
      <w:r>
        <w:rPr>
          <w:rFonts w:ascii="SimSun" w:hAnsi="SimSun" w:eastAsia="SimSun" w:cs="SimSun"/>
          <w:sz w:val="21"/>
          <w:szCs w:val="21"/>
        </w:rPr>
        <w:t>(所有部分)  低压熔断器</w:t>
      </w:r>
      <w:r>
        <w:rPr>
          <w:rFonts w:ascii="Times New Roman" w:hAnsi="Times New Roman" w:eastAsia="Times New Roman" w:cs="Times New Roman"/>
          <w:sz w:val="21"/>
          <w:szCs w:val="21"/>
        </w:rPr>
        <w:t>(Standard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low-voltage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fuses)</w:t>
      </w:r>
    </w:p>
    <w:p>
      <w:pPr>
        <w:ind w:right="13" w:firstLine="409"/>
        <w:spacing w:before="76" w:line="286" w:lineRule="auto"/>
        <w:rPr>
          <w:rFonts w:ascii="Times New Roman" w:hAnsi="Times New Roman" w:eastAsia="Times New Roman" w:cs="Times New Roman"/>
          <w:sz w:val="21"/>
          <w:szCs w:val="21"/>
        </w:rPr>
      </w:pPr>
      <w:r>
        <w:rPr>
          <w:rFonts w:ascii="SimSun" w:hAnsi="SimSun" w:eastAsia="SimSun" w:cs="SimSun"/>
          <w:sz w:val="21"/>
          <w:szCs w:val="21"/>
          <w:spacing w:val="-5"/>
        </w:rPr>
        <w:t>ANSI/UL   746B  聚合材料  长期性能评价(Standard</w:t>
      </w:r>
      <w:r>
        <w:rPr>
          <w:rFonts w:ascii="SimSun" w:hAnsi="SimSun" w:eastAsia="SimSun" w:cs="SimSun"/>
          <w:sz w:val="21"/>
          <w:szCs w:val="21"/>
          <w:spacing w:val="-6"/>
        </w:rPr>
        <w:t xml:space="preserve"> for polymeric materials—Long term prop-</w:t>
      </w:r>
      <w:r>
        <w:rPr>
          <w:rFonts w:ascii="SimSun" w:hAnsi="SimSun" w:eastAsia="SimSun" w:cs="SimSun"/>
          <w:sz w:val="21"/>
          <w:szCs w:val="21"/>
        </w:rPr>
        <w:t xml:space="preserve"> </w:t>
      </w:r>
      <w:r>
        <w:rPr>
          <w:rFonts w:ascii="Times New Roman" w:hAnsi="Times New Roman" w:eastAsia="Times New Roman" w:cs="Times New Roman"/>
          <w:sz w:val="21"/>
          <w:szCs w:val="21"/>
          <w:spacing w:val="-2"/>
        </w:rPr>
        <w:t>erty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evaluations)</w:t>
      </w:r>
    </w:p>
    <w:p>
      <w:pPr>
        <w:ind w:left="409"/>
        <w:spacing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ANSI</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UL</w:t>
      </w:r>
      <w:r>
        <w:rPr>
          <w:rFonts w:ascii="Times New Roman" w:hAnsi="Times New Roman" w:eastAsia="Times New Roman" w:cs="Times New Roman"/>
          <w:sz w:val="21"/>
          <w:szCs w:val="21"/>
          <w:spacing w:val="1"/>
        </w:rPr>
        <w:t>796       </w:t>
      </w:r>
      <w:r>
        <w:rPr>
          <w:rFonts w:ascii="SimSun" w:hAnsi="SimSun" w:eastAsia="SimSun" w:cs="SimSun"/>
          <w:sz w:val="21"/>
          <w:szCs w:val="21"/>
          <w:spacing w:val="1"/>
        </w:rPr>
        <w:t>印制线路板</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Printed</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Wiring</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Boards)</w:t>
      </w:r>
    </w:p>
    <w:p>
      <w:pPr>
        <w:ind w:left="409"/>
        <w:spacing w:before="128" w:line="214" w:lineRule="auto"/>
        <w:rPr>
          <w:rFonts w:ascii="SimSun" w:hAnsi="SimSun" w:eastAsia="SimSun" w:cs="SimSun"/>
          <w:sz w:val="21"/>
          <w:szCs w:val="21"/>
        </w:rPr>
      </w:pPr>
      <w:r>
        <w:rPr>
          <w:rFonts w:ascii="SimSun" w:hAnsi="SimSun" w:eastAsia="SimSun" w:cs="SimSun"/>
          <w:sz w:val="21"/>
          <w:szCs w:val="21"/>
          <w:spacing w:val="-8"/>
        </w:rPr>
        <w:t>IPC-A-600</w:t>
      </w:r>
      <w:r>
        <w:rPr>
          <w:rFonts w:ascii="SimSun" w:hAnsi="SimSun" w:eastAsia="SimSun" w:cs="SimSun"/>
          <w:sz w:val="21"/>
          <w:szCs w:val="21"/>
          <w:spacing w:val="27"/>
        </w:rPr>
        <w:t xml:space="preserve">  </w:t>
      </w:r>
      <w:r>
        <w:rPr>
          <w:rFonts w:ascii="SimSun" w:hAnsi="SimSun" w:eastAsia="SimSun" w:cs="SimSun"/>
          <w:sz w:val="21"/>
          <w:szCs w:val="21"/>
          <w:spacing w:val="-8"/>
        </w:rPr>
        <w:t>印制板可接受性(Acceptability of Pri</w:t>
      </w:r>
      <w:r>
        <w:rPr>
          <w:rFonts w:ascii="SimSun" w:hAnsi="SimSun" w:eastAsia="SimSun" w:cs="SimSun"/>
          <w:sz w:val="21"/>
          <w:szCs w:val="21"/>
          <w:spacing w:val="-9"/>
        </w:rPr>
        <w:t>nted Boards)</w:t>
      </w:r>
    </w:p>
    <w:p>
      <w:pPr>
        <w:ind w:firstLine="409"/>
        <w:spacing w:before="18" w:line="29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IPC</w:t>
      </w:r>
      <w:r>
        <w:rPr>
          <w:rFonts w:ascii="Times New Roman" w:hAnsi="Times New Roman" w:eastAsia="Times New Roman" w:cs="Times New Roman"/>
          <w:sz w:val="21"/>
          <w:szCs w:val="21"/>
          <w:spacing w:val="2"/>
        </w:rPr>
        <w:t>-6012    </w:t>
      </w:r>
      <w:r>
        <w:rPr>
          <w:rFonts w:ascii="SimSun" w:hAnsi="SimSun" w:eastAsia="SimSun" w:cs="SimSun"/>
          <w:sz w:val="21"/>
          <w:szCs w:val="21"/>
          <w:spacing w:val="2"/>
        </w:rPr>
        <w:t>刚性印制板品资格和性能规范</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Qualification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Specification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Rigid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Printed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Boards)</w:t>
      </w:r>
    </w:p>
    <w:p>
      <w:pPr>
        <w:pStyle w:val="BodyText"/>
        <w:spacing w:line="308" w:lineRule="auto"/>
        <w:rPr/>
      </w:pPr>
      <w:r/>
    </w:p>
    <w:p>
      <w:pPr>
        <w:ind w:left="3"/>
        <w:spacing w:before="69" w:line="222" w:lineRule="auto"/>
        <w:outlineLvl w:val="0"/>
        <w:rPr>
          <w:rFonts w:ascii="SimHei" w:hAnsi="SimHei" w:eastAsia="SimHei" w:cs="SimHei"/>
          <w:sz w:val="21"/>
          <w:szCs w:val="21"/>
        </w:rPr>
      </w:pPr>
      <w:bookmarkStart w:name="bookmark6" w:id="7"/>
      <w:bookmarkEnd w:id="7"/>
      <w:r>
        <w:rPr>
          <w:rFonts w:ascii="SimSun" w:hAnsi="SimSun" w:eastAsia="SimSun" w:cs="SimSun"/>
          <w:sz w:val="21"/>
          <w:szCs w:val="21"/>
          <w:b/>
          <w:bCs/>
          <w:spacing w:val="-6"/>
        </w:rPr>
        <w:t>3</w:t>
      </w:r>
      <w:r>
        <w:rPr>
          <w:rFonts w:ascii="SimSun" w:hAnsi="SimSun" w:eastAsia="SimSun" w:cs="SimSun"/>
          <w:sz w:val="21"/>
          <w:szCs w:val="21"/>
          <w:spacing w:val="10"/>
        </w:rPr>
        <w:t xml:space="preserve">  </w:t>
      </w:r>
      <w:r>
        <w:rPr>
          <w:rFonts w:ascii="SimHei" w:hAnsi="SimHei" w:eastAsia="SimHei" w:cs="SimHei"/>
          <w:sz w:val="21"/>
          <w:szCs w:val="21"/>
          <w:b/>
          <w:bCs/>
          <w:spacing w:val="-6"/>
        </w:rPr>
        <w:t>术语和定义</w:t>
      </w:r>
    </w:p>
    <w:p>
      <w:pPr>
        <w:pStyle w:val="BodyText"/>
        <w:spacing w:line="269" w:lineRule="auto"/>
        <w:rPr/>
      </w:pPr>
      <w:r/>
    </w:p>
    <w:p>
      <w:pPr>
        <w:ind w:left="409"/>
        <w:spacing w:before="68" w:line="219" w:lineRule="auto"/>
        <w:rPr>
          <w:rFonts w:ascii="SimSun" w:hAnsi="SimSun" w:eastAsia="SimSun" w:cs="SimSun"/>
          <w:sz w:val="21"/>
          <w:szCs w:val="21"/>
        </w:rPr>
      </w:pPr>
      <w:r>
        <w:rPr>
          <w:rFonts w:ascii="Times New Roman" w:hAnsi="Times New Roman" w:eastAsia="Times New Roman" w:cs="Times New Roman"/>
          <w:sz w:val="21"/>
          <w:szCs w:val="21"/>
          <w:spacing w:val="-1"/>
        </w:rPr>
        <w:t>GB/T   3836.1</w:t>
      </w:r>
      <w:r>
        <w:rPr>
          <w:rFonts w:ascii="SimSun" w:hAnsi="SimSun" w:eastAsia="SimSun" w:cs="SimSun"/>
          <w:sz w:val="21"/>
          <w:szCs w:val="21"/>
          <w:spacing w:val="-1"/>
        </w:rPr>
        <w:t>界定的以及下列术语和定义适用于本文件。</w:t>
      </w:r>
    </w:p>
    <w:p>
      <w:pPr>
        <w:ind w:left="379"/>
        <w:spacing w:before="60" w:line="218" w:lineRule="auto"/>
        <w:rPr>
          <w:rFonts w:ascii="SimSun" w:hAnsi="SimSun" w:eastAsia="SimSun" w:cs="SimSun"/>
          <w:sz w:val="21"/>
          <w:szCs w:val="21"/>
        </w:rPr>
      </w:pPr>
      <w:r>
        <w:rPr>
          <w:rFonts w:ascii="SimSun" w:hAnsi="SimSun" w:eastAsia="SimSun" w:cs="SimSun"/>
          <w:sz w:val="21"/>
          <w:szCs w:val="21"/>
          <w:spacing w:val="-21"/>
        </w:rPr>
        <w:t>注：适用于爆炸性环境的其他术语和定义见</w:t>
      </w:r>
      <w:r>
        <w:rPr>
          <w:rFonts w:ascii="Times New Roman" w:hAnsi="Times New Roman" w:eastAsia="Times New Roman" w:cs="Times New Roman"/>
          <w:sz w:val="21"/>
          <w:szCs w:val="21"/>
          <w:spacing w:val="-21"/>
        </w:rPr>
        <w:t>GB/T 2900.35</w:t>
      </w:r>
      <w:r>
        <w:rPr>
          <w:rFonts w:ascii="SimSun" w:hAnsi="SimSun" w:eastAsia="SimSun" w:cs="SimSun"/>
          <w:sz w:val="21"/>
          <w:szCs w:val="21"/>
          <w:spacing w:val="-21"/>
        </w:rPr>
        <w:t>。</w:t>
      </w:r>
    </w:p>
    <w:p>
      <w:pPr>
        <w:spacing w:before="11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3.1</w:t>
      </w:r>
    </w:p>
    <w:p>
      <w:pPr>
        <w:ind w:left="412"/>
        <w:spacing w:before="62" w:line="212" w:lineRule="auto"/>
        <w:rPr>
          <w:rFonts w:ascii="Times New Roman" w:hAnsi="Times New Roman" w:eastAsia="Times New Roman" w:cs="Times New Roman"/>
          <w:sz w:val="21"/>
          <w:szCs w:val="21"/>
        </w:rPr>
      </w:pPr>
      <w:r>
        <w:rPr>
          <w:rFonts w:ascii="SimSun" w:hAnsi="SimSun" w:eastAsia="SimSun" w:cs="SimSun"/>
          <w:sz w:val="21"/>
          <w:szCs w:val="21"/>
          <w:b/>
          <w:bCs/>
        </w:rPr>
        <w:t>浇封型</w:t>
      </w:r>
      <w:r>
        <w:rPr>
          <w:rFonts w:ascii="Times New Roman" w:hAnsi="Times New Roman" w:eastAsia="Times New Roman" w:cs="Times New Roman"/>
          <w:sz w:val="21"/>
          <w:szCs w:val="21"/>
          <w:b/>
          <w:bCs/>
        </w:rPr>
        <w:t>“m”</w:t>
      </w:r>
      <w:r>
        <w:rPr>
          <w:rFonts w:ascii="Times New Roman" w:hAnsi="Times New Roman" w:eastAsia="Times New Roman" w:cs="Times New Roman"/>
          <w:sz w:val="21"/>
          <w:szCs w:val="21"/>
          <w:b/>
          <w:bCs/>
          <w:spacing w:val="11"/>
        </w:rPr>
        <w:t xml:space="preserve">    </w:t>
      </w:r>
      <w:r>
        <w:rPr>
          <w:rFonts w:ascii="Times New Roman" w:hAnsi="Times New Roman" w:eastAsia="Times New Roman" w:cs="Times New Roman"/>
          <w:sz w:val="21"/>
          <w:szCs w:val="21"/>
          <w:b/>
          <w:bCs/>
        </w:rPr>
        <w:t>encapsulation“m”</w:t>
      </w:r>
    </w:p>
    <w:p>
      <w:pPr>
        <w:ind w:right="21" w:firstLine="409"/>
        <w:spacing w:before="90" w:line="283" w:lineRule="auto"/>
        <w:rPr>
          <w:rFonts w:ascii="SimSun" w:hAnsi="SimSun" w:eastAsia="SimSun" w:cs="SimSun"/>
          <w:sz w:val="21"/>
          <w:szCs w:val="21"/>
        </w:rPr>
      </w:pPr>
      <w:r>
        <w:rPr>
          <w:rFonts w:ascii="SimSun" w:hAnsi="SimSun" w:eastAsia="SimSun" w:cs="SimSun"/>
          <w:sz w:val="21"/>
          <w:szCs w:val="21"/>
        </w:rPr>
        <w:t>一种防爆型式，将可能产生点燃爆炸性混合物的火花或发热的部件</w:t>
      </w:r>
      <w:r>
        <w:rPr>
          <w:rFonts w:ascii="SimSun" w:hAnsi="SimSun" w:eastAsia="SimSun" w:cs="SimSun"/>
          <w:sz w:val="21"/>
          <w:szCs w:val="21"/>
          <w:spacing w:val="-1"/>
        </w:rPr>
        <w:t>完全封入复合物或有粘结的非</w:t>
      </w:r>
      <w:r>
        <w:rPr>
          <w:rFonts w:ascii="SimSun" w:hAnsi="SimSun" w:eastAsia="SimSun" w:cs="SimSun"/>
          <w:sz w:val="21"/>
          <w:szCs w:val="21"/>
        </w:rPr>
        <w:t xml:space="preserve"> </w:t>
      </w:r>
      <w:r>
        <w:rPr>
          <w:rFonts w:ascii="SimSun" w:hAnsi="SimSun" w:eastAsia="SimSun" w:cs="SimSun"/>
          <w:sz w:val="21"/>
          <w:szCs w:val="21"/>
          <w:spacing w:val="-5"/>
        </w:rPr>
        <w:t>金属外壳中，使其在运行或安装条件下不能点燃粉尘层或爆炸性环境。</w:t>
      </w:r>
    </w:p>
    <w:p>
      <w:pPr>
        <w:spacing w:before="3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3.2</w:t>
      </w:r>
    </w:p>
    <w:p>
      <w:pPr>
        <w:pStyle w:val="BodyText"/>
        <w:ind w:left="412"/>
        <w:spacing w:before="43" w:line="212" w:lineRule="auto"/>
        <w:rPr/>
      </w:pPr>
      <w:r>
        <w:rPr>
          <w:rFonts w:ascii="SimSun" w:hAnsi="SimSun" w:eastAsia="SimSun" w:cs="SimSun"/>
          <w:b/>
          <w:bCs/>
          <w:spacing w:val="-11"/>
        </w:rPr>
        <w:t>复合物的温度范围</w:t>
      </w:r>
      <w:r>
        <w:rPr>
          <w:rFonts w:ascii="SimSun" w:hAnsi="SimSun" w:eastAsia="SimSun" w:cs="SimSun"/>
          <w:spacing w:val="-11"/>
        </w:rPr>
        <w:t xml:space="preserve">  </w:t>
      </w:r>
      <w:r>
        <w:rPr>
          <w:b/>
          <w:bCs/>
          <w:spacing w:val="-11"/>
        </w:rPr>
        <w:t>temperature range of the com</w:t>
      </w:r>
      <w:r>
        <w:rPr>
          <w:b/>
          <w:bCs/>
          <w:spacing w:val="-12"/>
        </w:rPr>
        <w:t>pound</w:t>
      </w:r>
    </w:p>
    <w:p>
      <w:pPr>
        <w:ind w:left="409"/>
        <w:spacing w:before="120" w:line="219" w:lineRule="auto"/>
        <w:rPr>
          <w:rFonts w:ascii="SimSun" w:hAnsi="SimSun" w:eastAsia="SimSun" w:cs="SimSun"/>
          <w:sz w:val="21"/>
          <w:szCs w:val="21"/>
        </w:rPr>
      </w:pPr>
      <w:r>
        <w:rPr>
          <w:rFonts w:ascii="SimSun" w:hAnsi="SimSun" w:eastAsia="SimSun" w:cs="SimSun"/>
          <w:sz w:val="21"/>
          <w:szCs w:val="21"/>
          <w:spacing w:val="-5"/>
        </w:rPr>
        <w:t>无论是运行或贮藏，复合物的性能都能符合本文件要求的温度范围。</w:t>
      </w:r>
    </w:p>
    <w:p>
      <w:pPr>
        <w:spacing w:before="10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3.3</w:t>
      </w:r>
    </w:p>
    <w:p>
      <w:pPr>
        <w:ind w:left="412"/>
        <w:spacing w:before="84" w:line="220" w:lineRule="auto"/>
        <w:rPr>
          <w:rFonts w:ascii="Times New Roman" w:hAnsi="Times New Roman" w:eastAsia="Times New Roman" w:cs="Times New Roman"/>
          <w:sz w:val="21"/>
          <w:szCs w:val="21"/>
        </w:rPr>
      </w:pPr>
      <w:r>
        <w:rPr>
          <w:rFonts w:ascii="SimSun" w:hAnsi="SimSun" w:eastAsia="SimSun" w:cs="SimSun"/>
          <w:sz w:val="21"/>
          <w:szCs w:val="21"/>
          <w:b/>
          <w:bCs/>
          <w:spacing w:val="-5"/>
        </w:rPr>
        <w:t>自由表面</w:t>
      </w:r>
      <w:r>
        <w:rPr>
          <w:rFonts w:ascii="SimSun" w:hAnsi="SimSun" w:eastAsia="SimSun" w:cs="SimSun"/>
          <w:sz w:val="21"/>
          <w:szCs w:val="21"/>
          <w:spacing w:val="25"/>
        </w:rPr>
        <w:t xml:space="preserve">  </w:t>
      </w:r>
      <w:r>
        <w:rPr>
          <w:rFonts w:ascii="Times New Roman" w:hAnsi="Times New Roman" w:eastAsia="Times New Roman" w:cs="Times New Roman"/>
          <w:sz w:val="21"/>
          <w:szCs w:val="21"/>
          <w:b/>
          <w:bCs/>
          <w:spacing w:val="-5"/>
        </w:rPr>
        <w:t>free surface</w:t>
      </w:r>
    </w:p>
    <w:p>
      <w:pPr>
        <w:ind w:left="409"/>
        <w:spacing w:before="70" w:line="218" w:lineRule="auto"/>
        <w:rPr>
          <w:rFonts w:ascii="SimSun" w:hAnsi="SimSun" w:eastAsia="SimSun" w:cs="SimSun"/>
          <w:sz w:val="21"/>
          <w:szCs w:val="21"/>
        </w:rPr>
      </w:pPr>
      <w:r>
        <w:rPr>
          <w:rFonts w:ascii="SimSun" w:hAnsi="SimSun" w:eastAsia="SimSun" w:cs="SimSun"/>
          <w:sz w:val="21"/>
          <w:szCs w:val="21"/>
          <w:spacing w:val="-2"/>
        </w:rPr>
        <w:t>暴露于爆炸性环境和/或粉尘层的复合物表面。</w:t>
      </w:r>
    </w:p>
    <w:p>
      <w:pPr>
        <w:spacing w:before="10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3.4</w:t>
      </w:r>
    </w:p>
    <w:p>
      <w:pPr>
        <w:ind w:left="412"/>
        <w:spacing w:before="62" w:line="212" w:lineRule="auto"/>
        <w:rPr>
          <w:rFonts w:ascii="Times New Roman" w:hAnsi="Times New Roman" w:eastAsia="Times New Roman" w:cs="Times New Roman"/>
          <w:sz w:val="21"/>
          <w:szCs w:val="21"/>
        </w:rPr>
      </w:pPr>
      <w:r>
        <w:rPr>
          <w:rFonts w:ascii="SimSun" w:hAnsi="SimSun" w:eastAsia="SimSun" w:cs="SimSun"/>
          <w:sz w:val="21"/>
          <w:szCs w:val="21"/>
          <w:b/>
          <w:bCs/>
          <w:spacing w:val="-3"/>
        </w:rPr>
        <w:t>开关触头</w:t>
      </w:r>
      <w:r>
        <w:rPr>
          <w:rFonts w:ascii="SimSun" w:hAnsi="SimSun" w:eastAsia="SimSun" w:cs="SimSun"/>
          <w:sz w:val="21"/>
          <w:szCs w:val="21"/>
          <w:spacing w:val="82"/>
        </w:rPr>
        <w:t xml:space="preserve"> </w:t>
      </w:r>
      <w:r>
        <w:rPr>
          <w:rFonts w:ascii="Times New Roman" w:hAnsi="Times New Roman" w:eastAsia="Times New Roman" w:cs="Times New Roman"/>
          <w:sz w:val="21"/>
          <w:szCs w:val="21"/>
          <w:b/>
          <w:bCs/>
          <w:spacing w:val="-3"/>
        </w:rPr>
        <w:t>switching contact</w:t>
      </w:r>
    </w:p>
    <w:p>
      <w:pPr>
        <w:ind w:left="409"/>
        <w:spacing w:before="111" w:line="219" w:lineRule="auto"/>
        <w:rPr>
          <w:rFonts w:ascii="SimSun" w:hAnsi="SimSun" w:eastAsia="SimSun" w:cs="SimSun"/>
          <w:sz w:val="21"/>
          <w:szCs w:val="21"/>
        </w:rPr>
      </w:pPr>
      <w:r>
        <w:rPr>
          <w:rFonts w:ascii="SimSun" w:hAnsi="SimSun" w:eastAsia="SimSun" w:cs="SimSun"/>
          <w:sz w:val="21"/>
          <w:szCs w:val="21"/>
          <w:spacing w:val="-3"/>
        </w:rPr>
        <w:t>用来接通和断开电路的机械触头。</w:t>
      </w:r>
    </w:p>
    <w:p>
      <w:pPr>
        <w:spacing w:before="9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3.5</w:t>
      </w:r>
    </w:p>
    <w:p>
      <w:pPr>
        <w:ind w:left="412"/>
        <w:spacing w:before="84" w:line="219" w:lineRule="auto"/>
        <w:rPr>
          <w:rFonts w:ascii="Times New Roman" w:hAnsi="Times New Roman" w:eastAsia="Times New Roman" w:cs="Times New Roman"/>
          <w:sz w:val="21"/>
          <w:szCs w:val="21"/>
        </w:rPr>
      </w:pPr>
      <w:r>
        <w:rPr>
          <w:rFonts w:ascii="SimSun" w:hAnsi="SimSun" w:eastAsia="SimSun" w:cs="SimSun"/>
          <w:sz w:val="21"/>
          <w:szCs w:val="21"/>
          <w:b/>
          <w:bCs/>
          <w:spacing w:val="-3"/>
        </w:rPr>
        <w:t>粘结</w:t>
      </w:r>
      <w:r>
        <w:rPr>
          <w:rFonts w:ascii="SimSun" w:hAnsi="SimSun" w:eastAsia="SimSun" w:cs="SimSun"/>
          <w:sz w:val="21"/>
          <w:szCs w:val="21"/>
          <w:spacing w:val="11"/>
        </w:rPr>
        <w:t xml:space="preserve">  </w:t>
      </w:r>
      <w:r>
        <w:rPr>
          <w:rFonts w:ascii="Times New Roman" w:hAnsi="Times New Roman" w:eastAsia="Times New Roman" w:cs="Times New Roman"/>
          <w:sz w:val="21"/>
          <w:szCs w:val="21"/>
          <w:b/>
          <w:bCs/>
          <w:spacing w:val="-3"/>
        </w:rPr>
        <w:t>adhesion</w:t>
      </w:r>
    </w:p>
    <w:p>
      <w:pPr>
        <w:ind w:left="409"/>
        <w:spacing w:before="74" w:line="219" w:lineRule="auto"/>
        <w:rPr>
          <w:rFonts w:ascii="SimSun" w:hAnsi="SimSun" w:eastAsia="SimSun" w:cs="SimSun"/>
          <w:sz w:val="21"/>
          <w:szCs w:val="21"/>
        </w:rPr>
      </w:pPr>
      <w:r>
        <w:rPr>
          <w:rFonts w:ascii="SimSun" w:hAnsi="SimSun" w:eastAsia="SimSun" w:cs="SimSun"/>
          <w:sz w:val="21"/>
          <w:szCs w:val="21"/>
          <w:spacing w:val="-5"/>
        </w:rPr>
        <w:t>具有防潮、气密和尘密作用的复合物与壁表面之间的永久粘合。</w:t>
      </w:r>
    </w:p>
    <w:p>
      <w:pPr>
        <w:spacing w:before="10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3.6</w:t>
      </w:r>
    </w:p>
    <w:p>
      <w:pPr>
        <w:ind w:left="412"/>
        <w:spacing w:before="83" w:line="219" w:lineRule="auto"/>
        <w:rPr>
          <w:rFonts w:ascii="Times New Roman" w:hAnsi="Times New Roman" w:eastAsia="Times New Roman" w:cs="Times New Roman"/>
          <w:sz w:val="21"/>
          <w:szCs w:val="21"/>
        </w:rPr>
      </w:pPr>
      <w:r>
        <w:rPr>
          <w:rFonts w:ascii="SimSun" w:hAnsi="SimSun" w:eastAsia="SimSun" w:cs="SimSun"/>
          <w:sz w:val="21"/>
          <w:szCs w:val="21"/>
          <w:b/>
          <w:bCs/>
          <w:spacing w:val="-5"/>
        </w:rPr>
        <w:t>计数故障</w:t>
      </w:r>
      <w:r>
        <w:rPr>
          <w:rFonts w:ascii="SimSun" w:hAnsi="SimSun" w:eastAsia="SimSun" w:cs="SimSun"/>
          <w:sz w:val="21"/>
          <w:szCs w:val="21"/>
          <w:spacing w:val="29"/>
        </w:rPr>
        <w:t xml:space="preserve">  </w:t>
      </w:r>
      <w:r>
        <w:rPr>
          <w:rFonts w:ascii="Times New Roman" w:hAnsi="Times New Roman" w:eastAsia="Times New Roman" w:cs="Times New Roman"/>
          <w:sz w:val="21"/>
          <w:szCs w:val="21"/>
          <w:b/>
          <w:bCs/>
          <w:spacing w:val="-5"/>
        </w:rPr>
        <w:t>countable fault</w:t>
      </w:r>
    </w:p>
    <w:p>
      <w:pPr>
        <w:ind w:left="409"/>
        <w:spacing w:before="83" w:line="219" w:lineRule="auto"/>
        <w:rPr>
          <w:rFonts w:ascii="SimSun" w:hAnsi="SimSun" w:eastAsia="SimSun" w:cs="SimSun"/>
          <w:sz w:val="21"/>
          <w:szCs w:val="21"/>
        </w:rPr>
      </w:pPr>
      <w:r>
        <w:rPr>
          <w:rFonts w:ascii="SimSun" w:hAnsi="SimSun" w:eastAsia="SimSun" w:cs="SimSun"/>
          <w:sz w:val="21"/>
          <w:szCs w:val="21"/>
          <w:spacing w:val="-2"/>
        </w:rPr>
        <w:t>符合本文件结构要求的电气设备的部件上出现的故障。</w:t>
      </w:r>
    </w:p>
    <w:p>
      <w:pPr>
        <w:spacing w:line="219" w:lineRule="auto"/>
        <w:sectPr>
          <w:footerReference w:type="default" r:id="rId15"/>
          <w:pgSz w:w="11440" w:h="16820"/>
          <w:pgMar w:top="400" w:right="999" w:bottom="1309" w:left="1200" w:header="0" w:footer="1191" w:gutter="0"/>
        </w:sectPr>
        <w:rPr>
          <w:rFonts w:ascii="SimSun" w:hAnsi="SimSun" w:eastAsia="SimSun" w:cs="SimSun"/>
          <w:sz w:val="21"/>
          <w:szCs w:val="21"/>
        </w:rPr>
      </w:pPr>
    </w:p>
    <w:p>
      <w:pPr>
        <w:pStyle w:val="BodyText"/>
        <w:spacing w:line="257" w:lineRule="auto"/>
        <w:rPr/>
      </w:pPr>
      <w:r/>
    </w:p>
    <w:p>
      <w:pPr>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3.7</w:t>
      </w:r>
    </w:p>
    <w:p>
      <w:pPr>
        <w:ind w:left="402"/>
        <w:spacing w:before="85" w:line="212" w:lineRule="auto"/>
        <w:rPr>
          <w:rFonts w:ascii="Times New Roman" w:hAnsi="Times New Roman" w:eastAsia="Times New Roman" w:cs="Times New Roman"/>
          <w:sz w:val="20"/>
          <w:szCs w:val="20"/>
        </w:rPr>
      </w:pPr>
      <w:r>
        <w:rPr>
          <w:rFonts w:ascii="SimSun" w:hAnsi="SimSun" w:eastAsia="SimSun" w:cs="SimSun"/>
          <w:sz w:val="20"/>
          <w:szCs w:val="20"/>
          <w:b/>
          <w:bCs/>
          <w:spacing w:val="-1"/>
        </w:rPr>
        <w:t>可靠隔离</w:t>
      </w:r>
      <w:r>
        <w:rPr>
          <w:rFonts w:ascii="SimSun" w:hAnsi="SimSun" w:eastAsia="SimSun" w:cs="SimSun"/>
          <w:sz w:val="20"/>
          <w:szCs w:val="20"/>
          <w:spacing w:val="-1"/>
        </w:rPr>
        <w:t xml:space="preserve">   </w:t>
      </w:r>
      <w:r>
        <w:rPr>
          <w:rFonts w:ascii="Times New Roman" w:hAnsi="Times New Roman" w:eastAsia="Times New Roman" w:cs="Times New Roman"/>
          <w:sz w:val="20"/>
          <w:szCs w:val="20"/>
          <w:b/>
          <w:bCs/>
          <w:spacing w:val="-1"/>
        </w:rPr>
        <w:t>infallible   separati</w:t>
      </w:r>
      <w:r>
        <w:rPr>
          <w:rFonts w:ascii="Times New Roman" w:hAnsi="Times New Roman" w:eastAsia="Times New Roman" w:cs="Times New Roman"/>
          <w:sz w:val="20"/>
          <w:szCs w:val="20"/>
          <w:b/>
          <w:bCs/>
          <w:spacing w:val="-2"/>
        </w:rPr>
        <w:t>on</w:t>
      </w:r>
    </w:p>
    <w:p>
      <w:pPr>
        <w:ind w:left="400"/>
        <w:spacing w:before="141" w:line="219" w:lineRule="auto"/>
        <w:rPr>
          <w:rFonts w:ascii="SimSun" w:hAnsi="SimSun" w:eastAsia="SimSun" w:cs="SimSun"/>
          <w:sz w:val="20"/>
          <w:szCs w:val="20"/>
        </w:rPr>
      </w:pPr>
      <w:r>
        <w:rPr>
          <w:rFonts w:ascii="SimSun" w:hAnsi="SimSun" w:eastAsia="SimSun" w:cs="SimSun"/>
          <w:sz w:val="20"/>
          <w:szCs w:val="20"/>
          <w:spacing w:val="8"/>
        </w:rPr>
        <w:t>符合本文件规定的导电部件之间的被认为不会发生短路的隔离。</w:t>
      </w:r>
    </w:p>
    <w:p>
      <w:pPr>
        <w:spacing w:before="115"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3.8</w:t>
      </w:r>
    </w:p>
    <w:p>
      <w:pPr>
        <w:ind w:left="402"/>
        <w:spacing w:before="115" w:line="220" w:lineRule="auto"/>
        <w:rPr>
          <w:rFonts w:ascii="Times New Roman" w:hAnsi="Times New Roman" w:eastAsia="Times New Roman" w:cs="Times New Roman"/>
          <w:sz w:val="20"/>
          <w:szCs w:val="20"/>
        </w:rPr>
      </w:pPr>
      <w:r>
        <w:rPr>
          <w:rFonts w:ascii="SimSun" w:hAnsi="SimSun" w:eastAsia="SimSun" w:cs="SimSun"/>
          <w:sz w:val="20"/>
          <w:szCs w:val="20"/>
          <w:b/>
          <w:bCs/>
          <w:spacing w:val="-1"/>
        </w:rPr>
        <w:t>固体绝缘</w:t>
      </w:r>
      <w:r>
        <w:rPr>
          <w:rFonts w:ascii="SimSun" w:hAnsi="SimSun" w:eastAsia="SimSun" w:cs="SimSun"/>
          <w:sz w:val="20"/>
          <w:szCs w:val="20"/>
          <w:spacing w:val="-1"/>
        </w:rPr>
        <w:t xml:space="preserve">   </w:t>
      </w:r>
      <w:r>
        <w:rPr>
          <w:rFonts w:ascii="Times New Roman" w:hAnsi="Times New Roman" w:eastAsia="Times New Roman" w:cs="Times New Roman"/>
          <w:sz w:val="20"/>
          <w:szCs w:val="20"/>
          <w:b/>
          <w:bCs/>
          <w:spacing w:val="-1"/>
        </w:rPr>
        <w:t>solid</w:t>
      </w:r>
      <w:r>
        <w:rPr>
          <w:rFonts w:ascii="Times New Roman" w:hAnsi="Times New Roman" w:eastAsia="Times New Roman" w:cs="Times New Roman"/>
          <w:sz w:val="20"/>
          <w:szCs w:val="20"/>
          <w:b/>
          <w:bCs/>
          <w:spacing w:val="20"/>
          <w:w w:val="101"/>
        </w:rPr>
        <w:t xml:space="preserve">  </w:t>
      </w:r>
      <w:r>
        <w:rPr>
          <w:rFonts w:ascii="Times New Roman" w:hAnsi="Times New Roman" w:eastAsia="Times New Roman" w:cs="Times New Roman"/>
          <w:sz w:val="20"/>
          <w:szCs w:val="20"/>
          <w:b/>
          <w:bCs/>
          <w:spacing w:val="-1"/>
        </w:rPr>
        <w:t>insulation</w:t>
      </w:r>
    </w:p>
    <w:p>
      <w:pPr>
        <w:ind w:left="400"/>
        <w:spacing w:before="83" w:line="219" w:lineRule="auto"/>
        <w:rPr>
          <w:rFonts w:ascii="SimSun" w:hAnsi="SimSun" w:eastAsia="SimSun" w:cs="SimSun"/>
          <w:sz w:val="20"/>
          <w:szCs w:val="20"/>
        </w:rPr>
      </w:pPr>
      <w:r>
        <w:rPr>
          <w:rFonts w:ascii="SimSun" w:hAnsi="SimSun" w:eastAsia="SimSun" w:cs="SimSun"/>
          <w:sz w:val="20"/>
          <w:szCs w:val="20"/>
          <w:spacing w:val="-5"/>
        </w:rPr>
        <w:t>模压、模铸，但不是浇铸的绝缘材料。</w:t>
      </w:r>
    </w:p>
    <w:p>
      <w:pPr>
        <w:ind w:left="400"/>
        <w:spacing w:before="83" w:line="219" w:lineRule="auto"/>
        <w:rPr>
          <w:rFonts w:ascii="SimSun" w:hAnsi="SimSun" w:eastAsia="SimSun" w:cs="SimSun"/>
          <w:sz w:val="20"/>
          <w:szCs w:val="20"/>
        </w:rPr>
      </w:pPr>
      <w:r>
        <w:rPr>
          <w:rFonts w:ascii="SimSun" w:hAnsi="SimSun" w:eastAsia="SimSun" w:cs="SimSun"/>
          <w:sz w:val="20"/>
          <w:szCs w:val="20"/>
          <w:spacing w:val="-23"/>
        </w:rPr>
        <w:t>注：由2层或多层电气绝缘材料制成的绝缘体，它们可靠地连接到一起，可视为固体。</w:t>
      </w:r>
    </w:p>
    <w:p>
      <w:pPr>
        <w:pStyle w:val="BodyText"/>
        <w:spacing w:line="342" w:lineRule="auto"/>
        <w:rPr/>
      </w:pPr>
      <w:r/>
    </w:p>
    <w:p>
      <w:pPr>
        <w:ind w:left="2"/>
        <w:spacing w:before="65" w:line="222" w:lineRule="auto"/>
        <w:outlineLvl w:val="0"/>
        <w:rPr>
          <w:rFonts w:ascii="SimHei" w:hAnsi="SimHei" w:eastAsia="SimHei" w:cs="SimHei"/>
          <w:sz w:val="20"/>
          <w:szCs w:val="20"/>
        </w:rPr>
      </w:pPr>
      <w:bookmarkStart w:name="bookmark1" w:id="8"/>
      <w:bookmarkEnd w:id="8"/>
      <w:r>
        <w:rPr>
          <w:rFonts w:ascii="SimSun" w:hAnsi="SimSun" w:eastAsia="SimSun" w:cs="SimSun"/>
          <w:sz w:val="20"/>
          <w:szCs w:val="20"/>
          <w:b/>
          <w:bCs/>
          <w:spacing w:val="3"/>
        </w:rPr>
        <w:t>4</w:t>
      </w:r>
      <w:r>
        <w:rPr>
          <w:rFonts w:ascii="SimSun" w:hAnsi="SimSun" w:eastAsia="SimSun" w:cs="SimSun"/>
          <w:sz w:val="20"/>
          <w:szCs w:val="20"/>
          <w:spacing w:val="8"/>
        </w:rPr>
        <w:t xml:space="preserve">  </w:t>
      </w:r>
      <w:r>
        <w:rPr>
          <w:rFonts w:ascii="SimHei" w:hAnsi="SimHei" w:eastAsia="SimHei" w:cs="SimHei"/>
          <w:sz w:val="20"/>
          <w:szCs w:val="20"/>
          <w:b/>
          <w:bCs/>
          <w:spacing w:val="3"/>
        </w:rPr>
        <w:t>通则</w:t>
      </w:r>
    </w:p>
    <w:p>
      <w:pPr>
        <w:pStyle w:val="BodyText"/>
        <w:spacing w:line="267" w:lineRule="auto"/>
        <w:rPr/>
      </w:pPr>
      <w:r/>
    </w:p>
    <w:p>
      <w:pPr>
        <w:spacing w:before="65"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4.1</w:t>
      </w:r>
      <w:r>
        <w:rPr>
          <w:rFonts w:ascii="Times New Roman" w:hAnsi="Times New Roman" w:eastAsia="Times New Roman" w:cs="Times New Roman"/>
          <w:sz w:val="20"/>
          <w:szCs w:val="20"/>
          <w:b/>
          <w:bCs/>
          <w:spacing w:val="11"/>
        </w:rPr>
        <w:t xml:space="preserve">     </w:t>
      </w:r>
      <w:r>
        <w:rPr>
          <w:rFonts w:ascii="SimHei" w:hAnsi="SimHei" w:eastAsia="SimHei" w:cs="SimHei"/>
          <w:sz w:val="20"/>
          <w:szCs w:val="20"/>
          <w:b/>
          <w:bCs/>
          <w:spacing w:val="3"/>
        </w:rPr>
        <w:t>保护等级[设备保护级别</w:t>
      </w:r>
      <w:r>
        <w:rPr>
          <w:rFonts w:ascii="Times New Roman" w:hAnsi="Times New Roman" w:eastAsia="Times New Roman" w:cs="Times New Roman"/>
          <w:sz w:val="20"/>
          <w:szCs w:val="20"/>
          <w:b/>
          <w:bCs/>
          <w:spacing w:val="3"/>
        </w:rPr>
        <w:t>(</w:t>
      </w:r>
      <w:r>
        <w:rPr>
          <w:rFonts w:ascii="Times New Roman" w:hAnsi="Times New Roman" w:eastAsia="Times New Roman" w:cs="Times New Roman"/>
          <w:sz w:val="20"/>
          <w:szCs w:val="20"/>
          <w:b/>
          <w:bCs/>
        </w:rPr>
        <w:t>EPL</w:t>
      </w:r>
      <w:r>
        <w:rPr>
          <w:rFonts w:ascii="Times New Roman" w:hAnsi="Times New Roman" w:eastAsia="Times New Roman" w:cs="Times New Roman"/>
          <w:sz w:val="20"/>
          <w:szCs w:val="20"/>
          <w:b/>
          <w:bCs/>
          <w:spacing w:val="3"/>
        </w:rPr>
        <w:t>)]</w:t>
      </w:r>
    </w:p>
    <w:p>
      <w:pPr>
        <w:ind w:left="400"/>
        <w:spacing w:before="272" w:line="221" w:lineRule="auto"/>
        <w:rPr>
          <w:rFonts w:ascii="SimSun" w:hAnsi="SimSun" w:eastAsia="SimSun" w:cs="SimSun"/>
          <w:sz w:val="20"/>
          <w:szCs w:val="20"/>
        </w:rPr>
      </w:pPr>
      <w:r>
        <w:rPr>
          <w:rFonts w:ascii="SimSun" w:hAnsi="SimSun" w:eastAsia="SimSun" w:cs="SimSun"/>
          <w:sz w:val="20"/>
          <w:szCs w:val="20"/>
          <w:spacing w:val="4"/>
        </w:rPr>
        <w:t>浇封型</w:t>
      </w:r>
      <w:r>
        <w:rPr>
          <w:rFonts w:ascii="Times New Roman" w:hAnsi="Times New Roman" w:eastAsia="Times New Roman" w:cs="Times New Roman"/>
          <w:sz w:val="20"/>
          <w:szCs w:val="20"/>
          <w:spacing w:val="4"/>
        </w:rPr>
        <w:t>“m” </w:t>
      </w:r>
      <w:r>
        <w:rPr>
          <w:rFonts w:ascii="SimSun" w:hAnsi="SimSun" w:eastAsia="SimSun" w:cs="SimSun"/>
          <w:sz w:val="20"/>
          <w:szCs w:val="20"/>
          <w:spacing w:val="4"/>
        </w:rPr>
        <w:t>电气设备应是：</w:t>
      </w:r>
    </w:p>
    <w:p>
      <w:pPr>
        <w:ind w:left="400"/>
        <w:spacing w:before="77" w:line="212" w:lineRule="auto"/>
        <w:rPr>
          <w:rFonts w:ascii="SimSun" w:hAnsi="SimSun" w:eastAsia="SimSun" w:cs="SimSun"/>
          <w:sz w:val="20"/>
          <w:szCs w:val="20"/>
        </w:rPr>
      </w:pPr>
      <w:r>
        <w:rPr>
          <w:rFonts w:ascii="Times New Roman" w:hAnsi="Times New Roman" w:eastAsia="Times New Roman" w:cs="Times New Roman"/>
          <w:sz w:val="20"/>
          <w:szCs w:val="20"/>
        </w:rPr>
        <w:t>a)“ma”      </w:t>
      </w:r>
      <w:r>
        <w:rPr>
          <w:rFonts w:ascii="SimSun" w:hAnsi="SimSun" w:eastAsia="SimSun" w:cs="SimSun"/>
          <w:sz w:val="20"/>
          <w:szCs w:val="20"/>
        </w:rPr>
        <w:t>保护等级</w:t>
      </w:r>
      <w:r>
        <w:rPr>
          <w:rFonts w:ascii="Times New Roman" w:hAnsi="Times New Roman" w:eastAsia="Times New Roman" w:cs="Times New Roman"/>
          <w:sz w:val="20"/>
          <w:szCs w:val="20"/>
        </w:rPr>
        <w:t>(EPL“Ma</w:t>
      </w:r>
      <w:r>
        <w:rPr>
          <w:rFonts w:ascii="Times New Roman" w:hAnsi="Times New Roman" w:eastAsia="Times New Roman" w:cs="Times New Roman"/>
          <w:sz w:val="20"/>
          <w:szCs w:val="20"/>
          <w:spacing w:val="-28"/>
        </w:rPr>
        <w:t xml:space="preserve"> </w:t>
      </w:r>
      <w:r>
        <w:rPr>
          <w:rFonts w:ascii="SimSun" w:hAnsi="SimSun" w:eastAsia="SimSun" w:cs="SimSun"/>
          <w:sz w:val="20"/>
          <w:szCs w:val="20"/>
        </w:rPr>
        <w:t>、</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29"/>
        </w:rPr>
        <w:t xml:space="preserve"> </w:t>
      </w:r>
      <w:r>
        <w:rPr>
          <w:rFonts w:ascii="SimSun" w:hAnsi="SimSun" w:eastAsia="SimSun" w:cs="SimSun"/>
          <w:sz w:val="20"/>
          <w:szCs w:val="20"/>
        </w:rPr>
        <w:t>、</w:t>
      </w:r>
      <w:r>
        <w:rPr>
          <w:rFonts w:ascii="Times New Roman" w:hAnsi="Times New Roman" w:eastAsia="Times New Roman" w:cs="Times New Roman"/>
          <w:sz w:val="20"/>
          <w:szCs w:val="20"/>
          <w:spacing w:val="-1"/>
        </w:rPr>
        <w:t>Da”); </w:t>
      </w:r>
      <w:r>
        <w:rPr>
          <w:rFonts w:ascii="SimSun" w:hAnsi="SimSun" w:eastAsia="SimSun" w:cs="SimSun"/>
          <w:sz w:val="20"/>
          <w:szCs w:val="20"/>
          <w:spacing w:val="-1"/>
        </w:rPr>
        <w:t>或</w:t>
      </w:r>
    </w:p>
    <w:p>
      <w:pPr>
        <w:ind w:left="400"/>
        <w:spacing w:before="100" w:line="212" w:lineRule="auto"/>
        <w:rPr>
          <w:rFonts w:ascii="SimSun" w:hAnsi="SimSun" w:eastAsia="SimSun" w:cs="SimSun"/>
          <w:sz w:val="20"/>
          <w:szCs w:val="20"/>
        </w:rPr>
      </w:pPr>
      <w:r>
        <w:rPr>
          <w:rFonts w:ascii="Times New Roman" w:hAnsi="Times New Roman" w:eastAsia="Times New Roman" w:cs="Times New Roman"/>
          <w:sz w:val="20"/>
          <w:szCs w:val="20"/>
        </w:rPr>
        <w:t>b)“mb”      </w:t>
      </w:r>
      <w:r>
        <w:rPr>
          <w:rFonts w:ascii="SimSun" w:hAnsi="SimSun" w:eastAsia="SimSun" w:cs="SimSun"/>
          <w:sz w:val="20"/>
          <w:szCs w:val="20"/>
        </w:rPr>
        <w:t>保护等级</w:t>
      </w:r>
      <w:r>
        <w:rPr>
          <w:rFonts w:ascii="Times New Roman" w:hAnsi="Times New Roman" w:eastAsia="Times New Roman" w:cs="Times New Roman"/>
          <w:sz w:val="20"/>
          <w:szCs w:val="20"/>
        </w:rPr>
        <w:t>(EPL“Mb</w:t>
      </w:r>
      <w:r>
        <w:rPr>
          <w:rFonts w:ascii="Times New Roman" w:hAnsi="Times New Roman" w:eastAsia="Times New Roman" w:cs="Times New Roman"/>
          <w:sz w:val="20"/>
          <w:szCs w:val="20"/>
          <w:spacing w:val="-12"/>
        </w:rPr>
        <w:t xml:space="preserve"> </w:t>
      </w:r>
      <w:r>
        <w:rPr>
          <w:rFonts w:ascii="SimSun" w:hAnsi="SimSun" w:eastAsia="SimSun" w:cs="SimSun"/>
          <w:sz w:val="20"/>
          <w:szCs w:val="20"/>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8"/>
        </w:rPr>
        <w:t xml:space="preserve"> </w:t>
      </w:r>
      <w:r>
        <w:rPr>
          <w:rFonts w:ascii="SimSun" w:hAnsi="SimSun" w:eastAsia="SimSun" w:cs="SimSun"/>
          <w:sz w:val="20"/>
          <w:szCs w:val="20"/>
        </w:rPr>
        <w:t>、</w:t>
      </w:r>
      <w:r>
        <w:rPr>
          <w:rFonts w:ascii="Times New Roman" w:hAnsi="Times New Roman" w:eastAsia="Times New Roman" w:cs="Times New Roman"/>
          <w:sz w:val="20"/>
          <w:szCs w:val="20"/>
        </w:rPr>
        <w:t>Db”); </w:t>
      </w:r>
      <w:r>
        <w:rPr>
          <w:rFonts w:ascii="SimSun" w:hAnsi="SimSun" w:eastAsia="SimSun" w:cs="SimSun"/>
          <w:sz w:val="20"/>
          <w:szCs w:val="20"/>
        </w:rPr>
        <w:t>或</w:t>
      </w:r>
    </w:p>
    <w:p>
      <w:pPr>
        <w:ind w:left="400"/>
        <w:spacing w:before="90" w:line="212" w:lineRule="auto"/>
        <w:rPr>
          <w:rFonts w:ascii="SimSun" w:hAnsi="SimSun" w:eastAsia="SimSun" w:cs="SimSun"/>
          <w:sz w:val="20"/>
          <w:szCs w:val="20"/>
        </w:rPr>
      </w:pPr>
      <w:r>
        <w:rPr>
          <w:rFonts w:ascii="Times New Roman" w:hAnsi="Times New Roman" w:eastAsia="Times New Roman" w:cs="Times New Roman"/>
          <w:sz w:val="20"/>
          <w:szCs w:val="20"/>
        </w:rPr>
        <w:t>c)     “mc”</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rPr>
        <w:t>保护等级</w:t>
      </w:r>
      <w:r>
        <w:rPr>
          <w:rFonts w:ascii="Times New Roman" w:hAnsi="Times New Roman" w:eastAsia="Times New Roman" w:cs="Times New Roman"/>
          <w:sz w:val="20"/>
          <w:szCs w:val="20"/>
        </w:rPr>
        <w:t>(EPL“Gc</w:t>
      </w:r>
      <w:r>
        <w:rPr>
          <w:rFonts w:ascii="Times New Roman" w:hAnsi="Times New Roman" w:eastAsia="Times New Roman" w:cs="Times New Roman"/>
          <w:sz w:val="20"/>
          <w:szCs w:val="20"/>
          <w:spacing w:val="-29"/>
        </w:rPr>
        <w:t xml:space="preserve"> </w:t>
      </w:r>
      <w:r>
        <w:rPr>
          <w:rFonts w:ascii="SimSun" w:hAnsi="SimSun" w:eastAsia="SimSun" w:cs="SimSun"/>
          <w:sz w:val="20"/>
          <w:szCs w:val="20"/>
        </w:rPr>
        <w:t>、</w:t>
      </w:r>
      <w:r>
        <w:rPr>
          <w:rFonts w:ascii="Times New Roman" w:hAnsi="Times New Roman" w:eastAsia="Times New Roman" w:cs="Times New Roman"/>
          <w:sz w:val="20"/>
          <w:szCs w:val="20"/>
        </w:rPr>
        <w:t>Dc”)</w:t>
      </w:r>
      <w:r>
        <w:rPr>
          <w:rFonts w:ascii="SimSun" w:hAnsi="SimSun" w:eastAsia="SimSun" w:cs="SimSun"/>
          <w:sz w:val="20"/>
          <w:szCs w:val="20"/>
        </w:rPr>
        <w:t>。</w:t>
      </w:r>
    </w:p>
    <w:p>
      <w:pPr>
        <w:ind w:left="400"/>
        <w:spacing w:before="121" w:line="212" w:lineRule="auto"/>
        <w:rPr>
          <w:rFonts w:ascii="SimSun" w:hAnsi="SimSun" w:eastAsia="SimSun" w:cs="SimSun"/>
          <w:sz w:val="20"/>
          <w:szCs w:val="20"/>
        </w:rPr>
      </w:pPr>
      <w:r>
        <w:rPr>
          <w:rFonts w:ascii="SimSun" w:hAnsi="SimSun" w:eastAsia="SimSun" w:cs="SimSun"/>
          <w:sz w:val="20"/>
          <w:szCs w:val="20"/>
          <w:spacing w:val="6"/>
        </w:rPr>
        <w:t>本文件的要求适用于</w:t>
      </w:r>
      <w:r>
        <w:rPr>
          <w:rFonts w:ascii="Times New Roman" w:hAnsi="Times New Roman" w:eastAsia="Times New Roman" w:cs="Times New Roman"/>
          <w:sz w:val="20"/>
          <w:szCs w:val="20"/>
          <w:spacing w:val="6"/>
        </w:rPr>
        <w:t>“m” </w:t>
      </w:r>
      <w:r>
        <w:rPr>
          <w:rFonts w:ascii="SimSun" w:hAnsi="SimSun" w:eastAsia="SimSun" w:cs="SimSun"/>
          <w:sz w:val="20"/>
          <w:szCs w:val="20"/>
          <w:spacing w:val="6"/>
        </w:rPr>
        <w:t>型的所有保护级别</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6"/>
        </w:rPr>
        <w:t>),   </w:t>
      </w:r>
      <w:r>
        <w:rPr>
          <w:rFonts w:ascii="SimSun" w:hAnsi="SimSun" w:eastAsia="SimSun" w:cs="SimSun"/>
          <w:sz w:val="20"/>
          <w:szCs w:val="20"/>
          <w:spacing w:val="6"/>
        </w:rPr>
        <w:t>另有说明时</w:t>
      </w:r>
      <w:r>
        <w:rPr>
          <w:rFonts w:ascii="SimSun" w:hAnsi="SimSun" w:eastAsia="SimSun" w:cs="SimSun"/>
          <w:sz w:val="20"/>
          <w:szCs w:val="20"/>
          <w:spacing w:val="5"/>
        </w:rPr>
        <w:t>除外。</w:t>
      </w:r>
    </w:p>
    <w:p>
      <w:pPr>
        <w:ind w:left="2"/>
        <w:spacing w:before="258" w:line="221" w:lineRule="auto"/>
        <w:rPr>
          <w:rFonts w:ascii="SimHei" w:hAnsi="SimHei" w:eastAsia="SimHei" w:cs="SimHei"/>
          <w:sz w:val="20"/>
          <w:szCs w:val="20"/>
        </w:rPr>
      </w:pPr>
      <w:r>
        <w:rPr>
          <w:rFonts w:ascii="SimSun" w:hAnsi="SimSun" w:eastAsia="SimSun" w:cs="SimSun"/>
          <w:sz w:val="20"/>
          <w:szCs w:val="20"/>
          <w:b/>
          <w:bCs/>
          <w:spacing w:val="-8"/>
        </w:rPr>
        <w:t>4.2</w:t>
      </w:r>
      <w:r>
        <w:rPr>
          <w:rFonts w:ascii="SimSun" w:hAnsi="SimSun" w:eastAsia="SimSun" w:cs="SimSun"/>
          <w:sz w:val="20"/>
          <w:szCs w:val="20"/>
          <w:spacing w:val="38"/>
        </w:rPr>
        <w:t xml:space="preserve"> </w:t>
      </w:r>
      <w:r>
        <w:rPr>
          <w:rFonts w:ascii="SimSun" w:hAnsi="SimSun" w:eastAsia="SimSun" w:cs="SimSun"/>
          <w:sz w:val="20"/>
          <w:szCs w:val="20"/>
          <w:b/>
          <w:bCs/>
          <w:spacing w:val="-8"/>
        </w:rPr>
        <w:t>“ma”</w:t>
      </w:r>
      <w:r>
        <w:rPr>
          <w:rFonts w:ascii="SimHei" w:hAnsi="SimHei" w:eastAsia="SimHei" w:cs="SimHei"/>
          <w:sz w:val="20"/>
          <w:szCs w:val="20"/>
          <w:b/>
          <w:bCs/>
          <w:spacing w:val="-8"/>
        </w:rPr>
        <w:t>和</w:t>
      </w:r>
      <w:r>
        <w:rPr>
          <w:rFonts w:ascii="SimSun" w:hAnsi="SimSun" w:eastAsia="SimSun" w:cs="SimSun"/>
          <w:sz w:val="20"/>
          <w:szCs w:val="20"/>
          <w:b/>
          <w:bCs/>
          <w:spacing w:val="-8"/>
        </w:rPr>
        <w:t>“mb”</w:t>
      </w:r>
      <w:r>
        <w:rPr>
          <w:rFonts w:ascii="SimHei" w:hAnsi="SimHei" w:eastAsia="SimHei" w:cs="SimHei"/>
          <w:sz w:val="20"/>
          <w:szCs w:val="20"/>
          <w:b/>
          <w:bCs/>
          <w:spacing w:val="-8"/>
        </w:rPr>
        <w:t>保护等级的附加要求</w:t>
      </w:r>
    </w:p>
    <w:p>
      <w:pPr>
        <w:ind w:right="119" w:firstLine="400"/>
        <w:spacing w:before="265" w:line="308" w:lineRule="auto"/>
        <w:rPr>
          <w:rFonts w:ascii="SimSun" w:hAnsi="SimSun" w:eastAsia="SimSun" w:cs="SimSun"/>
          <w:sz w:val="20"/>
          <w:szCs w:val="20"/>
        </w:rPr>
      </w:pPr>
      <w:r>
        <w:rPr>
          <w:rFonts w:ascii="SimSun" w:hAnsi="SimSun" w:eastAsia="SimSun" w:cs="SimSun"/>
          <w:sz w:val="20"/>
          <w:szCs w:val="20"/>
          <w:spacing w:val="15"/>
        </w:rPr>
        <w:t>仅当元件在本文件规定的任何故障情况下不会</w:t>
      </w:r>
      <w:r>
        <w:rPr>
          <w:rFonts w:ascii="SimSun" w:hAnsi="SimSun" w:eastAsia="SimSun" w:cs="SimSun"/>
          <w:sz w:val="20"/>
          <w:szCs w:val="20"/>
          <w:spacing w:val="14"/>
        </w:rPr>
        <w:t>对浇封造成机械的或热的损坏，才可不采取附加</w:t>
      </w:r>
      <w:r>
        <w:rPr>
          <w:rFonts w:ascii="SimSun" w:hAnsi="SimSun" w:eastAsia="SimSun" w:cs="SimSun"/>
          <w:sz w:val="20"/>
          <w:szCs w:val="20"/>
        </w:rPr>
        <w:t xml:space="preserve"> </w:t>
      </w:r>
      <w:r>
        <w:rPr>
          <w:rFonts w:ascii="SimSun" w:hAnsi="SimSun" w:eastAsia="SimSun" w:cs="SimSun"/>
          <w:sz w:val="20"/>
          <w:szCs w:val="20"/>
          <w:spacing w:val="-3"/>
        </w:rPr>
        <w:t>保护。</w:t>
      </w:r>
    </w:p>
    <w:p>
      <w:pPr>
        <w:ind w:left="400"/>
        <w:spacing w:before="3" w:line="219" w:lineRule="auto"/>
        <w:rPr>
          <w:rFonts w:ascii="SimSun" w:hAnsi="SimSun" w:eastAsia="SimSun" w:cs="SimSun"/>
          <w:sz w:val="20"/>
          <w:szCs w:val="20"/>
        </w:rPr>
      </w:pPr>
      <w:r>
        <w:rPr>
          <w:rFonts w:ascii="SimSun" w:hAnsi="SimSun" w:eastAsia="SimSun" w:cs="SimSun"/>
          <w:sz w:val="20"/>
          <w:szCs w:val="20"/>
          <w:spacing w:val="3"/>
        </w:rPr>
        <w:t>或者，当内部元件的故障导致温度升高可能使浇封</w:t>
      </w:r>
      <w:r>
        <w:rPr>
          <w:rFonts w:ascii="Times New Roman" w:hAnsi="Times New Roman" w:eastAsia="Times New Roman" w:cs="Times New Roman"/>
          <w:sz w:val="20"/>
          <w:szCs w:val="20"/>
          <w:spacing w:val="3"/>
        </w:rPr>
        <w:t>“m”</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3"/>
        </w:rPr>
        <w:t>失效时，应符合7.9</w:t>
      </w:r>
      <w:r>
        <w:rPr>
          <w:rFonts w:ascii="SimSun" w:hAnsi="SimSun" w:eastAsia="SimSun" w:cs="SimSun"/>
          <w:sz w:val="20"/>
          <w:szCs w:val="20"/>
          <w:spacing w:val="2"/>
        </w:rPr>
        <w:t>的要求。</w:t>
      </w:r>
    </w:p>
    <w:p>
      <w:pPr>
        <w:spacing w:before="238" w:line="221" w:lineRule="auto"/>
        <w:rPr>
          <w:rFonts w:ascii="SimHei" w:hAnsi="SimHei" w:eastAsia="SimHei" w:cs="SimHei"/>
          <w:sz w:val="20"/>
          <w:szCs w:val="20"/>
        </w:rPr>
      </w:pPr>
      <w:r>
        <w:rPr>
          <w:rFonts w:ascii="Times New Roman" w:hAnsi="Times New Roman" w:eastAsia="Times New Roman" w:cs="Times New Roman"/>
          <w:sz w:val="20"/>
          <w:szCs w:val="20"/>
          <w:b/>
          <w:bCs/>
          <w:spacing w:val="1"/>
        </w:rPr>
        <w:t>4.3</w:t>
      </w:r>
      <w:r>
        <w:rPr>
          <w:rFonts w:ascii="Times New Roman" w:hAnsi="Times New Roman" w:eastAsia="Times New Roman" w:cs="Times New Roman"/>
          <w:sz w:val="20"/>
          <w:szCs w:val="20"/>
          <w:b/>
          <w:bCs/>
          <w:spacing w:val="14"/>
        </w:rPr>
        <w:t xml:space="preserve">    </w:t>
      </w:r>
      <w:r>
        <w:rPr>
          <w:rFonts w:ascii="Times New Roman" w:hAnsi="Times New Roman" w:eastAsia="Times New Roman" w:cs="Times New Roman"/>
          <w:sz w:val="20"/>
          <w:szCs w:val="20"/>
          <w:b/>
          <w:bCs/>
          <w:spacing w:val="1"/>
        </w:rPr>
        <w:t>“</w:t>
      </w:r>
      <w:r>
        <w:rPr>
          <w:rFonts w:ascii="Times New Roman" w:hAnsi="Times New Roman" w:eastAsia="Times New Roman" w:cs="Times New Roman"/>
          <w:sz w:val="20"/>
          <w:szCs w:val="20"/>
          <w:b/>
          <w:bCs/>
        </w:rPr>
        <w:t>ma</w:t>
      </w:r>
      <w:r>
        <w:rPr>
          <w:rFonts w:ascii="Times New Roman" w:hAnsi="Times New Roman" w:eastAsia="Times New Roman" w:cs="Times New Roman"/>
          <w:sz w:val="20"/>
          <w:szCs w:val="20"/>
          <w:b/>
          <w:bCs/>
          <w:spacing w:val="1"/>
        </w:rPr>
        <w:t>”</w:t>
      </w:r>
      <w:r>
        <w:rPr>
          <w:rFonts w:ascii="SimHei" w:hAnsi="SimHei" w:eastAsia="SimHei" w:cs="SimHei"/>
          <w:sz w:val="20"/>
          <w:szCs w:val="20"/>
          <w:b/>
          <w:bCs/>
          <w:spacing w:val="1"/>
        </w:rPr>
        <w:t>保护等级的附加要求</w:t>
      </w:r>
    </w:p>
    <w:p>
      <w:pPr>
        <w:ind w:left="400"/>
        <w:spacing w:before="255" w:line="219" w:lineRule="auto"/>
        <w:rPr>
          <w:rFonts w:ascii="SimSun" w:hAnsi="SimSun" w:eastAsia="SimSun" w:cs="SimSun"/>
          <w:sz w:val="20"/>
          <w:szCs w:val="20"/>
        </w:rPr>
      </w:pPr>
      <w:r>
        <w:rPr>
          <w:rFonts w:ascii="SimSun" w:hAnsi="SimSun" w:eastAsia="SimSun" w:cs="SimSun"/>
          <w:sz w:val="20"/>
          <w:szCs w:val="20"/>
          <w:spacing w:val="10"/>
        </w:rPr>
        <w:t>在电路中任何一处的工作电压不应超过1</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kV</w:t>
      </w:r>
      <w:r>
        <w:rPr>
          <w:rFonts w:ascii="SimSun" w:hAnsi="SimSun" w:eastAsia="SimSun" w:cs="SimSun"/>
          <w:sz w:val="20"/>
          <w:szCs w:val="20"/>
          <w:spacing w:val="10"/>
        </w:rPr>
        <w:t>。</w:t>
      </w:r>
    </w:p>
    <w:p>
      <w:pPr>
        <w:ind w:left="2"/>
        <w:spacing w:before="228" w:line="221" w:lineRule="auto"/>
        <w:rPr>
          <w:rFonts w:ascii="SimHei" w:hAnsi="SimHei" w:eastAsia="SimHei" w:cs="SimHei"/>
          <w:sz w:val="20"/>
          <w:szCs w:val="20"/>
        </w:rPr>
      </w:pPr>
      <w:r>
        <w:rPr>
          <w:rFonts w:ascii="SimSun" w:hAnsi="SimSun" w:eastAsia="SimSun" w:cs="SimSun"/>
          <w:sz w:val="20"/>
          <w:szCs w:val="20"/>
          <w:b/>
          <w:bCs/>
        </w:rPr>
        <w:t>4.4</w:t>
      </w:r>
      <w:r>
        <w:rPr>
          <w:rFonts w:ascii="SimSun" w:hAnsi="SimSun" w:eastAsia="SimSun" w:cs="SimSun"/>
          <w:sz w:val="20"/>
          <w:szCs w:val="20"/>
          <w:spacing w:val="35"/>
        </w:rPr>
        <w:t xml:space="preserve">  </w:t>
      </w:r>
      <w:r>
        <w:rPr>
          <w:rFonts w:ascii="SimHei" w:hAnsi="SimHei" w:eastAsia="SimHei" w:cs="SimHei"/>
          <w:sz w:val="20"/>
          <w:szCs w:val="20"/>
          <w:b/>
          <w:bCs/>
        </w:rPr>
        <w:t>额定电压和预期短路电流</w:t>
      </w:r>
    </w:p>
    <w:p>
      <w:pPr>
        <w:ind w:left="400"/>
        <w:spacing w:before="286" w:line="219" w:lineRule="auto"/>
        <w:rPr>
          <w:rFonts w:ascii="SimSun" w:hAnsi="SimSun" w:eastAsia="SimSun" w:cs="SimSun"/>
          <w:sz w:val="20"/>
          <w:szCs w:val="20"/>
        </w:rPr>
      </w:pPr>
      <w:r>
        <w:rPr>
          <w:rFonts w:ascii="SimSun" w:hAnsi="SimSun" w:eastAsia="SimSun" w:cs="SimSun"/>
          <w:sz w:val="20"/>
          <w:szCs w:val="20"/>
          <w:spacing w:val="5"/>
        </w:rPr>
        <w:t>应确定额定电压和预期短路电流，以确保在相关的</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5"/>
        </w:rPr>
        <w:t>或</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mc</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5"/>
        </w:rPr>
        <w:t>保护等级下不超过极限温度。</w:t>
      </w:r>
    </w:p>
    <w:p>
      <w:pPr>
        <w:pStyle w:val="BodyText"/>
        <w:spacing w:line="321" w:lineRule="auto"/>
        <w:rPr/>
      </w:pPr>
      <w:r/>
    </w:p>
    <w:p>
      <w:pPr>
        <w:ind w:left="2"/>
        <w:spacing w:before="65" w:line="222" w:lineRule="auto"/>
        <w:outlineLvl w:val="0"/>
        <w:rPr>
          <w:rFonts w:ascii="SimHei" w:hAnsi="SimHei" w:eastAsia="SimHei" w:cs="SimHei"/>
          <w:sz w:val="20"/>
          <w:szCs w:val="20"/>
        </w:rPr>
      </w:pPr>
      <w:bookmarkStart w:name="bookmark1" w:id="9"/>
      <w:bookmarkEnd w:id="9"/>
      <w:r>
        <w:rPr>
          <w:rFonts w:ascii="SimSun" w:hAnsi="SimSun" w:eastAsia="SimSun" w:cs="SimSun"/>
          <w:sz w:val="20"/>
          <w:szCs w:val="20"/>
          <w:b/>
          <w:bCs/>
          <w:spacing w:val="3"/>
        </w:rPr>
        <w:t>5</w:t>
      </w:r>
      <w:r>
        <w:rPr>
          <w:rFonts w:ascii="SimSun" w:hAnsi="SimSun" w:eastAsia="SimSun" w:cs="SimSun"/>
          <w:sz w:val="20"/>
          <w:szCs w:val="20"/>
          <w:spacing w:val="11"/>
        </w:rPr>
        <w:t xml:space="preserve">  </w:t>
      </w:r>
      <w:r>
        <w:rPr>
          <w:rFonts w:ascii="SimHei" w:hAnsi="SimHei" w:eastAsia="SimHei" w:cs="SimHei"/>
          <w:sz w:val="20"/>
          <w:szCs w:val="20"/>
          <w:b/>
          <w:bCs/>
          <w:spacing w:val="3"/>
        </w:rPr>
        <w:t>对复合物的要求</w:t>
      </w:r>
    </w:p>
    <w:p>
      <w:pPr>
        <w:pStyle w:val="BodyText"/>
        <w:spacing w:line="272" w:lineRule="auto"/>
        <w:rPr/>
      </w:pPr>
      <w:r/>
    </w:p>
    <w:p>
      <w:pPr>
        <w:ind w:left="2"/>
        <w:spacing w:before="66" w:line="222" w:lineRule="auto"/>
        <w:rPr>
          <w:rFonts w:ascii="SimHei" w:hAnsi="SimHei" w:eastAsia="SimHei" w:cs="SimHei"/>
          <w:sz w:val="20"/>
          <w:szCs w:val="20"/>
        </w:rPr>
      </w:pPr>
      <w:r>
        <w:rPr>
          <w:rFonts w:ascii="SimSun" w:hAnsi="SimSun" w:eastAsia="SimSun" w:cs="SimSun"/>
          <w:sz w:val="20"/>
          <w:szCs w:val="20"/>
          <w:b/>
          <w:bCs/>
          <w:spacing w:val="-2"/>
        </w:rPr>
        <w:t>5.1</w:t>
      </w:r>
      <w:r>
        <w:rPr>
          <w:rFonts w:ascii="SimSun" w:hAnsi="SimSun" w:eastAsia="SimSun" w:cs="SimSun"/>
          <w:sz w:val="20"/>
          <w:szCs w:val="20"/>
          <w:spacing w:val="12"/>
        </w:rPr>
        <w:t xml:space="preserve"> </w:t>
      </w:r>
      <w:r>
        <w:rPr>
          <w:rFonts w:ascii="SimHei" w:hAnsi="SimHei" w:eastAsia="SimHei" w:cs="SimHei"/>
          <w:sz w:val="20"/>
          <w:szCs w:val="20"/>
          <w:b/>
          <w:bCs/>
          <w:spacing w:val="-2"/>
        </w:rPr>
        <w:t>通则</w:t>
      </w:r>
    </w:p>
    <w:p>
      <w:pPr>
        <w:ind w:left="400"/>
        <w:spacing w:before="274" w:line="219" w:lineRule="auto"/>
        <w:rPr>
          <w:rFonts w:ascii="SimSun" w:hAnsi="SimSun" w:eastAsia="SimSun" w:cs="SimSun"/>
          <w:sz w:val="20"/>
          <w:szCs w:val="20"/>
        </w:rPr>
      </w:pPr>
      <w:r>
        <w:rPr>
          <w:rFonts w:ascii="SimSun" w:hAnsi="SimSun" w:eastAsia="SimSun" w:cs="SimSun"/>
          <w:sz w:val="20"/>
          <w:szCs w:val="20"/>
          <w:spacing w:val="5"/>
        </w:rPr>
        <w:t>文件应规定所使用的复合物和浇封的工艺方法，包括预防形</w:t>
      </w:r>
      <w:r>
        <w:rPr>
          <w:rFonts w:ascii="SimSun" w:hAnsi="SimSun" w:eastAsia="SimSun" w:cs="SimSun"/>
          <w:sz w:val="20"/>
          <w:szCs w:val="20"/>
          <w:spacing w:val="4"/>
        </w:rPr>
        <w:t>成孔隙的措施。</w:t>
      </w:r>
    </w:p>
    <w:p>
      <w:pPr>
        <w:ind w:left="400"/>
        <w:spacing w:before="81" w:line="219" w:lineRule="auto"/>
        <w:rPr>
          <w:rFonts w:ascii="SimSun" w:hAnsi="SimSun" w:eastAsia="SimSun" w:cs="SimSun"/>
          <w:sz w:val="20"/>
          <w:szCs w:val="20"/>
        </w:rPr>
      </w:pPr>
      <w:r>
        <w:rPr>
          <w:rFonts w:ascii="SimSun" w:hAnsi="SimSun" w:eastAsia="SimSun" w:cs="SimSun"/>
          <w:sz w:val="20"/>
          <w:szCs w:val="20"/>
          <w:spacing w:val="5"/>
        </w:rPr>
        <w:t>至少应提供保证浇封</w:t>
      </w:r>
      <w:r>
        <w:rPr>
          <w:rFonts w:ascii="Times New Roman" w:hAnsi="Times New Roman" w:eastAsia="Times New Roman" w:cs="Times New Roman"/>
          <w:sz w:val="20"/>
          <w:szCs w:val="20"/>
          <w:spacing w:val="5"/>
        </w:rPr>
        <w:t>“m” </w:t>
      </w:r>
      <w:r>
        <w:rPr>
          <w:rFonts w:ascii="SimSun" w:hAnsi="SimSun" w:eastAsia="SimSun" w:cs="SimSun"/>
          <w:sz w:val="20"/>
          <w:szCs w:val="20"/>
          <w:spacing w:val="5"/>
        </w:rPr>
        <w:t>性能的复合物的特性。</w:t>
      </w:r>
    </w:p>
    <w:p>
      <w:pPr>
        <w:ind w:left="370"/>
        <w:spacing w:before="83" w:line="219" w:lineRule="auto"/>
        <w:rPr>
          <w:rFonts w:ascii="SimSun" w:hAnsi="SimSun" w:eastAsia="SimSun" w:cs="SimSun"/>
          <w:sz w:val="20"/>
          <w:szCs w:val="20"/>
        </w:rPr>
      </w:pPr>
      <w:r>
        <w:rPr>
          <w:rFonts w:ascii="SimSun" w:hAnsi="SimSun" w:eastAsia="SimSun" w:cs="SimSun"/>
          <w:sz w:val="20"/>
          <w:szCs w:val="20"/>
          <w:spacing w:val="-21"/>
        </w:rPr>
        <w:t>注：正确选择复合物考虑了运行过程中和出现允许故障时元件的膨胀。</w:t>
      </w:r>
    </w:p>
    <w:p>
      <w:pPr>
        <w:ind w:left="400"/>
        <w:spacing w:before="83" w:line="219" w:lineRule="auto"/>
        <w:rPr>
          <w:rFonts w:ascii="SimSun" w:hAnsi="SimSun" w:eastAsia="SimSun" w:cs="SimSun"/>
          <w:sz w:val="20"/>
          <w:szCs w:val="20"/>
        </w:rPr>
      </w:pPr>
      <w:r>
        <w:rPr>
          <w:rFonts w:ascii="SimSun" w:hAnsi="SimSun" w:eastAsia="SimSun" w:cs="SimSun"/>
          <w:sz w:val="20"/>
          <w:szCs w:val="20"/>
          <w:spacing w:val="7"/>
        </w:rPr>
        <w:t>对复合物的基本要求见附录</w:t>
      </w:r>
      <w:r>
        <w:rPr>
          <w:rFonts w:ascii="SimSun" w:hAnsi="SimSun" w:eastAsia="SimSun" w:cs="SimSun"/>
          <w:sz w:val="20"/>
          <w:szCs w:val="20"/>
          <w:spacing w:val="-60"/>
        </w:rPr>
        <w:t xml:space="preserve"> </w:t>
      </w:r>
      <w:r>
        <w:rPr>
          <w:rFonts w:ascii="SimSun" w:hAnsi="SimSun" w:eastAsia="SimSun" w:cs="SimSun"/>
          <w:sz w:val="20"/>
          <w:szCs w:val="20"/>
          <w:spacing w:val="7"/>
        </w:rPr>
        <w:t>A。</w:t>
      </w:r>
    </w:p>
    <w:p>
      <w:pPr>
        <w:ind w:left="2"/>
        <w:spacing w:before="249" w:line="221" w:lineRule="auto"/>
        <w:rPr>
          <w:rFonts w:ascii="SimHei" w:hAnsi="SimHei" w:eastAsia="SimHei" w:cs="SimHei"/>
          <w:sz w:val="20"/>
          <w:szCs w:val="20"/>
        </w:rPr>
      </w:pPr>
      <w:r>
        <w:rPr>
          <w:rFonts w:ascii="SimSun" w:hAnsi="SimSun" w:eastAsia="SimSun" w:cs="SimSun"/>
          <w:sz w:val="20"/>
          <w:szCs w:val="20"/>
          <w:b/>
          <w:bCs/>
          <w:spacing w:val="-5"/>
        </w:rPr>
        <w:t>5.2</w:t>
      </w:r>
      <w:r>
        <w:rPr>
          <w:rFonts w:ascii="SimSun" w:hAnsi="SimSun" w:eastAsia="SimSun" w:cs="SimSun"/>
          <w:sz w:val="20"/>
          <w:szCs w:val="20"/>
          <w:spacing w:val="34"/>
        </w:rPr>
        <w:t xml:space="preserve"> </w:t>
      </w:r>
      <w:r>
        <w:rPr>
          <w:rFonts w:ascii="SimHei" w:hAnsi="SimHei" w:eastAsia="SimHei" w:cs="SimHei"/>
          <w:sz w:val="20"/>
          <w:szCs w:val="20"/>
          <w:b/>
          <w:bCs/>
          <w:spacing w:val="-5"/>
        </w:rPr>
        <w:t>技术说明</w:t>
      </w:r>
    </w:p>
    <w:p>
      <w:pPr>
        <w:ind w:left="400"/>
        <w:spacing w:before="255" w:line="219" w:lineRule="auto"/>
        <w:rPr>
          <w:rFonts w:ascii="SimSun" w:hAnsi="SimSun" w:eastAsia="SimSun" w:cs="SimSun"/>
          <w:sz w:val="20"/>
          <w:szCs w:val="20"/>
        </w:rPr>
      </w:pPr>
      <w:r>
        <w:rPr>
          <w:rFonts w:ascii="SimSun" w:hAnsi="SimSun" w:eastAsia="SimSun" w:cs="SimSun"/>
          <w:sz w:val="20"/>
          <w:szCs w:val="20"/>
          <w:spacing w:val="3"/>
        </w:rPr>
        <w:t>技术说明应包括：</w:t>
      </w:r>
    </w:p>
    <w:p>
      <w:pPr>
        <w:ind w:left="400"/>
        <w:spacing w:before="94" w:line="220" w:lineRule="auto"/>
        <w:rPr>
          <w:rFonts w:ascii="SimSun" w:hAnsi="SimSun" w:eastAsia="SimSun" w:cs="SimSun"/>
          <w:sz w:val="20"/>
          <w:szCs w:val="20"/>
        </w:rPr>
      </w:pPr>
      <w:r>
        <w:rPr>
          <w:rFonts w:ascii="SimSun" w:hAnsi="SimSun" w:eastAsia="SimSun" w:cs="SimSun"/>
          <w:sz w:val="20"/>
          <w:szCs w:val="20"/>
          <w:spacing w:val="4"/>
        </w:rPr>
        <w:t>a)  复合物制造商的名称和地址；</w:t>
      </w:r>
    </w:p>
    <w:p>
      <w:pPr>
        <w:ind w:left="400"/>
        <w:spacing w:before="68" w:line="212" w:lineRule="auto"/>
        <w:rPr>
          <w:rFonts w:ascii="SimSun" w:hAnsi="SimSun" w:eastAsia="SimSun" w:cs="SimSun"/>
          <w:sz w:val="20"/>
          <w:szCs w:val="20"/>
        </w:rPr>
      </w:pPr>
      <w:r>
        <w:rPr>
          <w:rFonts w:ascii="Times New Roman" w:hAnsi="Times New Roman" w:eastAsia="Times New Roman" w:cs="Times New Roman"/>
          <w:sz w:val="20"/>
          <w:szCs w:val="20"/>
          <w:spacing w:val="1"/>
        </w:rPr>
        <w:t>b)    </w:t>
      </w:r>
      <w:r>
        <w:rPr>
          <w:rFonts w:ascii="SimSun" w:hAnsi="SimSun" w:eastAsia="SimSun" w:cs="SimSun"/>
          <w:sz w:val="20"/>
          <w:szCs w:val="20"/>
          <w:spacing w:val="1"/>
        </w:rPr>
        <w:t>准确完整的复合物资料，如果包括填充剂和其他添加剂，其</w:t>
      </w:r>
      <w:r>
        <w:rPr>
          <w:rFonts w:ascii="SimSun" w:hAnsi="SimSun" w:eastAsia="SimSun" w:cs="SimSun"/>
          <w:sz w:val="20"/>
          <w:szCs w:val="20"/>
        </w:rPr>
        <w:t>百分比、混合物比例及型号；</w:t>
      </w:r>
    </w:p>
    <w:p>
      <w:pPr>
        <w:ind w:left="400"/>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2"/>
        </w:rPr>
        <w:t>c)     </w:t>
      </w:r>
      <w:r>
        <w:rPr>
          <w:rFonts w:ascii="SimSun" w:hAnsi="SimSun" w:eastAsia="SimSun" w:cs="SimSun"/>
          <w:sz w:val="20"/>
          <w:szCs w:val="20"/>
          <w:spacing w:val="-2"/>
        </w:rPr>
        <w:t>如果适用，复合物的任何表面处理，例如</w:t>
      </w:r>
      <w:r>
        <w:rPr>
          <w:rFonts w:ascii="SimSun" w:hAnsi="SimSun" w:eastAsia="SimSun" w:cs="SimSun"/>
          <w:sz w:val="20"/>
          <w:szCs w:val="20"/>
          <w:spacing w:val="-3"/>
        </w:rPr>
        <w:t>涂清漆；</w:t>
      </w:r>
    </w:p>
    <w:p>
      <w:pPr>
        <w:spacing w:line="212" w:lineRule="auto"/>
        <w:sectPr>
          <w:headerReference w:type="default" r:id="rId16"/>
          <w:footerReference w:type="default" r:id="rId17"/>
          <w:pgSz w:w="11460" w:h="16820"/>
          <w:pgMar w:top="1543" w:right="1014" w:bottom="1327" w:left="1129" w:header="1235" w:footer="1201" w:gutter="0"/>
        </w:sectPr>
        <w:rPr>
          <w:rFonts w:ascii="SimSun" w:hAnsi="SimSun" w:eastAsia="SimSun" w:cs="SimSun"/>
          <w:sz w:val="20"/>
          <w:szCs w:val="20"/>
        </w:rPr>
      </w:pPr>
    </w:p>
    <w:p>
      <w:pPr>
        <w:pStyle w:val="BodyText"/>
        <w:spacing w:line="308" w:lineRule="auto"/>
        <w:rPr/>
      </w:pPr>
      <w:r/>
    </w:p>
    <w:p>
      <w:pPr>
        <w:pStyle w:val="BodyText"/>
        <w:spacing w:line="308" w:lineRule="auto"/>
        <w:rPr/>
      </w:pPr>
      <w:r/>
    </w:p>
    <w:p>
      <w:pPr>
        <w:pStyle w:val="BodyText"/>
        <w:spacing w:line="309" w:lineRule="auto"/>
        <w:rPr/>
      </w:pPr>
      <w:r/>
    </w:p>
    <w:p>
      <w:pPr>
        <w:spacing w:before="58"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5"/>
        </w:rPr>
        <w:t xml:space="preserve">    </w:t>
      </w:r>
      <w:r>
        <w:rPr>
          <w:rFonts w:ascii="Times New Roman" w:hAnsi="Times New Roman" w:eastAsia="Times New Roman" w:cs="Times New Roman"/>
          <w:sz w:val="20"/>
          <w:szCs w:val="20"/>
          <w:b/>
          <w:bCs/>
          <w:spacing w:val="-1"/>
        </w:rPr>
        <w:t>3836.9—2021</w:t>
      </w:r>
    </w:p>
    <w:p>
      <w:pPr>
        <w:ind w:right="11"/>
        <w:spacing w:before="305" w:line="212" w:lineRule="auto"/>
        <w:jc w:val="right"/>
        <w:rPr>
          <w:rFonts w:ascii="SimSun" w:hAnsi="SimSun" w:eastAsia="SimSun" w:cs="SimSun"/>
          <w:sz w:val="20"/>
          <w:szCs w:val="20"/>
        </w:rPr>
      </w:pPr>
      <w:r>
        <w:rPr>
          <w:rFonts w:ascii="Times New Roman" w:hAnsi="Times New Roman" w:eastAsia="Times New Roman" w:cs="Times New Roman"/>
          <w:sz w:val="20"/>
          <w:szCs w:val="20"/>
        </w:rPr>
        <w:t>d)     </w:t>
      </w:r>
      <w:r>
        <w:rPr>
          <w:rFonts w:ascii="SimSun" w:hAnsi="SimSun" w:eastAsia="SimSun" w:cs="SimSun"/>
          <w:sz w:val="20"/>
          <w:szCs w:val="20"/>
        </w:rPr>
        <w:t>如果适用，为了获得复合物与元件的正确粘结，对于元件预处理的任何要求，</w:t>
      </w:r>
      <w:r>
        <w:rPr>
          <w:rFonts w:ascii="SimSun" w:hAnsi="SimSun" w:eastAsia="SimSun" w:cs="SimSun"/>
          <w:sz w:val="20"/>
          <w:szCs w:val="20"/>
          <w:spacing w:val="-1"/>
        </w:rPr>
        <w:t>例如清洁、酸洗；</w:t>
      </w:r>
    </w:p>
    <w:p>
      <w:pPr>
        <w:ind w:left="829" w:hanging="409"/>
        <w:spacing w:before="89" w:line="264" w:lineRule="auto"/>
        <w:rPr>
          <w:rFonts w:ascii="SimSun" w:hAnsi="SimSun" w:eastAsia="SimSun" w:cs="SimSun"/>
          <w:sz w:val="20"/>
          <w:szCs w:val="20"/>
        </w:rPr>
      </w:pPr>
      <w:r>
        <w:rPr>
          <w:rFonts w:ascii="Times New Roman" w:hAnsi="Times New Roman" w:eastAsia="Times New Roman" w:cs="Times New Roman"/>
          <w:sz w:val="20"/>
          <w:szCs w:val="20"/>
          <w:spacing w:val="2"/>
        </w:rPr>
        <w:t>e)     </w:t>
      </w:r>
      <w:r>
        <w:rPr>
          <w:rFonts w:ascii="SimSun" w:hAnsi="SimSun" w:eastAsia="SimSun" w:cs="SimSun"/>
          <w:sz w:val="20"/>
          <w:szCs w:val="20"/>
          <w:spacing w:val="2"/>
        </w:rPr>
        <w:t>如果可行，在设备根据8.2.2 </w:t>
      </w:r>
      <w:r>
        <w:rPr>
          <w:rFonts w:ascii="Times New Roman" w:hAnsi="Times New Roman" w:eastAsia="Times New Roman" w:cs="Times New Roman"/>
          <w:sz w:val="20"/>
          <w:szCs w:val="20"/>
          <w:spacing w:val="2"/>
        </w:rPr>
        <w:t>a) </w:t>
      </w:r>
      <w:r>
        <w:rPr>
          <w:rFonts w:ascii="SimSun" w:hAnsi="SimSun" w:eastAsia="SimSun" w:cs="SimSun"/>
          <w:sz w:val="20"/>
          <w:szCs w:val="20"/>
          <w:spacing w:val="2"/>
        </w:rPr>
        <w:t>测定的最高温度下，符合</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2"/>
        </w:rPr>
        <w:t>/T     1</w:t>
      </w:r>
      <w:r>
        <w:rPr>
          <w:rFonts w:ascii="Times New Roman" w:hAnsi="Times New Roman" w:eastAsia="Times New Roman" w:cs="Times New Roman"/>
          <w:sz w:val="20"/>
          <w:szCs w:val="20"/>
          <w:spacing w:val="1"/>
        </w:rPr>
        <w:t>408.1</w:t>
      </w:r>
      <w:r>
        <w:rPr>
          <w:rFonts w:ascii="SimSun" w:hAnsi="SimSun" w:eastAsia="SimSun" w:cs="SimSun"/>
          <w:sz w:val="20"/>
          <w:szCs w:val="20"/>
          <w:spacing w:val="1"/>
        </w:rPr>
        <w:t>的绝缘介电强度。如果</w:t>
      </w:r>
      <w:r>
        <w:rPr>
          <w:rFonts w:ascii="SimSun" w:hAnsi="SimSun" w:eastAsia="SimSun" w:cs="SimSun"/>
          <w:sz w:val="20"/>
          <w:szCs w:val="20"/>
        </w:rPr>
        <w:t xml:space="preserve"> </w:t>
      </w:r>
      <w:r>
        <w:rPr>
          <w:rFonts w:ascii="SimSun" w:hAnsi="SimSun" w:eastAsia="SimSun" w:cs="SimSun"/>
          <w:sz w:val="20"/>
          <w:szCs w:val="20"/>
          <w:spacing w:val="-4"/>
        </w:rPr>
        <w:t>不可行，5.3.2的要求适用；</w:t>
      </w:r>
    </w:p>
    <w:p>
      <w:pPr>
        <w:ind w:left="420"/>
        <w:spacing w:before="81" w:line="219" w:lineRule="auto"/>
        <w:rPr>
          <w:rFonts w:ascii="SimSun" w:hAnsi="SimSun" w:eastAsia="SimSun" w:cs="SimSun"/>
          <w:sz w:val="20"/>
          <w:szCs w:val="20"/>
        </w:rPr>
      </w:pPr>
      <w:r>
        <w:rPr>
          <w:rFonts w:ascii="SimSun" w:hAnsi="SimSun" w:eastAsia="SimSun" w:cs="SimSun"/>
          <w:sz w:val="20"/>
          <w:szCs w:val="20"/>
          <w:spacing w:val="6"/>
        </w:rPr>
        <w:t>f)  复合物的温度范围[包括最大和最小连续运行温度(</w:t>
      </w:r>
      <w:r>
        <w:rPr>
          <w:rFonts w:ascii="SimSun" w:hAnsi="SimSun" w:eastAsia="SimSun" w:cs="SimSun"/>
          <w:sz w:val="20"/>
          <w:szCs w:val="20"/>
        </w:rPr>
        <w:t>COT</w:t>
      </w:r>
      <w:r>
        <w:rPr>
          <w:rFonts w:ascii="SimSun" w:hAnsi="SimSun" w:eastAsia="SimSun" w:cs="SimSun"/>
          <w:sz w:val="20"/>
          <w:szCs w:val="20"/>
          <w:spacing w:val="6"/>
        </w:rPr>
        <w:t>)];</w:t>
      </w:r>
    </w:p>
    <w:p>
      <w:pPr>
        <w:ind w:left="829" w:right="1" w:hanging="409"/>
        <w:spacing w:before="65" w:line="260" w:lineRule="auto"/>
        <w:rPr>
          <w:rFonts w:ascii="SimSun" w:hAnsi="SimSun" w:eastAsia="SimSun" w:cs="SimSun"/>
          <w:sz w:val="20"/>
          <w:szCs w:val="20"/>
        </w:rPr>
      </w:pPr>
      <w:r>
        <w:rPr>
          <w:rFonts w:ascii="SimSun" w:hAnsi="SimSun" w:eastAsia="SimSun" w:cs="SimSun"/>
          <w:sz w:val="20"/>
          <w:szCs w:val="20"/>
          <w:spacing w:val="6"/>
        </w:rPr>
        <w:t>g)  对于复合物是外壳的一部分的“m”型设备，符合</w:t>
      </w:r>
      <w:r>
        <w:rPr>
          <w:rFonts w:ascii="SimSun" w:hAnsi="SimSun" w:eastAsia="SimSun" w:cs="SimSun"/>
          <w:sz w:val="20"/>
          <w:szCs w:val="20"/>
          <w:spacing w:val="-46"/>
        </w:rPr>
        <w:t xml:space="preserve"> </w:t>
      </w:r>
      <w:r>
        <w:rPr>
          <w:rFonts w:ascii="SimSun" w:hAnsi="SimSun" w:eastAsia="SimSun" w:cs="SimSun"/>
          <w:sz w:val="20"/>
          <w:szCs w:val="20"/>
        </w:rPr>
        <w:t>GB</w:t>
      </w:r>
      <w:r>
        <w:rPr>
          <w:rFonts w:ascii="SimSun" w:hAnsi="SimSun" w:eastAsia="SimSun" w:cs="SimSun"/>
          <w:sz w:val="20"/>
          <w:szCs w:val="20"/>
          <w:spacing w:val="5"/>
        </w:rPr>
        <w:t>/T</w:t>
      </w:r>
      <w:r>
        <w:rPr>
          <w:rFonts w:ascii="SimSun" w:hAnsi="SimSun" w:eastAsia="SimSun" w:cs="SimSun"/>
          <w:sz w:val="20"/>
          <w:szCs w:val="20"/>
          <w:spacing w:val="33"/>
        </w:rPr>
        <w:t xml:space="preserve">  </w:t>
      </w:r>
      <w:r>
        <w:rPr>
          <w:rFonts w:ascii="SimSun" w:hAnsi="SimSun" w:eastAsia="SimSun" w:cs="SimSun"/>
          <w:sz w:val="20"/>
          <w:szCs w:val="20"/>
          <w:spacing w:val="5"/>
        </w:rPr>
        <w:t>3836.1规定的温度指数</w:t>
      </w:r>
      <w:r>
        <w:rPr>
          <w:rFonts w:ascii="SimSun" w:hAnsi="SimSun" w:eastAsia="SimSun" w:cs="SimSun"/>
          <w:sz w:val="20"/>
          <w:szCs w:val="20"/>
          <w:spacing w:val="-57"/>
        </w:rPr>
        <w:t xml:space="preserve"> </w:t>
      </w:r>
      <w:r>
        <w:rPr>
          <w:rFonts w:ascii="SimSun" w:hAnsi="SimSun" w:eastAsia="SimSun" w:cs="SimSun"/>
          <w:sz w:val="20"/>
          <w:szCs w:val="20"/>
        </w:rPr>
        <w:t>TI</w:t>
      </w:r>
      <w:r>
        <w:rPr>
          <w:rFonts w:ascii="SimSun" w:hAnsi="SimSun" w:eastAsia="SimSun" w:cs="SimSun"/>
          <w:sz w:val="20"/>
          <w:szCs w:val="20"/>
          <w:spacing w:val="5"/>
        </w:rPr>
        <w:t xml:space="preserve"> 值。作为</w:t>
      </w:r>
      <w:r>
        <w:rPr>
          <w:rFonts w:ascii="SimSun" w:hAnsi="SimSun" w:eastAsia="SimSun" w:cs="SimSun"/>
          <w:sz w:val="20"/>
          <w:szCs w:val="20"/>
        </w:rPr>
        <w:t xml:space="preserve"> </w:t>
      </w:r>
      <w:r>
        <w:rPr>
          <w:rFonts w:ascii="SimSun" w:hAnsi="SimSun" w:eastAsia="SimSun" w:cs="SimSun"/>
          <w:sz w:val="20"/>
          <w:szCs w:val="20"/>
        </w:rPr>
        <w:t>TI</w:t>
      </w:r>
      <w:r>
        <w:rPr>
          <w:rFonts w:ascii="SimSun" w:hAnsi="SimSun" w:eastAsia="SimSun" w:cs="SimSun"/>
          <w:sz w:val="20"/>
          <w:szCs w:val="20"/>
          <w:spacing w:val="-25"/>
        </w:rPr>
        <w:t xml:space="preserve"> </w:t>
      </w:r>
      <w:r>
        <w:rPr>
          <w:rFonts w:ascii="SimSun" w:hAnsi="SimSun" w:eastAsia="SimSun" w:cs="SimSun"/>
          <w:sz w:val="20"/>
          <w:szCs w:val="20"/>
          <w:spacing w:val="3"/>
        </w:rPr>
        <w:t>值的替代，相对热指数(</w:t>
      </w:r>
      <w:r>
        <w:rPr>
          <w:rFonts w:ascii="SimSun" w:hAnsi="SimSun" w:eastAsia="SimSun" w:cs="SimSun"/>
          <w:sz w:val="20"/>
          <w:szCs w:val="20"/>
        </w:rPr>
        <w:t>RTI</w:t>
      </w:r>
      <w:r>
        <w:rPr>
          <w:rFonts w:ascii="SimSun" w:hAnsi="SimSun" w:eastAsia="SimSun" w:cs="SimSun"/>
          <w:sz w:val="20"/>
          <w:szCs w:val="20"/>
          <w:spacing w:val="3"/>
        </w:rPr>
        <w:t>——</w:t>
      </w:r>
      <w:r>
        <w:rPr>
          <w:rFonts w:ascii="SimSun" w:hAnsi="SimSun" w:eastAsia="SimSun" w:cs="SimSun"/>
          <w:sz w:val="20"/>
          <w:szCs w:val="20"/>
          <w:spacing w:val="43"/>
        </w:rPr>
        <w:t xml:space="preserve"> </w:t>
      </w:r>
      <w:r>
        <w:rPr>
          <w:rFonts w:ascii="SimSun" w:hAnsi="SimSun" w:eastAsia="SimSun" w:cs="SimSun"/>
          <w:sz w:val="20"/>
          <w:szCs w:val="20"/>
          <w:spacing w:val="3"/>
        </w:rPr>
        <w:t>机械)可按照</w:t>
      </w:r>
      <w:r>
        <w:rPr>
          <w:rFonts w:ascii="SimSun" w:hAnsi="SimSun" w:eastAsia="SimSun" w:cs="SimSun"/>
          <w:sz w:val="20"/>
          <w:szCs w:val="20"/>
        </w:rPr>
        <w:t>ANSI</w:t>
      </w:r>
      <w:r>
        <w:rPr>
          <w:rFonts w:ascii="SimSun" w:hAnsi="SimSun" w:eastAsia="SimSun" w:cs="SimSun"/>
          <w:sz w:val="20"/>
          <w:szCs w:val="20"/>
          <w:spacing w:val="3"/>
        </w:rPr>
        <w:t>/</w:t>
      </w:r>
      <w:r>
        <w:rPr>
          <w:rFonts w:ascii="SimSun" w:hAnsi="SimSun" w:eastAsia="SimSun" w:cs="SimSun"/>
          <w:sz w:val="20"/>
          <w:szCs w:val="20"/>
        </w:rPr>
        <w:t>UL</w:t>
      </w:r>
      <w:r>
        <w:rPr>
          <w:rFonts w:ascii="SimSun" w:hAnsi="SimSun" w:eastAsia="SimSun" w:cs="SimSun"/>
          <w:sz w:val="20"/>
          <w:szCs w:val="20"/>
          <w:spacing w:val="3"/>
        </w:rPr>
        <w:t>746B</w:t>
      </w:r>
      <w:r>
        <w:rPr>
          <w:rFonts w:ascii="SimSun" w:hAnsi="SimSun" w:eastAsia="SimSun" w:cs="SimSun"/>
          <w:sz w:val="20"/>
          <w:szCs w:val="20"/>
          <w:spacing w:val="30"/>
        </w:rPr>
        <w:t xml:space="preserve">   </w:t>
      </w:r>
      <w:r>
        <w:rPr>
          <w:rFonts w:ascii="SimSun" w:hAnsi="SimSun" w:eastAsia="SimSun" w:cs="SimSun"/>
          <w:sz w:val="20"/>
          <w:szCs w:val="20"/>
          <w:spacing w:val="3"/>
        </w:rPr>
        <w:t>确</w:t>
      </w:r>
      <w:r>
        <w:rPr>
          <w:rFonts w:ascii="SimSun" w:hAnsi="SimSun" w:eastAsia="SimSun" w:cs="SimSun"/>
          <w:sz w:val="20"/>
          <w:szCs w:val="20"/>
          <w:spacing w:val="2"/>
        </w:rPr>
        <w:t>定；</w:t>
      </w:r>
    </w:p>
    <w:p>
      <w:pPr>
        <w:ind w:left="420"/>
        <w:spacing w:before="82" w:line="219" w:lineRule="auto"/>
        <w:rPr>
          <w:rFonts w:ascii="SimSun" w:hAnsi="SimSun" w:eastAsia="SimSun" w:cs="SimSun"/>
          <w:sz w:val="20"/>
          <w:szCs w:val="20"/>
        </w:rPr>
      </w:pPr>
      <w:r>
        <w:rPr>
          <w:rFonts w:ascii="SimSun" w:hAnsi="SimSun" w:eastAsia="SimSun" w:cs="SimSun"/>
          <w:sz w:val="20"/>
          <w:szCs w:val="20"/>
          <w:spacing w:val="5"/>
        </w:rPr>
        <w:t>h)  在颜色变化会影响复合物性能的情况下，用作试验样品的复合物的颜色；</w:t>
      </w:r>
    </w:p>
    <w:p>
      <w:pPr>
        <w:ind w:left="420"/>
        <w:spacing w:before="52" w:line="212" w:lineRule="auto"/>
        <w:rPr>
          <w:rFonts w:ascii="SimSun" w:hAnsi="SimSun" w:eastAsia="SimSun" w:cs="SimSun"/>
          <w:sz w:val="20"/>
          <w:szCs w:val="20"/>
        </w:rPr>
      </w:pPr>
      <w:r>
        <w:rPr>
          <w:rFonts w:ascii="Times New Roman" w:hAnsi="Times New Roman" w:eastAsia="Times New Roman" w:cs="Times New Roman"/>
          <w:sz w:val="20"/>
          <w:szCs w:val="20"/>
          <w:spacing w:val="5"/>
        </w:rPr>
        <w:t>i)     </w:t>
      </w:r>
      <w:r>
        <w:rPr>
          <w:rFonts w:ascii="SimSun" w:hAnsi="SimSun" w:eastAsia="SimSun" w:cs="SimSun"/>
          <w:sz w:val="20"/>
          <w:szCs w:val="20"/>
          <w:spacing w:val="5"/>
        </w:rPr>
        <w:t>如果采用6.2.2规定的替代试验方法，也包括导热系数。</w:t>
      </w:r>
    </w:p>
    <w:p>
      <w:pPr>
        <w:ind w:left="380"/>
        <w:spacing w:before="122" w:line="219" w:lineRule="auto"/>
        <w:rPr>
          <w:rFonts w:ascii="SimSun" w:hAnsi="SimSun" w:eastAsia="SimSun" w:cs="SimSun"/>
          <w:sz w:val="20"/>
          <w:szCs w:val="20"/>
        </w:rPr>
      </w:pPr>
      <w:r>
        <w:rPr>
          <w:rFonts w:ascii="SimSun" w:hAnsi="SimSun" w:eastAsia="SimSun" w:cs="SimSun"/>
          <w:sz w:val="20"/>
          <w:szCs w:val="20"/>
          <w:spacing w:val="-22"/>
        </w:rPr>
        <w:t>注：验证符合制造商复合物规范不是本文件的要求。</w:t>
      </w:r>
    </w:p>
    <w:p>
      <w:pPr>
        <w:ind w:left="2"/>
        <w:spacing w:before="199" w:line="222" w:lineRule="auto"/>
        <w:rPr>
          <w:rFonts w:ascii="SimHei" w:hAnsi="SimHei" w:eastAsia="SimHei" w:cs="SimHei"/>
          <w:sz w:val="20"/>
          <w:szCs w:val="20"/>
        </w:rPr>
      </w:pPr>
      <w:r>
        <w:rPr>
          <w:rFonts w:ascii="SimSun" w:hAnsi="SimSun" w:eastAsia="SimSun" w:cs="SimSun"/>
          <w:sz w:val="20"/>
          <w:szCs w:val="20"/>
          <w:b/>
          <w:bCs/>
          <w:spacing w:val="-1"/>
        </w:rPr>
        <w:t>5.3</w:t>
      </w:r>
      <w:r>
        <w:rPr>
          <w:rFonts w:ascii="SimSun" w:hAnsi="SimSun" w:eastAsia="SimSun" w:cs="SimSun"/>
          <w:sz w:val="20"/>
          <w:szCs w:val="20"/>
          <w:spacing w:val="17"/>
        </w:rPr>
        <w:t xml:space="preserve">  </w:t>
      </w:r>
      <w:r>
        <w:rPr>
          <w:rFonts w:ascii="SimHei" w:hAnsi="SimHei" w:eastAsia="SimHei" w:cs="SimHei"/>
          <w:sz w:val="20"/>
          <w:szCs w:val="20"/>
          <w:b/>
          <w:bCs/>
          <w:spacing w:val="-1"/>
        </w:rPr>
        <w:t>复合物的性能</w:t>
      </w:r>
    </w:p>
    <w:p>
      <w:pPr>
        <w:ind w:left="2"/>
        <w:spacing w:before="230" w:line="222" w:lineRule="auto"/>
        <w:rPr>
          <w:rFonts w:ascii="SimHei" w:hAnsi="SimHei" w:eastAsia="SimHei" w:cs="SimHei"/>
          <w:sz w:val="20"/>
          <w:szCs w:val="20"/>
        </w:rPr>
      </w:pPr>
      <w:r>
        <w:rPr>
          <w:rFonts w:ascii="SimSun" w:hAnsi="SimSun" w:eastAsia="SimSun" w:cs="SimSun"/>
          <w:sz w:val="20"/>
          <w:szCs w:val="20"/>
          <w:b/>
          <w:bCs/>
          <w:spacing w:val="-6"/>
        </w:rPr>
        <w:t>5.3.1</w:t>
      </w:r>
      <w:r>
        <w:rPr>
          <w:rFonts w:ascii="SimSun" w:hAnsi="SimSun" w:eastAsia="SimSun" w:cs="SimSun"/>
          <w:sz w:val="20"/>
          <w:szCs w:val="20"/>
          <w:spacing w:val="3"/>
        </w:rPr>
        <w:t xml:space="preserve">  </w:t>
      </w:r>
      <w:r>
        <w:rPr>
          <w:rFonts w:ascii="SimHei" w:hAnsi="SimHei" w:eastAsia="SimHei" w:cs="SimHei"/>
          <w:sz w:val="20"/>
          <w:szCs w:val="20"/>
          <w:b/>
          <w:bCs/>
          <w:spacing w:val="-6"/>
        </w:rPr>
        <w:t>吸水性</w:t>
      </w:r>
    </w:p>
    <w:p>
      <w:pPr>
        <w:ind w:right="33" w:firstLine="420"/>
        <w:spacing w:before="271" w:line="293" w:lineRule="auto"/>
        <w:rPr>
          <w:rFonts w:ascii="SimSun" w:hAnsi="SimSun" w:eastAsia="SimSun" w:cs="SimSun"/>
          <w:sz w:val="20"/>
          <w:szCs w:val="20"/>
        </w:rPr>
      </w:pPr>
      <w:r>
        <w:rPr>
          <w:rFonts w:ascii="SimSun" w:hAnsi="SimSun" w:eastAsia="SimSun" w:cs="SimSun"/>
          <w:sz w:val="20"/>
          <w:szCs w:val="20"/>
          <w:spacing w:val="9"/>
        </w:rPr>
        <w:t>复合物应按照8.1.1进行试验。如果不进行此试</w:t>
      </w:r>
      <w:r>
        <w:rPr>
          <w:rFonts w:ascii="SimSun" w:hAnsi="SimSun" w:eastAsia="SimSun" w:cs="SimSun"/>
          <w:sz w:val="20"/>
          <w:szCs w:val="20"/>
          <w:spacing w:val="8"/>
        </w:rPr>
        <w:t>验，应按照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8"/>
        </w:rPr>
        <w:t>/T     3836.1</w:t>
      </w:r>
      <w:r>
        <w:rPr>
          <w:rFonts w:ascii="SimSun" w:hAnsi="SimSun" w:eastAsia="SimSun" w:cs="SimSun"/>
          <w:sz w:val="20"/>
          <w:szCs w:val="20"/>
          <w:spacing w:val="8"/>
        </w:rPr>
        <w:t>的标志要求在设备防爆</w:t>
      </w:r>
      <w:r>
        <w:rPr>
          <w:rFonts w:ascii="SimSun" w:hAnsi="SimSun" w:eastAsia="SimSun" w:cs="SimSun"/>
          <w:sz w:val="20"/>
          <w:szCs w:val="20"/>
        </w:rPr>
        <w:t xml:space="preserve"> </w:t>
      </w:r>
      <w:r>
        <w:rPr>
          <w:rFonts w:ascii="SimSun" w:hAnsi="SimSun" w:eastAsia="SimSun" w:cs="SimSun"/>
          <w:sz w:val="20"/>
          <w:szCs w:val="20"/>
          <w:spacing w:val="9"/>
        </w:rPr>
        <w:t>合格证编号后增加后缀</w:t>
      </w:r>
      <w:r>
        <w:rPr>
          <w:rFonts w:ascii="Times New Roman" w:hAnsi="Times New Roman" w:eastAsia="Times New Roman" w:cs="Times New Roman"/>
          <w:sz w:val="20"/>
          <w:szCs w:val="20"/>
          <w:spacing w:val="9"/>
        </w:rPr>
        <w:t>“X”,</w:t>
      </w:r>
      <w:r>
        <w:rPr>
          <w:rFonts w:ascii="Times New Roman" w:hAnsi="Times New Roman" w:eastAsia="Times New Roman" w:cs="Times New Roman"/>
          <w:sz w:val="20"/>
          <w:szCs w:val="20"/>
          <w:spacing w:val="41"/>
          <w:w w:val="101"/>
        </w:rPr>
        <w:t xml:space="preserve"> </w:t>
      </w:r>
      <w:r>
        <w:rPr>
          <w:rFonts w:ascii="SimSun" w:hAnsi="SimSun" w:eastAsia="SimSun" w:cs="SimSun"/>
          <w:sz w:val="20"/>
          <w:szCs w:val="20"/>
          <w:spacing w:val="9"/>
        </w:rPr>
        <w:t>并且在防爆合格证列出的特殊使用条件中应详细说明必要的预防措施。</w:t>
      </w:r>
    </w:p>
    <w:p>
      <w:pPr>
        <w:ind w:left="2"/>
        <w:spacing w:before="133" w:line="221" w:lineRule="auto"/>
        <w:rPr>
          <w:rFonts w:ascii="SimHei" w:hAnsi="SimHei" w:eastAsia="SimHei" w:cs="SimHei"/>
          <w:sz w:val="20"/>
          <w:szCs w:val="20"/>
        </w:rPr>
      </w:pPr>
      <w:r>
        <w:rPr>
          <w:rFonts w:ascii="SimSun" w:hAnsi="SimSun" w:eastAsia="SimSun" w:cs="SimSun"/>
          <w:sz w:val="20"/>
          <w:szCs w:val="20"/>
          <w:b/>
          <w:bCs/>
          <w:spacing w:val="-3"/>
        </w:rPr>
        <w:t>5.3.2</w:t>
      </w:r>
      <w:r>
        <w:rPr>
          <w:rFonts w:ascii="SimSun" w:hAnsi="SimSun" w:eastAsia="SimSun" w:cs="SimSun"/>
          <w:sz w:val="20"/>
          <w:szCs w:val="20"/>
          <w:spacing w:val="-3"/>
        </w:rPr>
        <w:t xml:space="preserve">  </w:t>
      </w:r>
      <w:r>
        <w:rPr>
          <w:rFonts w:ascii="SimHei" w:hAnsi="SimHei" w:eastAsia="SimHei" w:cs="SimHei"/>
          <w:sz w:val="20"/>
          <w:szCs w:val="20"/>
          <w:b/>
          <w:bCs/>
          <w:spacing w:val="-3"/>
        </w:rPr>
        <w:t>绝缘介电强度</w:t>
      </w:r>
    </w:p>
    <w:p>
      <w:pPr>
        <w:ind w:right="3" w:firstLine="420"/>
        <w:spacing w:before="172" w:line="315" w:lineRule="auto"/>
        <w:rPr>
          <w:rFonts w:ascii="SimSun" w:hAnsi="SimSun" w:eastAsia="SimSun" w:cs="SimSun"/>
          <w:sz w:val="20"/>
          <w:szCs w:val="20"/>
        </w:rPr>
      </w:pPr>
      <w:r>
        <w:rPr>
          <w:rFonts w:ascii="SimSun" w:hAnsi="SimSun" w:eastAsia="SimSun" w:cs="SimSun"/>
          <w:sz w:val="20"/>
          <w:szCs w:val="20"/>
          <w:spacing w:val="6"/>
        </w:rPr>
        <w:t>如果不能从材料制造商获得在8.2.2</w:t>
      </w:r>
      <w:r>
        <w:rPr>
          <w:rFonts w:ascii="Times New Roman" w:hAnsi="Times New Roman" w:eastAsia="Times New Roman" w:cs="Times New Roman"/>
          <w:sz w:val="20"/>
          <w:szCs w:val="20"/>
          <w:spacing w:val="6"/>
        </w:rPr>
        <w:t>a) </w:t>
      </w:r>
      <w:r>
        <w:rPr>
          <w:rFonts w:ascii="SimSun" w:hAnsi="SimSun" w:eastAsia="SimSun" w:cs="SimSun"/>
          <w:sz w:val="20"/>
          <w:szCs w:val="20"/>
          <w:spacing w:val="6"/>
        </w:rPr>
        <w:t>规定的设备最高工作温度下，依据</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/T140</w:t>
      </w:r>
      <w:r>
        <w:rPr>
          <w:rFonts w:ascii="Times New Roman" w:hAnsi="Times New Roman" w:eastAsia="Times New Roman" w:cs="Times New Roman"/>
          <w:sz w:val="20"/>
          <w:szCs w:val="20"/>
          <w:spacing w:val="5"/>
        </w:rPr>
        <w:t>8.1    </w:t>
      </w:r>
      <w:r>
        <w:rPr>
          <w:rFonts w:ascii="SimSun" w:hAnsi="SimSun" w:eastAsia="SimSun" w:cs="SimSun"/>
          <w:sz w:val="20"/>
          <w:szCs w:val="20"/>
          <w:spacing w:val="5"/>
        </w:rPr>
        <w:t>试验的复合</w:t>
      </w:r>
      <w:r>
        <w:rPr>
          <w:rFonts w:ascii="SimSun" w:hAnsi="SimSun" w:eastAsia="SimSun" w:cs="SimSun"/>
          <w:sz w:val="20"/>
          <w:szCs w:val="20"/>
        </w:rPr>
        <w:t xml:space="preserve"> </w:t>
      </w:r>
      <w:r>
        <w:rPr>
          <w:rFonts w:ascii="SimSun" w:hAnsi="SimSun" w:eastAsia="SimSun" w:cs="SimSun"/>
          <w:sz w:val="20"/>
          <w:szCs w:val="20"/>
          <w:spacing w:val="8"/>
        </w:rPr>
        <w:t>物绝缘介电强度，则应按81.2进行试验。</w:t>
      </w:r>
    </w:p>
    <w:p>
      <w:pPr>
        <w:ind w:left="380"/>
        <w:spacing w:before="1" w:line="218" w:lineRule="auto"/>
        <w:rPr>
          <w:rFonts w:ascii="SimSun" w:hAnsi="SimSun" w:eastAsia="SimSun" w:cs="SimSun"/>
          <w:sz w:val="20"/>
          <w:szCs w:val="20"/>
        </w:rPr>
      </w:pPr>
      <w:r>
        <w:rPr>
          <w:rFonts w:ascii="SimSun" w:hAnsi="SimSun" w:eastAsia="SimSun" w:cs="SimSun"/>
          <w:sz w:val="20"/>
          <w:szCs w:val="20"/>
          <w:spacing w:val="-20"/>
          <w:w w:val="99"/>
        </w:rPr>
        <w:t>注：验证符合制造商复合物规范不是本文件的要</w:t>
      </w:r>
      <w:r>
        <w:rPr>
          <w:rFonts w:ascii="SimSun" w:hAnsi="SimSun" w:eastAsia="SimSun" w:cs="SimSun"/>
          <w:sz w:val="20"/>
          <w:szCs w:val="20"/>
          <w:spacing w:val="27"/>
        </w:rPr>
        <w:t xml:space="preserve">  </w:t>
      </w:r>
      <w:r>
        <w:rPr>
          <w:rFonts w:ascii="SimSun" w:hAnsi="SimSun" w:eastAsia="SimSun" w:cs="SimSun"/>
          <w:sz w:val="20"/>
          <w:szCs w:val="20"/>
          <w:spacing w:val="-20"/>
          <w:w w:val="99"/>
        </w:rPr>
        <w:t>。</w:t>
      </w:r>
    </w:p>
    <w:p>
      <w:pPr>
        <w:pStyle w:val="BodyText"/>
        <w:spacing w:line="322" w:lineRule="auto"/>
        <w:rPr/>
      </w:pPr>
      <w:r/>
    </w:p>
    <w:p>
      <w:pPr>
        <w:ind w:left="2"/>
        <w:spacing w:before="65" w:line="222" w:lineRule="auto"/>
        <w:outlineLvl w:val="0"/>
        <w:rPr>
          <w:rFonts w:ascii="SimHei" w:hAnsi="SimHei" w:eastAsia="SimHei" w:cs="SimHei"/>
          <w:sz w:val="20"/>
          <w:szCs w:val="20"/>
        </w:rPr>
      </w:pPr>
      <w:bookmarkStart w:name="bookmark7" w:id="10"/>
      <w:bookmarkEnd w:id="10"/>
      <w:r>
        <w:rPr>
          <w:rFonts w:ascii="SimSun" w:hAnsi="SimSun" w:eastAsia="SimSun" w:cs="SimSun"/>
          <w:sz w:val="20"/>
          <w:szCs w:val="20"/>
          <w:b/>
          <w:bCs/>
          <w:spacing w:val="-7"/>
        </w:rPr>
        <w:t>6</w:t>
      </w:r>
      <w:r>
        <w:rPr>
          <w:rFonts w:ascii="SimSun" w:hAnsi="SimSun" w:eastAsia="SimSun" w:cs="SimSun"/>
          <w:sz w:val="20"/>
          <w:szCs w:val="20"/>
          <w:spacing w:val="19"/>
        </w:rPr>
        <w:t xml:space="preserve">  </w:t>
      </w:r>
      <w:r>
        <w:rPr>
          <w:rFonts w:ascii="SimHei" w:hAnsi="SimHei" w:eastAsia="SimHei" w:cs="SimHei"/>
          <w:sz w:val="20"/>
          <w:szCs w:val="20"/>
          <w:b/>
          <w:bCs/>
          <w:spacing w:val="-7"/>
        </w:rPr>
        <w:t>温度</w:t>
      </w:r>
    </w:p>
    <w:p>
      <w:pPr>
        <w:pStyle w:val="BodyText"/>
        <w:spacing w:line="272" w:lineRule="auto"/>
        <w:rPr/>
      </w:pPr>
      <w:r/>
    </w:p>
    <w:p>
      <w:pPr>
        <w:ind w:left="2"/>
        <w:spacing w:before="66" w:line="222" w:lineRule="auto"/>
        <w:rPr>
          <w:rFonts w:ascii="SimHei" w:hAnsi="SimHei" w:eastAsia="SimHei" w:cs="SimHei"/>
          <w:sz w:val="20"/>
          <w:szCs w:val="20"/>
        </w:rPr>
      </w:pPr>
      <w:r>
        <w:rPr>
          <w:rFonts w:ascii="SimSun" w:hAnsi="SimSun" w:eastAsia="SimSun" w:cs="SimSun"/>
          <w:sz w:val="20"/>
          <w:szCs w:val="20"/>
          <w:b/>
          <w:bCs/>
          <w:spacing w:val="-6"/>
        </w:rPr>
        <w:t>6.1</w:t>
      </w:r>
      <w:r>
        <w:rPr>
          <w:rFonts w:ascii="SimSun" w:hAnsi="SimSun" w:eastAsia="SimSun" w:cs="SimSun"/>
          <w:sz w:val="20"/>
          <w:szCs w:val="20"/>
          <w:spacing w:val="6"/>
        </w:rPr>
        <w:t xml:space="preserve">  </w:t>
      </w:r>
      <w:r>
        <w:rPr>
          <w:rFonts w:ascii="SimHei" w:hAnsi="SimHei" w:eastAsia="SimHei" w:cs="SimHei"/>
          <w:sz w:val="20"/>
          <w:szCs w:val="20"/>
          <w:b/>
          <w:bCs/>
          <w:spacing w:val="-6"/>
        </w:rPr>
        <w:t>通</w:t>
      </w:r>
      <w:r>
        <w:rPr>
          <w:rFonts w:ascii="SimHei" w:hAnsi="SimHei" w:eastAsia="SimHei" w:cs="SimHei"/>
          <w:sz w:val="20"/>
          <w:szCs w:val="20"/>
          <w:spacing w:val="-43"/>
        </w:rPr>
        <w:t xml:space="preserve"> </w:t>
      </w:r>
      <w:r>
        <w:rPr>
          <w:rFonts w:ascii="SimHei" w:hAnsi="SimHei" w:eastAsia="SimHei" w:cs="SimHei"/>
          <w:sz w:val="20"/>
          <w:szCs w:val="20"/>
          <w:b/>
          <w:bCs/>
          <w:spacing w:val="-6"/>
        </w:rPr>
        <w:t>则</w:t>
      </w:r>
    </w:p>
    <w:p>
      <w:pPr>
        <w:ind w:right="30" w:firstLine="420"/>
        <w:spacing w:before="180" w:line="305" w:lineRule="auto"/>
        <w:jc w:val="both"/>
        <w:rPr>
          <w:rFonts w:ascii="SimSun" w:hAnsi="SimSun" w:eastAsia="SimSun" w:cs="SimSun"/>
          <w:sz w:val="20"/>
          <w:szCs w:val="20"/>
        </w:rPr>
      </w:pPr>
      <w:r>
        <w:rPr>
          <w:rFonts w:ascii="SimSun" w:hAnsi="SimSun" w:eastAsia="SimSun" w:cs="SimSun"/>
          <w:sz w:val="20"/>
          <w:szCs w:val="20"/>
          <w:spacing w:val="7"/>
        </w:rPr>
        <w:t>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3836.1</w:t>
      </w:r>
      <w:r>
        <w:rPr>
          <w:rFonts w:ascii="SimSun" w:hAnsi="SimSun" w:eastAsia="SimSun" w:cs="SimSun"/>
          <w:sz w:val="20"/>
          <w:szCs w:val="20"/>
          <w:spacing w:val="7"/>
        </w:rPr>
        <w:t>确定的复合物工作温度，不应超过复合物连续运行温度</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COT</w:t>
      </w:r>
      <w:r>
        <w:rPr>
          <w:rFonts w:ascii="Times New Roman" w:hAnsi="Times New Roman" w:eastAsia="Times New Roman" w:cs="Times New Roman"/>
          <w:sz w:val="20"/>
          <w:szCs w:val="20"/>
          <w:spacing w:val="7"/>
        </w:rPr>
        <w:t>)  </w:t>
      </w:r>
      <w:r>
        <w:rPr>
          <w:rFonts w:ascii="SimSun" w:hAnsi="SimSun" w:eastAsia="SimSun" w:cs="SimSun"/>
          <w:sz w:val="20"/>
          <w:szCs w:val="20"/>
          <w:spacing w:val="7"/>
        </w:rPr>
        <w:t>的最高值。应按</w:t>
      </w:r>
      <w:r>
        <w:rPr>
          <w:rFonts w:ascii="SimSun" w:hAnsi="SimSun" w:eastAsia="SimSun" w:cs="SimSun"/>
          <w:sz w:val="20"/>
          <w:szCs w:val="20"/>
          <w:spacing w:val="8"/>
        </w:rPr>
        <w:t xml:space="preserve"> </w:t>
      </w:r>
      <w:r>
        <w:rPr>
          <w:rFonts w:ascii="SimSun" w:hAnsi="SimSun" w:eastAsia="SimSun" w:cs="SimSun"/>
          <w:sz w:val="20"/>
          <w:szCs w:val="20"/>
          <w:spacing w:val="8"/>
        </w:rPr>
        <w:t>照</w:t>
      </w:r>
      <w:r>
        <w:rPr>
          <w:rFonts w:ascii="SimSun" w:hAnsi="SimSun" w:eastAsia="SimSun" w:cs="SimSun"/>
          <w:sz w:val="20"/>
          <w:szCs w:val="20"/>
          <w:spacing w:val="-34"/>
        </w:rPr>
        <w:t xml:space="preserve"> </w:t>
      </w:r>
      <w:r>
        <w:rPr>
          <w:rFonts w:ascii="SimSun" w:hAnsi="SimSun" w:eastAsia="SimSun" w:cs="SimSun"/>
          <w:sz w:val="20"/>
          <w:szCs w:val="20"/>
        </w:rPr>
        <w:t>GB</w:t>
      </w:r>
      <w:r>
        <w:rPr>
          <w:rFonts w:ascii="SimSun" w:hAnsi="SimSun" w:eastAsia="SimSun" w:cs="SimSun"/>
          <w:sz w:val="20"/>
          <w:szCs w:val="20"/>
          <w:spacing w:val="8"/>
        </w:rPr>
        <w:t>/T  3836.1确定在正常运行期间和在72.</w:t>
      </w:r>
      <w:r>
        <w:rPr>
          <w:rFonts w:ascii="SimSun" w:hAnsi="SimSun" w:eastAsia="SimSun" w:cs="SimSun"/>
          <w:sz w:val="20"/>
          <w:szCs w:val="20"/>
          <w:spacing w:val="-59"/>
        </w:rPr>
        <w:t xml:space="preserve"> </w:t>
      </w:r>
      <w:r>
        <w:rPr>
          <w:rFonts w:ascii="SimSun" w:hAnsi="SimSun" w:eastAsia="SimSun" w:cs="SimSun"/>
          <w:sz w:val="20"/>
          <w:szCs w:val="20"/>
          <w:spacing w:val="8"/>
        </w:rPr>
        <w:t>1规定的故障条件下的最高表面温度。“m”型设备应采</w:t>
      </w:r>
      <w:r>
        <w:rPr>
          <w:rFonts w:ascii="SimSun" w:hAnsi="SimSun" w:eastAsia="SimSun" w:cs="SimSun"/>
          <w:sz w:val="20"/>
          <w:szCs w:val="20"/>
        </w:rPr>
        <w:t xml:space="preserve"> </w:t>
      </w:r>
      <w:r>
        <w:rPr>
          <w:rFonts w:ascii="SimSun" w:hAnsi="SimSun" w:eastAsia="SimSun" w:cs="SimSun"/>
          <w:sz w:val="20"/>
          <w:szCs w:val="20"/>
          <w:spacing w:val="1"/>
        </w:rPr>
        <w:t>取保护措施，防止在规定的故障条件下，对</w:t>
      </w:r>
      <w:r>
        <w:rPr>
          <w:rFonts w:ascii="Times New Roman" w:hAnsi="Times New Roman" w:eastAsia="Times New Roman" w:cs="Times New Roman"/>
          <w:sz w:val="20"/>
          <w:szCs w:val="20"/>
          <w:spacing w:val="1"/>
        </w:rPr>
        <w:t>“m”</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1"/>
        </w:rPr>
        <w:t>设备的浇封产生不利影响。</w:t>
      </w:r>
    </w:p>
    <w:p>
      <w:pPr>
        <w:ind w:left="2"/>
        <w:spacing w:before="149" w:line="222" w:lineRule="auto"/>
        <w:rPr>
          <w:rFonts w:ascii="SimHei" w:hAnsi="SimHei" w:eastAsia="SimHei" w:cs="SimHei"/>
          <w:sz w:val="20"/>
          <w:szCs w:val="20"/>
        </w:rPr>
      </w:pPr>
      <w:r>
        <w:rPr>
          <w:rFonts w:ascii="SimSun" w:hAnsi="SimSun" w:eastAsia="SimSun" w:cs="SimSun"/>
          <w:sz w:val="20"/>
          <w:szCs w:val="20"/>
          <w:b/>
          <w:bCs/>
          <w:spacing w:val="1"/>
        </w:rPr>
        <w:t>6.2</w:t>
      </w:r>
      <w:r>
        <w:rPr>
          <w:rFonts w:ascii="SimSun" w:hAnsi="SimSun" w:eastAsia="SimSun" w:cs="SimSun"/>
          <w:sz w:val="20"/>
          <w:szCs w:val="20"/>
          <w:spacing w:val="18"/>
        </w:rPr>
        <w:t xml:space="preserve">  </w:t>
      </w:r>
      <w:r>
        <w:rPr>
          <w:rFonts w:ascii="SimHei" w:hAnsi="SimHei" w:eastAsia="SimHei" w:cs="SimHei"/>
          <w:sz w:val="20"/>
          <w:szCs w:val="20"/>
          <w:b/>
          <w:bCs/>
          <w:spacing w:val="1"/>
        </w:rPr>
        <w:t>极限温度测定</w:t>
      </w:r>
    </w:p>
    <w:p>
      <w:pPr>
        <w:ind w:left="2"/>
        <w:spacing w:before="209" w:line="222" w:lineRule="auto"/>
        <w:rPr>
          <w:rFonts w:ascii="SimHei" w:hAnsi="SimHei" w:eastAsia="SimHei" w:cs="SimHei"/>
          <w:sz w:val="20"/>
          <w:szCs w:val="20"/>
        </w:rPr>
      </w:pPr>
      <w:r>
        <w:rPr>
          <w:rFonts w:ascii="SimSun" w:hAnsi="SimSun" w:eastAsia="SimSun" w:cs="SimSun"/>
          <w:sz w:val="20"/>
          <w:szCs w:val="20"/>
          <w:b/>
          <w:bCs/>
          <w:spacing w:val="-3"/>
        </w:rPr>
        <w:t>6.2.1</w:t>
      </w:r>
      <w:r>
        <w:rPr>
          <w:rFonts w:ascii="SimSun" w:hAnsi="SimSun" w:eastAsia="SimSun" w:cs="SimSun"/>
          <w:sz w:val="20"/>
          <w:szCs w:val="20"/>
          <w:spacing w:val="-3"/>
        </w:rPr>
        <w:t xml:space="preserve">  </w:t>
      </w:r>
      <w:r>
        <w:rPr>
          <w:rFonts w:ascii="SimHei" w:hAnsi="SimHei" w:eastAsia="SimHei" w:cs="SimHei"/>
          <w:sz w:val="20"/>
          <w:szCs w:val="20"/>
          <w:b/>
          <w:bCs/>
          <w:spacing w:val="-3"/>
        </w:rPr>
        <w:t>最高表面温度</w:t>
      </w:r>
    </w:p>
    <w:p>
      <w:pPr>
        <w:ind w:left="420"/>
        <w:spacing w:before="222" w:line="219" w:lineRule="auto"/>
        <w:rPr>
          <w:rFonts w:ascii="SimSun" w:hAnsi="SimSun" w:eastAsia="SimSun" w:cs="SimSun"/>
          <w:sz w:val="20"/>
          <w:szCs w:val="20"/>
        </w:rPr>
      </w:pPr>
      <w:r>
        <w:rPr>
          <w:rFonts w:ascii="SimSun" w:hAnsi="SimSun" w:eastAsia="SimSun" w:cs="SimSun"/>
          <w:sz w:val="20"/>
          <w:szCs w:val="20"/>
          <w:spacing w:val="5"/>
        </w:rPr>
        <w:t>应根据4.4规定的供电条件，采用8.2.2规定的试验方法，测定最高表面温</w:t>
      </w:r>
      <w:r>
        <w:rPr>
          <w:rFonts w:ascii="SimSun" w:hAnsi="SimSun" w:eastAsia="SimSun" w:cs="SimSun"/>
          <w:sz w:val="20"/>
          <w:szCs w:val="20"/>
          <w:spacing w:val="4"/>
        </w:rPr>
        <w:t>度。</w:t>
      </w:r>
    </w:p>
    <w:p>
      <w:pPr>
        <w:ind w:left="380"/>
        <w:spacing w:before="93" w:line="218" w:lineRule="auto"/>
        <w:rPr>
          <w:rFonts w:ascii="SimSun" w:hAnsi="SimSun" w:eastAsia="SimSun" w:cs="SimSun"/>
          <w:sz w:val="20"/>
          <w:szCs w:val="20"/>
        </w:rPr>
      </w:pPr>
      <w:r>
        <w:rPr>
          <w:rFonts w:ascii="SimSun" w:hAnsi="SimSun" w:eastAsia="SimSun" w:cs="SimSun"/>
          <w:sz w:val="20"/>
          <w:szCs w:val="20"/>
          <w:spacing w:val="-18"/>
          <w:w w:val="98"/>
        </w:rPr>
        <w:t>注：该温度用于确定爆炸性气体环境的温度组别，或者爆炸性粉尘环境用设备的最高表面温度(℃)。</w:t>
      </w:r>
    </w:p>
    <w:p>
      <w:pPr>
        <w:ind w:left="2"/>
        <w:spacing w:before="201" w:line="222" w:lineRule="auto"/>
        <w:rPr>
          <w:rFonts w:ascii="SimHei" w:hAnsi="SimHei" w:eastAsia="SimHei" w:cs="SimHei"/>
          <w:sz w:val="20"/>
          <w:szCs w:val="20"/>
        </w:rPr>
      </w:pPr>
      <w:r>
        <w:rPr>
          <w:rFonts w:ascii="SimSun" w:hAnsi="SimSun" w:eastAsia="SimSun" w:cs="SimSun"/>
          <w:sz w:val="20"/>
          <w:szCs w:val="20"/>
          <w:b/>
          <w:bCs/>
          <w:spacing w:val="-3"/>
        </w:rPr>
        <w:t>6.2.2</w:t>
      </w:r>
      <w:r>
        <w:rPr>
          <w:rFonts w:ascii="SimSun" w:hAnsi="SimSun" w:eastAsia="SimSun" w:cs="SimSun"/>
          <w:sz w:val="20"/>
          <w:szCs w:val="20"/>
          <w:spacing w:val="-3"/>
        </w:rPr>
        <w:t xml:space="preserve">  </w:t>
      </w:r>
      <w:r>
        <w:rPr>
          <w:rFonts w:ascii="SimHei" w:hAnsi="SimHei" w:eastAsia="SimHei" w:cs="SimHei"/>
          <w:sz w:val="20"/>
          <w:szCs w:val="20"/>
          <w:b/>
          <w:bCs/>
          <w:spacing w:val="-3"/>
        </w:rPr>
        <w:t>复合物的温度</w:t>
      </w:r>
    </w:p>
    <w:p>
      <w:pPr>
        <w:ind w:right="31" w:firstLine="420"/>
        <w:spacing w:before="224" w:line="295" w:lineRule="auto"/>
        <w:rPr>
          <w:rFonts w:ascii="SimSun" w:hAnsi="SimSun" w:eastAsia="SimSun" w:cs="SimSun"/>
          <w:sz w:val="20"/>
          <w:szCs w:val="20"/>
        </w:rPr>
      </w:pPr>
      <w:r>
        <w:rPr>
          <w:rFonts w:ascii="SimSun" w:hAnsi="SimSun" w:eastAsia="SimSun" w:cs="SimSun"/>
          <w:sz w:val="20"/>
          <w:szCs w:val="20"/>
          <w:spacing w:val="11"/>
        </w:rPr>
        <w:t>应确定最热的元件。应按照8.2.2规定的用于正常工作的试验方法，确定靠近最热元件的复合物</w:t>
      </w:r>
      <w:r>
        <w:rPr>
          <w:rFonts w:ascii="SimSun" w:hAnsi="SimSun" w:eastAsia="SimSun" w:cs="SimSun"/>
          <w:sz w:val="20"/>
          <w:szCs w:val="20"/>
          <w:spacing w:val="5"/>
        </w:rPr>
        <w:t xml:space="preserve"> </w:t>
      </w:r>
      <w:r>
        <w:rPr>
          <w:rFonts w:ascii="SimSun" w:hAnsi="SimSun" w:eastAsia="SimSun" w:cs="SimSun"/>
          <w:sz w:val="20"/>
          <w:szCs w:val="20"/>
          <w:spacing w:val="3"/>
        </w:rPr>
        <w:t>的最高温度。</w:t>
      </w:r>
    </w:p>
    <w:p>
      <w:pPr>
        <w:ind w:right="31" w:firstLine="420"/>
        <w:spacing w:before="1" w:line="271" w:lineRule="auto"/>
        <w:rPr>
          <w:rFonts w:ascii="SimSun" w:hAnsi="SimSun" w:eastAsia="SimSun" w:cs="SimSun"/>
          <w:sz w:val="20"/>
          <w:szCs w:val="20"/>
        </w:rPr>
      </w:pPr>
      <w:r>
        <w:rPr>
          <w:rFonts w:ascii="SimSun" w:hAnsi="SimSun" w:eastAsia="SimSun" w:cs="SimSun"/>
          <w:sz w:val="20"/>
          <w:szCs w:val="20"/>
        </w:rPr>
        <w:t>或者，如果复合物的导热系数大于空气的导热系数，可以通过计算，或者</w:t>
      </w:r>
      <w:r>
        <w:rPr>
          <w:rFonts w:ascii="SimSun" w:hAnsi="SimSun" w:eastAsia="SimSun" w:cs="SimSun"/>
          <w:sz w:val="20"/>
          <w:szCs w:val="20"/>
          <w:spacing w:val="-1"/>
        </w:rPr>
        <w:t>参考制造商参数，或者在元</w:t>
      </w:r>
      <w:r>
        <w:rPr>
          <w:rFonts w:ascii="SimSun" w:hAnsi="SimSun" w:eastAsia="SimSun" w:cs="SimSun"/>
          <w:sz w:val="20"/>
          <w:szCs w:val="20"/>
        </w:rPr>
        <w:t xml:space="preserve"> </w:t>
      </w:r>
      <w:r>
        <w:rPr>
          <w:rFonts w:ascii="SimSun" w:hAnsi="SimSun" w:eastAsia="SimSun" w:cs="SimSun"/>
          <w:sz w:val="20"/>
          <w:szCs w:val="20"/>
          <w:spacing w:val="3"/>
        </w:rPr>
        <w:t>件浇封之前通过实际试验，确定最热元件的温度。</w:t>
      </w:r>
    </w:p>
    <w:p>
      <w:pPr>
        <w:ind w:left="380"/>
        <w:spacing w:line="212" w:lineRule="auto"/>
        <w:rPr>
          <w:rFonts w:ascii="SimSun" w:hAnsi="SimSun" w:eastAsia="SimSun" w:cs="SimSun"/>
          <w:sz w:val="20"/>
          <w:szCs w:val="20"/>
        </w:rPr>
      </w:pPr>
      <w:r>
        <w:rPr>
          <w:rFonts w:ascii="SimSun" w:hAnsi="SimSun" w:eastAsia="SimSun" w:cs="SimSun"/>
          <w:sz w:val="20"/>
          <w:szCs w:val="20"/>
          <w:spacing w:val="-14"/>
        </w:rPr>
        <w:t>注：空气的导热系数通常确定为0.25 </w:t>
      </w:r>
      <w:r>
        <w:rPr>
          <w:rFonts w:ascii="Times New Roman" w:hAnsi="Times New Roman" w:eastAsia="Times New Roman" w:cs="Times New Roman"/>
          <w:sz w:val="20"/>
          <w:szCs w:val="20"/>
          <w:spacing w:val="-14"/>
        </w:rPr>
        <w:t>W/(m·K)   </w:t>
      </w:r>
      <w:r>
        <w:rPr>
          <w:rFonts w:ascii="SimSun" w:hAnsi="SimSun" w:eastAsia="SimSun" w:cs="SimSun"/>
          <w:sz w:val="20"/>
          <w:szCs w:val="20"/>
          <w:spacing w:val="-14"/>
        </w:rPr>
        <w:t>(标准条件)。</w:t>
      </w:r>
    </w:p>
    <w:p>
      <w:pPr>
        <w:ind w:left="2"/>
        <w:spacing w:before="269" w:line="222" w:lineRule="auto"/>
        <w:rPr>
          <w:rFonts w:ascii="SimHei" w:hAnsi="SimHei" w:eastAsia="SimHei" w:cs="SimHei"/>
          <w:sz w:val="20"/>
          <w:szCs w:val="20"/>
        </w:rPr>
      </w:pPr>
      <w:r>
        <w:rPr>
          <w:rFonts w:ascii="SimSun" w:hAnsi="SimSun" w:eastAsia="SimSun" w:cs="SimSun"/>
          <w:sz w:val="20"/>
          <w:szCs w:val="20"/>
          <w:b/>
          <w:bCs/>
          <w:spacing w:val="-5"/>
        </w:rPr>
        <w:t>6.3</w:t>
      </w:r>
      <w:r>
        <w:rPr>
          <w:rFonts w:ascii="SimSun" w:hAnsi="SimSun" w:eastAsia="SimSun" w:cs="SimSun"/>
          <w:sz w:val="20"/>
          <w:szCs w:val="20"/>
          <w:spacing w:val="19"/>
        </w:rPr>
        <w:t xml:space="preserve">  </w:t>
      </w:r>
      <w:r>
        <w:rPr>
          <w:rFonts w:ascii="SimHei" w:hAnsi="SimHei" w:eastAsia="SimHei" w:cs="SimHei"/>
          <w:sz w:val="20"/>
          <w:szCs w:val="20"/>
          <w:b/>
          <w:bCs/>
          <w:spacing w:val="-5"/>
        </w:rPr>
        <w:t>温度极限</w:t>
      </w:r>
    </w:p>
    <w:p>
      <w:pPr>
        <w:ind w:right="33" w:firstLine="420"/>
        <w:spacing w:before="234" w:line="287" w:lineRule="auto"/>
        <w:rPr>
          <w:rFonts w:ascii="SimSun" w:hAnsi="SimSun" w:eastAsia="SimSun" w:cs="SimSun"/>
          <w:sz w:val="20"/>
          <w:szCs w:val="20"/>
        </w:rPr>
      </w:pPr>
      <w:r>
        <w:rPr>
          <w:rFonts w:ascii="SimSun" w:hAnsi="SimSun" w:eastAsia="SimSun" w:cs="SimSun"/>
          <w:sz w:val="20"/>
          <w:szCs w:val="20"/>
          <w:spacing w:val="8"/>
        </w:rPr>
        <w:t>在设备可能出现7.2.1规定的故障，或者，例如由于7.2.1的不利输入电压或不利负载有可能引起</w:t>
      </w:r>
      <w:r>
        <w:rPr>
          <w:rFonts w:ascii="SimSun" w:hAnsi="SimSun" w:eastAsia="SimSun" w:cs="SimSun"/>
          <w:sz w:val="20"/>
          <w:szCs w:val="20"/>
          <w:spacing w:val="11"/>
        </w:rPr>
        <w:t xml:space="preserve"> </w:t>
      </w:r>
      <w:r>
        <w:rPr>
          <w:rFonts w:ascii="SimSun" w:hAnsi="SimSun" w:eastAsia="SimSun" w:cs="SimSun"/>
          <w:sz w:val="20"/>
          <w:szCs w:val="20"/>
          <w:spacing w:val="3"/>
        </w:rPr>
        <w:t>温度上升的情况，确定极限温度时需要考虑这些因素。</w:t>
      </w:r>
    </w:p>
    <w:p>
      <w:pPr>
        <w:spacing w:line="287" w:lineRule="auto"/>
        <w:sectPr>
          <w:headerReference w:type="default" r:id="rId4"/>
          <w:footerReference w:type="default" r:id="rId18"/>
          <w:pgSz w:w="11460" w:h="16820"/>
          <w:pgMar w:top="400" w:right="1038" w:bottom="1299" w:left="1180" w:header="0" w:footer="1181" w:gutter="0"/>
        </w:sectPr>
        <w:rPr>
          <w:rFonts w:ascii="SimSun" w:hAnsi="SimSun" w:eastAsia="SimSun" w:cs="SimSun"/>
          <w:sz w:val="20"/>
          <w:szCs w:val="20"/>
        </w:rPr>
      </w:pPr>
    </w:p>
    <w:p>
      <w:pPr>
        <w:ind w:left="100" w:right="63" w:firstLine="409"/>
        <w:spacing w:before="305" w:line="289" w:lineRule="auto"/>
        <w:rPr>
          <w:rFonts w:ascii="SimSun" w:hAnsi="SimSun" w:eastAsia="SimSun" w:cs="SimSun"/>
          <w:sz w:val="20"/>
          <w:szCs w:val="20"/>
        </w:rPr>
      </w:pPr>
      <w:r>
        <w:rPr>
          <w:rFonts w:ascii="SimSun" w:hAnsi="SimSun" w:eastAsia="SimSun" w:cs="SimSun"/>
          <w:sz w:val="20"/>
          <w:szCs w:val="20"/>
          <w:spacing w:val="7"/>
        </w:rPr>
        <w:t>为了安全，需要用保护装置限定温度时，应按7.9的规定</w:t>
      </w:r>
      <w:r>
        <w:rPr>
          <w:rFonts w:ascii="SimSun" w:hAnsi="SimSun" w:eastAsia="SimSun" w:cs="SimSun"/>
          <w:sz w:val="20"/>
          <w:szCs w:val="20"/>
          <w:spacing w:val="6"/>
        </w:rPr>
        <w:t>在设备外部或直接集成在设备内部设置电</w:t>
      </w:r>
      <w:r>
        <w:rPr>
          <w:rFonts w:ascii="SimSun" w:hAnsi="SimSun" w:eastAsia="SimSun" w:cs="SimSun"/>
          <w:sz w:val="20"/>
          <w:szCs w:val="20"/>
        </w:rPr>
        <w:t xml:space="preserve"> </w:t>
      </w:r>
      <w:r>
        <w:rPr>
          <w:rFonts w:ascii="SimSun" w:hAnsi="SimSun" w:eastAsia="SimSun" w:cs="SimSun"/>
          <w:sz w:val="20"/>
          <w:szCs w:val="20"/>
          <w:spacing w:val="6"/>
        </w:rPr>
        <w:t>气或热保护装置。</w:t>
      </w:r>
    </w:p>
    <w:p>
      <w:pPr>
        <w:pStyle w:val="BodyText"/>
        <w:spacing w:line="244" w:lineRule="auto"/>
        <w:rPr/>
      </w:pPr>
      <w:r/>
    </w:p>
    <w:p>
      <w:pPr>
        <w:ind w:left="102"/>
        <w:spacing w:before="65" w:line="222" w:lineRule="auto"/>
        <w:outlineLvl w:val="0"/>
        <w:rPr>
          <w:rFonts w:ascii="SimHei" w:hAnsi="SimHei" w:eastAsia="SimHei" w:cs="SimHei"/>
          <w:sz w:val="20"/>
          <w:szCs w:val="20"/>
        </w:rPr>
      </w:pPr>
      <w:bookmarkStart w:name="bookmark8" w:id="11"/>
      <w:bookmarkEnd w:id="11"/>
      <w:r>
        <w:rPr>
          <w:rFonts w:ascii="SimSun" w:hAnsi="SimSun" w:eastAsia="SimSun" w:cs="SimSun"/>
          <w:sz w:val="20"/>
          <w:szCs w:val="20"/>
          <w:b/>
          <w:bCs/>
          <w:spacing w:val="-2"/>
        </w:rPr>
        <w:t>7</w:t>
      </w:r>
      <w:r>
        <w:rPr>
          <w:rFonts w:ascii="SimSun" w:hAnsi="SimSun" w:eastAsia="SimSun" w:cs="SimSun"/>
          <w:sz w:val="20"/>
          <w:szCs w:val="20"/>
          <w:spacing w:val="31"/>
        </w:rPr>
        <w:t xml:space="preserve">  </w:t>
      </w:r>
      <w:r>
        <w:rPr>
          <w:rFonts w:ascii="SimHei" w:hAnsi="SimHei" w:eastAsia="SimHei" w:cs="SimHei"/>
          <w:sz w:val="20"/>
          <w:szCs w:val="20"/>
          <w:b/>
          <w:bCs/>
          <w:spacing w:val="-2"/>
        </w:rPr>
        <w:t>结构要求</w:t>
      </w:r>
    </w:p>
    <w:p>
      <w:pPr>
        <w:pStyle w:val="BodyText"/>
        <w:spacing w:line="271" w:lineRule="auto"/>
        <w:rPr/>
      </w:pPr>
      <w:r/>
    </w:p>
    <w:p>
      <w:pPr>
        <w:ind w:left="102"/>
        <w:spacing w:before="65" w:line="222" w:lineRule="auto"/>
        <w:rPr>
          <w:rFonts w:ascii="SimHei" w:hAnsi="SimHei" w:eastAsia="SimHei" w:cs="SimHei"/>
          <w:sz w:val="20"/>
          <w:szCs w:val="20"/>
        </w:rPr>
      </w:pPr>
      <w:r>
        <w:rPr>
          <w:rFonts w:ascii="SimSun" w:hAnsi="SimSun" w:eastAsia="SimSun" w:cs="SimSun"/>
          <w:sz w:val="20"/>
          <w:szCs w:val="20"/>
          <w:b/>
          <w:bCs/>
          <w:spacing w:val="-2"/>
        </w:rPr>
        <w:t>7.1</w:t>
      </w:r>
      <w:r>
        <w:rPr>
          <w:rFonts w:ascii="SimSun" w:hAnsi="SimSun" w:eastAsia="SimSun" w:cs="SimSun"/>
          <w:sz w:val="20"/>
          <w:szCs w:val="20"/>
          <w:spacing w:val="92"/>
        </w:rPr>
        <w:t xml:space="preserve"> </w:t>
      </w:r>
      <w:r>
        <w:rPr>
          <w:rFonts w:ascii="SimHei" w:hAnsi="SimHei" w:eastAsia="SimHei" w:cs="SimHei"/>
          <w:sz w:val="20"/>
          <w:szCs w:val="20"/>
          <w:b/>
          <w:bCs/>
          <w:spacing w:val="-2"/>
        </w:rPr>
        <w:t>通则</w:t>
      </w:r>
    </w:p>
    <w:p>
      <w:pPr>
        <w:ind w:left="509"/>
        <w:spacing w:before="253" w:line="219" w:lineRule="auto"/>
        <w:rPr>
          <w:rFonts w:ascii="SimSun" w:hAnsi="SimSun" w:eastAsia="SimSun" w:cs="SimSun"/>
          <w:sz w:val="20"/>
          <w:szCs w:val="20"/>
        </w:rPr>
      </w:pPr>
      <w:r>
        <w:rPr>
          <w:rFonts w:ascii="SimSun" w:hAnsi="SimSun" w:eastAsia="SimSun" w:cs="SimSun"/>
          <w:sz w:val="20"/>
          <w:szCs w:val="20"/>
          <w:spacing w:val="7"/>
        </w:rPr>
        <w:t>如果复合物是外壳的一部分，应符合</w:t>
      </w:r>
      <w:r>
        <w:rPr>
          <w:rFonts w:ascii="SimSun" w:hAnsi="SimSun" w:eastAsia="SimSun" w:cs="SimSun"/>
          <w:sz w:val="20"/>
          <w:szCs w:val="20"/>
        </w:rPr>
        <w:t>GB</w:t>
      </w:r>
      <w:r>
        <w:rPr>
          <w:rFonts w:ascii="SimSun" w:hAnsi="SimSun" w:eastAsia="SimSun" w:cs="SimSun"/>
          <w:sz w:val="20"/>
          <w:szCs w:val="20"/>
          <w:spacing w:val="7"/>
        </w:rPr>
        <w:t>/T  3836.1对非金属外壳和外壳的非金属</w:t>
      </w:r>
      <w:r>
        <w:rPr>
          <w:rFonts w:ascii="SimSun" w:hAnsi="SimSun" w:eastAsia="SimSun" w:cs="SimSun"/>
          <w:sz w:val="20"/>
          <w:szCs w:val="20"/>
          <w:spacing w:val="6"/>
        </w:rPr>
        <w:t>部件的要求。</w:t>
      </w:r>
    </w:p>
    <w:p>
      <w:pPr>
        <w:ind w:left="100" w:right="66" w:firstLine="409"/>
        <w:spacing w:before="82" w:line="295" w:lineRule="auto"/>
        <w:rPr>
          <w:rFonts w:ascii="SimSun" w:hAnsi="SimSun" w:eastAsia="SimSun" w:cs="SimSun"/>
          <w:sz w:val="20"/>
          <w:szCs w:val="20"/>
        </w:rPr>
      </w:pPr>
      <w:r>
        <w:rPr>
          <w:rFonts w:ascii="SimSun" w:hAnsi="SimSun" w:eastAsia="SimSun" w:cs="SimSun"/>
          <w:sz w:val="20"/>
          <w:szCs w:val="20"/>
          <w:spacing w:val="4"/>
        </w:rPr>
        <w:t>如果复合物表面完全或部分被外壳包围，并且外壳是保护措施的一部分，那么外壳或外壳的部件应</w:t>
      </w:r>
      <w:r>
        <w:rPr>
          <w:rFonts w:ascii="SimSun" w:hAnsi="SimSun" w:eastAsia="SimSun" w:cs="SimSun"/>
          <w:sz w:val="20"/>
          <w:szCs w:val="20"/>
          <w:spacing w:val="15"/>
        </w:rPr>
        <w:t xml:space="preserve"> </w:t>
      </w:r>
      <w:r>
        <w:rPr>
          <w:rFonts w:ascii="SimSun" w:hAnsi="SimSun" w:eastAsia="SimSun" w:cs="SimSun"/>
          <w:sz w:val="20"/>
          <w:szCs w:val="20"/>
          <w:spacing w:val="5"/>
        </w:rPr>
        <w:t>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5"/>
        </w:rPr>
        <w:t>3836.1</w:t>
      </w:r>
      <w:r>
        <w:rPr>
          <w:rFonts w:ascii="SimSun" w:hAnsi="SimSun" w:eastAsia="SimSun" w:cs="SimSun"/>
          <w:sz w:val="20"/>
          <w:szCs w:val="20"/>
          <w:spacing w:val="5"/>
        </w:rPr>
        <w:t>对外壳的要求。</w:t>
      </w:r>
    </w:p>
    <w:p>
      <w:pPr>
        <w:ind w:left="100" w:right="59" w:firstLine="409"/>
        <w:spacing w:line="287" w:lineRule="auto"/>
        <w:jc w:val="both"/>
        <w:rPr>
          <w:rFonts w:ascii="SimSun" w:hAnsi="SimSun" w:eastAsia="SimSun" w:cs="SimSun"/>
          <w:sz w:val="20"/>
          <w:szCs w:val="20"/>
        </w:rPr>
      </w:pPr>
      <w:r>
        <w:rPr>
          <w:rFonts w:ascii="SimSun" w:hAnsi="SimSun" w:eastAsia="SimSun" w:cs="SimSun"/>
          <w:sz w:val="20"/>
          <w:szCs w:val="20"/>
          <w:spacing w:val="4"/>
        </w:rPr>
        <w:t>为了满足本文件的要求，在安装时可能要求用户提供附加保护措施满足本文件的要求，例如可能要</w:t>
      </w:r>
      <w:r>
        <w:rPr>
          <w:rFonts w:ascii="SimSun" w:hAnsi="SimSun" w:eastAsia="SimSun" w:cs="SimSun"/>
          <w:sz w:val="20"/>
          <w:szCs w:val="20"/>
          <w:spacing w:val="17"/>
        </w:rPr>
        <w:t xml:space="preserve"> </w:t>
      </w:r>
      <w:r>
        <w:rPr>
          <w:rFonts w:ascii="SimSun" w:hAnsi="SimSun" w:eastAsia="SimSun" w:cs="SimSun"/>
          <w:sz w:val="20"/>
          <w:szCs w:val="20"/>
          <w:spacing w:val="7"/>
        </w:rPr>
        <w:t>采取附加机械保护措施，防止对设备造成直接冲击。对于这种情况，应按照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/T </w:t>
      </w:r>
      <w:r>
        <w:rPr>
          <w:rFonts w:ascii="Times New Roman" w:hAnsi="Times New Roman" w:eastAsia="Times New Roman" w:cs="Times New Roman"/>
          <w:sz w:val="20"/>
          <w:szCs w:val="20"/>
          <w:spacing w:val="6"/>
        </w:rPr>
        <w:t xml:space="preserve">    3836.1</w:t>
      </w:r>
      <w:r>
        <w:rPr>
          <w:rFonts w:ascii="SimSun" w:hAnsi="SimSun" w:eastAsia="SimSun" w:cs="SimSun"/>
          <w:sz w:val="20"/>
          <w:szCs w:val="20"/>
          <w:spacing w:val="6"/>
        </w:rPr>
        <w:t>的标志要求</w:t>
      </w:r>
      <w:r>
        <w:rPr>
          <w:rFonts w:ascii="SimSun" w:hAnsi="SimSun" w:eastAsia="SimSun" w:cs="SimSun"/>
          <w:sz w:val="20"/>
          <w:szCs w:val="20"/>
        </w:rPr>
        <w:t xml:space="preserve"> </w:t>
      </w:r>
      <w:r>
        <w:rPr>
          <w:rFonts w:ascii="SimSun" w:hAnsi="SimSun" w:eastAsia="SimSun" w:cs="SimSun"/>
          <w:sz w:val="20"/>
          <w:szCs w:val="20"/>
          <w:spacing w:val="12"/>
        </w:rPr>
        <w:t>在设备防爆合格证编号后增加后缀</w:t>
      </w:r>
      <w:r>
        <w:rPr>
          <w:rFonts w:ascii="Times New Roman" w:hAnsi="Times New Roman" w:eastAsia="Times New Roman" w:cs="Times New Roman"/>
          <w:sz w:val="20"/>
          <w:szCs w:val="20"/>
          <w:spacing w:val="12"/>
        </w:rPr>
        <w:t>“X”,</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2"/>
        </w:rPr>
        <w:t>并且在防爆合格证列出的特殊</w:t>
      </w:r>
      <w:r>
        <w:rPr>
          <w:rFonts w:ascii="SimSun" w:hAnsi="SimSun" w:eastAsia="SimSun" w:cs="SimSun"/>
          <w:sz w:val="20"/>
          <w:szCs w:val="20"/>
          <w:spacing w:val="11"/>
        </w:rPr>
        <w:t>使用条件中应详细说明必要的</w:t>
      </w:r>
      <w:r>
        <w:rPr>
          <w:rFonts w:ascii="SimSun" w:hAnsi="SimSun" w:eastAsia="SimSun" w:cs="SimSun"/>
          <w:sz w:val="20"/>
          <w:szCs w:val="20"/>
          <w:spacing w:val="1"/>
        </w:rPr>
        <w:t xml:space="preserve"> </w:t>
      </w:r>
      <w:r>
        <w:rPr>
          <w:rFonts w:ascii="SimSun" w:hAnsi="SimSun" w:eastAsia="SimSun" w:cs="SimSun"/>
          <w:sz w:val="20"/>
          <w:szCs w:val="20"/>
          <w:spacing w:val="3"/>
        </w:rPr>
        <w:t>预防措施。</w:t>
      </w:r>
    </w:p>
    <w:p>
      <w:pPr>
        <w:ind w:left="509"/>
        <w:spacing w:before="16" w:line="219" w:lineRule="auto"/>
        <w:rPr>
          <w:rFonts w:ascii="SimSun" w:hAnsi="SimSun" w:eastAsia="SimSun" w:cs="SimSun"/>
          <w:sz w:val="20"/>
          <w:szCs w:val="20"/>
        </w:rPr>
      </w:pPr>
      <w:r>
        <w:rPr>
          <w:rFonts w:ascii="SimSun" w:hAnsi="SimSun" w:eastAsia="SimSun" w:cs="SimSun"/>
          <w:sz w:val="20"/>
          <w:szCs w:val="20"/>
          <w:spacing w:val="7"/>
        </w:rPr>
        <w:t>应采取适当措施，以适应元件在正常运行和出现7.2所述的故障时产生的膨胀现象。</w:t>
      </w:r>
    </w:p>
    <w:p>
      <w:pPr>
        <w:ind w:right="58" w:firstLine="509"/>
        <w:spacing w:before="65" w:line="295" w:lineRule="auto"/>
        <w:jc w:val="both"/>
        <w:rPr>
          <w:rFonts w:ascii="SimSun" w:hAnsi="SimSun" w:eastAsia="SimSun" w:cs="SimSun"/>
          <w:sz w:val="20"/>
          <w:szCs w:val="20"/>
        </w:rPr>
      </w:pPr>
      <w:r>
        <w:rPr>
          <w:rFonts w:ascii="SimHei" w:hAnsi="SimHei" w:eastAsia="SimHei" w:cs="SimHei"/>
          <w:sz w:val="20"/>
          <w:szCs w:val="20"/>
          <w:spacing w:val="4"/>
        </w:rPr>
        <w:t>7.2～7.9中，对复合物是否粘结在外壳上有不同要求。进行粘结的目的是阻止爆炸性气体、潮气和</w:t>
      </w:r>
      <w:r>
        <w:rPr>
          <w:rFonts w:ascii="SimHei" w:hAnsi="SimHei" w:eastAsia="SimHei" w:cs="SimHei"/>
          <w:sz w:val="20"/>
          <w:szCs w:val="20"/>
          <w:spacing w:val="11"/>
        </w:rPr>
        <w:t xml:space="preserve"> </w:t>
      </w:r>
      <w:r>
        <w:rPr>
          <w:rFonts w:ascii="SimSun" w:hAnsi="SimSun" w:eastAsia="SimSun" w:cs="SimSun"/>
          <w:sz w:val="20"/>
          <w:szCs w:val="20"/>
          <w:spacing w:val="4"/>
        </w:rPr>
        <w:t>粉尘进入界面(例如：外壳与复合物的界面、复合物与未完全埋入复合物的元件，如印制电路板和接线端</w:t>
      </w:r>
      <w:r>
        <w:rPr>
          <w:rFonts w:ascii="SimSun" w:hAnsi="SimSun" w:eastAsia="SimSun" w:cs="SimSun"/>
          <w:sz w:val="20"/>
          <w:szCs w:val="20"/>
          <w:spacing w:val="15"/>
        </w:rPr>
        <w:t xml:space="preserve"> </w:t>
      </w:r>
      <w:r>
        <w:rPr>
          <w:rFonts w:ascii="SimSun" w:hAnsi="SimSun" w:eastAsia="SimSun" w:cs="SimSun"/>
          <w:sz w:val="20"/>
          <w:szCs w:val="20"/>
          <w:spacing w:val="8"/>
        </w:rPr>
        <w:t>子等的界面)。如果要求粘结是为了保持防爆型式，则应在完成所有规定试验之后仍能保持粘结。宜根</w:t>
      </w:r>
      <w:r>
        <w:rPr>
          <w:rFonts w:ascii="SimSun" w:hAnsi="SimSun" w:eastAsia="SimSun" w:cs="SimSun"/>
          <w:sz w:val="20"/>
          <w:szCs w:val="20"/>
          <w:spacing w:val="16"/>
        </w:rPr>
        <w:t xml:space="preserve"> </w:t>
      </w:r>
      <w:r>
        <w:rPr>
          <w:rFonts w:ascii="SimSun" w:hAnsi="SimSun" w:eastAsia="SimSun" w:cs="SimSun"/>
          <w:sz w:val="20"/>
          <w:szCs w:val="20"/>
          <w:spacing w:val="7"/>
        </w:rPr>
        <w:t>据复合物的用途，选择各种具体应用的复合物。通常，对规定</w:t>
      </w:r>
      <w:r>
        <w:rPr>
          <w:rFonts w:ascii="SimSun" w:hAnsi="SimSun" w:eastAsia="SimSun" w:cs="SimSun"/>
          <w:sz w:val="20"/>
          <w:szCs w:val="20"/>
          <w:spacing w:val="6"/>
        </w:rPr>
        <w:t>应用的复合物进行一次试验不能满足浇封</w:t>
      </w:r>
      <w:r>
        <w:rPr>
          <w:rFonts w:ascii="SimSun" w:hAnsi="SimSun" w:eastAsia="SimSun" w:cs="SimSun"/>
          <w:sz w:val="20"/>
          <w:szCs w:val="20"/>
        </w:rPr>
        <w:t xml:space="preserve"> </w:t>
      </w:r>
      <w:r>
        <w:rPr>
          <w:rFonts w:ascii="SimSun" w:hAnsi="SimSun" w:eastAsia="SimSun" w:cs="SimSun"/>
          <w:sz w:val="20"/>
          <w:szCs w:val="20"/>
        </w:rPr>
        <w:t>“m”所有的应用。</w:t>
      </w:r>
    </w:p>
    <w:p>
      <w:pPr>
        <w:ind w:left="449"/>
        <w:spacing w:line="218" w:lineRule="auto"/>
        <w:rPr>
          <w:rFonts w:ascii="SimSun" w:hAnsi="SimSun" w:eastAsia="SimSun" w:cs="SimSun"/>
          <w:sz w:val="20"/>
          <w:szCs w:val="20"/>
        </w:rPr>
      </w:pPr>
      <w:r>
        <w:rPr>
          <w:rFonts w:ascii="SimSun" w:hAnsi="SimSun" w:eastAsia="SimSun" w:cs="SimSun"/>
          <w:sz w:val="20"/>
          <w:szCs w:val="20"/>
          <w:spacing w:val="-22"/>
        </w:rPr>
        <w:t>注：粘结试验正在考虑中。</w:t>
      </w:r>
    </w:p>
    <w:p>
      <w:pPr>
        <w:ind w:left="102"/>
        <w:spacing w:before="240" w:line="222" w:lineRule="auto"/>
        <w:rPr>
          <w:rFonts w:ascii="SimHei" w:hAnsi="SimHei" w:eastAsia="SimHei" w:cs="SimHei"/>
          <w:sz w:val="20"/>
          <w:szCs w:val="20"/>
        </w:rPr>
      </w:pPr>
      <w:r>
        <w:rPr>
          <w:rFonts w:ascii="SimSun" w:hAnsi="SimSun" w:eastAsia="SimSun" w:cs="SimSun"/>
          <w:sz w:val="20"/>
          <w:szCs w:val="20"/>
          <w:b/>
          <w:bCs/>
          <w:spacing w:val="-4"/>
        </w:rPr>
        <w:t>7.2</w:t>
      </w:r>
      <w:r>
        <w:rPr>
          <w:rFonts w:ascii="SimSun" w:hAnsi="SimSun" w:eastAsia="SimSun" w:cs="SimSun"/>
          <w:sz w:val="20"/>
          <w:szCs w:val="20"/>
          <w:spacing w:val="9"/>
        </w:rPr>
        <w:t xml:space="preserve">  </w:t>
      </w:r>
      <w:r>
        <w:rPr>
          <w:rFonts w:ascii="SimHei" w:hAnsi="SimHei" w:eastAsia="SimHei" w:cs="SimHei"/>
          <w:sz w:val="20"/>
          <w:szCs w:val="20"/>
          <w:b/>
          <w:bCs/>
          <w:spacing w:val="-4"/>
        </w:rPr>
        <w:t>故障的确定</w:t>
      </w:r>
    </w:p>
    <w:p>
      <w:pPr>
        <w:ind w:left="102"/>
        <w:spacing w:before="232" w:line="223" w:lineRule="auto"/>
        <w:rPr>
          <w:rFonts w:ascii="SimHei" w:hAnsi="SimHei" w:eastAsia="SimHei" w:cs="SimHei"/>
          <w:sz w:val="20"/>
          <w:szCs w:val="20"/>
        </w:rPr>
      </w:pPr>
      <w:r>
        <w:rPr>
          <w:rFonts w:ascii="SimSun" w:hAnsi="SimSun" w:eastAsia="SimSun" w:cs="SimSun"/>
          <w:sz w:val="20"/>
          <w:szCs w:val="20"/>
          <w:b/>
          <w:bCs/>
          <w:spacing w:val="-5"/>
        </w:rPr>
        <w:t>7.2.1</w:t>
      </w:r>
      <w:r>
        <w:rPr>
          <w:rFonts w:ascii="SimSun" w:hAnsi="SimSun" w:eastAsia="SimSun" w:cs="SimSun"/>
          <w:sz w:val="20"/>
          <w:szCs w:val="20"/>
          <w:spacing w:val="88"/>
        </w:rPr>
        <w:t xml:space="preserve"> </w:t>
      </w:r>
      <w:r>
        <w:rPr>
          <w:rFonts w:ascii="SimHei" w:hAnsi="SimHei" w:eastAsia="SimHei" w:cs="SimHei"/>
          <w:sz w:val="20"/>
          <w:szCs w:val="20"/>
          <w:b/>
          <w:bCs/>
          <w:spacing w:val="-5"/>
        </w:rPr>
        <w:t>故障检查</w:t>
      </w:r>
    </w:p>
    <w:p>
      <w:pPr>
        <w:ind w:left="509"/>
        <w:spacing w:before="220" w:line="219" w:lineRule="auto"/>
        <w:rPr>
          <w:rFonts w:ascii="SimSun" w:hAnsi="SimSun" w:eastAsia="SimSun" w:cs="SimSun"/>
          <w:sz w:val="20"/>
          <w:szCs w:val="20"/>
        </w:rPr>
      </w:pPr>
      <w:r>
        <w:rPr>
          <w:rFonts w:ascii="SimSun" w:hAnsi="SimSun" w:eastAsia="SimSun" w:cs="SimSun"/>
          <w:sz w:val="20"/>
          <w:szCs w:val="20"/>
          <w:spacing w:val="1"/>
        </w:rPr>
        <w:t>当按照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
        </w:rPr>
        <w:t>/T    3836.1</w:t>
      </w:r>
      <w:r>
        <w:rPr>
          <w:rFonts w:ascii="SimSun" w:hAnsi="SimSun" w:eastAsia="SimSun" w:cs="SimSun"/>
          <w:sz w:val="20"/>
          <w:szCs w:val="20"/>
          <w:spacing w:val="1"/>
        </w:rPr>
        <w:t>试验时，在以下情况下，浇封型</w:t>
      </w:r>
      <w:r>
        <w:rPr>
          <w:rFonts w:ascii="Times New Roman" w:hAnsi="Times New Roman" w:eastAsia="Times New Roman" w:cs="Times New Roman"/>
          <w:sz w:val="20"/>
          <w:szCs w:val="20"/>
          <w:spacing w:val="1"/>
        </w:rPr>
        <w:t>“m”</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
        </w:rPr>
        <w:t>也不能失效：</w:t>
      </w:r>
    </w:p>
    <w:p>
      <w:pPr>
        <w:ind w:left="509"/>
        <w:spacing w:before="60" w:line="212" w:lineRule="auto"/>
        <w:rPr>
          <w:rFonts w:ascii="SimSun" w:hAnsi="SimSun" w:eastAsia="SimSun" w:cs="SimSun"/>
          <w:sz w:val="20"/>
          <w:szCs w:val="20"/>
        </w:rPr>
      </w:pPr>
      <w:r>
        <w:rPr>
          <w:rFonts w:ascii="Times New Roman" w:hAnsi="Times New Roman" w:eastAsia="Times New Roman" w:cs="Times New Roman"/>
          <w:sz w:val="20"/>
          <w:szCs w:val="20"/>
          <w:spacing w:val="4"/>
        </w:rPr>
        <w:t>a)     </w:t>
      </w:r>
      <w:r>
        <w:rPr>
          <w:rFonts w:ascii="SimSun" w:hAnsi="SimSun" w:eastAsia="SimSun" w:cs="SimSun"/>
          <w:sz w:val="20"/>
          <w:szCs w:val="20"/>
          <w:spacing w:val="4"/>
        </w:rPr>
        <w:t>最不利的输出负载；</w:t>
      </w:r>
    </w:p>
    <w:p>
      <w:pPr>
        <w:ind w:left="509"/>
        <w:spacing w:before="111" w:line="212" w:lineRule="auto"/>
        <w:rPr>
          <w:rFonts w:ascii="SimSun" w:hAnsi="SimSun" w:eastAsia="SimSun" w:cs="SimSun"/>
          <w:sz w:val="20"/>
          <w:szCs w:val="20"/>
        </w:rPr>
      </w:pPr>
      <w:r>
        <w:rPr>
          <w:rFonts w:ascii="Times New Roman" w:hAnsi="Times New Roman" w:eastAsia="Times New Roman" w:cs="Times New Roman"/>
          <w:sz w:val="20"/>
          <w:szCs w:val="20"/>
          <w:spacing w:val="12"/>
        </w:rPr>
        <w:t>b)    </w:t>
      </w:r>
      <w:r>
        <w:rPr>
          <w:rFonts w:ascii="SimSun" w:hAnsi="SimSun" w:eastAsia="SimSun" w:cs="SimSun"/>
          <w:sz w:val="20"/>
          <w:szCs w:val="20"/>
          <w:spacing w:val="12"/>
        </w:rPr>
        <w:t>两个内部计数故障(对于</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12"/>
        </w:rPr>
        <w:t>” </w:t>
      </w:r>
      <w:r>
        <w:rPr>
          <w:rFonts w:ascii="SimSun" w:hAnsi="SimSun" w:eastAsia="SimSun" w:cs="SimSun"/>
          <w:sz w:val="20"/>
          <w:szCs w:val="20"/>
          <w:spacing w:val="12"/>
        </w:rPr>
        <w:t>保护等级)</w:t>
      </w:r>
      <w:r>
        <w:rPr>
          <w:rFonts w:ascii="SimSun" w:hAnsi="SimSun" w:eastAsia="SimSun" w:cs="SimSun"/>
          <w:sz w:val="20"/>
          <w:szCs w:val="20"/>
          <w:spacing w:val="11"/>
        </w:rPr>
        <w:t>和一个内部计数故障(对于</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1"/>
        </w:rPr>
        <w:t>保护等级),并考虑</w:t>
      </w:r>
    </w:p>
    <w:p>
      <w:pPr>
        <w:ind w:left="929"/>
        <w:spacing w:before="93" w:line="222" w:lineRule="auto"/>
        <w:rPr>
          <w:rFonts w:ascii="SimHei" w:hAnsi="SimHei" w:eastAsia="SimHei" w:cs="SimHei"/>
          <w:sz w:val="20"/>
          <w:szCs w:val="20"/>
        </w:rPr>
      </w:pPr>
      <w:r>
        <w:rPr>
          <w:rFonts w:ascii="SimHei" w:hAnsi="SimHei" w:eastAsia="SimHei" w:cs="SimHei"/>
          <w:sz w:val="20"/>
          <w:szCs w:val="20"/>
          <w:spacing w:val="-4"/>
        </w:rPr>
        <w:t>7.2.2、7.2.3和7.2.4的要求。</w:t>
      </w:r>
    </w:p>
    <w:p>
      <w:pPr>
        <w:ind w:left="509"/>
        <w:spacing w:before="78" w:line="219" w:lineRule="auto"/>
        <w:rPr>
          <w:rFonts w:ascii="SimSun" w:hAnsi="SimSun" w:eastAsia="SimSun" w:cs="SimSun"/>
          <w:sz w:val="20"/>
          <w:szCs w:val="20"/>
        </w:rPr>
      </w:pPr>
      <w:r>
        <w:rPr>
          <w:rFonts w:ascii="SimSun" w:hAnsi="SimSun" w:eastAsia="SimSun" w:cs="SimSun"/>
          <w:sz w:val="20"/>
          <w:szCs w:val="20"/>
          <w:spacing w:val="-2"/>
        </w:rPr>
        <w:t>对于</w:t>
      </w:r>
      <w:r>
        <w:rPr>
          <w:rFonts w:ascii="Times New Roman" w:hAnsi="Times New Roman" w:eastAsia="Times New Roman" w:cs="Times New Roman"/>
          <w:sz w:val="20"/>
          <w:szCs w:val="20"/>
          <w:spacing w:val="-2"/>
        </w:rPr>
        <w:t>“mc” </w:t>
      </w:r>
      <w:r>
        <w:rPr>
          <w:rFonts w:ascii="SimSun" w:hAnsi="SimSun" w:eastAsia="SimSun" w:cs="SimSun"/>
          <w:sz w:val="20"/>
          <w:szCs w:val="20"/>
          <w:spacing w:val="-2"/>
        </w:rPr>
        <w:t>保护等级，不考虑故障。</w:t>
      </w:r>
    </w:p>
    <w:p>
      <w:pPr>
        <w:ind w:left="449"/>
        <w:spacing w:before="64" w:line="219" w:lineRule="auto"/>
        <w:rPr>
          <w:rFonts w:ascii="SimSun" w:hAnsi="SimSun" w:eastAsia="SimSun" w:cs="SimSun"/>
          <w:sz w:val="20"/>
          <w:szCs w:val="20"/>
        </w:rPr>
      </w:pPr>
      <w:r>
        <w:rPr>
          <w:rFonts w:ascii="SimSun" w:hAnsi="SimSun" w:eastAsia="SimSun" w:cs="SimSun"/>
          <w:sz w:val="20"/>
          <w:szCs w:val="20"/>
          <w:spacing w:val="-22"/>
          <w:w w:val="96"/>
        </w:rPr>
        <w:t>注：故障的例子：任何部件短路；任何部件失效；印制电路出故障，但不包括印制线路断开。</w:t>
      </w:r>
    </w:p>
    <w:p>
      <w:pPr>
        <w:ind w:left="100" w:right="62" w:firstLine="409"/>
        <w:spacing w:before="92" w:line="288" w:lineRule="auto"/>
        <w:rPr>
          <w:rFonts w:ascii="SimSun" w:hAnsi="SimSun" w:eastAsia="SimSun" w:cs="SimSun"/>
          <w:sz w:val="20"/>
          <w:szCs w:val="20"/>
        </w:rPr>
      </w:pPr>
      <w:r>
        <w:rPr>
          <w:rFonts w:ascii="SimSun" w:hAnsi="SimSun" w:eastAsia="SimSun" w:cs="SimSun"/>
          <w:sz w:val="20"/>
          <w:szCs w:val="20"/>
          <w:spacing w:val="9"/>
        </w:rPr>
        <w:t>一些部件的故障会导致不稳定的情况，例如在高电阻和低电阻之间发生的变化。在这些情况下需</w:t>
      </w:r>
      <w:r>
        <w:rPr>
          <w:rFonts w:ascii="SimSun" w:hAnsi="SimSun" w:eastAsia="SimSun" w:cs="SimSun"/>
          <w:sz w:val="20"/>
          <w:szCs w:val="20"/>
          <w:spacing w:val="13"/>
        </w:rPr>
        <w:t xml:space="preserve"> </w:t>
      </w:r>
      <w:r>
        <w:rPr>
          <w:rFonts w:ascii="SimSun" w:hAnsi="SimSun" w:eastAsia="SimSun" w:cs="SimSun"/>
          <w:sz w:val="20"/>
          <w:szCs w:val="20"/>
          <w:spacing w:val="5"/>
        </w:rPr>
        <w:t>要考虑最不利的条件。</w:t>
      </w:r>
    </w:p>
    <w:p>
      <w:pPr>
        <w:ind w:left="100" w:right="64" w:firstLine="409"/>
        <w:spacing w:before="7" w:line="297" w:lineRule="auto"/>
        <w:rPr>
          <w:rFonts w:ascii="SimSun" w:hAnsi="SimSun" w:eastAsia="SimSun" w:cs="SimSun"/>
          <w:sz w:val="20"/>
          <w:szCs w:val="20"/>
        </w:rPr>
      </w:pPr>
      <w:r>
        <w:rPr>
          <w:rFonts w:ascii="SimSun" w:hAnsi="SimSun" w:eastAsia="SimSun" w:cs="SimSun"/>
          <w:sz w:val="20"/>
          <w:szCs w:val="20"/>
          <w:spacing w:val="4"/>
        </w:rPr>
        <w:t>如果一个故障导致出现一个或多个后续故障，例如，由于元件过载，则初始故障和后续故障应认为</w:t>
      </w:r>
      <w:r>
        <w:rPr>
          <w:rFonts w:ascii="SimSun" w:hAnsi="SimSun" w:eastAsia="SimSun" w:cs="SimSun"/>
          <w:sz w:val="20"/>
          <w:szCs w:val="20"/>
          <w:spacing w:val="17"/>
        </w:rPr>
        <w:t xml:space="preserve"> </w:t>
      </w:r>
      <w:r>
        <w:rPr>
          <w:rFonts w:ascii="SimSun" w:hAnsi="SimSun" w:eastAsia="SimSun" w:cs="SimSun"/>
          <w:sz w:val="20"/>
          <w:szCs w:val="20"/>
          <w:spacing w:val="1"/>
        </w:rPr>
        <w:t>是一个故障。</w:t>
      </w:r>
    </w:p>
    <w:p>
      <w:pPr>
        <w:ind w:left="102"/>
        <w:spacing w:before="152" w:line="222" w:lineRule="auto"/>
        <w:rPr>
          <w:rFonts w:ascii="SimHei" w:hAnsi="SimHei" w:eastAsia="SimHei" w:cs="SimHei"/>
          <w:sz w:val="20"/>
          <w:szCs w:val="20"/>
        </w:rPr>
      </w:pPr>
      <w:r>
        <w:rPr>
          <w:rFonts w:ascii="SimSun" w:hAnsi="SimSun" w:eastAsia="SimSun" w:cs="SimSun"/>
          <w:sz w:val="20"/>
          <w:szCs w:val="20"/>
          <w:b/>
          <w:bCs/>
          <w:spacing w:val="-10"/>
        </w:rPr>
        <w:t>7.2.2</w:t>
      </w:r>
      <w:r>
        <w:rPr>
          <w:rFonts w:ascii="SimSun" w:hAnsi="SimSun" w:eastAsia="SimSun" w:cs="SimSun"/>
          <w:sz w:val="20"/>
          <w:szCs w:val="20"/>
          <w:spacing w:val="11"/>
        </w:rPr>
        <w:t xml:space="preserve">  </w:t>
      </w:r>
      <w:r>
        <w:rPr>
          <w:rFonts w:ascii="SimHei" w:hAnsi="SimHei" w:eastAsia="SimHei" w:cs="SimHei"/>
          <w:sz w:val="20"/>
          <w:szCs w:val="20"/>
          <w:b/>
          <w:bCs/>
          <w:spacing w:val="-10"/>
        </w:rPr>
        <w:t>可靠元件</w:t>
      </w:r>
    </w:p>
    <w:p>
      <w:pPr>
        <w:ind w:left="100" w:right="65" w:firstLine="409"/>
        <w:spacing w:before="233" w:line="296" w:lineRule="auto"/>
        <w:jc w:val="both"/>
        <w:rPr>
          <w:rFonts w:ascii="SimSun" w:hAnsi="SimSun" w:eastAsia="SimSun" w:cs="SimSun"/>
          <w:sz w:val="20"/>
          <w:szCs w:val="20"/>
        </w:rPr>
      </w:pPr>
      <w:r>
        <w:rPr>
          <w:rFonts w:ascii="SimSun" w:hAnsi="SimSun" w:eastAsia="SimSun" w:cs="SimSun"/>
          <w:sz w:val="20"/>
          <w:szCs w:val="20"/>
          <w:spacing w:val="5"/>
        </w:rPr>
        <w:t>对于</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5"/>
        </w:rPr>
        <w:t>” </w:t>
      </w:r>
      <w:r>
        <w:rPr>
          <w:rFonts w:ascii="SimSun" w:hAnsi="SimSun" w:eastAsia="SimSun" w:cs="SimSun"/>
          <w:sz w:val="20"/>
          <w:szCs w:val="20"/>
          <w:spacing w:val="5"/>
        </w:rPr>
        <w:t>和</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5"/>
        </w:rPr>
        <w:t>” </w:t>
      </w:r>
      <w:r>
        <w:rPr>
          <w:rFonts w:ascii="SimSun" w:hAnsi="SimSun" w:eastAsia="SimSun" w:cs="SimSun"/>
          <w:sz w:val="20"/>
          <w:szCs w:val="20"/>
          <w:spacing w:val="5"/>
        </w:rPr>
        <w:t>保护等级，如果按本文件的要求进行浇封，能够适应工作温度，并且不会在超过</w:t>
      </w:r>
      <w:r>
        <w:rPr>
          <w:rFonts w:ascii="SimSun" w:hAnsi="SimSun" w:eastAsia="SimSun" w:cs="SimSun"/>
          <w:sz w:val="20"/>
          <w:szCs w:val="20"/>
          <w:spacing w:val="11"/>
        </w:rPr>
        <w:t xml:space="preserve"> </w:t>
      </w:r>
      <w:r>
        <w:rPr>
          <w:rFonts w:ascii="SimSun" w:hAnsi="SimSun" w:eastAsia="SimSun" w:cs="SimSun"/>
          <w:sz w:val="20"/>
          <w:szCs w:val="20"/>
          <w:spacing w:val="14"/>
        </w:rPr>
        <w:t>制造商规定的额定电压、额定电流或额定功率三分之二的条件下运行，则应认为下列部件</w:t>
      </w:r>
      <w:r>
        <w:rPr>
          <w:rFonts w:ascii="SimSun" w:hAnsi="SimSun" w:eastAsia="SimSun" w:cs="SimSun"/>
          <w:sz w:val="20"/>
          <w:szCs w:val="20"/>
          <w:spacing w:val="13"/>
        </w:rPr>
        <w:t>不会产生</w:t>
      </w:r>
      <w:r>
        <w:rPr>
          <w:rFonts w:ascii="SimSun" w:hAnsi="SimSun" w:eastAsia="SimSun" w:cs="SimSun"/>
          <w:sz w:val="20"/>
          <w:szCs w:val="20"/>
        </w:rPr>
        <w:t xml:space="preserve"> </w:t>
      </w:r>
      <w:r>
        <w:rPr>
          <w:rFonts w:ascii="SimSun" w:hAnsi="SimSun" w:eastAsia="SimSun" w:cs="SimSun"/>
          <w:sz w:val="20"/>
          <w:szCs w:val="20"/>
        </w:rPr>
        <w:t>故障：</w:t>
      </w:r>
    </w:p>
    <w:p>
      <w:pPr>
        <w:ind w:left="509"/>
        <w:spacing w:before="1" w:line="220" w:lineRule="auto"/>
        <w:rPr>
          <w:rFonts w:ascii="SimSun" w:hAnsi="SimSun" w:eastAsia="SimSun" w:cs="SimSun"/>
          <w:sz w:val="20"/>
          <w:szCs w:val="20"/>
        </w:rPr>
      </w:pPr>
      <w:r>
        <w:rPr>
          <w:rFonts w:ascii="SimSun" w:hAnsi="SimSun" w:eastAsia="SimSun" w:cs="SimSun"/>
          <w:sz w:val="20"/>
          <w:szCs w:val="20"/>
          <w:spacing w:val="-2"/>
        </w:rPr>
        <w:t>——电阻器；</w:t>
      </w:r>
    </w:p>
    <w:p>
      <w:pPr>
        <w:ind w:left="509"/>
        <w:spacing w:before="79" w:line="219" w:lineRule="auto"/>
        <w:rPr>
          <w:rFonts w:ascii="SimSun" w:hAnsi="SimSun" w:eastAsia="SimSun" w:cs="SimSun"/>
          <w:sz w:val="20"/>
          <w:szCs w:val="20"/>
        </w:rPr>
      </w:pPr>
      <w:r>
        <w:rPr>
          <w:rFonts w:ascii="SimSun" w:hAnsi="SimSun" w:eastAsia="SimSun" w:cs="SimSun"/>
          <w:sz w:val="20"/>
          <w:szCs w:val="20"/>
          <w:spacing w:val="5"/>
        </w:rPr>
        <w:t>——螺旋形单层绕组线圈；</w:t>
      </w:r>
    </w:p>
    <w:p>
      <w:pPr>
        <w:ind w:left="579"/>
        <w:spacing w:before="83" w:line="219" w:lineRule="auto"/>
        <w:rPr>
          <w:rFonts w:ascii="SimSun" w:hAnsi="SimSun" w:eastAsia="SimSun" w:cs="SimSun"/>
          <w:sz w:val="20"/>
          <w:szCs w:val="20"/>
        </w:rPr>
      </w:pPr>
      <w:r>
        <w:rPr>
          <w:rFonts w:ascii="SimSun" w:hAnsi="SimSun" w:eastAsia="SimSun" w:cs="SimSun"/>
          <w:sz w:val="20"/>
          <w:szCs w:val="20"/>
          <w:spacing w:val="-6"/>
        </w:rPr>
        <w:t>——塑料箔电容器；</w:t>
      </w:r>
    </w:p>
    <w:p>
      <w:pPr>
        <w:ind w:left="579"/>
        <w:spacing w:before="83" w:line="220" w:lineRule="auto"/>
        <w:rPr>
          <w:rFonts w:ascii="SimSun" w:hAnsi="SimSun" w:eastAsia="SimSun" w:cs="SimSun"/>
          <w:sz w:val="20"/>
          <w:szCs w:val="20"/>
        </w:rPr>
      </w:pPr>
      <w:r>
        <w:rPr>
          <w:rFonts w:ascii="SimSun" w:hAnsi="SimSun" w:eastAsia="SimSun" w:cs="SimSun"/>
          <w:sz w:val="20"/>
          <w:szCs w:val="20"/>
          <w:spacing w:val="-6"/>
        </w:rPr>
        <w:t>——纸质电容器；</w:t>
      </w:r>
    </w:p>
    <w:p>
      <w:pPr>
        <w:spacing w:line="220" w:lineRule="auto"/>
        <w:sectPr>
          <w:headerReference w:type="default" r:id="rId19"/>
          <w:footerReference w:type="default" r:id="rId20"/>
          <w:pgSz w:w="11460" w:h="16820"/>
          <w:pgMar w:top="1533" w:right="1014" w:bottom="1335" w:left="1080" w:header="1225" w:footer="1211" w:gutter="0"/>
        </w:sectPr>
        <w:rPr>
          <w:rFonts w:ascii="SimSun" w:hAnsi="SimSun" w:eastAsia="SimSun" w:cs="SimSun"/>
          <w:sz w:val="20"/>
          <w:szCs w:val="2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42"/>
        <w:spacing w:before="55" w:line="189" w:lineRule="auto"/>
        <w:rPr>
          <w:rFonts w:ascii="Times New Roman" w:hAnsi="Times New Roman" w:eastAsia="Times New Roman" w:cs="Times New Roman"/>
          <w:sz w:val="19"/>
          <w:szCs w:val="19"/>
        </w:rPr>
      </w:pPr>
      <w:bookmarkStart w:name="bookmark17" w:id="12"/>
      <w:bookmarkEnd w:id="12"/>
      <w:r>
        <w:rPr>
          <w:rFonts w:ascii="Times New Roman" w:hAnsi="Times New Roman" w:eastAsia="Times New Roman" w:cs="Times New Roman"/>
          <w:sz w:val="19"/>
          <w:szCs w:val="19"/>
          <w:b/>
          <w:bCs/>
          <w:spacing w:val="-1"/>
        </w:rPr>
        <w:t>GB/T      3836.9—2021</w:t>
      </w:r>
    </w:p>
    <w:p>
      <w:pPr>
        <w:pStyle w:val="BodyText"/>
        <w:spacing w:line="286" w:lineRule="auto"/>
        <w:rPr/>
      </w:pPr>
      <w:r/>
    </w:p>
    <w:p>
      <w:pPr>
        <w:ind w:left="462"/>
        <w:spacing w:before="62" w:line="220" w:lineRule="auto"/>
        <w:rPr>
          <w:rFonts w:ascii="SimSun" w:hAnsi="SimSun" w:eastAsia="SimSun" w:cs="SimSun"/>
          <w:sz w:val="19"/>
          <w:szCs w:val="19"/>
        </w:rPr>
      </w:pPr>
      <w:r>
        <w:rPr>
          <w:rFonts w:ascii="SimSun" w:hAnsi="SimSun" w:eastAsia="SimSun" w:cs="SimSun"/>
          <w:sz w:val="19"/>
          <w:szCs w:val="19"/>
          <w:spacing w:val="6"/>
        </w:rPr>
        <w:t>—</w:t>
      </w:r>
      <w:r>
        <w:rPr>
          <w:rFonts w:ascii="SimSun" w:hAnsi="SimSun" w:eastAsia="SimSun" w:cs="SimSun"/>
          <w:sz w:val="19"/>
          <w:szCs w:val="19"/>
          <w:spacing w:val="-62"/>
        </w:rPr>
        <w:t xml:space="preserve"> </w:t>
      </w:r>
      <w:r>
        <w:rPr>
          <w:rFonts w:ascii="SimSun" w:hAnsi="SimSun" w:eastAsia="SimSun" w:cs="SimSun"/>
          <w:sz w:val="19"/>
          <w:szCs w:val="19"/>
          <w:spacing w:val="6"/>
        </w:rPr>
        <w:t>—</w:t>
      </w:r>
      <w:r>
        <w:rPr>
          <w:rFonts w:ascii="SimSun" w:hAnsi="SimSun" w:eastAsia="SimSun" w:cs="SimSun"/>
          <w:sz w:val="19"/>
          <w:szCs w:val="19"/>
          <w:spacing w:val="-53"/>
        </w:rPr>
        <w:t xml:space="preserve"> </w:t>
      </w:r>
      <w:r>
        <w:rPr>
          <w:rFonts w:ascii="SimSun" w:hAnsi="SimSun" w:eastAsia="SimSun" w:cs="SimSun"/>
          <w:sz w:val="19"/>
          <w:szCs w:val="19"/>
          <w:spacing w:val="6"/>
        </w:rPr>
        <w:t>陶瓷电容器；</w:t>
      </w:r>
    </w:p>
    <w:p>
      <w:pPr>
        <w:ind w:left="462"/>
        <w:spacing w:before="63" w:line="219" w:lineRule="auto"/>
        <w:rPr>
          <w:rFonts w:ascii="SimSun" w:hAnsi="SimSun" w:eastAsia="SimSun" w:cs="SimSun"/>
          <w:sz w:val="19"/>
          <w:szCs w:val="19"/>
        </w:rPr>
      </w:pPr>
      <w:r>
        <w:rPr>
          <w:rFonts w:ascii="SimSun" w:hAnsi="SimSun" w:eastAsia="SimSun" w:cs="SimSun"/>
          <w:sz w:val="19"/>
          <w:szCs w:val="19"/>
          <w:spacing w:val="7"/>
        </w:rPr>
        <w:t>—</w:t>
      </w:r>
      <w:r>
        <w:rPr>
          <w:rFonts w:ascii="SimSun" w:hAnsi="SimSun" w:eastAsia="SimSun" w:cs="SimSun"/>
          <w:sz w:val="19"/>
          <w:szCs w:val="19"/>
          <w:spacing w:val="-63"/>
        </w:rPr>
        <w:t xml:space="preserve"> </w:t>
      </w:r>
      <w:r>
        <w:rPr>
          <w:rFonts w:ascii="SimSun" w:hAnsi="SimSun" w:eastAsia="SimSun" w:cs="SimSun"/>
          <w:sz w:val="19"/>
          <w:szCs w:val="19"/>
          <w:spacing w:val="7"/>
        </w:rPr>
        <w:t>—</w:t>
      </w:r>
      <w:r>
        <w:rPr>
          <w:rFonts w:ascii="SimSun" w:hAnsi="SimSun" w:eastAsia="SimSun" w:cs="SimSun"/>
          <w:sz w:val="19"/>
          <w:szCs w:val="19"/>
          <w:spacing w:val="-60"/>
        </w:rPr>
        <w:t xml:space="preserve"> </w:t>
      </w:r>
      <w:r>
        <w:rPr>
          <w:rFonts w:ascii="SimSun" w:hAnsi="SimSun" w:eastAsia="SimSun" w:cs="SimSun"/>
          <w:sz w:val="19"/>
          <w:szCs w:val="19"/>
          <w:spacing w:val="7"/>
        </w:rPr>
        <w:t>半导体器件；</w:t>
      </w:r>
    </w:p>
    <w:p>
      <w:pPr>
        <w:ind w:left="462"/>
        <w:spacing w:before="84" w:line="219" w:lineRule="auto"/>
        <w:rPr>
          <w:rFonts w:ascii="SimSun" w:hAnsi="SimSun" w:eastAsia="SimSun" w:cs="SimSun"/>
          <w:sz w:val="19"/>
          <w:szCs w:val="19"/>
        </w:rPr>
      </w:pPr>
      <w:r>
        <w:rPr>
          <w:rFonts w:ascii="SimSun" w:hAnsi="SimSun" w:eastAsia="SimSun" w:cs="SimSun"/>
          <w:sz w:val="19"/>
          <w:szCs w:val="19"/>
          <w:spacing w:val="16"/>
        </w:rPr>
        <w:t>—</w:t>
      </w:r>
      <w:r>
        <w:rPr>
          <w:rFonts w:ascii="SimSun" w:hAnsi="SimSun" w:eastAsia="SimSun" w:cs="SimSun"/>
          <w:sz w:val="19"/>
          <w:szCs w:val="19"/>
          <w:spacing w:val="-49"/>
        </w:rPr>
        <w:t xml:space="preserve"> </w:t>
      </w:r>
      <w:r>
        <w:rPr>
          <w:rFonts w:ascii="SimSun" w:hAnsi="SimSun" w:eastAsia="SimSun" w:cs="SimSun"/>
          <w:sz w:val="19"/>
          <w:szCs w:val="19"/>
          <w:spacing w:val="16"/>
        </w:rPr>
        <w:t>—</w:t>
      </w:r>
      <w:r>
        <w:rPr>
          <w:rFonts w:ascii="SimSun" w:hAnsi="SimSun" w:eastAsia="SimSun" w:cs="SimSun"/>
          <w:sz w:val="19"/>
          <w:szCs w:val="19"/>
          <w:spacing w:val="-63"/>
        </w:rPr>
        <w:t xml:space="preserve"> </w:t>
      </w:r>
      <w:r>
        <w:rPr>
          <w:rFonts w:ascii="SimSun" w:hAnsi="SimSun" w:eastAsia="SimSun" w:cs="SimSun"/>
          <w:sz w:val="19"/>
          <w:szCs w:val="19"/>
          <w:spacing w:val="16"/>
        </w:rPr>
        <w:t>按照7.9用作保护装置的半导体装置；</w:t>
      </w:r>
    </w:p>
    <w:p>
      <w:pPr>
        <w:ind w:left="872" w:hanging="410"/>
        <w:spacing w:before="84" w:line="306" w:lineRule="auto"/>
        <w:rPr>
          <w:rFonts w:ascii="SimSun" w:hAnsi="SimSun" w:eastAsia="SimSun" w:cs="SimSun"/>
          <w:sz w:val="19"/>
          <w:szCs w:val="19"/>
        </w:rPr>
      </w:pPr>
      <w:r>
        <w:rPr>
          <w:rFonts w:ascii="SimSun" w:hAnsi="SimSun" w:eastAsia="SimSun" w:cs="SimSun"/>
          <w:sz w:val="19"/>
          <w:szCs w:val="19"/>
          <w:spacing w:val="13"/>
        </w:rPr>
        <w:t>——按照7.9用作保护装置电阻器，如果它们符合</w:t>
      </w: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13"/>
        </w:rPr>
        <w:t>/T     3836.4</w:t>
      </w:r>
      <w:r>
        <w:rPr>
          <w:rFonts w:ascii="SimSun" w:hAnsi="SimSun" w:eastAsia="SimSun" w:cs="SimSun"/>
          <w:sz w:val="19"/>
          <w:szCs w:val="19"/>
          <w:spacing w:val="13"/>
        </w:rPr>
        <w:t>的</w:t>
      </w:r>
      <w:r>
        <w:rPr>
          <w:rFonts w:ascii="SimSun" w:hAnsi="SimSun" w:eastAsia="SimSun" w:cs="SimSun"/>
          <w:sz w:val="19"/>
          <w:szCs w:val="19"/>
          <w:spacing w:val="-34"/>
        </w:rPr>
        <w:t xml:space="preserve"> </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ia</w:t>
      </w:r>
      <w:r>
        <w:rPr>
          <w:rFonts w:ascii="Times New Roman" w:hAnsi="Times New Roman" w:eastAsia="Times New Roman" w:cs="Times New Roman"/>
          <w:sz w:val="19"/>
          <w:szCs w:val="19"/>
          <w:spacing w:val="13"/>
        </w:rPr>
        <w:t>” </w:t>
      </w:r>
      <w:r>
        <w:rPr>
          <w:rFonts w:ascii="SimSun" w:hAnsi="SimSun" w:eastAsia="SimSun" w:cs="SimSun"/>
          <w:sz w:val="19"/>
          <w:szCs w:val="19"/>
          <w:spacing w:val="13"/>
        </w:rPr>
        <w:t>或</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ib</w:t>
      </w:r>
      <w:r>
        <w:rPr>
          <w:rFonts w:ascii="Times New Roman" w:hAnsi="Times New Roman" w:eastAsia="Times New Roman" w:cs="Times New Roman"/>
          <w:sz w:val="19"/>
          <w:szCs w:val="19"/>
          <w:spacing w:val="13"/>
        </w:rPr>
        <w:t>” </w:t>
      </w:r>
      <w:r>
        <w:rPr>
          <w:rFonts w:ascii="SimSun" w:hAnsi="SimSun" w:eastAsia="SimSun" w:cs="SimSun"/>
          <w:sz w:val="19"/>
          <w:szCs w:val="19"/>
          <w:spacing w:val="13"/>
        </w:rPr>
        <w:t>保护等级的限流电阻</w:t>
      </w:r>
      <w:r>
        <w:rPr>
          <w:rFonts w:ascii="SimSun" w:hAnsi="SimSun" w:eastAsia="SimSun" w:cs="SimSun"/>
          <w:sz w:val="19"/>
          <w:szCs w:val="19"/>
        </w:rPr>
        <w:t xml:space="preserve"> </w:t>
      </w:r>
      <w:r>
        <w:rPr>
          <w:rFonts w:ascii="SimSun" w:hAnsi="SimSun" w:eastAsia="SimSun" w:cs="SimSun"/>
          <w:sz w:val="19"/>
          <w:szCs w:val="19"/>
          <w:spacing w:val="8"/>
        </w:rPr>
        <w:t>的要求。</w:t>
      </w:r>
    </w:p>
    <w:p>
      <w:pPr>
        <w:ind w:left="42" w:right="15" w:firstLine="420"/>
        <w:spacing w:before="1" w:line="331" w:lineRule="auto"/>
        <w:rPr>
          <w:rFonts w:ascii="SimSun" w:hAnsi="SimSun" w:eastAsia="SimSun" w:cs="SimSun"/>
          <w:sz w:val="19"/>
          <w:szCs w:val="19"/>
        </w:rPr>
      </w:pPr>
      <w:r>
        <w:rPr>
          <w:rFonts w:ascii="SimSun" w:hAnsi="SimSun" w:eastAsia="SimSun" w:cs="SimSun"/>
          <w:sz w:val="19"/>
          <w:szCs w:val="19"/>
          <w:spacing w:val="7"/>
        </w:rPr>
        <w:t>对</w:t>
      </w:r>
      <w:r>
        <w:rPr>
          <w:rFonts w:ascii="SimSun" w:hAnsi="SimSun" w:eastAsia="SimSun" w:cs="SimSun"/>
          <w:sz w:val="19"/>
          <w:szCs w:val="19"/>
          <w:spacing w:val="-9"/>
        </w:rPr>
        <w:t xml:space="preserve"> </w:t>
      </w:r>
      <w:r>
        <w:rPr>
          <w:rFonts w:ascii="SimSun" w:hAnsi="SimSun" w:eastAsia="SimSun" w:cs="SimSun"/>
          <w:sz w:val="19"/>
          <w:szCs w:val="19"/>
          <w:spacing w:val="7"/>
        </w:rPr>
        <w:t>于</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ma</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1"/>
        </w:rPr>
        <w:t xml:space="preserve">  </w:t>
      </w:r>
      <w:r>
        <w:rPr>
          <w:rFonts w:ascii="SimSun" w:hAnsi="SimSun" w:eastAsia="SimSun" w:cs="SimSun"/>
          <w:sz w:val="19"/>
          <w:szCs w:val="19"/>
          <w:spacing w:val="7"/>
        </w:rPr>
        <w:t>和</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mb</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27"/>
          <w:w w:val="101"/>
        </w:rPr>
        <w:t xml:space="preserve"> </w:t>
      </w:r>
      <w:r>
        <w:rPr>
          <w:rFonts w:ascii="SimSun" w:hAnsi="SimSun" w:eastAsia="SimSun" w:cs="SimSun"/>
          <w:sz w:val="19"/>
          <w:szCs w:val="19"/>
          <w:spacing w:val="7"/>
        </w:rPr>
        <w:t>保护等级，符合</w:t>
      </w: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7"/>
        </w:rPr>
        <w:t>/T     3836.3</w:t>
      </w:r>
      <w:r>
        <w:rPr>
          <w:rFonts w:ascii="SimSun" w:hAnsi="SimSun" w:eastAsia="SimSun" w:cs="SimSun"/>
          <w:sz w:val="19"/>
          <w:szCs w:val="19"/>
          <w:spacing w:val="7"/>
        </w:rPr>
        <w:t>要求的，包括导线直径小于0.25 </w:t>
      </w:r>
      <w:r>
        <w:rPr>
          <w:rFonts w:ascii="Times New Roman" w:hAnsi="Times New Roman" w:eastAsia="Times New Roman" w:cs="Times New Roman"/>
          <w:sz w:val="19"/>
          <w:szCs w:val="19"/>
        </w:rPr>
        <w:t>mm</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7"/>
        </w:rPr>
        <w:t>的绕组，如果</w:t>
      </w:r>
      <w:r>
        <w:rPr>
          <w:rFonts w:ascii="SimSun" w:hAnsi="SimSun" w:eastAsia="SimSun" w:cs="SimSun"/>
          <w:sz w:val="19"/>
          <w:szCs w:val="19"/>
          <w:spacing w:val="1"/>
        </w:rPr>
        <w:t xml:space="preserve"> </w:t>
      </w:r>
      <w:r>
        <w:rPr>
          <w:rFonts w:ascii="SimSun" w:hAnsi="SimSun" w:eastAsia="SimSun" w:cs="SimSun"/>
          <w:sz w:val="19"/>
          <w:szCs w:val="19"/>
          <w:spacing w:val="14"/>
        </w:rPr>
        <w:t>按照本文件的要求进行浇封，则应认为不会产生故障。</w:t>
      </w:r>
    </w:p>
    <w:p>
      <w:pPr>
        <w:ind w:left="44"/>
        <w:spacing w:before="125" w:line="219" w:lineRule="auto"/>
        <w:rPr>
          <w:rFonts w:ascii="SimSun" w:hAnsi="SimSun" w:eastAsia="SimSun" w:cs="SimSun"/>
          <w:sz w:val="19"/>
          <w:szCs w:val="19"/>
        </w:rPr>
      </w:pPr>
      <w:r>
        <w:rPr>
          <w:rFonts w:ascii="SimSun" w:hAnsi="SimSun" w:eastAsia="SimSun" w:cs="SimSun"/>
          <w:sz w:val="19"/>
          <w:szCs w:val="19"/>
          <w:b/>
          <w:bCs/>
          <w:spacing w:val="4"/>
        </w:rPr>
        <w:t>7.2.3</w:t>
      </w:r>
      <w:r>
        <w:rPr>
          <w:rFonts w:ascii="SimSun" w:hAnsi="SimSun" w:eastAsia="SimSun" w:cs="SimSun"/>
          <w:sz w:val="19"/>
          <w:szCs w:val="19"/>
          <w:spacing w:val="4"/>
        </w:rPr>
        <w:t xml:space="preserve">  </w:t>
      </w:r>
      <w:r>
        <w:rPr>
          <w:rFonts w:ascii="SimSun" w:hAnsi="SimSun" w:eastAsia="SimSun" w:cs="SimSun"/>
          <w:sz w:val="19"/>
          <w:szCs w:val="19"/>
          <w:b/>
          <w:bCs/>
          <w:spacing w:val="4"/>
        </w:rPr>
        <w:t>隔离元件</w:t>
      </w:r>
    </w:p>
    <w:p>
      <w:pPr>
        <w:ind w:left="462"/>
        <w:spacing w:before="286" w:line="219" w:lineRule="auto"/>
        <w:rPr>
          <w:rFonts w:ascii="SimSun" w:hAnsi="SimSun" w:eastAsia="SimSun" w:cs="SimSun"/>
          <w:sz w:val="19"/>
          <w:szCs w:val="19"/>
        </w:rPr>
      </w:pPr>
      <w:r>
        <w:rPr>
          <w:rFonts w:ascii="SimSun" w:hAnsi="SimSun" w:eastAsia="SimSun" w:cs="SimSun"/>
          <w:sz w:val="19"/>
          <w:szCs w:val="19"/>
          <w:spacing w:val="13"/>
        </w:rPr>
        <w:t>下列元件用于隔离不同回路，应认为是提供隔离，并视为</w:t>
      </w:r>
      <w:r>
        <w:rPr>
          <w:rFonts w:ascii="SimSun" w:hAnsi="SimSun" w:eastAsia="SimSun" w:cs="SimSun"/>
          <w:sz w:val="19"/>
          <w:szCs w:val="19"/>
          <w:spacing w:val="12"/>
        </w:rPr>
        <w:t>不会产生隔离失效：</w:t>
      </w:r>
    </w:p>
    <w:p>
      <w:pPr>
        <w:ind w:left="462"/>
        <w:spacing w:before="85" w:line="212" w:lineRule="auto"/>
        <w:rPr>
          <w:rFonts w:ascii="SimSun" w:hAnsi="SimSun" w:eastAsia="SimSun" w:cs="SimSun"/>
          <w:sz w:val="19"/>
          <w:szCs w:val="19"/>
        </w:rPr>
      </w:pPr>
      <w:r>
        <w:rPr>
          <w:rFonts w:ascii="SimSun" w:hAnsi="SimSun" w:eastAsia="SimSun" w:cs="SimSun"/>
          <w:sz w:val="19"/>
          <w:szCs w:val="19"/>
          <w:spacing w:val="19"/>
        </w:rPr>
        <w:t>——电隔离元件(光耦合器和继电器)</w:t>
      </w:r>
    </w:p>
    <w:p>
      <w:pPr>
        <w:ind w:left="1231" w:right="36" w:hanging="359"/>
        <w:spacing w:before="1" w:line="263" w:lineRule="auto"/>
        <w:rPr>
          <w:rFonts w:ascii="SimSun" w:hAnsi="SimSun" w:eastAsia="SimSun" w:cs="SimSun"/>
          <w:sz w:val="19"/>
          <w:szCs w:val="19"/>
        </w:rPr>
      </w:pPr>
      <w:r>
        <w:rPr>
          <w:rFonts w:ascii="SimSun" w:hAnsi="SimSun" w:eastAsia="SimSun" w:cs="SimSun"/>
          <w:sz w:val="23"/>
          <w:szCs w:val="23"/>
          <w:spacing w:val="-1"/>
        </w:rPr>
        <w:t>●如果额定绝缘电压符合2U+1000</w:t>
      </w:r>
      <w:r>
        <w:rPr>
          <w:rFonts w:ascii="SimSun" w:hAnsi="SimSun" w:eastAsia="SimSun" w:cs="SimSun"/>
          <w:sz w:val="23"/>
          <w:szCs w:val="23"/>
          <w:spacing w:val="44"/>
        </w:rPr>
        <w:t xml:space="preserve">  </w:t>
      </w:r>
      <w:r>
        <w:rPr>
          <w:rFonts w:ascii="SimSun" w:hAnsi="SimSun" w:eastAsia="SimSun" w:cs="SimSun"/>
          <w:sz w:val="23"/>
          <w:szCs w:val="23"/>
          <w:spacing w:val="-1"/>
        </w:rPr>
        <w:t>V(有效值，误差0%～5%)或者1500</w:t>
      </w:r>
      <w:r>
        <w:rPr>
          <w:rFonts w:ascii="SimSun" w:hAnsi="SimSun" w:eastAsia="SimSun" w:cs="SimSun"/>
          <w:sz w:val="23"/>
          <w:szCs w:val="23"/>
          <w:spacing w:val="-46"/>
        </w:rPr>
        <w:t xml:space="preserve"> </w:t>
      </w:r>
      <w:r>
        <w:rPr>
          <w:rFonts w:ascii="SimSun" w:hAnsi="SimSun" w:eastAsia="SimSun" w:cs="SimSun"/>
          <w:sz w:val="23"/>
          <w:szCs w:val="23"/>
          <w:spacing w:val="-1"/>
        </w:rPr>
        <w:t>V(有效值)</w:t>
      </w:r>
      <w:r>
        <w:rPr>
          <w:rFonts w:ascii="SimSun" w:hAnsi="SimSun" w:eastAsia="SimSun" w:cs="SimSun"/>
          <w:sz w:val="23"/>
          <w:szCs w:val="23"/>
          <w:spacing w:val="-2"/>
        </w:rPr>
        <w:t>,取</w:t>
      </w:r>
      <w:r>
        <w:rPr>
          <w:rFonts w:ascii="SimSun" w:hAnsi="SimSun" w:eastAsia="SimSun" w:cs="SimSun"/>
          <w:sz w:val="23"/>
          <w:szCs w:val="23"/>
        </w:rPr>
        <w:t xml:space="preserve"> </w:t>
      </w:r>
      <w:r>
        <w:rPr>
          <w:rFonts w:ascii="SimSun" w:hAnsi="SimSun" w:eastAsia="SimSun" w:cs="SimSun"/>
          <w:sz w:val="19"/>
          <w:szCs w:val="19"/>
          <w:spacing w:val="17"/>
        </w:rPr>
        <w:t>两者之中较大值</w:t>
      </w:r>
      <w:r>
        <w:rPr>
          <w:rFonts w:ascii="Times New Roman" w:hAnsi="Times New Roman" w:eastAsia="Times New Roman" w:cs="Times New Roman"/>
          <w:sz w:val="19"/>
          <w:szCs w:val="19"/>
          <w:spacing w:val="17"/>
        </w:rPr>
        <w:t>(U  </w:t>
      </w:r>
      <w:r>
        <w:rPr>
          <w:rFonts w:ascii="SimSun" w:hAnsi="SimSun" w:eastAsia="SimSun" w:cs="SimSun"/>
          <w:sz w:val="19"/>
          <w:szCs w:val="19"/>
          <w:spacing w:val="17"/>
        </w:rPr>
        <w:t>为两回路额定电压有</w:t>
      </w:r>
      <w:r>
        <w:rPr>
          <w:rFonts w:ascii="SimSun" w:hAnsi="SimSun" w:eastAsia="SimSun" w:cs="SimSun"/>
          <w:sz w:val="19"/>
          <w:szCs w:val="19"/>
          <w:spacing w:val="16"/>
        </w:rPr>
        <w:t>效值之和);或</w:t>
      </w:r>
    </w:p>
    <w:p>
      <w:pPr>
        <w:ind w:left="1221" w:right="22" w:hanging="349"/>
        <w:spacing w:before="42" w:line="266" w:lineRule="auto"/>
        <w:rPr>
          <w:rFonts w:ascii="SimSun" w:hAnsi="SimSun" w:eastAsia="SimSun" w:cs="SimSun"/>
          <w:sz w:val="19"/>
          <w:szCs w:val="19"/>
        </w:rPr>
      </w:pPr>
      <w:r>
        <w:rPr>
          <w:rFonts w:ascii="SimSun" w:hAnsi="SimSun" w:eastAsia="SimSun" w:cs="SimSun"/>
          <w:sz w:val="23"/>
          <w:szCs w:val="23"/>
          <w:spacing w:val="-10"/>
        </w:rPr>
        <w:t>●对于隔离两端超过60V 的额定绝缘电压(两回路额定电</w:t>
      </w:r>
      <w:r>
        <w:rPr>
          <w:rFonts w:ascii="SimSun" w:hAnsi="SimSun" w:eastAsia="SimSun" w:cs="SimSun"/>
          <w:sz w:val="23"/>
          <w:szCs w:val="23"/>
          <w:spacing w:val="-11"/>
        </w:rPr>
        <w:t>压有效值之和),按照GB/T</w:t>
      </w:r>
      <w:r>
        <w:rPr>
          <w:rFonts w:ascii="SimSun" w:hAnsi="SimSun" w:eastAsia="SimSun" w:cs="SimSun"/>
          <w:sz w:val="23"/>
          <w:szCs w:val="23"/>
          <w:spacing w:val="26"/>
        </w:rPr>
        <w:t xml:space="preserve"> </w:t>
      </w:r>
      <w:r>
        <w:rPr>
          <w:rFonts w:ascii="SimSun" w:hAnsi="SimSun" w:eastAsia="SimSun" w:cs="SimSun"/>
          <w:sz w:val="23"/>
          <w:szCs w:val="23"/>
          <w:spacing w:val="-11"/>
        </w:rPr>
        <w:t>17045</w:t>
      </w:r>
      <w:r>
        <w:rPr>
          <w:rFonts w:ascii="SimSun" w:hAnsi="SimSun" w:eastAsia="SimSun" w:cs="SimSun"/>
          <w:sz w:val="23"/>
          <w:szCs w:val="23"/>
        </w:rPr>
        <w:t xml:space="preserve"> </w:t>
      </w:r>
      <w:r>
        <w:rPr>
          <w:rFonts w:ascii="SimSun" w:hAnsi="SimSun" w:eastAsia="SimSun" w:cs="SimSun"/>
          <w:sz w:val="19"/>
          <w:szCs w:val="19"/>
          <w:spacing w:val="15"/>
        </w:rPr>
        <w:t>在电路间提供双重绝缘或增强绝缘的光耦合器和继电器；或</w:t>
      </w:r>
    </w:p>
    <w:p>
      <w:pPr>
        <w:ind w:left="872"/>
        <w:spacing w:before="106" w:line="219" w:lineRule="auto"/>
        <w:rPr>
          <w:rFonts w:ascii="SimSun" w:hAnsi="SimSun" w:eastAsia="SimSun" w:cs="SimSun"/>
          <w:sz w:val="19"/>
          <w:szCs w:val="19"/>
        </w:rPr>
      </w:pPr>
      <w:r>
        <w:rPr>
          <w:rFonts w:ascii="SimSun" w:hAnsi="SimSun" w:eastAsia="SimSun" w:cs="SimSun"/>
          <w:sz w:val="19"/>
          <w:szCs w:val="19"/>
          <w:spacing w:val="-5"/>
        </w:rPr>
        <w:t>●</w:t>
      </w:r>
      <w:r>
        <w:rPr>
          <w:rFonts w:ascii="SimSun" w:hAnsi="SimSun" w:eastAsia="SimSun" w:cs="SimSun"/>
          <w:sz w:val="19"/>
          <w:szCs w:val="19"/>
          <w:spacing w:val="20"/>
        </w:rPr>
        <w:t xml:space="preserve"> </w:t>
      </w:r>
      <w:r>
        <w:rPr>
          <w:rFonts w:ascii="SimSun" w:hAnsi="SimSun" w:eastAsia="SimSun" w:cs="SimSun"/>
          <w:sz w:val="19"/>
          <w:szCs w:val="19"/>
          <w:spacing w:val="-5"/>
        </w:rPr>
        <w:t>符 合GB/T</w:t>
      </w:r>
      <w:r>
        <w:rPr>
          <w:rFonts w:ascii="SimSun" w:hAnsi="SimSun" w:eastAsia="SimSun" w:cs="SimSun"/>
          <w:sz w:val="19"/>
          <w:szCs w:val="19"/>
          <w:spacing w:val="16"/>
        </w:rPr>
        <w:t xml:space="preserve">   </w:t>
      </w:r>
      <w:r>
        <w:rPr>
          <w:rFonts w:ascii="SimSun" w:hAnsi="SimSun" w:eastAsia="SimSun" w:cs="SimSun"/>
          <w:sz w:val="19"/>
          <w:szCs w:val="19"/>
          <w:spacing w:val="-5"/>
        </w:rPr>
        <w:t>3836.4的“ia"或“ib”保护</w:t>
      </w:r>
      <w:r>
        <w:rPr>
          <w:rFonts w:ascii="SimSun" w:hAnsi="SimSun" w:eastAsia="SimSun" w:cs="SimSun"/>
          <w:sz w:val="19"/>
          <w:szCs w:val="19"/>
          <w:spacing w:val="-6"/>
        </w:rPr>
        <w:t>等级</w:t>
      </w:r>
      <w:r>
        <w:rPr>
          <w:rFonts w:ascii="SimSun" w:hAnsi="SimSun" w:eastAsia="SimSun" w:cs="SimSun"/>
          <w:sz w:val="19"/>
          <w:szCs w:val="19"/>
          <w:color w:val="602010"/>
          <w:spacing w:val="-6"/>
        </w:rPr>
        <w:t>。</w:t>
      </w:r>
    </w:p>
    <w:p>
      <w:pPr>
        <w:ind w:left="462"/>
        <w:spacing w:before="75" w:line="221" w:lineRule="auto"/>
        <w:rPr>
          <w:rFonts w:ascii="SimSun" w:hAnsi="SimSun" w:eastAsia="SimSun" w:cs="SimSun"/>
          <w:sz w:val="19"/>
          <w:szCs w:val="19"/>
        </w:rPr>
      </w:pPr>
      <w:r>
        <w:rPr>
          <w:rFonts w:ascii="SimSun" w:hAnsi="SimSun" w:eastAsia="SimSun" w:cs="SimSun"/>
          <w:sz w:val="19"/>
          <w:szCs w:val="19"/>
          <w:spacing w:val="17"/>
        </w:rPr>
        <w:t>——变压器</w:t>
      </w:r>
    </w:p>
    <w:p>
      <w:pPr>
        <w:ind w:left="872"/>
        <w:spacing w:before="54" w:line="219" w:lineRule="auto"/>
        <w:rPr>
          <w:rFonts w:ascii="SimSun" w:hAnsi="SimSun" w:eastAsia="SimSun" w:cs="SimSun"/>
          <w:sz w:val="23"/>
          <w:szCs w:val="23"/>
        </w:rPr>
      </w:pPr>
      <w:r>
        <w:rPr>
          <w:rFonts w:ascii="SimSun" w:hAnsi="SimSun" w:eastAsia="SimSun" w:cs="SimSun"/>
          <w:sz w:val="23"/>
          <w:szCs w:val="23"/>
          <w:spacing w:val="-12"/>
        </w:rPr>
        <w:t>·</w:t>
      </w:r>
      <w:r>
        <w:rPr>
          <w:rFonts w:ascii="SimSun" w:hAnsi="SimSun" w:eastAsia="SimSun" w:cs="SimSun"/>
          <w:sz w:val="23"/>
          <w:szCs w:val="23"/>
          <w:spacing w:val="-28"/>
        </w:rPr>
        <w:t xml:space="preserve"> </w:t>
      </w:r>
      <w:r>
        <w:rPr>
          <w:rFonts w:ascii="SimSun" w:hAnsi="SimSun" w:eastAsia="SimSun" w:cs="SimSun"/>
          <w:sz w:val="23"/>
          <w:szCs w:val="23"/>
          <w:spacing w:val="-12"/>
        </w:rPr>
        <w:t>符</w:t>
      </w:r>
      <w:r>
        <w:rPr>
          <w:rFonts w:ascii="SimSun" w:hAnsi="SimSun" w:eastAsia="SimSun" w:cs="SimSun"/>
          <w:sz w:val="23"/>
          <w:szCs w:val="23"/>
          <w:spacing w:val="-36"/>
        </w:rPr>
        <w:t xml:space="preserve"> </w:t>
      </w:r>
      <w:r>
        <w:rPr>
          <w:rFonts w:ascii="SimSun" w:hAnsi="SimSun" w:eastAsia="SimSun" w:cs="SimSun"/>
          <w:sz w:val="23"/>
          <w:szCs w:val="23"/>
          <w:spacing w:val="-12"/>
        </w:rPr>
        <w:t>合GB/T</w:t>
      </w:r>
      <w:r>
        <w:rPr>
          <w:rFonts w:ascii="SimSun" w:hAnsi="SimSun" w:eastAsia="SimSun" w:cs="SimSun"/>
          <w:sz w:val="23"/>
          <w:szCs w:val="23"/>
          <w:spacing w:val="86"/>
        </w:rPr>
        <w:t xml:space="preserve"> </w:t>
      </w:r>
      <w:r>
        <w:rPr>
          <w:rFonts w:ascii="SimSun" w:hAnsi="SimSun" w:eastAsia="SimSun" w:cs="SimSun"/>
          <w:sz w:val="23"/>
          <w:szCs w:val="23"/>
          <w:spacing w:val="-12"/>
        </w:rPr>
        <w:t>19212.7;或</w:t>
      </w:r>
    </w:p>
    <w:p>
      <w:pPr>
        <w:ind w:left="872"/>
        <w:spacing w:before="67" w:line="219" w:lineRule="auto"/>
        <w:rPr>
          <w:rFonts w:ascii="SimSun" w:hAnsi="SimSun" w:eastAsia="SimSun" w:cs="SimSun"/>
          <w:sz w:val="23"/>
          <w:szCs w:val="23"/>
        </w:rPr>
      </w:pPr>
      <w:r>
        <w:rPr>
          <w:rFonts w:ascii="SimSun" w:hAnsi="SimSun" w:eastAsia="SimSun" w:cs="SimSun"/>
          <w:sz w:val="23"/>
          <w:szCs w:val="23"/>
          <w:spacing w:val="-8"/>
        </w:rPr>
        <w:t>●</w:t>
      </w:r>
      <w:r>
        <w:rPr>
          <w:rFonts w:ascii="SimSun" w:hAnsi="SimSun" w:eastAsia="SimSun" w:cs="SimSun"/>
          <w:sz w:val="23"/>
          <w:szCs w:val="23"/>
          <w:spacing w:val="-36"/>
        </w:rPr>
        <w:t xml:space="preserve"> </w:t>
      </w:r>
      <w:r>
        <w:rPr>
          <w:rFonts w:ascii="SimSun" w:hAnsi="SimSun" w:eastAsia="SimSun" w:cs="SimSun"/>
          <w:sz w:val="23"/>
          <w:szCs w:val="23"/>
          <w:spacing w:val="-8"/>
        </w:rPr>
        <w:t>按</w:t>
      </w:r>
      <w:r>
        <w:rPr>
          <w:rFonts w:ascii="SimSun" w:hAnsi="SimSun" w:eastAsia="SimSun" w:cs="SimSun"/>
          <w:sz w:val="23"/>
          <w:szCs w:val="23"/>
          <w:spacing w:val="-45"/>
        </w:rPr>
        <w:t xml:space="preserve"> </w:t>
      </w:r>
      <w:r>
        <w:rPr>
          <w:rFonts w:ascii="SimSun" w:hAnsi="SimSun" w:eastAsia="SimSun" w:cs="SimSun"/>
          <w:sz w:val="23"/>
          <w:szCs w:val="23"/>
          <w:spacing w:val="-8"/>
        </w:rPr>
        <w:t>照GB/T  192121在电路间提代奴重绝缘或加强绝缘或</w:t>
      </w:r>
    </w:p>
    <w:p>
      <w:pPr>
        <w:ind w:left="872"/>
        <w:spacing w:before="17" w:line="219" w:lineRule="auto"/>
        <w:rPr>
          <w:rFonts w:ascii="SimSun" w:hAnsi="SimSun" w:eastAsia="SimSun" w:cs="SimSun"/>
          <w:sz w:val="23"/>
          <w:szCs w:val="23"/>
        </w:rPr>
      </w:pPr>
      <w:r>
        <w:rPr>
          <w:rFonts w:ascii="SimSun" w:hAnsi="SimSun" w:eastAsia="SimSun" w:cs="SimSun"/>
          <w:sz w:val="23"/>
          <w:szCs w:val="23"/>
          <w:spacing w:val="-9"/>
        </w:rPr>
        <w:t>●</w:t>
      </w:r>
      <w:r>
        <w:rPr>
          <w:rFonts w:ascii="SimSun" w:hAnsi="SimSun" w:eastAsia="SimSun" w:cs="SimSun"/>
          <w:sz w:val="23"/>
          <w:szCs w:val="23"/>
          <w:spacing w:val="-38"/>
        </w:rPr>
        <w:t xml:space="preserve"> </w:t>
      </w:r>
      <w:r>
        <w:rPr>
          <w:rFonts w:ascii="SimSun" w:hAnsi="SimSun" w:eastAsia="SimSun" w:cs="SimSun"/>
          <w:sz w:val="23"/>
          <w:szCs w:val="23"/>
          <w:spacing w:val="-9"/>
        </w:rPr>
        <w:t>符合GB/T</w:t>
      </w:r>
      <w:r>
        <w:rPr>
          <w:rFonts w:ascii="SimSun" w:hAnsi="SimSun" w:eastAsia="SimSun" w:cs="SimSun"/>
          <w:sz w:val="23"/>
          <w:szCs w:val="23"/>
          <w:spacing w:val="16"/>
        </w:rPr>
        <w:t xml:space="preserve">  </w:t>
      </w:r>
      <w:r>
        <w:rPr>
          <w:rFonts w:ascii="SimSun" w:hAnsi="SimSun" w:eastAsia="SimSun" w:cs="SimSun"/>
          <w:sz w:val="23"/>
          <w:szCs w:val="23"/>
          <w:spacing w:val="-9"/>
        </w:rPr>
        <w:t>38364的ia”或“悲保护等级</w:t>
      </w:r>
    </w:p>
    <w:p>
      <w:pPr>
        <w:ind w:left="412"/>
        <w:spacing w:before="64" w:line="219" w:lineRule="auto"/>
        <w:rPr>
          <w:rFonts w:ascii="SimSun" w:hAnsi="SimSun" w:eastAsia="SimSun" w:cs="SimSun"/>
          <w:sz w:val="19"/>
          <w:szCs w:val="19"/>
        </w:rPr>
      </w:pPr>
      <w:r>
        <w:rPr>
          <w:rFonts w:ascii="SimSun" w:hAnsi="SimSun" w:eastAsia="SimSun" w:cs="SimSun"/>
          <w:sz w:val="19"/>
          <w:szCs w:val="19"/>
          <w:spacing w:val="-6"/>
        </w:rPr>
        <w:t>注1:按制造商关于隔离的规范来验证符合上本标准不</w:t>
      </w:r>
      <w:r>
        <w:rPr>
          <w:rFonts w:ascii="SimSun" w:hAnsi="SimSun" w:eastAsia="SimSun" w:cs="SimSun"/>
          <w:sz w:val="19"/>
          <w:szCs w:val="19"/>
          <w:spacing w:val="-7"/>
        </w:rPr>
        <w:t>是本文件的要求。</w:t>
      </w:r>
    </w:p>
    <w:p>
      <w:pPr>
        <w:ind w:left="872" w:right="15" w:hanging="460"/>
        <w:spacing w:before="35" w:line="311" w:lineRule="auto"/>
        <w:rPr>
          <w:rFonts w:ascii="SimSun" w:hAnsi="SimSun" w:eastAsia="SimSun" w:cs="SimSun"/>
          <w:sz w:val="19"/>
          <w:szCs w:val="19"/>
        </w:rPr>
      </w:pPr>
      <w:r>
        <w:rPr>
          <w:rFonts w:ascii="FangSong" w:hAnsi="FangSong" w:eastAsia="FangSong" w:cs="FangSong"/>
          <w:sz w:val="19"/>
          <w:szCs w:val="19"/>
          <w:spacing w:val="-4"/>
        </w:rPr>
        <w:t>注2:按产品标准提供双重</w:t>
      </w:r>
      <w:r>
        <w:rPr>
          <w:rFonts w:ascii="LiSu" w:hAnsi="LiSu" w:eastAsia="LiSu" w:cs="LiSu"/>
          <w:sz w:val="19"/>
          <w:szCs w:val="19"/>
          <w:spacing w:val="-4"/>
        </w:rPr>
        <w:t>绝缘或加强绝</w:t>
      </w:r>
      <w:r>
        <w:rPr>
          <w:rFonts w:ascii="SimSun" w:hAnsi="SimSun" w:eastAsia="SimSun" w:cs="SimSun"/>
          <w:sz w:val="19"/>
          <w:szCs w:val="19"/>
          <w:spacing w:val="-4"/>
        </w:rPr>
        <w:t>缘的</w:t>
      </w:r>
      <w:r>
        <w:rPr>
          <w:rFonts w:ascii="SimSun" w:hAnsi="SimSun" w:eastAsia="SimSun" w:cs="SimSun"/>
          <w:sz w:val="19"/>
          <w:szCs w:val="19"/>
          <w:spacing w:val="-5"/>
        </w:rPr>
        <w:t>电保离元件被认为符合</w:t>
      </w:r>
      <w:r>
        <w:rPr>
          <w:rFonts w:ascii="SimSun" w:hAnsi="SimSun" w:eastAsia="SimSun" w:cs="SimSun"/>
          <w:sz w:val="19"/>
          <w:szCs w:val="19"/>
          <w:spacing w:val="-33"/>
        </w:rPr>
        <w:t xml:space="preserve"> </w:t>
      </w:r>
      <w:r>
        <w:rPr>
          <w:rFonts w:ascii="SimSun" w:hAnsi="SimSun" w:eastAsia="SimSun" w:cs="SimSun"/>
          <w:sz w:val="19"/>
          <w:szCs w:val="19"/>
          <w:spacing w:val="-5"/>
        </w:rPr>
        <w:t>BT1706    的要求，如符合</w:t>
      </w:r>
      <w:r>
        <w:rPr>
          <w:rFonts w:ascii="SimSun" w:hAnsi="SimSun" w:eastAsia="SimSun" w:cs="SimSun"/>
          <w:sz w:val="19"/>
          <w:szCs w:val="19"/>
          <w:spacing w:val="-33"/>
        </w:rPr>
        <w:t xml:space="preserve"> </w:t>
      </w:r>
      <w:r>
        <w:rPr>
          <w:rFonts w:ascii="SimSun" w:hAnsi="SimSun" w:eastAsia="SimSun" w:cs="SimSun"/>
          <w:sz w:val="19"/>
          <w:szCs w:val="19"/>
          <w:spacing w:val="-5"/>
        </w:rPr>
        <w:t>IEC 60747-5-5</w:t>
      </w:r>
      <w:r>
        <w:rPr>
          <w:rFonts w:ascii="SimSun" w:hAnsi="SimSun" w:eastAsia="SimSun" w:cs="SimSun"/>
          <w:sz w:val="19"/>
          <w:szCs w:val="19"/>
        </w:rPr>
        <w:t xml:space="preserve"> </w:t>
      </w:r>
      <w:r>
        <w:rPr>
          <w:rFonts w:ascii="SimSun" w:hAnsi="SimSun" w:eastAsia="SimSun" w:cs="SimSun"/>
          <w:sz w:val="19"/>
          <w:szCs w:val="19"/>
          <w:spacing w:val="-8"/>
        </w:rPr>
        <w:t>的光耦合器。</w:t>
      </w:r>
    </w:p>
    <w:p>
      <w:pPr>
        <w:ind w:left="44"/>
        <w:spacing w:before="129" w:line="220" w:lineRule="auto"/>
        <w:rPr>
          <w:rFonts w:ascii="SimSun" w:hAnsi="SimSun" w:eastAsia="SimSun" w:cs="SimSun"/>
          <w:sz w:val="19"/>
          <w:szCs w:val="19"/>
        </w:rPr>
      </w:pPr>
      <w:r>
        <w:rPr>
          <w:rFonts w:ascii="SimSun" w:hAnsi="SimSun" w:eastAsia="SimSun" w:cs="SimSun"/>
          <w:sz w:val="19"/>
          <w:szCs w:val="19"/>
          <w:b/>
          <w:bCs/>
          <w:spacing w:val="3"/>
        </w:rPr>
        <w:t>7.2.4</w:t>
      </w:r>
      <w:r>
        <w:rPr>
          <w:rFonts w:ascii="SimSun" w:hAnsi="SimSun" w:eastAsia="SimSun" w:cs="SimSun"/>
          <w:sz w:val="19"/>
          <w:szCs w:val="19"/>
          <w:spacing w:val="21"/>
        </w:rPr>
        <w:t xml:space="preserve">  </w:t>
      </w:r>
      <w:r>
        <w:rPr>
          <w:rFonts w:ascii="SimSun" w:hAnsi="SimSun" w:eastAsia="SimSun" w:cs="SimSun"/>
          <w:sz w:val="19"/>
          <w:szCs w:val="19"/>
          <w:b/>
          <w:bCs/>
          <w:spacing w:val="3"/>
        </w:rPr>
        <w:t>可靠隔离间距</w:t>
      </w:r>
    </w:p>
    <w:p>
      <w:pPr>
        <w:ind w:left="44"/>
        <w:spacing w:before="252" w:line="222" w:lineRule="auto"/>
        <w:rPr>
          <w:rFonts w:ascii="SimHei" w:hAnsi="SimHei" w:eastAsia="SimHei" w:cs="SimHei"/>
          <w:sz w:val="19"/>
          <w:szCs w:val="19"/>
        </w:rPr>
      </w:pPr>
      <w:r>
        <w:rPr>
          <w:rFonts w:ascii="SimSun" w:hAnsi="SimSun" w:eastAsia="SimSun" w:cs="SimSun"/>
          <w:sz w:val="19"/>
          <w:szCs w:val="19"/>
          <w:b/>
          <w:bCs/>
          <w:spacing w:val="-7"/>
        </w:rPr>
        <w:t>7.2.4.1</w:t>
      </w:r>
      <w:r>
        <w:rPr>
          <w:rFonts w:ascii="SimSun" w:hAnsi="SimSun" w:eastAsia="SimSun" w:cs="SimSun"/>
          <w:sz w:val="19"/>
          <w:szCs w:val="19"/>
          <w:spacing w:val="21"/>
        </w:rPr>
        <w:t xml:space="preserve">  </w:t>
      </w:r>
      <w:r>
        <w:rPr>
          <w:rFonts w:ascii="SimHei" w:hAnsi="SimHei" w:eastAsia="SimHei" w:cs="SimHei"/>
          <w:sz w:val="19"/>
          <w:szCs w:val="19"/>
          <w:b/>
          <w:bCs/>
          <w:spacing w:val="-7"/>
        </w:rPr>
        <w:t>通则</w:t>
      </w:r>
    </w:p>
    <w:p>
      <w:pPr>
        <w:ind w:left="462"/>
        <w:spacing w:before="244" w:line="219" w:lineRule="auto"/>
        <w:rPr>
          <w:rFonts w:ascii="SimSun" w:hAnsi="SimSun" w:eastAsia="SimSun" w:cs="SimSun"/>
          <w:sz w:val="19"/>
          <w:szCs w:val="19"/>
        </w:rPr>
      </w:pPr>
      <w:r>
        <w:rPr>
          <w:rFonts w:ascii="SimSun" w:hAnsi="SimSun" w:eastAsia="SimSun" w:cs="SimSun"/>
          <w:sz w:val="19"/>
          <w:szCs w:val="19"/>
          <w:spacing w:val="15"/>
        </w:rPr>
        <w:t>如果下述情况裸露带电部件之间的距离符合7.2.4.2要求，并且如果7.2</w:t>
      </w:r>
      <w:r>
        <w:rPr>
          <w:rFonts w:ascii="SimSun" w:hAnsi="SimSun" w:eastAsia="SimSun" w:cs="SimSun"/>
          <w:sz w:val="19"/>
          <w:szCs w:val="19"/>
          <w:spacing w:val="14"/>
        </w:rPr>
        <w:t>4.3适用，则不必考虑发生</w:t>
      </w:r>
    </w:p>
    <w:p>
      <w:pPr>
        <w:ind w:left="42"/>
        <w:spacing w:before="86" w:line="219" w:lineRule="auto"/>
        <w:rPr>
          <w:rFonts w:ascii="SimSun" w:hAnsi="SimSun" w:eastAsia="SimSun" w:cs="SimSun"/>
          <w:sz w:val="19"/>
          <w:szCs w:val="19"/>
        </w:rPr>
      </w:pPr>
      <w:r>
        <w:rPr>
          <w:rFonts w:ascii="SimSun" w:hAnsi="SimSun" w:eastAsia="SimSun" w:cs="SimSun"/>
          <w:sz w:val="19"/>
          <w:szCs w:val="19"/>
          <w:spacing w:val="11"/>
        </w:rPr>
        <w:t>7.2.</w:t>
      </w:r>
      <w:r>
        <w:rPr>
          <w:rFonts w:ascii="SimSun" w:hAnsi="SimSun" w:eastAsia="SimSun" w:cs="SimSun"/>
          <w:sz w:val="19"/>
          <w:szCs w:val="19"/>
          <w:spacing w:val="-45"/>
        </w:rPr>
        <w:t xml:space="preserve"> </w:t>
      </w:r>
      <w:r>
        <w:rPr>
          <w:rFonts w:ascii="SimSun" w:hAnsi="SimSun" w:eastAsia="SimSun" w:cs="SimSun"/>
          <w:sz w:val="19"/>
          <w:szCs w:val="19"/>
          <w:spacing w:val="11"/>
        </w:rPr>
        <w:t>1规定的电压击穿故障的可能性：</w:t>
      </w:r>
    </w:p>
    <w:p>
      <w:pPr>
        <w:ind w:left="462"/>
        <w:spacing w:before="104" w:line="219" w:lineRule="auto"/>
        <w:rPr>
          <w:rFonts w:ascii="SimSun" w:hAnsi="SimSun" w:eastAsia="SimSun" w:cs="SimSun"/>
          <w:sz w:val="19"/>
          <w:szCs w:val="19"/>
        </w:rPr>
      </w:pPr>
      <w:r>
        <w:rPr>
          <w:rFonts w:ascii="SimSun" w:hAnsi="SimSun" w:eastAsia="SimSun" w:cs="SimSun"/>
          <w:sz w:val="19"/>
          <w:szCs w:val="19"/>
          <w:spacing w:val="7"/>
        </w:rPr>
        <w:t>——相同回路之间；或</w:t>
      </w:r>
    </w:p>
    <w:p>
      <w:pPr>
        <w:ind w:left="552"/>
        <w:spacing w:before="85" w:line="219" w:lineRule="auto"/>
        <w:rPr>
          <w:rFonts w:ascii="SimSun" w:hAnsi="SimSun" w:eastAsia="SimSun" w:cs="SimSun"/>
          <w:sz w:val="19"/>
          <w:szCs w:val="19"/>
        </w:rPr>
      </w:pPr>
      <w:r>
        <w:rPr>
          <w:rFonts w:ascii="SimSun" w:hAnsi="SimSun" w:eastAsia="SimSun" w:cs="SimSun"/>
          <w:sz w:val="19"/>
          <w:szCs w:val="19"/>
          <w:spacing w:val="8"/>
        </w:rPr>
        <w:t>——回路和接地金属零件之间；或</w:t>
      </w:r>
    </w:p>
    <w:p>
      <w:pPr>
        <w:ind w:left="872" w:right="37" w:hanging="410"/>
        <w:spacing w:before="33" w:line="348" w:lineRule="auto"/>
        <w:rPr>
          <w:rFonts w:ascii="SimSun" w:hAnsi="SimSun" w:eastAsia="SimSun" w:cs="SimSun"/>
          <w:sz w:val="19"/>
          <w:szCs w:val="19"/>
        </w:rPr>
      </w:pPr>
      <w:r>
        <w:rPr>
          <w:rFonts w:ascii="SimSun" w:hAnsi="SimSun" w:eastAsia="SimSun" w:cs="SimSun"/>
          <w:sz w:val="19"/>
          <w:szCs w:val="19"/>
          <w:spacing w:val="19"/>
        </w:rPr>
        <w:t>——两个独立回路之间(工作电压之和应作为表1的电压；如果一个工作电压小于另一个工作电压</w:t>
      </w:r>
      <w:r>
        <w:rPr>
          <w:rFonts w:ascii="SimSun" w:hAnsi="SimSun" w:eastAsia="SimSun" w:cs="SimSun"/>
          <w:sz w:val="19"/>
          <w:szCs w:val="19"/>
        </w:rPr>
        <w:t xml:space="preserve"> </w:t>
      </w:r>
      <w:r>
        <w:rPr>
          <w:rFonts w:ascii="SimSun" w:hAnsi="SimSun" w:eastAsia="SimSun" w:cs="SimSun"/>
          <w:sz w:val="19"/>
          <w:szCs w:val="19"/>
          <w:spacing w:val="24"/>
        </w:rPr>
        <w:t>的20%,则此电压可以忽略)。</w:t>
      </w:r>
    </w:p>
    <w:p>
      <w:pPr>
        <w:ind w:left="44"/>
        <w:spacing w:before="81" w:line="222" w:lineRule="auto"/>
        <w:rPr>
          <w:rFonts w:ascii="SimHei" w:hAnsi="SimHei" w:eastAsia="SimHei" w:cs="SimHei"/>
          <w:sz w:val="19"/>
          <w:szCs w:val="19"/>
        </w:rPr>
      </w:pPr>
      <w:r>
        <w:rPr>
          <w:rFonts w:ascii="SimSun" w:hAnsi="SimSun" w:eastAsia="SimSun" w:cs="SimSun"/>
          <w:sz w:val="19"/>
          <w:szCs w:val="19"/>
          <w:b/>
          <w:bCs/>
          <w:spacing w:val="5"/>
        </w:rPr>
        <w:t>7.2.4.2</w:t>
      </w:r>
      <w:r>
        <w:rPr>
          <w:rFonts w:ascii="SimSun" w:hAnsi="SimSun" w:eastAsia="SimSun" w:cs="SimSun"/>
          <w:sz w:val="19"/>
          <w:szCs w:val="19"/>
          <w:spacing w:val="5"/>
        </w:rPr>
        <w:t xml:space="preserve">  </w:t>
      </w:r>
      <w:r>
        <w:rPr>
          <w:rFonts w:ascii="SimHei" w:hAnsi="SimHei" w:eastAsia="SimHei" w:cs="SimHei"/>
          <w:sz w:val="19"/>
          <w:szCs w:val="19"/>
          <w:b/>
          <w:bCs/>
          <w:spacing w:val="5"/>
        </w:rPr>
        <w:t>通过复合物的间距</w:t>
      </w:r>
    </w:p>
    <w:p>
      <w:pPr>
        <w:ind w:right="35" w:firstLine="462"/>
        <w:spacing w:before="246" w:line="306" w:lineRule="auto"/>
        <w:rPr>
          <w:rFonts w:ascii="SimSun" w:hAnsi="SimSun" w:eastAsia="SimSun" w:cs="SimSun"/>
          <w:sz w:val="19"/>
          <w:szCs w:val="19"/>
        </w:rPr>
      </w:pPr>
      <w:r>
        <w:rPr>
          <w:rFonts w:ascii="SimSun" w:hAnsi="SimSun" w:eastAsia="SimSun" w:cs="SimSun"/>
          <w:sz w:val="19"/>
          <w:szCs w:val="19"/>
          <w:spacing w:val="27"/>
        </w:rPr>
        <w:t>如果浇封之前复合物内的间距是固定的或采用机械固定，并且间距符合表1规定的值，则</w:t>
      </w:r>
      <w:r>
        <w:rPr>
          <w:rFonts w:ascii="SimSun" w:hAnsi="SimSun" w:eastAsia="SimSun" w:cs="SimSun"/>
          <w:sz w:val="19"/>
          <w:szCs w:val="19"/>
          <w:spacing w:val="26"/>
        </w:rPr>
        <w:t>对于</w:t>
      </w:r>
      <w:r>
        <w:rPr>
          <w:rFonts w:ascii="SimSun" w:hAnsi="SimSun" w:eastAsia="SimSun" w:cs="SimSun"/>
          <w:sz w:val="19"/>
          <w:szCs w:val="19"/>
        </w:rPr>
        <w:t xml:space="preserve"> </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ma</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29"/>
        </w:rPr>
        <w:t xml:space="preserve"> </w:t>
      </w:r>
      <w:r>
        <w:rPr>
          <w:rFonts w:ascii="SimSun" w:hAnsi="SimSun" w:eastAsia="SimSun" w:cs="SimSun"/>
          <w:sz w:val="19"/>
          <w:szCs w:val="19"/>
          <w:spacing w:val="12"/>
        </w:rPr>
        <w:t>保护等级和</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mb</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28"/>
        </w:rPr>
        <w:t xml:space="preserve"> </w:t>
      </w:r>
      <w:r>
        <w:rPr>
          <w:rFonts w:ascii="SimSun" w:hAnsi="SimSun" w:eastAsia="SimSun" w:cs="SimSun"/>
          <w:sz w:val="19"/>
          <w:szCs w:val="19"/>
          <w:spacing w:val="12"/>
        </w:rPr>
        <w:t>保护等级，应认为通过复合物的间距可靠，</w:t>
      </w:r>
      <w:r>
        <w:rPr>
          <w:rFonts w:ascii="SimSun" w:hAnsi="SimSun" w:eastAsia="SimSun" w:cs="SimSun"/>
          <w:sz w:val="19"/>
          <w:szCs w:val="19"/>
          <w:spacing w:val="11"/>
        </w:rPr>
        <w:t>能防止短路。</w:t>
      </w:r>
    </w:p>
    <w:p>
      <w:pPr>
        <w:ind w:left="712" w:right="36" w:hanging="300"/>
        <w:spacing w:line="264" w:lineRule="auto"/>
        <w:rPr>
          <w:rFonts w:ascii="SimSun" w:hAnsi="SimSun" w:eastAsia="SimSun" w:cs="SimSun"/>
          <w:sz w:val="19"/>
          <w:szCs w:val="19"/>
        </w:rPr>
      </w:pPr>
      <w:r>
        <w:rPr>
          <w:rFonts w:ascii="SimSun" w:hAnsi="SimSun" w:eastAsia="SimSun" w:cs="SimSun"/>
          <w:sz w:val="19"/>
          <w:szCs w:val="19"/>
          <w:spacing w:val="-7"/>
        </w:rPr>
        <w:t>注：当给定特定最小厚度的适当粘结的非金属外壳按照表4和图1中的符号c</w:t>
      </w:r>
      <w:r>
        <w:rPr>
          <w:rFonts w:ascii="SimSun" w:hAnsi="SimSun" w:eastAsia="SimSun" w:cs="SimSun"/>
          <w:sz w:val="19"/>
          <w:szCs w:val="19"/>
          <w:spacing w:val="-16"/>
        </w:rPr>
        <w:t xml:space="preserve"> </w:t>
      </w:r>
      <w:r>
        <w:rPr>
          <w:rFonts w:ascii="SimSun" w:hAnsi="SimSun" w:eastAsia="SimSun" w:cs="SimSun"/>
          <w:sz w:val="19"/>
          <w:szCs w:val="19"/>
          <w:spacing w:val="-7"/>
        </w:rPr>
        <w:t>允许复合物厚度为0时，关联载流部</w:t>
      </w:r>
      <w:r>
        <w:rPr>
          <w:rFonts w:ascii="SimSun" w:hAnsi="SimSun" w:eastAsia="SimSun" w:cs="SimSun"/>
          <w:sz w:val="19"/>
          <w:szCs w:val="19"/>
        </w:rPr>
        <w:t xml:space="preserve"> </w:t>
      </w:r>
      <w:r>
        <w:rPr>
          <w:rFonts w:ascii="SimSun" w:hAnsi="SimSun" w:eastAsia="SimSun" w:cs="SimSun"/>
          <w:sz w:val="19"/>
          <w:szCs w:val="19"/>
          <w:spacing w:val="-10"/>
        </w:rPr>
        <w:t>件的隔离距离仍被认为对短路是可靠的。</w:t>
      </w:r>
    </w:p>
    <w:p>
      <w:pPr>
        <w:ind w:left="42" w:right="39" w:firstLine="377"/>
        <w:spacing w:before="35" w:line="308" w:lineRule="auto"/>
        <w:jc w:val="both"/>
        <w:rPr>
          <w:rFonts w:ascii="SimSun" w:hAnsi="SimSun" w:eastAsia="SimSun" w:cs="SimSun"/>
          <w:sz w:val="19"/>
          <w:szCs w:val="19"/>
        </w:rPr>
      </w:pP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rPr>
        <w:t>mc</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spacing w:val="34"/>
          <w:w w:val="101"/>
        </w:rPr>
        <w:t xml:space="preserve"> </w:t>
      </w:r>
      <w:r>
        <w:rPr>
          <w:rFonts w:ascii="SimSun" w:hAnsi="SimSun" w:eastAsia="SimSun" w:cs="SimSun"/>
          <w:sz w:val="19"/>
          <w:szCs w:val="19"/>
          <w:spacing w:val="18"/>
        </w:rPr>
        <w:t>保护等级规定的最小间距之间的距离以及</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rPr>
        <w:t>ma</w:t>
      </w:r>
      <w:r>
        <w:rPr>
          <w:rFonts w:ascii="Times New Roman" w:hAnsi="Times New Roman" w:eastAsia="Times New Roman" w:cs="Times New Roman"/>
          <w:sz w:val="19"/>
          <w:szCs w:val="19"/>
          <w:spacing w:val="18"/>
        </w:rPr>
        <w:t>” </w:t>
      </w:r>
      <w:r>
        <w:rPr>
          <w:rFonts w:ascii="SimSun" w:hAnsi="SimSun" w:eastAsia="SimSun" w:cs="SimSun"/>
          <w:sz w:val="19"/>
          <w:szCs w:val="19"/>
          <w:spacing w:val="18"/>
        </w:rPr>
        <w:t>保护等级和</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rPr>
        <w:t>mb</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spacing w:val="42"/>
          <w:w w:val="101"/>
        </w:rPr>
        <w:t xml:space="preserve"> </w:t>
      </w:r>
      <w:r>
        <w:rPr>
          <w:rFonts w:ascii="SimSun" w:hAnsi="SimSun" w:eastAsia="SimSun" w:cs="SimSun"/>
          <w:sz w:val="19"/>
          <w:szCs w:val="19"/>
          <w:spacing w:val="18"/>
        </w:rPr>
        <w:t>保护等级规定的可靠距离之</w:t>
      </w:r>
      <w:r>
        <w:rPr>
          <w:rFonts w:ascii="SimSun" w:hAnsi="SimSun" w:eastAsia="SimSun" w:cs="SimSun"/>
          <w:sz w:val="19"/>
          <w:szCs w:val="19"/>
        </w:rPr>
        <w:t xml:space="preserve"> </w:t>
      </w:r>
      <w:r>
        <w:rPr>
          <w:rFonts w:ascii="SimSun" w:hAnsi="SimSun" w:eastAsia="SimSun" w:cs="SimSun"/>
          <w:sz w:val="19"/>
          <w:szCs w:val="19"/>
          <w:spacing w:val="12"/>
        </w:rPr>
        <w:t>间的距离被视为不可靠，应评定为一个“计数故障”。对于</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mc</w:t>
      </w:r>
      <w:r>
        <w:rPr>
          <w:rFonts w:ascii="Times New Roman" w:hAnsi="Times New Roman" w:eastAsia="Times New Roman" w:cs="Times New Roman"/>
          <w:sz w:val="19"/>
          <w:szCs w:val="19"/>
          <w:spacing w:val="12"/>
        </w:rPr>
        <w:t>”  </w:t>
      </w:r>
      <w:r>
        <w:rPr>
          <w:rFonts w:ascii="SimSun" w:hAnsi="SimSun" w:eastAsia="SimSun" w:cs="SimSun"/>
          <w:sz w:val="19"/>
          <w:szCs w:val="19"/>
          <w:spacing w:val="12"/>
        </w:rPr>
        <w:t>保护等</w:t>
      </w:r>
      <w:r>
        <w:rPr>
          <w:rFonts w:ascii="SimSun" w:hAnsi="SimSun" w:eastAsia="SimSun" w:cs="SimSun"/>
          <w:sz w:val="19"/>
          <w:szCs w:val="19"/>
          <w:spacing w:val="11"/>
        </w:rPr>
        <w:t>级，小于规定的距离会降低浇封</w:t>
      </w:r>
      <w:r>
        <w:rPr>
          <w:rFonts w:ascii="SimSun" w:hAnsi="SimSun" w:eastAsia="SimSun" w:cs="SimSun"/>
          <w:sz w:val="19"/>
          <w:szCs w:val="19"/>
        </w:rPr>
        <w:t xml:space="preserve"> </w:t>
      </w:r>
      <w:r>
        <w:rPr>
          <w:rFonts w:ascii="SimSun" w:hAnsi="SimSun" w:eastAsia="SimSun" w:cs="SimSun"/>
          <w:sz w:val="19"/>
          <w:szCs w:val="19"/>
          <w:spacing w:val="3"/>
        </w:rPr>
        <w:t>型</w:t>
      </w:r>
      <w:r>
        <w:rPr>
          <w:rFonts w:ascii="SimSun" w:hAnsi="SimSun" w:eastAsia="SimSun" w:cs="SimSun"/>
          <w:sz w:val="19"/>
          <w:szCs w:val="19"/>
          <w:spacing w:val="-66"/>
        </w:rPr>
        <w:t xml:space="preserve"> </w:t>
      </w:r>
      <w:r>
        <w:rPr>
          <w:rFonts w:ascii="Times New Roman" w:hAnsi="Times New Roman" w:eastAsia="Times New Roman" w:cs="Times New Roman"/>
          <w:sz w:val="19"/>
          <w:szCs w:val="19"/>
          <w:spacing w:val="3"/>
        </w:rPr>
        <w:t>“m”</w:t>
      </w:r>
      <w:r>
        <w:rPr>
          <w:rFonts w:ascii="Times New Roman" w:hAnsi="Times New Roman" w:eastAsia="Times New Roman" w:cs="Times New Roman"/>
          <w:sz w:val="19"/>
          <w:szCs w:val="19"/>
          <w:spacing w:val="43"/>
        </w:rPr>
        <w:t xml:space="preserve"> </w:t>
      </w:r>
      <w:r>
        <w:rPr>
          <w:rFonts w:ascii="SimSun" w:hAnsi="SimSun" w:eastAsia="SimSun" w:cs="SimSun"/>
          <w:sz w:val="19"/>
          <w:szCs w:val="19"/>
          <w:spacing w:val="3"/>
        </w:rPr>
        <w:t>的防爆性能，可视为短路。</w:t>
      </w:r>
    </w:p>
    <w:p>
      <w:pPr>
        <w:ind w:left="462"/>
        <w:spacing w:line="218" w:lineRule="auto"/>
        <w:rPr>
          <w:rFonts w:ascii="SimSun" w:hAnsi="SimSun" w:eastAsia="SimSun" w:cs="SimSun"/>
          <w:sz w:val="19"/>
          <w:szCs w:val="19"/>
        </w:rPr>
      </w:pPr>
      <w:r>
        <w:rPr>
          <w:rFonts w:ascii="SimSun" w:hAnsi="SimSun" w:eastAsia="SimSun" w:cs="SimSun"/>
          <w:sz w:val="19"/>
          <w:szCs w:val="19"/>
          <w:spacing w:val="12"/>
        </w:rPr>
        <w:t>对</w:t>
      </w:r>
      <w:r>
        <w:rPr>
          <w:rFonts w:ascii="SimSun" w:hAnsi="SimSun" w:eastAsia="SimSun" w:cs="SimSun"/>
          <w:sz w:val="19"/>
          <w:szCs w:val="19"/>
          <w:spacing w:val="-9"/>
        </w:rPr>
        <w:t xml:space="preserve"> </w:t>
      </w:r>
      <w:r>
        <w:rPr>
          <w:rFonts w:ascii="SimSun" w:hAnsi="SimSun" w:eastAsia="SimSun" w:cs="SimSun"/>
          <w:sz w:val="19"/>
          <w:szCs w:val="19"/>
          <w:spacing w:val="12"/>
        </w:rPr>
        <w:t>于</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mc</w:t>
      </w:r>
      <w:r>
        <w:rPr>
          <w:rFonts w:ascii="Times New Roman" w:hAnsi="Times New Roman" w:eastAsia="Times New Roman" w:cs="Times New Roman"/>
          <w:sz w:val="19"/>
          <w:szCs w:val="19"/>
          <w:spacing w:val="12"/>
        </w:rPr>
        <w:t>” </w:t>
      </w:r>
      <w:r>
        <w:rPr>
          <w:rFonts w:ascii="SimSun" w:hAnsi="SimSun" w:eastAsia="SimSun" w:cs="SimSun"/>
          <w:sz w:val="19"/>
          <w:szCs w:val="19"/>
          <w:spacing w:val="12"/>
        </w:rPr>
        <w:t>保护等级，表1的值是结构要求，可在浇封之前通过机械固定达到要求。</w:t>
      </w:r>
    </w:p>
    <w:p>
      <w:pPr>
        <w:spacing w:line="218" w:lineRule="auto"/>
        <w:sectPr>
          <w:headerReference w:type="default" r:id="rId4"/>
          <w:footerReference w:type="default" r:id="rId21"/>
          <w:pgSz w:w="11460" w:h="16820"/>
          <w:pgMar w:top="400" w:right="1043" w:bottom="1277" w:left="1117" w:header="0" w:footer="1151" w:gutter="0"/>
        </w:sectPr>
        <w:rPr>
          <w:rFonts w:ascii="SimSun" w:hAnsi="SimSun" w:eastAsia="SimSun" w:cs="SimSun"/>
          <w:sz w:val="19"/>
          <w:szCs w:val="19"/>
        </w:rPr>
      </w:pPr>
    </w:p>
    <w:p>
      <w:pPr>
        <w:pStyle w:val="BodyText"/>
        <w:spacing w:line="292" w:lineRule="auto"/>
        <w:rPr/>
      </w:pPr>
      <w:r/>
    </w:p>
    <w:p>
      <w:pPr>
        <w:pStyle w:val="BodyText"/>
        <w:spacing w:line="292" w:lineRule="auto"/>
        <w:rPr/>
      </w:pPr>
      <w:r/>
    </w:p>
    <w:p>
      <w:pPr>
        <w:pStyle w:val="BodyText"/>
        <w:spacing w:line="292" w:lineRule="auto"/>
        <w:rPr/>
      </w:pPr>
      <w:r/>
    </w:p>
    <w:p>
      <w:pPr>
        <w:spacing w:before="60" w:line="189"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GB/T   3836.9—2021</w:t>
      </w:r>
    </w:p>
    <w:p>
      <w:pPr>
        <w:pStyle w:val="BodyText"/>
        <w:spacing w:line="381" w:lineRule="auto"/>
        <w:rPr/>
      </w:pPr>
      <w:r/>
    </w:p>
    <w:p>
      <w:pPr>
        <w:ind w:left="3627"/>
        <w:spacing w:before="68" w:line="222" w:lineRule="auto"/>
        <w:rPr>
          <w:rFonts w:ascii="SimHei" w:hAnsi="SimHei" w:eastAsia="SimHei" w:cs="SimHei"/>
          <w:sz w:val="21"/>
          <w:szCs w:val="21"/>
        </w:rPr>
      </w:pPr>
      <w:r>
        <w:rPr>
          <w:rFonts w:ascii="SimHei" w:hAnsi="SimHei" w:eastAsia="SimHei" w:cs="SimHei"/>
          <w:sz w:val="21"/>
          <w:szCs w:val="21"/>
          <w:b/>
          <w:bCs/>
          <w:spacing w:val="-6"/>
        </w:rPr>
        <w:t>表</w:t>
      </w:r>
      <w:r>
        <w:rPr>
          <w:rFonts w:ascii="SimHei" w:hAnsi="SimHei" w:eastAsia="SimHei" w:cs="SimHei"/>
          <w:sz w:val="21"/>
          <w:szCs w:val="21"/>
          <w:spacing w:val="-23"/>
        </w:rPr>
        <w:t xml:space="preserve"> </w:t>
      </w:r>
      <w:r>
        <w:rPr>
          <w:rFonts w:ascii="SimHei" w:hAnsi="SimHei" w:eastAsia="SimHei" w:cs="SimHei"/>
          <w:sz w:val="21"/>
          <w:szCs w:val="21"/>
          <w:b/>
          <w:bCs/>
          <w:spacing w:val="-6"/>
        </w:rPr>
        <w:t>1</w:t>
      </w:r>
      <w:r>
        <w:rPr>
          <w:rFonts w:ascii="SimHei" w:hAnsi="SimHei" w:eastAsia="SimHei" w:cs="SimHei"/>
          <w:sz w:val="21"/>
          <w:szCs w:val="21"/>
          <w:spacing w:val="89"/>
        </w:rPr>
        <w:t xml:space="preserve"> </w:t>
      </w:r>
      <w:r>
        <w:rPr>
          <w:rFonts w:ascii="SimHei" w:hAnsi="SimHei" w:eastAsia="SimHei" w:cs="SimHei"/>
          <w:sz w:val="21"/>
          <w:szCs w:val="21"/>
          <w:b/>
          <w:bCs/>
          <w:spacing w:val="-6"/>
        </w:rPr>
        <w:t>通过复合物的间距</w:t>
      </w:r>
    </w:p>
    <w:p>
      <w:pPr>
        <w:spacing w:line="228" w:lineRule="exact"/>
        <w:rPr/>
      </w:pPr>
      <w:r/>
    </w:p>
    <w:tbl>
      <w:tblPr>
        <w:tblStyle w:val="TableNormal"/>
        <w:tblW w:w="9210" w:type="dxa"/>
        <w:tblInd w:w="10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53"/>
        <w:gridCol w:w="2158"/>
        <w:gridCol w:w="2167"/>
        <w:gridCol w:w="2732"/>
      </w:tblGrid>
      <w:tr>
        <w:trPr>
          <w:trHeight w:val="724" w:hRule="atLeast"/>
        </w:trPr>
        <w:tc>
          <w:tcPr>
            <w:tcW w:w="2153" w:type="dxa"/>
            <w:vAlign w:val="top"/>
            <w:vMerge w:val="restart"/>
            <w:tcBorders>
              <w:bottom w:val="nil"/>
            </w:tcBorders>
          </w:tcPr>
          <w:p>
            <w:pPr>
              <w:pStyle w:val="TableText"/>
              <w:ind w:left="845"/>
              <w:spacing w:before="145" w:line="223" w:lineRule="auto"/>
              <w:rPr>
                <w:sz w:val="18"/>
                <w:szCs w:val="18"/>
              </w:rPr>
            </w:pPr>
            <w:r>
              <w:rPr>
                <w:sz w:val="18"/>
                <w:szCs w:val="18"/>
                <w:spacing w:val="1"/>
              </w:rPr>
              <w:t>电压U</w:t>
            </w:r>
          </w:p>
          <w:p>
            <w:pPr>
              <w:pStyle w:val="TableText"/>
              <w:ind w:left="165"/>
              <w:spacing w:before="79" w:line="219" w:lineRule="auto"/>
              <w:rPr>
                <w:sz w:val="18"/>
                <w:szCs w:val="18"/>
              </w:rPr>
            </w:pPr>
            <w:r>
              <w:rPr>
                <w:sz w:val="18"/>
                <w:szCs w:val="18"/>
                <w:spacing w:val="2"/>
              </w:rPr>
              <w:t>(交流有效值或直流)“</w:t>
            </w:r>
          </w:p>
          <w:p>
            <w:pPr>
              <w:pStyle w:val="TableText"/>
              <w:ind w:left="1025"/>
              <w:spacing w:before="133" w:line="182" w:lineRule="auto"/>
              <w:rPr>
                <w:sz w:val="18"/>
                <w:szCs w:val="18"/>
              </w:rPr>
            </w:pPr>
            <w:r>
              <w:rPr>
                <w:sz w:val="18"/>
                <w:szCs w:val="18"/>
              </w:rPr>
              <w:t>V</w:t>
            </w:r>
          </w:p>
        </w:tc>
        <w:tc>
          <w:tcPr>
            <w:tcW w:w="7057" w:type="dxa"/>
            <w:vAlign w:val="top"/>
            <w:gridSpan w:val="3"/>
          </w:tcPr>
          <w:p>
            <w:pPr>
              <w:pStyle w:val="TableText"/>
              <w:ind w:left="3162"/>
              <w:spacing w:before="102" w:line="219" w:lineRule="auto"/>
              <w:rPr>
                <w:sz w:val="18"/>
                <w:szCs w:val="18"/>
              </w:rPr>
            </w:pPr>
            <w:r>
              <w:rPr>
                <w:sz w:val="18"/>
                <w:szCs w:val="18"/>
                <w:spacing w:val="-2"/>
              </w:rPr>
              <w:t>最小间距</w:t>
            </w:r>
          </w:p>
          <w:p>
            <w:pPr>
              <w:pStyle w:val="TableText"/>
              <w:ind w:left="3452"/>
              <w:spacing w:before="157" w:line="241" w:lineRule="auto"/>
              <w:rPr>
                <w:sz w:val="13"/>
                <w:szCs w:val="13"/>
              </w:rPr>
            </w:pPr>
            <w:r>
              <w:rPr>
                <w:sz w:val="13"/>
                <w:szCs w:val="13"/>
                <w:spacing w:val="-1"/>
              </w:rPr>
              <w:t>mm</w:t>
            </w:r>
          </w:p>
        </w:tc>
      </w:tr>
      <w:tr>
        <w:trPr>
          <w:trHeight w:val="349" w:hRule="atLeast"/>
        </w:trPr>
        <w:tc>
          <w:tcPr>
            <w:tcW w:w="2153" w:type="dxa"/>
            <w:vAlign w:val="top"/>
            <w:vMerge w:val="continue"/>
            <w:tcBorders>
              <w:top w:val="nil"/>
            </w:tcBorders>
          </w:tcPr>
          <w:p>
            <w:pPr>
              <w:rPr>
                <w:rFonts w:ascii="Arial"/>
                <w:sz w:val="21"/>
              </w:rPr>
            </w:pPr>
            <w:r/>
          </w:p>
        </w:tc>
        <w:tc>
          <w:tcPr>
            <w:tcW w:w="2158" w:type="dxa"/>
            <w:vAlign w:val="top"/>
          </w:tcPr>
          <w:p>
            <w:pPr>
              <w:pStyle w:val="TableText"/>
              <w:ind w:left="712"/>
              <w:spacing w:before="105" w:line="239" w:lineRule="auto"/>
              <w:rPr>
                <w:sz w:val="18"/>
                <w:szCs w:val="18"/>
              </w:rPr>
            </w:pPr>
            <w:r>
              <w:rPr>
                <w:sz w:val="18"/>
                <w:szCs w:val="18"/>
                <w:spacing w:val="47"/>
              </w:rPr>
              <w:t>“</w:t>
            </w:r>
            <w:r>
              <w:rPr>
                <w:sz w:val="18"/>
                <w:szCs w:val="18"/>
              </w:rPr>
              <w:t>ma</w:t>
            </w:r>
            <w:r>
              <w:rPr>
                <w:sz w:val="18"/>
                <w:szCs w:val="18"/>
                <w:spacing w:val="47"/>
              </w:rPr>
              <w:t>”</w:t>
            </w:r>
          </w:p>
        </w:tc>
        <w:tc>
          <w:tcPr>
            <w:tcW w:w="2167" w:type="dxa"/>
            <w:vAlign w:val="top"/>
          </w:tcPr>
          <w:p>
            <w:pPr>
              <w:pStyle w:val="TableText"/>
              <w:ind w:left="819"/>
              <w:spacing w:before="119"/>
              <w:rPr>
                <w:sz w:val="13"/>
                <w:szCs w:val="13"/>
              </w:rPr>
            </w:pPr>
            <w:r>
              <w:rPr>
                <w:sz w:val="13"/>
                <w:szCs w:val="13"/>
                <w:spacing w:val="34"/>
              </w:rPr>
              <w:t>“</w:t>
            </w:r>
            <w:r>
              <w:rPr>
                <w:sz w:val="13"/>
                <w:szCs w:val="13"/>
              </w:rPr>
              <w:t>mb</w:t>
            </w:r>
            <w:r>
              <w:rPr>
                <w:sz w:val="13"/>
                <w:szCs w:val="13"/>
                <w:spacing w:val="34"/>
              </w:rPr>
              <w:t>”</w:t>
            </w:r>
          </w:p>
        </w:tc>
        <w:tc>
          <w:tcPr>
            <w:tcW w:w="2732" w:type="dxa"/>
            <w:vAlign w:val="top"/>
          </w:tcPr>
          <w:p>
            <w:pPr>
              <w:pStyle w:val="TableText"/>
              <w:ind w:left="997"/>
              <w:spacing w:before="105" w:line="239" w:lineRule="auto"/>
              <w:rPr>
                <w:sz w:val="18"/>
                <w:szCs w:val="18"/>
              </w:rPr>
            </w:pPr>
            <w:r>
              <w:rPr>
                <w:sz w:val="18"/>
                <w:szCs w:val="18"/>
                <w:spacing w:val="47"/>
              </w:rPr>
              <w:t>“</w:t>
            </w:r>
            <w:r>
              <w:rPr>
                <w:sz w:val="18"/>
                <w:szCs w:val="18"/>
              </w:rPr>
              <w:t>mc</w:t>
            </w:r>
            <w:r>
              <w:rPr>
                <w:sz w:val="18"/>
                <w:szCs w:val="18"/>
                <w:spacing w:val="47"/>
              </w:rPr>
              <w:t>”</w:t>
            </w:r>
          </w:p>
        </w:tc>
      </w:tr>
      <w:tr>
        <w:trPr>
          <w:trHeight w:val="359" w:hRule="atLeast"/>
        </w:trPr>
        <w:tc>
          <w:tcPr>
            <w:tcW w:w="2153" w:type="dxa"/>
            <w:vAlign w:val="top"/>
          </w:tcPr>
          <w:p>
            <w:pPr>
              <w:pStyle w:val="TableText"/>
              <w:ind w:left="885"/>
              <w:spacing w:before="105" w:line="236" w:lineRule="auto"/>
              <w:rPr>
                <w:sz w:val="18"/>
                <w:szCs w:val="18"/>
              </w:rPr>
            </w:pPr>
            <w:r>
              <w:rPr>
                <w:sz w:val="18"/>
                <w:szCs w:val="18"/>
                <w:spacing w:val="-5"/>
              </w:rPr>
              <w:t>≤32</w:t>
            </w:r>
          </w:p>
        </w:tc>
        <w:tc>
          <w:tcPr>
            <w:tcW w:w="2158" w:type="dxa"/>
            <w:vAlign w:val="top"/>
          </w:tcPr>
          <w:p>
            <w:pPr>
              <w:pStyle w:val="TableText"/>
              <w:ind w:left="932"/>
              <w:spacing w:before="107" w:line="239" w:lineRule="auto"/>
              <w:rPr>
                <w:sz w:val="18"/>
                <w:szCs w:val="18"/>
              </w:rPr>
            </w:pPr>
            <w:r>
              <w:rPr>
                <w:sz w:val="18"/>
                <w:szCs w:val="18"/>
                <w:spacing w:val="-2"/>
              </w:rPr>
              <w:t>0.5</w:t>
            </w:r>
          </w:p>
        </w:tc>
        <w:tc>
          <w:tcPr>
            <w:tcW w:w="2167" w:type="dxa"/>
            <w:vAlign w:val="top"/>
          </w:tcPr>
          <w:p>
            <w:pPr>
              <w:pStyle w:val="TableText"/>
              <w:ind w:left="944"/>
              <w:spacing w:before="107" w:line="239" w:lineRule="auto"/>
              <w:rPr>
                <w:sz w:val="18"/>
                <w:szCs w:val="18"/>
              </w:rPr>
            </w:pPr>
            <w:r>
              <w:rPr>
                <w:sz w:val="18"/>
                <w:szCs w:val="18"/>
                <w:spacing w:val="-2"/>
              </w:rPr>
              <w:t>0.5</w:t>
            </w:r>
          </w:p>
        </w:tc>
        <w:tc>
          <w:tcPr>
            <w:tcW w:w="2732" w:type="dxa"/>
            <w:vAlign w:val="top"/>
          </w:tcPr>
          <w:p>
            <w:pPr>
              <w:pStyle w:val="TableText"/>
              <w:ind w:left="1227"/>
              <w:spacing w:before="107" w:line="239" w:lineRule="auto"/>
              <w:rPr>
                <w:sz w:val="18"/>
                <w:szCs w:val="18"/>
              </w:rPr>
            </w:pPr>
            <w:r>
              <w:rPr>
                <w:sz w:val="18"/>
                <w:szCs w:val="18"/>
                <w:spacing w:val="-2"/>
              </w:rPr>
              <w:t>0.2</w:t>
            </w:r>
          </w:p>
        </w:tc>
      </w:tr>
      <w:tr>
        <w:trPr>
          <w:trHeight w:val="349" w:hRule="atLeast"/>
        </w:trPr>
        <w:tc>
          <w:tcPr>
            <w:tcW w:w="2153" w:type="dxa"/>
            <w:vAlign w:val="top"/>
          </w:tcPr>
          <w:p>
            <w:pPr>
              <w:pStyle w:val="TableText"/>
              <w:ind w:left="885"/>
              <w:spacing w:before="106" w:line="236" w:lineRule="auto"/>
              <w:rPr>
                <w:sz w:val="18"/>
                <w:szCs w:val="18"/>
              </w:rPr>
            </w:pPr>
            <w:r>
              <w:rPr>
                <w:sz w:val="18"/>
                <w:szCs w:val="18"/>
                <w:spacing w:val="-5"/>
              </w:rPr>
              <w:t>≤63</w:t>
            </w:r>
          </w:p>
        </w:tc>
        <w:tc>
          <w:tcPr>
            <w:tcW w:w="2158" w:type="dxa"/>
            <w:vAlign w:val="top"/>
          </w:tcPr>
          <w:p>
            <w:pPr>
              <w:pStyle w:val="TableText"/>
              <w:ind w:left="932"/>
              <w:spacing w:before="107" w:line="237" w:lineRule="auto"/>
              <w:rPr>
                <w:sz w:val="18"/>
                <w:szCs w:val="18"/>
              </w:rPr>
            </w:pPr>
            <w:r>
              <w:rPr>
                <w:sz w:val="18"/>
                <w:szCs w:val="18"/>
                <w:spacing w:val="-2"/>
              </w:rPr>
              <w:t>0.5</w:t>
            </w:r>
          </w:p>
        </w:tc>
        <w:tc>
          <w:tcPr>
            <w:tcW w:w="2167" w:type="dxa"/>
            <w:vAlign w:val="top"/>
          </w:tcPr>
          <w:p>
            <w:pPr>
              <w:pStyle w:val="TableText"/>
              <w:ind w:left="944"/>
              <w:spacing w:before="107" w:line="237" w:lineRule="auto"/>
              <w:rPr>
                <w:sz w:val="18"/>
                <w:szCs w:val="18"/>
              </w:rPr>
            </w:pPr>
            <w:r>
              <w:rPr>
                <w:sz w:val="18"/>
                <w:szCs w:val="18"/>
                <w:spacing w:val="-2"/>
              </w:rPr>
              <w:t>0.5</w:t>
            </w:r>
          </w:p>
        </w:tc>
        <w:tc>
          <w:tcPr>
            <w:tcW w:w="2732" w:type="dxa"/>
            <w:vAlign w:val="top"/>
          </w:tcPr>
          <w:p>
            <w:pPr>
              <w:pStyle w:val="TableText"/>
              <w:ind w:left="1227"/>
              <w:spacing w:before="107" w:line="237" w:lineRule="auto"/>
              <w:rPr>
                <w:sz w:val="18"/>
                <w:szCs w:val="18"/>
              </w:rPr>
            </w:pPr>
            <w:r>
              <w:rPr>
                <w:sz w:val="18"/>
                <w:szCs w:val="18"/>
                <w:spacing w:val="-2"/>
              </w:rPr>
              <w:t>0.3</w:t>
            </w:r>
          </w:p>
        </w:tc>
      </w:tr>
      <w:tr>
        <w:trPr>
          <w:trHeight w:val="350" w:hRule="atLeast"/>
        </w:trPr>
        <w:tc>
          <w:tcPr>
            <w:tcW w:w="2153" w:type="dxa"/>
            <w:vAlign w:val="top"/>
          </w:tcPr>
          <w:p>
            <w:pPr>
              <w:pStyle w:val="TableText"/>
              <w:ind w:left="845"/>
              <w:spacing w:before="107" w:line="236" w:lineRule="auto"/>
              <w:rPr>
                <w:sz w:val="18"/>
                <w:szCs w:val="18"/>
              </w:rPr>
            </w:pPr>
            <w:r>
              <w:rPr>
                <w:sz w:val="18"/>
                <w:szCs w:val="18"/>
                <w:spacing w:val="-4"/>
              </w:rPr>
              <w:t>≤400</w:t>
            </w:r>
          </w:p>
        </w:tc>
        <w:tc>
          <w:tcPr>
            <w:tcW w:w="2158" w:type="dxa"/>
            <w:vAlign w:val="top"/>
          </w:tcPr>
          <w:p>
            <w:pPr>
              <w:pStyle w:val="TableText"/>
              <w:ind w:left="1022"/>
              <w:spacing w:before="109" w:line="236" w:lineRule="auto"/>
              <w:rPr>
                <w:sz w:val="18"/>
                <w:szCs w:val="18"/>
              </w:rPr>
            </w:pPr>
            <w:r>
              <w:rPr>
                <w:sz w:val="18"/>
                <w:szCs w:val="18"/>
              </w:rPr>
              <w:t>1</w:t>
            </w:r>
          </w:p>
        </w:tc>
        <w:tc>
          <w:tcPr>
            <w:tcW w:w="2167" w:type="dxa"/>
            <w:vAlign w:val="top"/>
          </w:tcPr>
          <w:p>
            <w:pPr>
              <w:pStyle w:val="TableText"/>
              <w:ind w:left="1034"/>
              <w:spacing w:before="109" w:line="236" w:lineRule="auto"/>
              <w:rPr>
                <w:sz w:val="18"/>
                <w:szCs w:val="18"/>
              </w:rPr>
            </w:pPr>
            <w:r>
              <w:rPr>
                <w:sz w:val="18"/>
                <w:szCs w:val="18"/>
              </w:rPr>
              <w:t>1</w:t>
            </w:r>
          </w:p>
        </w:tc>
        <w:tc>
          <w:tcPr>
            <w:tcW w:w="2732" w:type="dxa"/>
            <w:vAlign w:val="top"/>
          </w:tcPr>
          <w:p>
            <w:pPr>
              <w:pStyle w:val="TableText"/>
              <w:ind w:left="1227"/>
              <w:spacing w:before="109" w:line="236" w:lineRule="auto"/>
              <w:rPr>
                <w:sz w:val="18"/>
                <w:szCs w:val="18"/>
              </w:rPr>
            </w:pPr>
            <w:r>
              <w:rPr>
                <w:sz w:val="18"/>
                <w:szCs w:val="18"/>
                <w:spacing w:val="-2"/>
              </w:rPr>
              <w:t>0.6</w:t>
            </w:r>
          </w:p>
        </w:tc>
      </w:tr>
      <w:tr>
        <w:trPr>
          <w:trHeight w:val="359" w:hRule="atLeast"/>
        </w:trPr>
        <w:tc>
          <w:tcPr>
            <w:tcW w:w="2153" w:type="dxa"/>
            <w:vAlign w:val="top"/>
          </w:tcPr>
          <w:p>
            <w:pPr>
              <w:pStyle w:val="TableText"/>
              <w:ind w:left="845"/>
              <w:spacing w:before="107" w:line="236" w:lineRule="auto"/>
              <w:rPr>
                <w:sz w:val="18"/>
                <w:szCs w:val="18"/>
              </w:rPr>
            </w:pPr>
            <w:r>
              <w:rPr>
                <w:sz w:val="18"/>
                <w:szCs w:val="18"/>
                <w:spacing w:val="-4"/>
              </w:rPr>
              <w:t>≤500</w:t>
            </w:r>
          </w:p>
        </w:tc>
        <w:tc>
          <w:tcPr>
            <w:tcW w:w="2158" w:type="dxa"/>
            <w:vAlign w:val="top"/>
          </w:tcPr>
          <w:p>
            <w:pPr>
              <w:pStyle w:val="TableText"/>
              <w:ind w:left="932"/>
              <w:spacing w:before="109" w:line="239" w:lineRule="auto"/>
              <w:rPr>
                <w:sz w:val="18"/>
                <w:szCs w:val="18"/>
              </w:rPr>
            </w:pPr>
            <w:r>
              <w:rPr>
                <w:sz w:val="18"/>
                <w:szCs w:val="18"/>
                <w:spacing w:val="-5"/>
              </w:rPr>
              <w:t>1.5</w:t>
            </w:r>
          </w:p>
        </w:tc>
        <w:tc>
          <w:tcPr>
            <w:tcW w:w="2167" w:type="dxa"/>
            <w:vAlign w:val="top"/>
          </w:tcPr>
          <w:p>
            <w:pPr>
              <w:pStyle w:val="TableText"/>
              <w:ind w:left="944"/>
              <w:spacing w:before="109" w:line="239" w:lineRule="auto"/>
              <w:rPr>
                <w:sz w:val="18"/>
                <w:szCs w:val="18"/>
              </w:rPr>
            </w:pPr>
            <w:r>
              <w:rPr>
                <w:sz w:val="18"/>
                <w:szCs w:val="18"/>
                <w:spacing w:val="-5"/>
              </w:rPr>
              <w:t>1.5</w:t>
            </w:r>
          </w:p>
        </w:tc>
        <w:tc>
          <w:tcPr>
            <w:tcW w:w="2732" w:type="dxa"/>
            <w:vAlign w:val="top"/>
          </w:tcPr>
          <w:p>
            <w:pPr>
              <w:pStyle w:val="TableText"/>
              <w:ind w:left="1227"/>
              <w:spacing w:before="109" w:line="239" w:lineRule="auto"/>
              <w:rPr>
                <w:sz w:val="18"/>
                <w:szCs w:val="18"/>
              </w:rPr>
            </w:pPr>
            <w:r>
              <w:rPr>
                <w:sz w:val="18"/>
                <w:szCs w:val="18"/>
                <w:spacing w:val="-2"/>
              </w:rPr>
              <w:t>0.8</w:t>
            </w:r>
          </w:p>
        </w:tc>
      </w:tr>
      <w:tr>
        <w:trPr>
          <w:trHeight w:val="350" w:hRule="atLeast"/>
        </w:trPr>
        <w:tc>
          <w:tcPr>
            <w:tcW w:w="2153" w:type="dxa"/>
            <w:vAlign w:val="top"/>
          </w:tcPr>
          <w:p>
            <w:pPr>
              <w:pStyle w:val="TableText"/>
              <w:ind w:left="845"/>
              <w:spacing w:before="108" w:line="236" w:lineRule="auto"/>
              <w:rPr>
                <w:sz w:val="18"/>
                <w:szCs w:val="18"/>
              </w:rPr>
            </w:pPr>
            <w:r>
              <w:rPr>
                <w:sz w:val="18"/>
                <w:szCs w:val="18"/>
                <w:spacing w:val="-4"/>
              </w:rPr>
              <w:t>≤630</w:t>
            </w:r>
          </w:p>
        </w:tc>
        <w:tc>
          <w:tcPr>
            <w:tcW w:w="2158" w:type="dxa"/>
            <w:vAlign w:val="top"/>
          </w:tcPr>
          <w:p>
            <w:pPr>
              <w:pStyle w:val="TableText"/>
              <w:ind w:left="1022"/>
              <w:spacing w:before="110" w:line="235" w:lineRule="auto"/>
              <w:rPr>
                <w:sz w:val="18"/>
                <w:szCs w:val="18"/>
              </w:rPr>
            </w:pPr>
            <w:r>
              <w:rPr>
                <w:sz w:val="18"/>
                <w:szCs w:val="18"/>
              </w:rPr>
              <w:t>2</w:t>
            </w:r>
          </w:p>
        </w:tc>
        <w:tc>
          <w:tcPr>
            <w:tcW w:w="2167" w:type="dxa"/>
            <w:vAlign w:val="top"/>
          </w:tcPr>
          <w:p>
            <w:pPr>
              <w:pStyle w:val="TableText"/>
              <w:ind w:left="1034"/>
              <w:spacing w:before="110" w:line="235" w:lineRule="auto"/>
              <w:rPr>
                <w:sz w:val="18"/>
                <w:szCs w:val="18"/>
              </w:rPr>
            </w:pPr>
            <w:r>
              <w:rPr>
                <w:sz w:val="18"/>
                <w:szCs w:val="18"/>
              </w:rPr>
              <w:t>2</w:t>
            </w:r>
          </w:p>
        </w:tc>
        <w:tc>
          <w:tcPr>
            <w:tcW w:w="2732" w:type="dxa"/>
            <w:vAlign w:val="top"/>
          </w:tcPr>
          <w:p>
            <w:pPr>
              <w:pStyle w:val="TableText"/>
              <w:ind w:left="1227"/>
              <w:spacing w:before="110" w:line="235" w:lineRule="auto"/>
              <w:rPr>
                <w:sz w:val="18"/>
                <w:szCs w:val="18"/>
              </w:rPr>
            </w:pPr>
            <w:r>
              <w:rPr>
                <w:sz w:val="18"/>
                <w:szCs w:val="18"/>
                <w:spacing w:val="-2"/>
              </w:rPr>
              <w:t>0.9</w:t>
            </w:r>
          </w:p>
        </w:tc>
      </w:tr>
      <w:tr>
        <w:trPr>
          <w:trHeight w:val="349" w:hRule="atLeast"/>
        </w:trPr>
        <w:tc>
          <w:tcPr>
            <w:tcW w:w="2153" w:type="dxa"/>
            <w:vAlign w:val="top"/>
          </w:tcPr>
          <w:p>
            <w:pPr>
              <w:pStyle w:val="TableText"/>
              <w:ind w:left="795"/>
              <w:spacing w:before="108" w:line="236" w:lineRule="auto"/>
              <w:rPr>
                <w:sz w:val="18"/>
                <w:szCs w:val="18"/>
              </w:rPr>
            </w:pPr>
            <w:r>
              <w:rPr>
                <w:sz w:val="18"/>
                <w:szCs w:val="18"/>
                <w:spacing w:val="-4"/>
              </w:rPr>
              <w:t>≤1000</w:t>
            </w:r>
          </w:p>
        </w:tc>
        <w:tc>
          <w:tcPr>
            <w:tcW w:w="2158" w:type="dxa"/>
            <w:vAlign w:val="top"/>
          </w:tcPr>
          <w:p>
            <w:pPr>
              <w:pStyle w:val="TableText"/>
              <w:ind w:left="932"/>
              <w:spacing w:before="110" w:line="234" w:lineRule="auto"/>
              <w:rPr>
                <w:sz w:val="18"/>
                <w:szCs w:val="18"/>
              </w:rPr>
            </w:pPr>
            <w:r>
              <w:rPr>
                <w:sz w:val="18"/>
                <w:szCs w:val="18"/>
                <w:spacing w:val="-3"/>
              </w:rPr>
              <w:t>2.5</w:t>
            </w:r>
          </w:p>
        </w:tc>
        <w:tc>
          <w:tcPr>
            <w:tcW w:w="2167" w:type="dxa"/>
            <w:vAlign w:val="top"/>
          </w:tcPr>
          <w:p>
            <w:pPr>
              <w:pStyle w:val="TableText"/>
              <w:ind w:left="944"/>
              <w:spacing w:before="110" w:line="234" w:lineRule="auto"/>
              <w:rPr>
                <w:sz w:val="18"/>
                <w:szCs w:val="18"/>
              </w:rPr>
            </w:pPr>
            <w:r>
              <w:rPr>
                <w:sz w:val="18"/>
                <w:szCs w:val="18"/>
                <w:spacing w:val="-3"/>
              </w:rPr>
              <w:t>2.5</w:t>
            </w:r>
          </w:p>
        </w:tc>
        <w:tc>
          <w:tcPr>
            <w:tcW w:w="2732" w:type="dxa"/>
            <w:vAlign w:val="top"/>
          </w:tcPr>
          <w:p>
            <w:pPr>
              <w:pStyle w:val="TableText"/>
              <w:ind w:left="1227"/>
              <w:spacing w:before="110" w:line="234" w:lineRule="auto"/>
              <w:rPr>
                <w:sz w:val="18"/>
                <w:szCs w:val="18"/>
              </w:rPr>
            </w:pPr>
            <w:r>
              <w:rPr>
                <w:sz w:val="18"/>
                <w:szCs w:val="18"/>
                <w:spacing w:val="-5"/>
              </w:rPr>
              <w:t>1.7</w:t>
            </w:r>
          </w:p>
        </w:tc>
      </w:tr>
      <w:tr>
        <w:trPr>
          <w:trHeight w:val="349" w:hRule="atLeast"/>
        </w:trPr>
        <w:tc>
          <w:tcPr>
            <w:tcW w:w="2153" w:type="dxa"/>
            <w:vAlign w:val="top"/>
          </w:tcPr>
          <w:p>
            <w:pPr>
              <w:pStyle w:val="TableText"/>
              <w:ind w:left="795"/>
              <w:spacing w:before="108" w:line="236" w:lineRule="auto"/>
              <w:rPr>
                <w:sz w:val="18"/>
                <w:szCs w:val="18"/>
              </w:rPr>
            </w:pPr>
            <w:r>
              <w:rPr>
                <w:sz w:val="18"/>
                <w:szCs w:val="18"/>
                <w:spacing w:val="-4"/>
              </w:rPr>
              <w:t>≤1600</w:t>
            </w:r>
          </w:p>
        </w:tc>
        <w:tc>
          <w:tcPr>
            <w:tcW w:w="2158" w:type="dxa"/>
            <w:vAlign w:val="top"/>
          </w:tcPr>
          <w:p>
            <w:pPr>
              <w:pStyle w:val="TableText"/>
              <w:ind w:left="982"/>
              <w:spacing w:before="178" w:line="140" w:lineRule="exact"/>
              <w:rPr>
                <w:sz w:val="18"/>
                <w:szCs w:val="18"/>
              </w:rPr>
            </w:pPr>
            <w:r>
              <w:rPr>
                <w:sz w:val="18"/>
                <w:szCs w:val="18"/>
                <w:position w:val="-4"/>
              </w:rPr>
              <w:t>一</w:t>
            </w:r>
          </w:p>
        </w:tc>
        <w:tc>
          <w:tcPr>
            <w:tcW w:w="2167" w:type="dxa"/>
            <w:vAlign w:val="top"/>
          </w:tcPr>
          <w:p>
            <w:pPr>
              <w:pStyle w:val="TableText"/>
              <w:ind w:left="1034"/>
              <w:spacing w:before="110" w:line="234" w:lineRule="auto"/>
              <w:rPr>
                <w:sz w:val="18"/>
                <w:szCs w:val="18"/>
              </w:rPr>
            </w:pPr>
            <w:r>
              <w:rPr>
                <w:sz w:val="18"/>
                <w:szCs w:val="18"/>
              </w:rPr>
              <w:t>4</w:t>
            </w:r>
          </w:p>
        </w:tc>
        <w:tc>
          <w:tcPr>
            <w:tcW w:w="2732" w:type="dxa"/>
            <w:vAlign w:val="top"/>
          </w:tcPr>
          <w:p>
            <w:pPr>
              <w:pStyle w:val="TableText"/>
              <w:ind w:left="1317"/>
              <w:spacing w:before="110" w:line="234" w:lineRule="auto"/>
              <w:rPr>
                <w:sz w:val="18"/>
                <w:szCs w:val="18"/>
              </w:rPr>
            </w:pPr>
            <w:r>
              <w:rPr>
                <w:sz w:val="18"/>
                <w:szCs w:val="18"/>
              </w:rPr>
              <w:t>4</w:t>
            </w:r>
          </w:p>
        </w:tc>
      </w:tr>
      <w:tr>
        <w:trPr>
          <w:trHeight w:val="359" w:hRule="atLeast"/>
        </w:trPr>
        <w:tc>
          <w:tcPr>
            <w:tcW w:w="2153" w:type="dxa"/>
            <w:vAlign w:val="top"/>
          </w:tcPr>
          <w:p>
            <w:pPr>
              <w:pStyle w:val="TableText"/>
              <w:ind w:left="795"/>
              <w:spacing w:before="110" w:line="236" w:lineRule="auto"/>
              <w:rPr>
                <w:sz w:val="18"/>
                <w:szCs w:val="18"/>
              </w:rPr>
            </w:pPr>
            <w:r>
              <w:rPr>
                <w:sz w:val="18"/>
                <w:szCs w:val="18"/>
                <w:spacing w:val="-4"/>
              </w:rPr>
              <w:t>≤3200</w:t>
            </w:r>
          </w:p>
        </w:tc>
        <w:tc>
          <w:tcPr>
            <w:tcW w:w="2158" w:type="dxa"/>
            <w:vAlign w:val="top"/>
          </w:tcPr>
          <w:p>
            <w:pPr>
              <w:pStyle w:val="TableText"/>
              <w:ind w:left="982"/>
              <w:spacing w:before="179" w:line="140" w:lineRule="exact"/>
              <w:rPr>
                <w:sz w:val="18"/>
                <w:szCs w:val="18"/>
              </w:rPr>
            </w:pPr>
            <w:r>
              <w:rPr>
                <w:sz w:val="18"/>
                <w:szCs w:val="18"/>
                <w:position w:val="-4"/>
              </w:rPr>
              <w:t>一</w:t>
            </w:r>
          </w:p>
        </w:tc>
        <w:tc>
          <w:tcPr>
            <w:tcW w:w="2167" w:type="dxa"/>
            <w:vAlign w:val="top"/>
          </w:tcPr>
          <w:p>
            <w:pPr>
              <w:pStyle w:val="TableText"/>
              <w:ind w:left="1034"/>
              <w:spacing w:before="111"/>
              <w:rPr>
                <w:sz w:val="18"/>
                <w:szCs w:val="18"/>
              </w:rPr>
            </w:pPr>
            <w:r>
              <w:rPr>
                <w:sz w:val="18"/>
                <w:szCs w:val="18"/>
              </w:rPr>
              <w:t>7</w:t>
            </w:r>
          </w:p>
        </w:tc>
        <w:tc>
          <w:tcPr>
            <w:tcW w:w="2732" w:type="dxa"/>
            <w:vAlign w:val="top"/>
          </w:tcPr>
          <w:p>
            <w:pPr>
              <w:pStyle w:val="TableText"/>
              <w:ind w:left="1317"/>
              <w:spacing w:before="111"/>
              <w:rPr>
                <w:sz w:val="18"/>
                <w:szCs w:val="18"/>
              </w:rPr>
            </w:pPr>
            <w:r>
              <w:rPr>
                <w:sz w:val="18"/>
                <w:szCs w:val="18"/>
              </w:rPr>
              <w:t>7</w:t>
            </w:r>
          </w:p>
        </w:tc>
      </w:tr>
      <w:tr>
        <w:trPr>
          <w:trHeight w:val="349" w:hRule="atLeast"/>
        </w:trPr>
        <w:tc>
          <w:tcPr>
            <w:tcW w:w="2153" w:type="dxa"/>
            <w:vAlign w:val="top"/>
          </w:tcPr>
          <w:p>
            <w:pPr>
              <w:pStyle w:val="TableText"/>
              <w:ind w:left="795"/>
              <w:spacing w:before="110" w:line="234" w:lineRule="auto"/>
              <w:rPr>
                <w:sz w:val="18"/>
                <w:szCs w:val="18"/>
              </w:rPr>
            </w:pPr>
            <w:r>
              <w:rPr>
                <w:sz w:val="18"/>
                <w:szCs w:val="18"/>
                <w:spacing w:val="-4"/>
              </w:rPr>
              <w:t>≤6300</w:t>
            </w:r>
          </w:p>
        </w:tc>
        <w:tc>
          <w:tcPr>
            <w:tcW w:w="2158" w:type="dxa"/>
            <w:vAlign w:val="top"/>
          </w:tcPr>
          <w:p>
            <w:pPr>
              <w:pStyle w:val="TableText"/>
              <w:ind w:left="982"/>
              <w:spacing w:before="180" w:line="140" w:lineRule="exact"/>
              <w:rPr>
                <w:sz w:val="18"/>
                <w:szCs w:val="18"/>
              </w:rPr>
            </w:pPr>
            <w:r>
              <w:rPr>
                <w:sz w:val="18"/>
                <w:szCs w:val="18"/>
                <w:position w:val="-4"/>
              </w:rPr>
              <w:t>一</w:t>
            </w:r>
          </w:p>
        </w:tc>
        <w:tc>
          <w:tcPr>
            <w:tcW w:w="2167" w:type="dxa"/>
            <w:vAlign w:val="top"/>
          </w:tcPr>
          <w:p>
            <w:pPr>
              <w:pStyle w:val="TableText"/>
              <w:ind w:left="984"/>
              <w:spacing w:before="113" w:line="231" w:lineRule="auto"/>
              <w:rPr>
                <w:sz w:val="18"/>
                <w:szCs w:val="18"/>
              </w:rPr>
            </w:pPr>
            <w:r>
              <w:rPr>
                <w:sz w:val="18"/>
                <w:szCs w:val="18"/>
                <w:spacing w:val="-6"/>
              </w:rPr>
              <w:t>12</w:t>
            </w:r>
          </w:p>
        </w:tc>
        <w:tc>
          <w:tcPr>
            <w:tcW w:w="2732" w:type="dxa"/>
            <w:vAlign w:val="top"/>
          </w:tcPr>
          <w:p>
            <w:pPr>
              <w:pStyle w:val="TableText"/>
              <w:ind w:left="1267"/>
              <w:spacing w:before="113" w:line="231" w:lineRule="auto"/>
              <w:rPr>
                <w:sz w:val="18"/>
                <w:szCs w:val="18"/>
              </w:rPr>
            </w:pPr>
            <w:r>
              <w:rPr>
                <w:sz w:val="18"/>
                <w:szCs w:val="18"/>
                <w:spacing w:val="-6"/>
              </w:rPr>
              <w:t>12</w:t>
            </w:r>
          </w:p>
        </w:tc>
      </w:tr>
      <w:tr>
        <w:trPr>
          <w:trHeight w:val="350" w:hRule="atLeast"/>
        </w:trPr>
        <w:tc>
          <w:tcPr>
            <w:tcW w:w="2153" w:type="dxa"/>
            <w:vAlign w:val="top"/>
          </w:tcPr>
          <w:p>
            <w:pPr>
              <w:pStyle w:val="TableText"/>
              <w:ind w:left="755"/>
              <w:spacing w:before="112" w:line="233" w:lineRule="auto"/>
              <w:rPr>
                <w:sz w:val="18"/>
                <w:szCs w:val="18"/>
              </w:rPr>
            </w:pPr>
            <w:r>
              <w:rPr>
                <w:sz w:val="18"/>
                <w:szCs w:val="18"/>
                <w:spacing w:val="-3"/>
              </w:rPr>
              <w:t>≤10000</w:t>
            </w:r>
          </w:p>
        </w:tc>
        <w:tc>
          <w:tcPr>
            <w:tcW w:w="2158" w:type="dxa"/>
            <w:vAlign w:val="top"/>
          </w:tcPr>
          <w:p>
            <w:pPr>
              <w:pStyle w:val="TableText"/>
              <w:ind w:left="982"/>
              <w:spacing w:before="181" w:line="140" w:lineRule="exact"/>
              <w:rPr>
                <w:sz w:val="18"/>
                <w:szCs w:val="18"/>
              </w:rPr>
            </w:pPr>
            <w:r>
              <w:rPr>
                <w:sz w:val="18"/>
                <w:szCs w:val="18"/>
                <w:position w:val="-4"/>
              </w:rPr>
              <w:t>一</w:t>
            </w:r>
          </w:p>
        </w:tc>
        <w:tc>
          <w:tcPr>
            <w:tcW w:w="2167" w:type="dxa"/>
            <w:vAlign w:val="top"/>
          </w:tcPr>
          <w:p>
            <w:pPr>
              <w:pStyle w:val="TableText"/>
              <w:ind w:left="984"/>
              <w:spacing w:before="114" w:line="231" w:lineRule="auto"/>
              <w:rPr>
                <w:sz w:val="18"/>
                <w:szCs w:val="18"/>
              </w:rPr>
            </w:pPr>
            <w:r>
              <w:rPr>
                <w:sz w:val="18"/>
                <w:szCs w:val="18"/>
                <w:spacing w:val="-3"/>
              </w:rPr>
              <w:t>20</w:t>
            </w:r>
          </w:p>
        </w:tc>
        <w:tc>
          <w:tcPr>
            <w:tcW w:w="2732" w:type="dxa"/>
            <w:vAlign w:val="top"/>
          </w:tcPr>
          <w:p>
            <w:pPr>
              <w:pStyle w:val="TableText"/>
              <w:ind w:left="1267"/>
              <w:spacing w:before="114" w:line="231" w:lineRule="auto"/>
              <w:rPr>
                <w:sz w:val="18"/>
                <w:szCs w:val="18"/>
              </w:rPr>
            </w:pPr>
            <w:r>
              <w:rPr>
                <w:sz w:val="18"/>
                <w:szCs w:val="18"/>
                <w:spacing w:val="-3"/>
              </w:rPr>
              <w:t>20</w:t>
            </w:r>
          </w:p>
        </w:tc>
      </w:tr>
      <w:tr>
        <w:trPr>
          <w:trHeight w:val="1083" w:hRule="atLeast"/>
        </w:trPr>
        <w:tc>
          <w:tcPr>
            <w:tcW w:w="9210" w:type="dxa"/>
            <w:vAlign w:val="top"/>
            <w:gridSpan w:val="4"/>
          </w:tcPr>
          <w:p>
            <w:pPr>
              <w:pStyle w:val="TableText"/>
              <w:ind w:left="445" w:right="35" w:firstLine="360"/>
              <w:spacing w:before="152" w:line="300" w:lineRule="auto"/>
              <w:rPr>
                <w:sz w:val="18"/>
                <w:szCs w:val="18"/>
              </w:rPr>
            </w:pPr>
            <w:r>
              <w:rPr>
                <w:sz w:val="18"/>
                <w:szCs w:val="18"/>
                <w:spacing w:val="-1"/>
              </w:rPr>
              <w:t>·所示电压来自GB/T</w:t>
            </w:r>
            <w:r>
              <w:rPr>
                <w:sz w:val="18"/>
                <w:szCs w:val="18"/>
                <w:spacing w:val="23"/>
              </w:rPr>
              <w:t xml:space="preserve"> </w:t>
            </w:r>
            <w:r>
              <w:rPr>
                <w:sz w:val="18"/>
                <w:szCs w:val="18"/>
                <w:spacing w:val="-1"/>
              </w:rPr>
              <w:t>16935.1,并且是根据GB/T</w:t>
            </w:r>
            <w:r>
              <w:rPr>
                <w:sz w:val="18"/>
                <w:szCs w:val="18"/>
                <w:spacing w:val="23"/>
              </w:rPr>
              <w:t xml:space="preserve"> </w:t>
            </w:r>
            <w:r>
              <w:rPr>
                <w:sz w:val="18"/>
                <w:szCs w:val="18"/>
                <w:spacing w:val="-1"/>
              </w:rPr>
              <w:t>16935.1交流系统标称电压表规定的电源电压的合理处理。</w:t>
            </w:r>
            <w:r>
              <w:rPr>
                <w:sz w:val="18"/>
                <w:szCs w:val="18"/>
              </w:rPr>
              <w:t xml:space="preserve"> </w:t>
            </w:r>
            <w:r>
              <w:rPr>
                <w:sz w:val="18"/>
                <w:szCs w:val="18"/>
              </w:rPr>
              <w:t>在确定要求的距离时，工作电压可高于表中电压乘以1.1的系数。1.1的系数表示，在一个电</w:t>
            </w:r>
            <w:r>
              <w:rPr>
                <w:sz w:val="18"/>
                <w:szCs w:val="18"/>
                <w:spacing w:val="-1"/>
              </w:rPr>
              <w:t>路的多个地方，工</w:t>
            </w:r>
            <w:r>
              <w:rPr>
                <w:sz w:val="18"/>
                <w:szCs w:val="18"/>
              </w:rPr>
              <w:t xml:space="preserve">  </w:t>
            </w:r>
            <w:r>
              <w:rPr>
                <w:sz w:val="18"/>
                <w:szCs w:val="18"/>
                <w:spacing w:val="5"/>
              </w:rPr>
              <w:t>作电压等于额定电压，只有一些常用的额定电压可以采用1.1的系数。</w:t>
            </w:r>
          </w:p>
        </w:tc>
      </w:tr>
    </w:tbl>
    <w:p>
      <w:pPr>
        <w:pStyle w:val="BodyText"/>
        <w:spacing w:line="338" w:lineRule="auto"/>
        <w:rPr/>
      </w:pPr>
      <w:r/>
    </w:p>
    <w:p>
      <w:pPr>
        <w:ind w:left="37"/>
        <w:spacing w:before="68" w:line="221" w:lineRule="auto"/>
        <w:rPr>
          <w:rFonts w:ascii="SimHei" w:hAnsi="SimHei" w:eastAsia="SimHei" w:cs="SimHei"/>
          <w:sz w:val="21"/>
          <w:szCs w:val="21"/>
        </w:rPr>
      </w:pPr>
      <w:r>
        <w:rPr>
          <w:rFonts w:ascii="SimSun" w:hAnsi="SimSun" w:eastAsia="SimSun" w:cs="SimSun"/>
          <w:sz w:val="21"/>
          <w:szCs w:val="21"/>
          <w:b/>
          <w:bCs/>
          <w:spacing w:val="-12"/>
        </w:rPr>
        <w:t>7.2.4.3</w:t>
      </w:r>
      <w:r>
        <w:rPr>
          <w:rFonts w:ascii="SimSun" w:hAnsi="SimSun" w:eastAsia="SimSun" w:cs="SimSun"/>
          <w:sz w:val="21"/>
          <w:szCs w:val="21"/>
          <w:spacing w:val="13"/>
        </w:rPr>
        <w:t xml:space="preserve">  </w:t>
      </w:r>
      <w:r>
        <w:rPr>
          <w:rFonts w:ascii="SimHei" w:hAnsi="SimHei" w:eastAsia="SimHei" w:cs="SimHei"/>
          <w:sz w:val="21"/>
          <w:szCs w:val="21"/>
          <w:b/>
          <w:bCs/>
          <w:spacing w:val="-12"/>
        </w:rPr>
        <w:t>通过固体绝缘的间距</w:t>
      </w:r>
    </w:p>
    <w:p>
      <w:pPr>
        <w:ind w:left="35" w:right="153" w:firstLine="429"/>
        <w:spacing w:before="232" w:line="308" w:lineRule="auto"/>
        <w:rPr>
          <w:rFonts w:ascii="SimSun" w:hAnsi="SimSun" w:eastAsia="SimSun" w:cs="SimSun"/>
          <w:sz w:val="17"/>
          <w:szCs w:val="17"/>
        </w:rPr>
      </w:pPr>
      <w:r>
        <w:rPr>
          <w:rFonts w:ascii="SimSun" w:hAnsi="SimSun" w:eastAsia="SimSun" w:cs="SimSun"/>
          <w:sz w:val="21"/>
          <w:szCs w:val="21"/>
          <w:spacing w:val="9"/>
        </w:rPr>
        <w:t>与</w:t>
      </w:r>
      <w:r>
        <w:rPr>
          <w:rFonts w:ascii="Times New Roman" w:hAnsi="Times New Roman" w:eastAsia="Times New Roman" w:cs="Times New Roman"/>
          <w:sz w:val="21"/>
          <w:szCs w:val="21"/>
          <w:spacing w:val="9"/>
        </w:rPr>
        <w:t>“m” </w:t>
      </w:r>
      <w:r>
        <w:rPr>
          <w:rFonts w:ascii="SimSun" w:hAnsi="SimSun" w:eastAsia="SimSun" w:cs="SimSun"/>
          <w:sz w:val="21"/>
          <w:szCs w:val="21"/>
          <w:spacing w:val="9"/>
        </w:rPr>
        <w:t>防爆型式有关的固体绝缘的距离，应至少是0.1</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43"/>
          <w:w w:val="101"/>
        </w:rPr>
        <w:t xml:space="preserve"> </w:t>
      </w:r>
      <w:r>
        <w:rPr>
          <w:rFonts w:ascii="SimSun" w:hAnsi="SimSun" w:eastAsia="SimSun" w:cs="SimSun"/>
          <w:sz w:val="21"/>
          <w:szCs w:val="21"/>
          <w:spacing w:val="9"/>
        </w:rPr>
        <w:t>并且应满足8.2.4的绝缘介电强度</w:t>
      </w:r>
      <w:r>
        <w:rPr>
          <w:rFonts w:ascii="SimSun" w:hAnsi="SimSun" w:eastAsia="SimSun" w:cs="SimSun"/>
          <w:sz w:val="21"/>
          <w:szCs w:val="21"/>
        </w:rPr>
        <w:t xml:space="preserve"> </w:t>
      </w:r>
      <w:r>
        <w:rPr>
          <w:rFonts w:ascii="SimSun" w:hAnsi="SimSun" w:eastAsia="SimSun" w:cs="SimSun"/>
          <w:sz w:val="17"/>
          <w:szCs w:val="17"/>
          <w:spacing w:val="-5"/>
        </w:rPr>
        <w:t>试</w:t>
      </w:r>
      <w:r>
        <w:rPr>
          <w:rFonts w:ascii="SimSun" w:hAnsi="SimSun" w:eastAsia="SimSun" w:cs="SimSun"/>
          <w:sz w:val="17"/>
          <w:szCs w:val="17"/>
          <w:spacing w:val="-20"/>
        </w:rPr>
        <w:t xml:space="preserve"> </w:t>
      </w:r>
      <w:r>
        <w:rPr>
          <w:rFonts w:ascii="SimSun" w:hAnsi="SimSun" w:eastAsia="SimSun" w:cs="SimSun"/>
          <w:sz w:val="17"/>
          <w:szCs w:val="17"/>
          <w:spacing w:val="-5"/>
        </w:rPr>
        <w:t>验</w:t>
      </w:r>
      <w:r>
        <w:rPr>
          <w:rFonts w:ascii="SimSun" w:hAnsi="SimSun" w:eastAsia="SimSun" w:cs="SimSun"/>
          <w:sz w:val="17"/>
          <w:szCs w:val="17"/>
          <w:spacing w:val="-27"/>
        </w:rPr>
        <w:t xml:space="preserve"> </w:t>
      </w:r>
      <w:r>
        <w:rPr>
          <w:rFonts w:ascii="SimSun" w:hAnsi="SimSun" w:eastAsia="SimSun" w:cs="SimSun"/>
          <w:sz w:val="17"/>
          <w:szCs w:val="17"/>
          <w:spacing w:val="-5"/>
        </w:rPr>
        <w:t>。</w:t>
      </w:r>
    </w:p>
    <w:p>
      <w:pPr>
        <w:ind w:left="37"/>
        <w:spacing w:before="143" w:line="222" w:lineRule="auto"/>
        <w:rPr>
          <w:rFonts w:ascii="SimHei" w:hAnsi="SimHei" w:eastAsia="SimHei" w:cs="SimHei"/>
          <w:sz w:val="21"/>
          <w:szCs w:val="21"/>
        </w:rPr>
      </w:pPr>
      <w:r>
        <w:rPr>
          <w:rFonts w:ascii="SimSun" w:hAnsi="SimSun" w:eastAsia="SimSun" w:cs="SimSun"/>
          <w:sz w:val="21"/>
          <w:szCs w:val="21"/>
          <w:b/>
          <w:bCs/>
          <w:spacing w:val="-8"/>
        </w:rPr>
        <w:t>7.3</w:t>
      </w:r>
      <w:r>
        <w:rPr>
          <w:rFonts w:ascii="SimSun" w:hAnsi="SimSun" w:eastAsia="SimSun" w:cs="SimSun"/>
          <w:sz w:val="21"/>
          <w:szCs w:val="21"/>
          <w:spacing w:val="12"/>
        </w:rPr>
        <w:t xml:space="preserve">  </w:t>
      </w:r>
      <w:r>
        <w:rPr>
          <w:rFonts w:ascii="SimHei" w:hAnsi="SimHei" w:eastAsia="SimHei" w:cs="SimHei"/>
          <w:sz w:val="21"/>
          <w:szCs w:val="21"/>
          <w:b/>
          <w:bCs/>
          <w:spacing w:val="-8"/>
        </w:rPr>
        <w:t>浇封中的净空间</w:t>
      </w:r>
    </w:p>
    <w:p>
      <w:pPr>
        <w:ind w:left="37"/>
        <w:spacing w:before="217" w:line="221" w:lineRule="auto"/>
        <w:rPr>
          <w:rFonts w:ascii="SimHei" w:hAnsi="SimHei" w:eastAsia="SimHei" w:cs="SimHei"/>
          <w:sz w:val="21"/>
          <w:szCs w:val="21"/>
        </w:rPr>
      </w:pPr>
      <w:r>
        <w:rPr>
          <w:rFonts w:ascii="SimSun" w:hAnsi="SimSun" w:eastAsia="SimSun" w:cs="SimSun"/>
          <w:sz w:val="21"/>
          <w:szCs w:val="21"/>
          <w:b/>
          <w:bCs/>
          <w:spacing w:val="-23"/>
        </w:rPr>
        <w:t>7.3.1</w:t>
      </w:r>
      <w:r>
        <w:rPr>
          <w:rFonts w:ascii="SimSun" w:hAnsi="SimSun" w:eastAsia="SimSun" w:cs="SimSun"/>
          <w:sz w:val="21"/>
          <w:szCs w:val="21"/>
          <w:spacing w:val="18"/>
        </w:rPr>
        <w:t xml:space="preserve">  </w:t>
      </w:r>
      <w:r>
        <w:rPr>
          <w:rFonts w:ascii="SimHei" w:hAnsi="SimHei" w:eastAsia="SimHei" w:cs="SimHei"/>
          <w:sz w:val="21"/>
          <w:szCs w:val="21"/>
          <w:b/>
          <w:bCs/>
          <w:spacing w:val="-23"/>
        </w:rPr>
        <w:t>Ⅲ类</w:t>
      </w:r>
      <w:r>
        <w:rPr>
          <w:rFonts w:ascii="SimSun" w:hAnsi="SimSun" w:eastAsia="SimSun" w:cs="SimSun"/>
          <w:sz w:val="21"/>
          <w:szCs w:val="21"/>
          <w:b/>
          <w:bCs/>
          <w:spacing w:val="-23"/>
        </w:rPr>
        <w:t>“m”</w:t>
      </w:r>
      <w:r>
        <w:rPr>
          <w:rFonts w:ascii="SimHei" w:hAnsi="SimHei" w:eastAsia="SimHei" w:cs="SimHei"/>
          <w:sz w:val="21"/>
          <w:szCs w:val="21"/>
          <w:b/>
          <w:bCs/>
          <w:spacing w:val="-23"/>
        </w:rPr>
        <w:t>型设备</w:t>
      </w:r>
    </w:p>
    <w:p>
      <w:pPr>
        <w:ind w:left="35" w:right="173" w:firstLine="409"/>
        <w:spacing w:before="253" w:line="266" w:lineRule="auto"/>
        <w:rPr>
          <w:rFonts w:ascii="SimSun" w:hAnsi="SimSun" w:eastAsia="SimSun" w:cs="SimSun"/>
          <w:sz w:val="21"/>
          <w:szCs w:val="21"/>
        </w:rPr>
      </w:pPr>
      <w:r>
        <w:rPr>
          <w:rFonts w:ascii="SimSun" w:hAnsi="SimSun" w:eastAsia="SimSun" w:cs="SimSun"/>
          <w:sz w:val="21"/>
          <w:szCs w:val="21"/>
          <w:spacing w:val="3"/>
        </w:rPr>
        <w:t>净空间总和不受限制，但每个单独的净空间的容积不应超过10</w:t>
      </w:r>
      <w:r>
        <w:rPr>
          <w:rFonts w:ascii="SimSun" w:hAnsi="SimSun" w:eastAsia="SimSun" w:cs="SimSun"/>
          <w:sz w:val="21"/>
          <w:szCs w:val="21"/>
          <w:spacing w:val="2"/>
        </w:rPr>
        <w:t>0</w:t>
      </w:r>
      <w:r>
        <w:rPr>
          <w:rFonts w:ascii="SimSun" w:hAnsi="SimSun" w:eastAsia="SimSun" w:cs="SimSun"/>
          <w:sz w:val="21"/>
          <w:szCs w:val="21"/>
          <w:spacing w:val="-46"/>
        </w:rPr>
        <w:t xml:space="preserve"> </w:t>
      </w:r>
      <w:r>
        <w:rPr>
          <w:rFonts w:ascii="SimSun" w:hAnsi="SimSun" w:eastAsia="SimSun" w:cs="SimSun"/>
          <w:sz w:val="21"/>
          <w:szCs w:val="21"/>
        </w:rPr>
        <w:t>cm</w:t>
      </w:r>
      <w:r>
        <w:rPr>
          <w:rFonts w:ascii="SimSun" w:hAnsi="SimSun" w:eastAsia="SimSun" w:cs="SimSun"/>
          <w:sz w:val="21"/>
          <w:szCs w:val="21"/>
          <w:spacing w:val="2"/>
        </w:rPr>
        <w:t>³。净空间周围复合物的厚度</w:t>
      </w:r>
      <w:r>
        <w:rPr>
          <w:rFonts w:ascii="SimSun" w:hAnsi="SimSun" w:eastAsia="SimSun" w:cs="SimSun"/>
          <w:sz w:val="21"/>
          <w:szCs w:val="21"/>
        </w:rPr>
        <w:t xml:space="preserve"> </w:t>
      </w:r>
      <w:r>
        <w:rPr>
          <w:rFonts w:ascii="SimSun" w:hAnsi="SimSun" w:eastAsia="SimSun" w:cs="SimSun"/>
          <w:sz w:val="21"/>
          <w:szCs w:val="21"/>
          <w:spacing w:val="6"/>
        </w:rPr>
        <w:t>应符合表2的要求。</w:t>
      </w:r>
    </w:p>
    <w:p>
      <w:pPr>
        <w:ind w:left="2257"/>
        <w:spacing w:before="190" w:line="221" w:lineRule="auto"/>
        <w:rPr>
          <w:rFonts w:ascii="SimHei" w:hAnsi="SimHei" w:eastAsia="SimHei" w:cs="SimHei"/>
          <w:sz w:val="21"/>
          <w:szCs w:val="21"/>
        </w:rPr>
      </w:pPr>
      <w:r>
        <w:rPr>
          <w:rFonts w:ascii="SimHei" w:hAnsi="SimHei" w:eastAsia="SimHei" w:cs="SimHei"/>
          <w:sz w:val="21"/>
          <w:szCs w:val="21"/>
          <w:b/>
          <w:bCs/>
          <w:spacing w:val="-7"/>
        </w:rPr>
        <w:t>表2</w:t>
      </w:r>
      <w:r>
        <w:rPr>
          <w:rFonts w:ascii="SimHei" w:hAnsi="SimHei" w:eastAsia="SimHei" w:cs="SimHei"/>
          <w:sz w:val="21"/>
          <w:szCs w:val="21"/>
          <w:spacing w:val="-7"/>
        </w:rPr>
        <w:t xml:space="preserve">  </w:t>
      </w:r>
      <w:r>
        <w:rPr>
          <w:rFonts w:ascii="SimHei" w:hAnsi="SimHei" w:eastAsia="SimHei" w:cs="SimHei"/>
          <w:sz w:val="21"/>
          <w:szCs w:val="21"/>
          <w:b/>
          <w:bCs/>
          <w:spacing w:val="-7"/>
        </w:rPr>
        <w:t>Ⅲ类</w:t>
      </w:r>
      <w:r>
        <w:rPr>
          <w:rFonts w:ascii="SimSun" w:hAnsi="SimSun" w:eastAsia="SimSun" w:cs="SimSun"/>
          <w:sz w:val="21"/>
          <w:szCs w:val="21"/>
          <w:b/>
          <w:bCs/>
          <w:spacing w:val="-7"/>
        </w:rPr>
        <w:t>“m”</w:t>
      </w:r>
      <w:r>
        <w:rPr>
          <w:rFonts w:ascii="SimHei" w:hAnsi="SimHei" w:eastAsia="SimHei" w:cs="SimHei"/>
          <w:sz w:val="21"/>
          <w:szCs w:val="21"/>
          <w:b/>
          <w:bCs/>
          <w:spacing w:val="-7"/>
        </w:rPr>
        <w:t>型设备净空间周围复合物的最小厚度</w:t>
      </w:r>
    </w:p>
    <w:p>
      <w:pPr>
        <w:spacing w:line="220"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3216"/>
        <w:gridCol w:w="2168"/>
        <w:gridCol w:w="2732"/>
      </w:tblGrid>
      <w:tr>
        <w:trPr>
          <w:trHeight w:val="722" w:hRule="atLeast"/>
        </w:trPr>
        <w:tc>
          <w:tcPr>
            <w:tcW w:w="1074" w:type="dxa"/>
            <w:vAlign w:val="top"/>
          </w:tcPr>
          <w:p>
            <w:pPr>
              <w:pStyle w:val="TableText"/>
              <w:ind w:left="145"/>
              <w:spacing w:before="272" w:line="219" w:lineRule="auto"/>
              <w:rPr>
                <w:sz w:val="19"/>
                <w:szCs w:val="19"/>
              </w:rPr>
            </w:pPr>
            <w:r>
              <w:rPr>
                <w:sz w:val="19"/>
                <w:szCs w:val="19"/>
                <w:spacing w:val="-2"/>
              </w:rPr>
              <w:t>保护等级</w:t>
            </w:r>
          </w:p>
        </w:tc>
        <w:tc>
          <w:tcPr>
            <w:tcW w:w="3216" w:type="dxa"/>
            <w:vAlign w:val="top"/>
          </w:tcPr>
          <w:p>
            <w:pPr>
              <w:pStyle w:val="TableText"/>
              <w:ind w:left="1120" w:right="833" w:hanging="279"/>
              <w:spacing w:before="102" w:line="296" w:lineRule="auto"/>
              <w:rPr>
                <w:sz w:val="19"/>
                <w:szCs w:val="19"/>
              </w:rPr>
            </w:pPr>
            <w:r>
              <w:rPr>
                <w:sz w:val="19"/>
                <w:szCs w:val="19"/>
                <w:spacing w:val="1"/>
              </w:rPr>
              <w:t>复合物的最小厚度</w:t>
            </w:r>
            <w:r>
              <w:rPr>
                <w:sz w:val="19"/>
                <w:szCs w:val="19"/>
                <w:spacing w:val="2"/>
              </w:rPr>
              <w:t xml:space="preserve"> </w:t>
            </w:r>
            <w:r>
              <w:rPr>
                <w:sz w:val="19"/>
                <w:szCs w:val="19"/>
                <w:spacing w:val="2"/>
              </w:rPr>
              <w:t>从净空间到</w:t>
            </w:r>
          </w:p>
        </w:tc>
        <w:tc>
          <w:tcPr>
            <w:tcW w:w="2168" w:type="dxa"/>
            <w:vAlign w:val="top"/>
          </w:tcPr>
          <w:p>
            <w:pPr>
              <w:pStyle w:val="TableText"/>
              <w:ind w:left="414"/>
              <w:spacing w:before="273" w:line="220" w:lineRule="auto"/>
              <w:rPr>
                <w:sz w:val="19"/>
                <w:szCs w:val="19"/>
              </w:rPr>
            </w:pPr>
            <w:r>
              <w:rPr>
                <w:sz w:val="19"/>
                <w:szCs w:val="19"/>
                <w:spacing w:val="15"/>
              </w:rPr>
              <w:t>净空间≤1</w:t>
            </w:r>
            <w:r>
              <w:rPr>
                <w:sz w:val="19"/>
                <w:szCs w:val="19"/>
                <w:spacing w:val="50"/>
              </w:rPr>
              <w:t xml:space="preserve"> </w:t>
            </w:r>
            <w:r>
              <w:rPr>
                <w:sz w:val="19"/>
                <w:szCs w:val="19"/>
              </w:rPr>
              <w:t>cm</w:t>
            </w:r>
            <w:r>
              <w:rPr>
                <w:sz w:val="19"/>
                <w:szCs w:val="19"/>
                <w:spacing w:val="15"/>
              </w:rPr>
              <w:t>³</w:t>
            </w:r>
          </w:p>
        </w:tc>
        <w:tc>
          <w:tcPr>
            <w:tcW w:w="2732" w:type="dxa"/>
            <w:vAlign w:val="top"/>
          </w:tcPr>
          <w:p>
            <w:pPr>
              <w:pStyle w:val="TableText"/>
              <w:ind w:left="266"/>
              <w:spacing w:before="273" w:line="220" w:lineRule="auto"/>
              <w:rPr>
                <w:sz w:val="19"/>
                <w:szCs w:val="19"/>
              </w:rPr>
            </w:pPr>
            <w:r>
              <w:rPr>
                <w:sz w:val="19"/>
                <w:szCs w:val="19"/>
                <w:spacing w:val="13"/>
              </w:rPr>
              <w:t>1</w:t>
            </w:r>
            <w:r>
              <w:rPr>
                <w:sz w:val="19"/>
                <w:szCs w:val="19"/>
                <w:spacing w:val="44"/>
              </w:rPr>
              <w:t xml:space="preserve"> </w:t>
            </w:r>
            <w:r>
              <w:rPr>
                <w:sz w:val="19"/>
                <w:szCs w:val="19"/>
              </w:rPr>
              <w:t>cm</w:t>
            </w:r>
            <w:r>
              <w:rPr>
                <w:sz w:val="19"/>
                <w:szCs w:val="19"/>
                <w:spacing w:val="13"/>
              </w:rPr>
              <w:t>³&lt;净空间≤100</w:t>
            </w:r>
            <w:r>
              <w:rPr>
                <w:sz w:val="19"/>
                <w:szCs w:val="19"/>
                <w:spacing w:val="43"/>
              </w:rPr>
              <w:t xml:space="preserve"> </w:t>
            </w:r>
            <w:r>
              <w:rPr>
                <w:sz w:val="19"/>
                <w:szCs w:val="19"/>
              </w:rPr>
              <w:t>cm</w:t>
            </w:r>
            <w:r>
              <w:rPr>
                <w:sz w:val="19"/>
                <w:szCs w:val="19"/>
                <w:spacing w:val="13"/>
              </w:rPr>
              <w:t>³</w:t>
            </w:r>
          </w:p>
        </w:tc>
      </w:tr>
      <w:tr>
        <w:trPr>
          <w:trHeight w:val="348" w:hRule="atLeast"/>
        </w:trPr>
        <w:tc>
          <w:tcPr>
            <w:tcW w:w="1074" w:type="dxa"/>
            <w:vAlign w:val="top"/>
            <w:vMerge w:val="restart"/>
            <w:tcBorders>
              <w:bottom w:val="nil"/>
            </w:tcBorders>
          </w:tcPr>
          <w:p>
            <w:pPr>
              <w:spacing w:line="432" w:lineRule="auto"/>
              <w:rPr>
                <w:rFonts w:ascii="Arial"/>
                <w:sz w:val="21"/>
              </w:rPr>
            </w:pPr>
            <w:r/>
          </w:p>
          <w:p>
            <w:pPr>
              <w:pStyle w:val="TableText"/>
              <w:ind w:left="229"/>
              <w:spacing w:before="49"/>
              <w:rPr>
                <w:sz w:val="15"/>
                <w:szCs w:val="15"/>
              </w:rPr>
            </w:pPr>
            <w:r>
              <w:rPr>
                <w:sz w:val="15"/>
                <w:szCs w:val="15"/>
                <w:spacing w:val="39"/>
              </w:rPr>
              <w:t>“</w:t>
            </w:r>
            <w:r>
              <w:rPr>
                <w:sz w:val="15"/>
                <w:szCs w:val="15"/>
              </w:rPr>
              <w:t>ma</w:t>
            </w:r>
            <w:r>
              <w:rPr>
                <w:sz w:val="15"/>
                <w:szCs w:val="15"/>
                <w:spacing w:val="39"/>
              </w:rPr>
              <w:t>”</w:t>
            </w:r>
          </w:p>
        </w:tc>
        <w:tc>
          <w:tcPr>
            <w:tcW w:w="3216" w:type="dxa"/>
            <w:vAlign w:val="top"/>
          </w:tcPr>
          <w:p>
            <w:pPr>
              <w:pStyle w:val="TableText"/>
              <w:ind w:left="841"/>
              <w:spacing w:before="81" w:line="220" w:lineRule="auto"/>
              <w:rPr>
                <w:sz w:val="19"/>
                <w:szCs w:val="19"/>
              </w:rPr>
            </w:pPr>
            <w:r>
              <w:rPr>
                <w:sz w:val="19"/>
                <w:szCs w:val="19"/>
                <w:spacing w:val="-2"/>
              </w:rPr>
              <w:t>净空间或自由表面</w:t>
            </w:r>
          </w:p>
        </w:tc>
        <w:tc>
          <w:tcPr>
            <w:tcW w:w="2168" w:type="dxa"/>
            <w:vAlign w:val="top"/>
          </w:tcPr>
          <w:p>
            <w:pPr>
              <w:pStyle w:val="TableText"/>
              <w:ind w:left="824"/>
              <w:spacing w:before="99" w:line="232" w:lineRule="auto"/>
              <w:rPr>
                <w:sz w:val="19"/>
                <w:szCs w:val="19"/>
              </w:rPr>
            </w:pPr>
            <w:r>
              <w:rPr>
                <w:sz w:val="19"/>
                <w:szCs w:val="19"/>
                <w:spacing w:val="-5"/>
              </w:rPr>
              <w:t>3</w:t>
            </w:r>
            <w:r>
              <w:rPr>
                <w:sz w:val="19"/>
                <w:szCs w:val="19"/>
                <w:spacing w:val="20"/>
              </w:rPr>
              <w:t xml:space="preserve">  </w:t>
            </w:r>
            <w:r>
              <w:rPr>
                <w:sz w:val="19"/>
                <w:szCs w:val="19"/>
                <w:spacing w:val="-5"/>
              </w:rPr>
              <w:t>mm</w:t>
            </w:r>
          </w:p>
        </w:tc>
        <w:tc>
          <w:tcPr>
            <w:tcW w:w="2732" w:type="dxa"/>
            <w:vAlign w:val="top"/>
          </w:tcPr>
          <w:p>
            <w:pPr>
              <w:pStyle w:val="TableText"/>
              <w:ind w:left="1107"/>
              <w:spacing w:before="99" w:line="232" w:lineRule="auto"/>
              <w:rPr>
                <w:sz w:val="19"/>
                <w:szCs w:val="19"/>
              </w:rPr>
            </w:pPr>
            <w:r>
              <w:rPr>
                <w:sz w:val="19"/>
                <w:szCs w:val="19"/>
                <w:spacing w:val="-5"/>
              </w:rPr>
              <w:t>3</w:t>
            </w:r>
            <w:r>
              <w:rPr>
                <w:sz w:val="19"/>
                <w:szCs w:val="19"/>
                <w:spacing w:val="20"/>
              </w:rPr>
              <w:t xml:space="preserve">  </w:t>
            </w:r>
            <w:r>
              <w:rPr>
                <w:sz w:val="19"/>
                <w:szCs w:val="19"/>
                <w:spacing w:val="-5"/>
              </w:rPr>
              <w:t>mm</w:t>
            </w:r>
          </w:p>
        </w:tc>
      </w:tr>
      <w:tr>
        <w:trPr>
          <w:trHeight w:val="349" w:hRule="atLeast"/>
        </w:trPr>
        <w:tc>
          <w:tcPr>
            <w:tcW w:w="1074" w:type="dxa"/>
            <w:vAlign w:val="top"/>
            <w:vMerge w:val="continue"/>
            <w:tcBorders>
              <w:top w:val="nil"/>
              <w:bottom w:val="nil"/>
            </w:tcBorders>
          </w:tcPr>
          <w:p>
            <w:pPr>
              <w:rPr>
                <w:rFonts w:ascii="Arial"/>
                <w:sz w:val="21"/>
              </w:rPr>
            </w:pPr>
            <w:r/>
          </w:p>
        </w:tc>
        <w:tc>
          <w:tcPr>
            <w:tcW w:w="3216" w:type="dxa"/>
            <w:vAlign w:val="top"/>
          </w:tcPr>
          <w:p>
            <w:pPr>
              <w:pStyle w:val="TableText"/>
              <w:ind w:left="460"/>
              <w:spacing w:before="82" w:line="219" w:lineRule="auto"/>
              <w:rPr>
                <w:sz w:val="19"/>
                <w:szCs w:val="19"/>
              </w:rPr>
            </w:pPr>
            <w:r>
              <w:rPr>
                <w:sz w:val="19"/>
                <w:szCs w:val="19"/>
                <w:spacing w:val="-1"/>
              </w:rPr>
              <w:t>有粘结的非金属或金属外壳</w:t>
            </w:r>
          </w:p>
        </w:tc>
        <w:tc>
          <w:tcPr>
            <w:tcW w:w="2168" w:type="dxa"/>
            <w:vAlign w:val="top"/>
          </w:tcPr>
          <w:p>
            <w:pPr>
              <w:pStyle w:val="TableText"/>
              <w:ind w:left="264"/>
              <w:spacing w:before="82" w:line="219" w:lineRule="auto"/>
              <w:rPr>
                <w:sz w:val="19"/>
                <w:szCs w:val="19"/>
              </w:rPr>
            </w:pPr>
            <w:r>
              <w:rPr>
                <w:sz w:val="19"/>
                <w:szCs w:val="19"/>
                <w:spacing w:val="4"/>
              </w:rPr>
              <w:t>3 </w:t>
            </w:r>
            <w:r>
              <w:rPr>
                <w:sz w:val="19"/>
                <w:szCs w:val="19"/>
              </w:rPr>
              <w:t>mm</w:t>
            </w:r>
            <w:r>
              <w:rPr>
                <w:sz w:val="19"/>
                <w:szCs w:val="19"/>
                <w:spacing w:val="4"/>
              </w:rPr>
              <w:t>(外壳+复合物)</w:t>
            </w:r>
          </w:p>
        </w:tc>
        <w:tc>
          <w:tcPr>
            <w:tcW w:w="2732" w:type="dxa"/>
            <w:vAlign w:val="top"/>
          </w:tcPr>
          <w:p>
            <w:pPr>
              <w:pStyle w:val="TableText"/>
              <w:ind w:left="546"/>
              <w:spacing w:before="82" w:line="219" w:lineRule="auto"/>
              <w:rPr>
                <w:sz w:val="19"/>
                <w:szCs w:val="19"/>
              </w:rPr>
            </w:pPr>
            <w:r>
              <w:rPr>
                <w:sz w:val="19"/>
                <w:szCs w:val="19"/>
                <w:spacing w:val="4"/>
              </w:rPr>
              <w:t>3 </w:t>
            </w:r>
            <w:r>
              <w:rPr>
                <w:sz w:val="19"/>
                <w:szCs w:val="19"/>
              </w:rPr>
              <w:t>mm</w:t>
            </w:r>
            <w:r>
              <w:rPr>
                <w:sz w:val="19"/>
                <w:szCs w:val="19"/>
                <w:spacing w:val="4"/>
              </w:rPr>
              <w:t>(外壳+复合物)</w:t>
            </w:r>
          </w:p>
        </w:tc>
      </w:tr>
      <w:tr>
        <w:trPr>
          <w:trHeight w:val="359" w:hRule="atLeast"/>
        </w:trPr>
        <w:tc>
          <w:tcPr>
            <w:tcW w:w="1074" w:type="dxa"/>
            <w:vAlign w:val="top"/>
            <w:vMerge w:val="continue"/>
            <w:tcBorders>
              <w:top w:val="nil"/>
            </w:tcBorders>
          </w:tcPr>
          <w:p>
            <w:pPr>
              <w:rPr>
                <w:rFonts w:ascii="Arial"/>
                <w:sz w:val="21"/>
              </w:rPr>
            </w:pPr>
            <w:r/>
          </w:p>
        </w:tc>
        <w:tc>
          <w:tcPr>
            <w:tcW w:w="3216" w:type="dxa"/>
            <w:vAlign w:val="top"/>
          </w:tcPr>
          <w:p>
            <w:pPr>
              <w:pStyle w:val="TableText"/>
              <w:ind w:left="360"/>
              <w:spacing w:before="93" w:line="219" w:lineRule="auto"/>
              <w:rPr>
                <w:sz w:val="19"/>
                <w:szCs w:val="19"/>
              </w:rPr>
            </w:pPr>
            <w:r>
              <w:rPr>
                <w:sz w:val="19"/>
                <w:szCs w:val="19"/>
                <w:spacing w:val="-1"/>
              </w:rPr>
              <w:t>没有粘结的非金属或金属外壳</w:t>
            </w:r>
          </w:p>
        </w:tc>
        <w:tc>
          <w:tcPr>
            <w:tcW w:w="2168" w:type="dxa"/>
            <w:vAlign w:val="top"/>
          </w:tcPr>
          <w:p>
            <w:pPr>
              <w:pStyle w:val="TableText"/>
              <w:ind w:left="834"/>
              <w:spacing w:before="112" w:line="230" w:lineRule="auto"/>
              <w:rPr>
                <w:sz w:val="19"/>
                <w:szCs w:val="19"/>
              </w:rPr>
            </w:pPr>
            <w:r>
              <w:rPr>
                <w:sz w:val="19"/>
                <w:szCs w:val="19"/>
                <w:spacing w:val="-5"/>
              </w:rPr>
              <w:t>3</w:t>
            </w:r>
            <w:r>
              <w:rPr>
                <w:sz w:val="19"/>
                <w:szCs w:val="19"/>
                <w:spacing w:val="10"/>
              </w:rPr>
              <w:t xml:space="preserve">  </w:t>
            </w:r>
            <w:r>
              <w:rPr>
                <w:sz w:val="19"/>
                <w:szCs w:val="19"/>
                <w:spacing w:val="-5"/>
              </w:rPr>
              <w:t>mm</w:t>
            </w:r>
          </w:p>
        </w:tc>
        <w:tc>
          <w:tcPr>
            <w:tcW w:w="2732" w:type="dxa"/>
            <w:vAlign w:val="top"/>
          </w:tcPr>
          <w:p>
            <w:pPr>
              <w:pStyle w:val="TableText"/>
              <w:ind w:left="1116"/>
              <w:spacing w:before="112" w:line="230" w:lineRule="auto"/>
              <w:rPr>
                <w:sz w:val="19"/>
                <w:szCs w:val="19"/>
              </w:rPr>
            </w:pPr>
            <w:r>
              <w:rPr>
                <w:sz w:val="19"/>
                <w:szCs w:val="19"/>
                <w:spacing w:val="-5"/>
              </w:rPr>
              <w:t>3</w:t>
            </w:r>
            <w:r>
              <w:rPr>
                <w:sz w:val="19"/>
                <w:szCs w:val="19"/>
                <w:spacing w:val="10"/>
              </w:rPr>
              <w:t xml:space="preserve">  </w:t>
            </w:r>
            <w:r>
              <w:rPr>
                <w:sz w:val="19"/>
                <w:szCs w:val="19"/>
                <w:spacing w:val="-5"/>
              </w:rPr>
              <w:t>mm</w:t>
            </w:r>
          </w:p>
        </w:tc>
      </w:tr>
      <w:tr>
        <w:trPr>
          <w:trHeight w:val="349" w:hRule="atLeast"/>
        </w:trPr>
        <w:tc>
          <w:tcPr>
            <w:tcW w:w="1074" w:type="dxa"/>
            <w:vAlign w:val="top"/>
            <w:vMerge w:val="restart"/>
            <w:tcBorders>
              <w:bottom w:val="nil"/>
            </w:tcBorders>
          </w:tcPr>
          <w:p>
            <w:pPr>
              <w:spacing w:line="436" w:lineRule="auto"/>
              <w:rPr>
                <w:rFonts w:ascii="Arial"/>
                <w:sz w:val="21"/>
              </w:rPr>
            </w:pPr>
            <w:r/>
          </w:p>
          <w:p>
            <w:pPr>
              <w:pStyle w:val="TableText"/>
              <w:ind w:left="229"/>
              <w:spacing w:before="49"/>
              <w:rPr>
                <w:sz w:val="15"/>
                <w:szCs w:val="15"/>
              </w:rPr>
            </w:pPr>
            <w:r>
              <w:rPr>
                <w:sz w:val="15"/>
                <w:szCs w:val="15"/>
                <w:spacing w:val="39"/>
              </w:rPr>
              <w:t>“</w:t>
            </w:r>
            <w:r>
              <w:rPr>
                <w:sz w:val="15"/>
                <w:szCs w:val="15"/>
              </w:rPr>
              <w:t>mb</w:t>
            </w:r>
            <w:r>
              <w:rPr>
                <w:sz w:val="15"/>
                <w:szCs w:val="15"/>
                <w:spacing w:val="39"/>
              </w:rPr>
              <w:t>”</w:t>
            </w:r>
          </w:p>
        </w:tc>
        <w:tc>
          <w:tcPr>
            <w:tcW w:w="3216" w:type="dxa"/>
            <w:vAlign w:val="top"/>
          </w:tcPr>
          <w:p>
            <w:pPr>
              <w:pStyle w:val="TableText"/>
              <w:ind w:left="841"/>
              <w:spacing w:before="85" w:line="220" w:lineRule="auto"/>
              <w:rPr>
                <w:sz w:val="19"/>
                <w:szCs w:val="19"/>
              </w:rPr>
            </w:pPr>
            <w:r>
              <w:rPr>
                <w:sz w:val="19"/>
                <w:szCs w:val="19"/>
                <w:spacing w:val="-2"/>
              </w:rPr>
              <w:t>净空间或自由表面</w:t>
            </w:r>
          </w:p>
        </w:tc>
        <w:tc>
          <w:tcPr>
            <w:tcW w:w="2168" w:type="dxa"/>
            <w:vAlign w:val="top"/>
          </w:tcPr>
          <w:p>
            <w:pPr>
              <w:pStyle w:val="TableText"/>
              <w:ind w:left="834"/>
              <w:spacing w:before="103" w:line="229" w:lineRule="auto"/>
              <w:rPr>
                <w:sz w:val="19"/>
                <w:szCs w:val="19"/>
              </w:rPr>
            </w:pPr>
            <w:r>
              <w:rPr>
                <w:sz w:val="19"/>
                <w:szCs w:val="19"/>
                <w:spacing w:val="-8"/>
              </w:rPr>
              <w:t>1</w:t>
            </w:r>
            <w:r>
              <w:rPr>
                <w:sz w:val="19"/>
                <w:szCs w:val="19"/>
                <w:spacing w:val="14"/>
              </w:rPr>
              <w:t xml:space="preserve">  </w:t>
            </w:r>
            <w:r>
              <w:rPr>
                <w:sz w:val="19"/>
                <w:szCs w:val="19"/>
                <w:spacing w:val="-8"/>
              </w:rPr>
              <w:t>mm</w:t>
            </w:r>
          </w:p>
        </w:tc>
        <w:tc>
          <w:tcPr>
            <w:tcW w:w="2732" w:type="dxa"/>
            <w:vAlign w:val="top"/>
          </w:tcPr>
          <w:p>
            <w:pPr>
              <w:pStyle w:val="TableText"/>
              <w:ind w:left="1116"/>
              <w:spacing w:before="103" w:line="229" w:lineRule="auto"/>
              <w:rPr>
                <w:sz w:val="19"/>
                <w:szCs w:val="19"/>
              </w:rPr>
            </w:pPr>
            <w:r>
              <w:rPr>
                <w:sz w:val="19"/>
                <w:szCs w:val="19"/>
                <w:spacing w:val="-5"/>
              </w:rPr>
              <w:t>3</w:t>
            </w:r>
            <w:r>
              <w:rPr>
                <w:sz w:val="19"/>
                <w:szCs w:val="19"/>
                <w:spacing w:val="10"/>
              </w:rPr>
              <w:t xml:space="preserve">  </w:t>
            </w:r>
            <w:r>
              <w:rPr>
                <w:sz w:val="19"/>
                <w:szCs w:val="19"/>
                <w:spacing w:val="-5"/>
              </w:rPr>
              <w:t>mm</w:t>
            </w:r>
          </w:p>
        </w:tc>
      </w:tr>
      <w:tr>
        <w:trPr>
          <w:trHeight w:val="359" w:hRule="atLeast"/>
        </w:trPr>
        <w:tc>
          <w:tcPr>
            <w:tcW w:w="1074" w:type="dxa"/>
            <w:vAlign w:val="top"/>
            <w:vMerge w:val="continue"/>
            <w:tcBorders>
              <w:top w:val="nil"/>
              <w:bottom w:val="nil"/>
            </w:tcBorders>
          </w:tcPr>
          <w:p>
            <w:pPr>
              <w:rPr>
                <w:rFonts w:ascii="Arial"/>
                <w:sz w:val="21"/>
              </w:rPr>
            </w:pPr>
            <w:r/>
          </w:p>
        </w:tc>
        <w:tc>
          <w:tcPr>
            <w:tcW w:w="3216" w:type="dxa"/>
            <w:vAlign w:val="top"/>
          </w:tcPr>
          <w:p>
            <w:pPr>
              <w:pStyle w:val="TableText"/>
              <w:ind w:left="460"/>
              <w:spacing w:before="95" w:line="219" w:lineRule="auto"/>
              <w:rPr>
                <w:sz w:val="19"/>
                <w:szCs w:val="19"/>
              </w:rPr>
            </w:pPr>
            <w:r>
              <w:rPr>
                <w:sz w:val="19"/>
                <w:szCs w:val="19"/>
                <w:spacing w:val="-1"/>
              </w:rPr>
              <w:t>有粘结的非金属或金属外壳</w:t>
            </w:r>
          </w:p>
        </w:tc>
        <w:tc>
          <w:tcPr>
            <w:tcW w:w="2168" w:type="dxa"/>
            <w:vAlign w:val="top"/>
          </w:tcPr>
          <w:p>
            <w:pPr>
              <w:pStyle w:val="TableText"/>
              <w:ind w:left="315"/>
              <w:spacing w:before="95" w:line="219" w:lineRule="auto"/>
              <w:rPr>
                <w:sz w:val="19"/>
                <w:szCs w:val="19"/>
              </w:rPr>
            </w:pPr>
            <w:r>
              <w:rPr>
                <w:sz w:val="19"/>
                <w:szCs w:val="19"/>
                <w:spacing w:val="4"/>
              </w:rPr>
              <w:t>1</w:t>
            </w:r>
            <w:r>
              <w:rPr>
                <w:sz w:val="19"/>
                <w:szCs w:val="19"/>
              </w:rPr>
              <w:t>mm</w:t>
            </w:r>
            <w:r>
              <w:rPr>
                <w:sz w:val="19"/>
                <w:szCs w:val="19"/>
                <w:spacing w:val="4"/>
              </w:rPr>
              <w:t>(外壳+复合物)</w:t>
            </w:r>
          </w:p>
        </w:tc>
        <w:tc>
          <w:tcPr>
            <w:tcW w:w="2732" w:type="dxa"/>
            <w:vAlign w:val="top"/>
          </w:tcPr>
          <w:p>
            <w:pPr>
              <w:pStyle w:val="TableText"/>
              <w:ind w:left="546"/>
              <w:spacing w:before="95" w:line="219" w:lineRule="auto"/>
              <w:rPr>
                <w:sz w:val="19"/>
                <w:szCs w:val="19"/>
              </w:rPr>
            </w:pPr>
            <w:r>
              <w:rPr>
                <w:sz w:val="19"/>
                <w:szCs w:val="19"/>
                <w:spacing w:val="4"/>
              </w:rPr>
              <w:t>3 </w:t>
            </w:r>
            <w:r>
              <w:rPr>
                <w:sz w:val="19"/>
                <w:szCs w:val="19"/>
              </w:rPr>
              <w:t>mm</w:t>
            </w:r>
            <w:r>
              <w:rPr>
                <w:sz w:val="19"/>
                <w:szCs w:val="19"/>
                <w:spacing w:val="4"/>
              </w:rPr>
              <w:t>(外壳+复合物)</w:t>
            </w:r>
          </w:p>
        </w:tc>
      </w:tr>
      <w:tr>
        <w:trPr>
          <w:trHeight w:val="354" w:hRule="atLeast"/>
        </w:trPr>
        <w:tc>
          <w:tcPr>
            <w:tcW w:w="1074" w:type="dxa"/>
            <w:vAlign w:val="top"/>
            <w:vMerge w:val="continue"/>
            <w:tcBorders>
              <w:top w:val="nil"/>
            </w:tcBorders>
          </w:tcPr>
          <w:p>
            <w:pPr>
              <w:rPr>
                <w:rFonts w:ascii="Arial"/>
                <w:sz w:val="21"/>
              </w:rPr>
            </w:pPr>
            <w:r/>
          </w:p>
        </w:tc>
        <w:tc>
          <w:tcPr>
            <w:tcW w:w="3216" w:type="dxa"/>
            <w:vAlign w:val="top"/>
          </w:tcPr>
          <w:p>
            <w:pPr>
              <w:pStyle w:val="TableText"/>
              <w:ind w:left="360"/>
              <w:spacing w:before="86" w:line="219" w:lineRule="auto"/>
              <w:rPr>
                <w:sz w:val="19"/>
                <w:szCs w:val="19"/>
              </w:rPr>
            </w:pPr>
            <w:r>
              <w:rPr>
                <w:sz w:val="19"/>
                <w:szCs w:val="19"/>
                <w:spacing w:val="-1"/>
              </w:rPr>
              <w:t>没有粘结的非金属或金属外壳</w:t>
            </w:r>
          </w:p>
        </w:tc>
        <w:tc>
          <w:tcPr>
            <w:tcW w:w="2168" w:type="dxa"/>
            <w:vAlign w:val="top"/>
          </w:tcPr>
          <w:p>
            <w:pPr>
              <w:pStyle w:val="TableText"/>
              <w:ind w:left="834"/>
              <w:spacing w:before="105" w:line="232" w:lineRule="auto"/>
              <w:rPr>
                <w:sz w:val="19"/>
                <w:szCs w:val="19"/>
              </w:rPr>
            </w:pPr>
            <w:r>
              <w:rPr>
                <w:sz w:val="19"/>
                <w:szCs w:val="19"/>
                <w:spacing w:val="-8"/>
              </w:rPr>
              <w:t>1</w:t>
            </w:r>
            <w:r>
              <w:rPr>
                <w:sz w:val="19"/>
                <w:szCs w:val="19"/>
                <w:spacing w:val="14"/>
              </w:rPr>
              <w:t xml:space="preserve">  </w:t>
            </w:r>
            <w:r>
              <w:rPr>
                <w:sz w:val="19"/>
                <w:szCs w:val="19"/>
                <w:spacing w:val="-8"/>
              </w:rPr>
              <w:t>mm</w:t>
            </w:r>
          </w:p>
        </w:tc>
        <w:tc>
          <w:tcPr>
            <w:tcW w:w="2732" w:type="dxa"/>
            <w:vAlign w:val="top"/>
          </w:tcPr>
          <w:p>
            <w:pPr>
              <w:pStyle w:val="TableText"/>
              <w:ind w:left="1116"/>
              <w:spacing w:before="105" w:line="232" w:lineRule="auto"/>
              <w:rPr>
                <w:sz w:val="19"/>
                <w:szCs w:val="19"/>
              </w:rPr>
            </w:pPr>
            <w:r>
              <w:rPr>
                <w:sz w:val="19"/>
                <w:szCs w:val="19"/>
                <w:spacing w:val="-5"/>
              </w:rPr>
              <w:t>3</w:t>
            </w:r>
            <w:r>
              <w:rPr>
                <w:sz w:val="19"/>
                <w:szCs w:val="19"/>
                <w:spacing w:val="10"/>
              </w:rPr>
              <w:t xml:space="preserve">  </w:t>
            </w:r>
            <w:r>
              <w:rPr>
                <w:sz w:val="19"/>
                <w:szCs w:val="19"/>
                <w:spacing w:val="-5"/>
              </w:rPr>
              <w:t>mm</w:t>
            </w:r>
          </w:p>
        </w:tc>
      </w:tr>
    </w:tbl>
    <w:p>
      <w:pPr>
        <w:pStyle w:val="BodyText"/>
        <w:rPr/>
      </w:pPr>
      <w:r/>
    </w:p>
    <w:p>
      <w:pPr>
        <w:sectPr>
          <w:footerReference w:type="default" r:id="rId22"/>
          <w:pgSz w:w="11460" w:h="16820"/>
          <w:pgMar w:top="400" w:right="953" w:bottom="1299" w:left="1105" w:header="0" w:footer="1183" w:gutter="0"/>
        </w:sectPr>
        <w:rPr/>
      </w:pPr>
    </w:p>
    <w:p>
      <w:pPr>
        <w:pStyle w:val="BodyText"/>
        <w:spacing w:line="315" w:lineRule="auto"/>
        <w:rPr/>
      </w:pPr>
      <w:r/>
    </w:p>
    <w:p>
      <w:pPr>
        <w:pStyle w:val="BodyText"/>
        <w:spacing w:line="315" w:lineRule="auto"/>
        <w:rPr/>
      </w:pPr>
      <w:r/>
    </w:p>
    <w:p>
      <w:pPr>
        <w:pStyle w:val="BodyText"/>
        <w:spacing w:line="315" w:lineRule="auto"/>
        <w:rPr/>
      </w:pPr>
      <w:r/>
    </w:p>
    <w:p>
      <w:pPr>
        <w:spacing w:before="58"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3836.9—2021</w:t>
      </w:r>
    </w:p>
    <w:p>
      <w:pPr>
        <w:pStyle w:val="BodyText"/>
        <w:spacing w:line="381" w:lineRule="auto"/>
        <w:rPr/>
      </w:pPr>
      <w:r/>
    </w:p>
    <w:p>
      <w:pPr>
        <w:ind w:left="4190"/>
        <w:spacing w:before="65" w:line="223" w:lineRule="auto"/>
        <w:rPr>
          <w:rFonts w:ascii="SimHei" w:hAnsi="SimHei" w:eastAsia="SimHei" w:cs="SimHei"/>
          <w:sz w:val="20"/>
          <w:szCs w:val="20"/>
        </w:rPr>
      </w:pPr>
      <w:r>
        <w:rPr>
          <w:rFonts w:ascii="SimHei" w:hAnsi="SimHei" w:eastAsia="SimHei" w:cs="SimHei"/>
          <w:sz w:val="20"/>
          <w:szCs w:val="20"/>
          <w:spacing w:val="-13"/>
        </w:rPr>
        <w:t>表</w:t>
      </w:r>
      <w:r>
        <w:rPr>
          <w:rFonts w:ascii="SimHei" w:hAnsi="SimHei" w:eastAsia="SimHei" w:cs="SimHei"/>
          <w:sz w:val="20"/>
          <w:szCs w:val="20"/>
          <w:spacing w:val="-41"/>
        </w:rPr>
        <w:t xml:space="preserve"> </w:t>
      </w:r>
      <w:r>
        <w:rPr>
          <w:rFonts w:ascii="SimHei" w:hAnsi="SimHei" w:eastAsia="SimHei" w:cs="SimHei"/>
          <w:sz w:val="20"/>
          <w:szCs w:val="20"/>
          <w:spacing w:val="-13"/>
        </w:rPr>
        <w:t>2</w:t>
      </w:r>
      <w:r>
        <w:rPr>
          <w:rFonts w:ascii="SimHei" w:hAnsi="SimHei" w:eastAsia="SimHei" w:cs="SimHei"/>
          <w:sz w:val="20"/>
          <w:szCs w:val="20"/>
          <w:spacing w:val="-13"/>
        </w:rPr>
        <w:t xml:space="preserve"> </w:t>
      </w:r>
      <w:r>
        <w:rPr>
          <w:rFonts w:ascii="SimHei" w:hAnsi="SimHei" w:eastAsia="SimHei" w:cs="SimHei"/>
          <w:sz w:val="20"/>
          <w:szCs w:val="20"/>
          <w:spacing w:val="-13"/>
        </w:rPr>
        <w:t>(</w:t>
      </w:r>
      <w:r>
        <w:rPr>
          <w:rFonts w:ascii="SimHei" w:hAnsi="SimHei" w:eastAsia="SimHei" w:cs="SimHei"/>
          <w:sz w:val="20"/>
          <w:szCs w:val="20"/>
          <w:spacing w:val="-45"/>
        </w:rPr>
        <w:t xml:space="preserve"> </w:t>
      </w:r>
      <w:r>
        <w:rPr>
          <w:rFonts w:ascii="SimHei" w:hAnsi="SimHei" w:eastAsia="SimHei" w:cs="SimHei"/>
          <w:sz w:val="20"/>
          <w:szCs w:val="20"/>
          <w:spacing w:val="-13"/>
        </w:rPr>
        <w:t>续</w:t>
      </w:r>
      <w:r>
        <w:rPr>
          <w:rFonts w:ascii="SimHei" w:hAnsi="SimHei" w:eastAsia="SimHei" w:cs="SimHei"/>
          <w:sz w:val="20"/>
          <w:szCs w:val="20"/>
          <w:spacing w:val="-45"/>
        </w:rPr>
        <w:t xml:space="preserve"> </w:t>
      </w:r>
      <w:r>
        <w:rPr>
          <w:rFonts w:ascii="SimHei" w:hAnsi="SimHei" w:eastAsia="SimHei" w:cs="SimHei"/>
          <w:sz w:val="20"/>
          <w:szCs w:val="20"/>
          <w:spacing w:val="-13"/>
        </w:rPr>
        <w:t>)</w:t>
      </w:r>
    </w:p>
    <w:p>
      <w:pPr>
        <w:spacing w:line="214" w:lineRule="exact"/>
        <w:rPr/>
      </w:pPr>
      <w:r/>
    </w:p>
    <w:tbl>
      <w:tblPr>
        <w:tblStyle w:val="TableNormal"/>
        <w:tblW w:w="926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3246"/>
        <w:gridCol w:w="2178"/>
        <w:gridCol w:w="2742"/>
      </w:tblGrid>
      <w:tr>
        <w:trPr>
          <w:trHeight w:val="712" w:hRule="atLeast"/>
        </w:trPr>
        <w:tc>
          <w:tcPr>
            <w:tcW w:w="1094" w:type="dxa"/>
            <w:vAlign w:val="top"/>
          </w:tcPr>
          <w:p>
            <w:pPr>
              <w:pStyle w:val="TableText"/>
              <w:ind w:left="175"/>
              <w:spacing w:before="272" w:line="219" w:lineRule="auto"/>
              <w:rPr>
                <w:sz w:val="18"/>
                <w:szCs w:val="18"/>
              </w:rPr>
            </w:pPr>
            <w:r>
              <w:rPr>
                <w:sz w:val="18"/>
                <w:szCs w:val="18"/>
                <w:spacing w:val="-2"/>
              </w:rPr>
              <w:t>保护等级</w:t>
            </w:r>
          </w:p>
        </w:tc>
        <w:tc>
          <w:tcPr>
            <w:tcW w:w="3246" w:type="dxa"/>
            <w:vAlign w:val="top"/>
          </w:tcPr>
          <w:p>
            <w:pPr>
              <w:pStyle w:val="TableText"/>
              <w:ind w:left="1160" w:right="894" w:hanging="269"/>
              <w:spacing w:before="111" w:line="301" w:lineRule="auto"/>
              <w:rPr>
                <w:sz w:val="18"/>
                <w:szCs w:val="18"/>
              </w:rPr>
            </w:pPr>
            <w:r>
              <w:rPr>
                <w:sz w:val="18"/>
                <w:szCs w:val="18"/>
                <w:spacing w:val="1"/>
              </w:rPr>
              <w:t>复合物的最小厚度 </w:t>
            </w:r>
            <w:r>
              <w:rPr>
                <w:sz w:val="18"/>
                <w:szCs w:val="18"/>
                <w:spacing w:val="2"/>
              </w:rPr>
              <w:t>从净空间到</w:t>
            </w:r>
          </w:p>
        </w:tc>
        <w:tc>
          <w:tcPr>
            <w:tcW w:w="2178" w:type="dxa"/>
            <w:vAlign w:val="top"/>
          </w:tcPr>
          <w:p>
            <w:pPr>
              <w:pStyle w:val="TableText"/>
              <w:ind w:left="495"/>
              <w:spacing w:before="273" w:line="220" w:lineRule="auto"/>
              <w:rPr>
                <w:sz w:val="18"/>
                <w:szCs w:val="18"/>
              </w:rPr>
            </w:pPr>
            <w:r>
              <w:rPr>
                <w:sz w:val="18"/>
                <w:szCs w:val="18"/>
                <w:spacing w:val="22"/>
              </w:rPr>
              <w:t>净空间≤1</w:t>
            </w:r>
            <w:r>
              <w:rPr>
                <w:sz w:val="18"/>
                <w:szCs w:val="18"/>
              </w:rPr>
              <w:t>cm</w:t>
            </w:r>
            <w:r>
              <w:rPr>
                <w:sz w:val="18"/>
                <w:szCs w:val="18"/>
                <w:spacing w:val="22"/>
              </w:rPr>
              <w:t>³</w:t>
            </w:r>
          </w:p>
        </w:tc>
        <w:tc>
          <w:tcPr>
            <w:tcW w:w="2742" w:type="dxa"/>
            <w:vAlign w:val="top"/>
          </w:tcPr>
          <w:p>
            <w:pPr>
              <w:pStyle w:val="TableText"/>
              <w:ind w:left="327"/>
              <w:spacing w:before="273" w:line="220" w:lineRule="auto"/>
              <w:rPr>
                <w:sz w:val="18"/>
                <w:szCs w:val="18"/>
              </w:rPr>
            </w:pPr>
            <w:r>
              <w:rPr>
                <w:sz w:val="18"/>
                <w:szCs w:val="18"/>
                <w:spacing w:val="12"/>
              </w:rPr>
              <w:t>1</w:t>
            </w:r>
            <w:r>
              <w:rPr>
                <w:sz w:val="18"/>
                <w:szCs w:val="18"/>
                <w:spacing w:val="49"/>
                <w:w w:val="101"/>
              </w:rPr>
              <w:t xml:space="preserve"> </w:t>
            </w:r>
            <w:r>
              <w:rPr>
                <w:sz w:val="18"/>
                <w:szCs w:val="18"/>
              </w:rPr>
              <w:t>cm</w:t>
            </w:r>
            <w:r>
              <w:rPr>
                <w:sz w:val="18"/>
                <w:szCs w:val="18"/>
                <w:spacing w:val="12"/>
              </w:rPr>
              <w:t>³&lt;净空间≤100</w:t>
            </w:r>
            <w:r>
              <w:rPr>
                <w:sz w:val="18"/>
                <w:szCs w:val="18"/>
                <w:spacing w:val="41"/>
              </w:rPr>
              <w:t xml:space="preserve"> </w:t>
            </w:r>
            <w:r>
              <w:rPr>
                <w:sz w:val="18"/>
                <w:szCs w:val="18"/>
              </w:rPr>
              <w:t>cm</w:t>
            </w:r>
            <w:r>
              <w:rPr>
                <w:sz w:val="18"/>
                <w:szCs w:val="18"/>
                <w:spacing w:val="12"/>
              </w:rPr>
              <w:t>³</w:t>
            </w:r>
          </w:p>
        </w:tc>
      </w:tr>
      <w:tr>
        <w:trPr>
          <w:trHeight w:val="359" w:hRule="atLeast"/>
        </w:trPr>
        <w:tc>
          <w:tcPr>
            <w:tcW w:w="1094" w:type="dxa"/>
            <w:vAlign w:val="top"/>
            <w:vMerge w:val="restart"/>
            <w:tcBorders>
              <w:bottom w:val="nil"/>
            </w:tcBorders>
          </w:tcPr>
          <w:p>
            <w:pPr>
              <w:spacing w:line="406" w:lineRule="auto"/>
              <w:rPr>
                <w:rFonts w:ascii="Arial"/>
                <w:sz w:val="21"/>
              </w:rPr>
            </w:pPr>
            <w:r/>
          </w:p>
          <w:p>
            <w:pPr>
              <w:pStyle w:val="TableText"/>
              <w:ind w:left="174"/>
              <w:spacing w:before="59"/>
              <w:rPr>
                <w:sz w:val="18"/>
                <w:szCs w:val="18"/>
              </w:rPr>
            </w:pPr>
            <w:r>
              <w:rPr>
                <w:sz w:val="18"/>
                <w:szCs w:val="18"/>
                <w:spacing w:val="47"/>
              </w:rPr>
              <w:t>“</w:t>
            </w:r>
            <w:r>
              <w:rPr>
                <w:sz w:val="18"/>
                <w:szCs w:val="18"/>
              </w:rPr>
              <w:t>mc</w:t>
            </w:r>
            <w:r>
              <w:rPr>
                <w:sz w:val="18"/>
                <w:szCs w:val="18"/>
                <w:spacing w:val="47"/>
              </w:rPr>
              <w:t>”</w:t>
            </w:r>
          </w:p>
        </w:tc>
        <w:tc>
          <w:tcPr>
            <w:tcW w:w="3246" w:type="dxa"/>
            <w:vAlign w:val="top"/>
          </w:tcPr>
          <w:p>
            <w:pPr>
              <w:pStyle w:val="TableText"/>
              <w:ind w:left="891"/>
              <w:spacing w:before="91" w:line="220" w:lineRule="auto"/>
              <w:rPr>
                <w:sz w:val="18"/>
                <w:szCs w:val="18"/>
              </w:rPr>
            </w:pPr>
            <w:r>
              <w:rPr>
                <w:sz w:val="18"/>
                <w:szCs w:val="18"/>
                <w:spacing w:val="-2"/>
              </w:rPr>
              <w:t>净空间或自由表面</w:t>
            </w:r>
          </w:p>
        </w:tc>
        <w:tc>
          <w:tcPr>
            <w:tcW w:w="2178" w:type="dxa"/>
            <w:vAlign w:val="top"/>
          </w:tcPr>
          <w:p>
            <w:pPr>
              <w:pStyle w:val="TableText"/>
              <w:ind w:left="845"/>
              <w:spacing w:before="108" w:line="241" w:lineRule="auto"/>
              <w:rPr>
                <w:sz w:val="18"/>
                <w:szCs w:val="18"/>
              </w:rPr>
            </w:pPr>
            <w:r>
              <w:rPr>
                <w:sz w:val="18"/>
                <w:szCs w:val="18"/>
                <w:spacing w:val="-8"/>
              </w:rPr>
              <w:t>1</w:t>
            </w:r>
            <w:r>
              <w:rPr>
                <w:sz w:val="18"/>
                <w:szCs w:val="18"/>
                <w:spacing w:val="27"/>
              </w:rPr>
              <w:t xml:space="preserve">  </w:t>
            </w:r>
            <w:r>
              <w:rPr>
                <w:sz w:val="18"/>
                <w:szCs w:val="18"/>
                <w:spacing w:val="-8"/>
              </w:rPr>
              <w:t>mm</w:t>
            </w:r>
          </w:p>
        </w:tc>
        <w:tc>
          <w:tcPr>
            <w:tcW w:w="2742" w:type="dxa"/>
            <w:vAlign w:val="top"/>
          </w:tcPr>
          <w:p>
            <w:pPr>
              <w:pStyle w:val="TableText"/>
              <w:ind w:left="1117"/>
              <w:spacing w:before="108" w:line="241" w:lineRule="auto"/>
              <w:rPr>
                <w:sz w:val="18"/>
                <w:szCs w:val="18"/>
              </w:rPr>
            </w:pPr>
            <w:r>
              <w:rPr>
                <w:sz w:val="18"/>
                <w:szCs w:val="18"/>
                <w:spacing w:val="-7"/>
              </w:rPr>
              <w:t>1   mm</w:t>
            </w:r>
          </w:p>
        </w:tc>
      </w:tr>
      <w:tr>
        <w:trPr>
          <w:trHeight w:val="349" w:hRule="atLeast"/>
        </w:trPr>
        <w:tc>
          <w:tcPr>
            <w:tcW w:w="1094" w:type="dxa"/>
            <w:vAlign w:val="top"/>
            <w:vMerge w:val="continue"/>
            <w:tcBorders>
              <w:top w:val="nil"/>
              <w:bottom w:val="nil"/>
            </w:tcBorders>
          </w:tcPr>
          <w:p>
            <w:pPr>
              <w:rPr>
                <w:rFonts w:ascii="Arial"/>
                <w:sz w:val="21"/>
              </w:rPr>
            </w:pPr>
            <w:r/>
          </w:p>
        </w:tc>
        <w:tc>
          <w:tcPr>
            <w:tcW w:w="3246" w:type="dxa"/>
            <w:vAlign w:val="top"/>
          </w:tcPr>
          <w:p>
            <w:pPr>
              <w:pStyle w:val="TableText"/>
              <w:ind w:left="531"/>
              <w:spacing w:before="91" w:line="219" w:lineRule="auto"/>
              <w:rPr>
                <w:sz w:val="18"/>
                <w:szCs w:val="18"/>
              </w:rPr>
            </w:pPr>
            <w:r>
              <w:rPr>
                <w:sz w:val="18"/>
                <w:szCs w:val="18"/>
                <w:spacing w:val="-1"/>
              </w:rPr>
              <w:t>有粘结的非金属或金属外壳</w:t>
            </w:r>
          </w:p>
        </w:tc>
        <w:tc>
          <w:tcPr>
            <w:tcW w:w="2178" w:type="dxa"/>
            <w:vAlign w:val="top"/>
          </w:tcPr>
          <w:p>
            <w:pPr>
              <w:pStyle w:val="TableText"/>
              <w:ind w:left="194"/>
              <w:spacing w:before="91" w:line="219" w:lineRule="auto"/>
              <w:rPr>
                <w:sz w:val="18"/>
                <w:szCs w:val="18"/>
              </w:rPr>
            </w:pPr>
            <w:r>
              <w:rPr>
                <w:sz w:val="18"/>
                <w:szCs w:val="18"/>
                <w:spacing w:val="16"/>
                <w:w w:val="114"/>
              </w:rPr>
              <w:t>1mm(外壳+复合物)</w:t>
            </w:r>
          </w:p>
        </w:tc>
        <w:tc>
          <w:tcPr>
            <w:tcW w:w="2742" w:type="dxa"/>
            <w:vAlign w:val="top"/>
          </w:tcPr>
          <w:p>
            <w:pPr>
              <w:pStyle w:val="TableText"/>
              <w:ind w:left="467"/>
              <w:spacing w:before="91" w:line="219" w:lineRule="auto"/>
              <w:rPr>
                <w:sz w:val="18"/>
                <w:szCs w:val="18"/>
              </w:rPr>
            </w:pPr>
            <w:r>
              <w:rPr>
                <w:sz w:val="18"/>
                <w:szCs w:val="18"/>
                <w:spacing w:val="-8"/>
              </w:rPr>
              <w:t>1</w:t>
            </w:r>
            <w:r>
              <w:rPr>
                <w:sz w:val="18"/>
                <w:szCs w:val="18"/>
                <w:spacing w:val="-37"/>
              </w:rPr>
              <w:t xml:space="preserve"> </w:t>
            </w:r>
            <w:r>
              <w:rPr>
                <w:sz w:val="18"/>
                <w:szCs w:val="18"/>
                <w:spacing w:val="-8"/>
              </w:rPr>
              <w:t>mm (</w:t>
            </w:r>
            <w:r>
              <w:rPr>
                <w:sz w:val="18"/>
                <w:szCs w:val="18"/>
                <w:spacing w:val="-37"/>
              </w:rPr>
              <w:t xml:space="preserve"> </w:t>
            </w:r>
            <w:r>
              <w:rPr>
                <w:sz w:val="18"/>
                <w:szCs w:val="18"/>
                <w:spacing w:val="-8"/>
              </w:rPr>
              <w:t>外</w:t>
            </w:r>
            <w:r>
              <w:rPr>
                <w:sz w:val="18"/>
                <w:szCs w:val="18"/>
                <w:spacing w:val="-36"/>
              </w:rPr>
              <w:t xml:space="preserve"> </w:t>
            </w:r>
            <w:r>
              <w:rPr>
                <w:sz w:val="18"/>
                <w:szCs w:val="18"/>
                <w:spacing w:val="-8"/>
              </w:rPr>
              <w:t>壳</w:t>
            </w:r>
            <w:r>
              <w:rPr>
                <w:sz w:val="18"/>
                <w:szCs w:val="18"/>
                <w:spacing w:val="-41"/>
              </w:rPr>
              <w:t xml:space="preserve"> </w:t>
            </w:r>
            <w:r>
              <w:rPr>
                <w:sz w:val="18"/>
                <w:szCs w:val="18"/>
                <w:spacing w:val="-8"/>
              </w:rPr>
              <w:t>+</w:t>
            </w:r>
            <w:r>
              <w:rPr>
                <w:sz w:val="18"/>
                <w:szCs w:val="18"/>
                <w:spacing w:val="-36"/>
              </w:rPr>
              <w:t xml:space="preserve"> </w:t>
            </w:r>
            <w:r>
              <w:rPr>
                <w:sz w:val="18"/>
                <w:szCs w:val="18"/>
                <w:spacing w:val="-8"/>
              </w:rPr>
              <w:t>复</w:t>
            </w:r>
            <w:r>
              <w:rPr>
                <w:sz w:val="18"/>
                <w:szCs w:val="18"/>
                <w:spacing w:val="-40"/>
              </w:rPr>
              <w:t xml:space="preserve"> </w:t>
            </w:r>
            <w:r>
              <w:rPr>
                <w:sz w:val="18"/>
                <w:szCs w:val="18"/>
                <w:spacing w:val="-8"/>
              </w:rPr>
              <w:t>合</w:t>
            </w:r>
            <w:r>
              <w:rPr>
                <w:sz w:val="18"/>
                <w:szCs w:val="18"/>
                <w:spacing w:val="-41"/>
              </w:rPr>
              <w:t xml:space="preserve"> </w:t>
            </w:r>
            <w:r>
              <w:rPr>
                <w:sz w:val="18"/>
                <w:szCs w:val="18"/>
                <w:spacing w:val="-8"/>
              </w:rPr>
              <w:t>物</w:t>
            </w:r>
            <w:r>
              <w:rPr>
                <w:sz w:val="18"/>
                <w:szCs w:val="18"/>
                <w:spacing w:val="-40"/>
              </w:rPr>
              <w:t xml:space="preserve"> </w:t>
            </w:r>
            <w:r>
              <w:rPr>
                <w:sz w:val="18"/>
                <w:szCs w:val="18"/>
                <w:spacing w:val="-8"/>
              </w:rPr>
              <w:t>)</w:t>
            </w:r>
          </w:p>
        </w:tc>
      </w:tr>
      <w:tr>
        <w:trPr>
          <w:trHeight w:val="349" w:hRule="atLeast"/>
        </w:trPr>
        <w:tc>
          <w:tcPr>
            <w:tcW w:w="1094" w:type="dxa"/>
            <w:vAlign w:val="top"/>
            <w:vMerge w:val="continue"/>
            <w:tcBorders>
              <w:top w:val="nil"/>
            </w:tcBorders>
          </w:tcPr>
          <w:p>
            <w:pPr>
              <w:rPr>
                <w:rFonts w:ascii="Arial"/>
                <w:sz w:val="21"/>
              </w:rPr>
            </w:pPr>
            <w:r/>
          </w:p>
        </w:tc>
        <w:tc>
          <w:tcPr>
            <w:tcW w:w="3246" w:type="dxa"/>
            <w:vAlign w:val="top"/>
          </w:tcPr>
          <w:p>
            <w:pPr>
              <w:pStyle w:val="TableText"/>
              <w:ind w:left="440"/>
              <w:spacing w:before="92" w:line="219" w:lineRule="auto"/>
              <w:rPr>
                <w:sz w:val="18"/>
                <w:szCs w:val="18"/>
              </w:rPr>
            </w:pPr>
            <w:r>
              <w:rPr>
                <w:sz w:val="18"/>
                <w:szCs w:val="18"/>
                <w:spacing w:val="-1"/>
              </w:rPr>
              <w:t>没有粘结的非金属或金属外壳</w:t>
            </w:r>
          </w:p>
        </w:tc>
        <w:tc>
          <w:tcPr>
            <w:tcW w:w="2178" w:type="dxa"/>
            <w:vAlign w:val="top"/>
          </w:tcPr>
          <w:p>
            <w:pPr>
              <w:pStyle w:val="TableText"/>
              <w:ind w:left="845"/>
              <w:spacing w:before="110" w:line="234" w:lineRule="auto"/>
              <w:rPr>
                <w:sz w:val="18"/>
                <w:szCs w:val="18"/>
              </w:rPr>
            </w:pPr>
            <w:r>
              <w:rPr>
                <w:sz w:val="18"/>
                <w:szCs w:val="18"/>
                <w:spacing w:val="-8"/>
              </w:rPr>
              <w:t>1</w:t>
            </w:r>
            <w:r>
              <w:rPr>
                <w:sz w:val="18"/>
                <w:szCs w:val="18"/>
                <w:spacing w:val="27"/>
              </w:rPr>
              <w:t xml:space="preserve">  </w:t>
            </w:r>
            <w:r>
              <w:rPr>
                <w:sz w:val="18"/>
                <w:szCs w:val="18"/>
                <w:spacing w:val="-8"/>
              </w:rPr>
              <w:t>mm</w:t>
            </w:r>
          </w:p>
        </w:tc>
        <w:tc>
          <w:tcPr>
            <w:tcW w:w="2742" w:type="dxa"/>
            <w:vAlign w:val="top"/>
          </w:tcPr>
          <w:p>
            <w:pPr>
              <w:pStyle w:val="TableText"/>
              <w:ind w:left="1127"/>
              <w:spacing w:before="110" w:line="234" w:lineRule="auto"/>
              <w:rPr>
                <w:sz w:val="18"/>
                <w:szCs w:val="18"/>
              </w:rPr>
            </w:pPr>
            <w:r>
              <w:rPr>
                <w:sz w:val="18"/>
                <w:szCs w:val="18"/>
                <w:spacing w:val="-8"/>
              </w:rPr>
              <w:t>1</w:t>
            </w:r>
            <w:r>
              <w:rPr>
                <w:sz w:val="18"/>
                <w:szCs w:val="18"/>
                <w:spacing w:val="27"/>
              </w:rPr>
              <w:t xml:space="preserve">  </w:t>
            </w:r>
            <w:r>
              <w:rPr>
                <w:sz w:val="18"/>
                <w:szCs w:val="18"/>
                <w:spacing w:val="-8"/>
              </w:rPr>
              <w:t>mm</w:t>
            </w:r>
          </w:p>
        </w:tc>
      </w:tr>
      <w:tr>
        <w:trPr>
          <w:trHeight w:val="707" w:hRule="atLeast"/>
        </w:trPr>
        <w:tc>
          <w:tcPr>
            <w:tcW w:w="9260" w:type="dxa"/>
            <w:vAlign w:val="top"/>
            <w:gridSpan w:val="4"/>
          </w:tcPr>
          <w:p>
            <w:pPr>
              <w:pStyle w:val="TableText"/>
              <w:ind w:left="255"/>
              <w:spacing w:before="122" w:line="219" w:lineRule="auto"/>
              <w:rPr>
                <w:sz w:val="18"/>
                <w:szCs w:val="18"/>
              </w:rPr>
            </w:pPr>
            <w:r>
              <w:rPr>
                <w:sz w:val="18"/>
                <w:szCs w:val="18"/>
              </w:rPr>
              <w:t>此表提出的材料厚度不表明符合GB/T 3836.1要求的其他机械试验。</w:t>
            </w:r>
          </w:p>
          <w:p>
            <w:pPr>
              <w:pStyle w:val="TableText"/>
              <w:ind w:left="255"/>
              <w:spacing w:before="57" w:line="219" w:lineRule="auto"/>
              <w:rPr>
                <w:sz w:val="18"/>
                <w:szCs w:val="18"/>
              </w:rPr>
            </w:pPr>
            <w:r>
              <w:rPr>
                <w:sz w:val="18"/>
                <w:szCs w:val="18"/>
              </w:rPr>
              <w:t>注：有粘结的金属外壳，如果净空间内没有带电部件，对净空间可没有复合物厚度要求。</w:t>
            </w:r>
          </w:p>
        </w:tc>
      </w:tr>
      <w:tr>
        <w:trPr>
          <w:trHeight w:val="364" w:hRule="atLeast"/>
        </w:trPr>
        <w:tc>
          <w:tcPr>
            <w:tcW w:w="9260" w:type="dxa"/>
            <w:vAlign w:val="top"/>
            <w:gridSpan w:val="4"/>
          </w:tcPr>
          <w:p>
            <w:pPr>
              <w:pStyle w:val="TableText"/>
              <w:ind w:left="255"/>
              <w:spacing w:before="96" w:line="219" w:lineRule="auto"/>
              <w:rPr>
                <w:sz w:val="18"/>
                <w:szCs w:val="18"/>
              </w:rPr>
            </w:pPr>
            <w:r>
              <w:rPr>
                <w:sz w:val="18"/>
                <w:szCs w:val="18"/>
                <w:spacing w:val="1"/>
              </w:rPr>
              <w:t>外壳壁厚≥1 </w:t>
            </w:r>
            <w:r>
              <w:rPr>
                <w:sz w:val="18"/>
                <w:szCs w:val="18"/>
              </w:rPr>
              <w:t>mm</w:t>
            </w:r>
            <w:r>
              <w:rPr>
                <w:sz w:val="18"/>
                <w:szCs w:val="18"/>
                <w:spacing w:val="1"/>
              </w:rPr>
              <w:t>。</w:t>
            </w:r>
          </w:p>
        </w:tc>
      </w:tr>
    </w:tbl>
    <w:p>
      <w:pPr>
        <w:pStyle w:val="BodyText"/>
        <w:spacing w:line="401" w:lineRule="auto"/>
        <w:rPr/>
      </w:pPr>
      <w:r/>
    </w:p>
    <w:p>
      <w:pPr>
        <w:ind w:left="20"/>
        <w:spacing w:before="65" w:line="221" w:lineRule="auto"/>
        <w:rPr>
          <w:rFonts w:ascii="SimHei" w:hAnsi="SimHei" w:eastAsia="SimHei" w:cs="SimHei"/>
          <w:sz w:val="20"/>
          <w:szCs w:val="20"/>
        </w:rPr>
      </w:pPr>
      <w:r>
        <w:rPr>
          <w:rFonts w:ascii="Times New Roman" w:hAnsi="Times New Roman" w:eastAsia="Times New Roman" w:cs="Times New Roman"/>
          <w:sz w:val="20"/>
          <w:szCs w:val="20"/>
          <w:b/>
          <w:bCs/>
          <w:spacing w:val="1"/>
        </w:rPr>
        <w:t>7.3.2      I  </w:t>
      </w:r>
      <w:r>
        <w:rPr>
          <w:rFonts w:ascii="SimHei" w:hAnsi="SimHei" w:eastAsia="SimHei" w:cs="SimHei"/>
          <w:sz w:val="20"/>
          <w:szCs w:val="20"/>
          <w:b/>
          <w:bCs/>
          <w:spacing w:val="1"/>
        </w:rPr>
        <w:t>类和Ⅱ类</w:t>
      </w:r>
      <w:r>
        <w:rPr>
          <w:rFonts w:ascii="Times New Roman" w:hAnsi="Times New Roman" w:eastAsia="Times New Roman" w:cs="Times New Roman"/>
          <w:sz w:val="20"/>
          <w:szCs w:val="20"/>
          <w:b/>
          <w:bCs/>
          <w:spacing w:val="1"/>
        </w:rPr>
        <w:t>“m”</w:t>
      </w:r>
      <w:r>
        <w:rPr>
          <w:rFonts w:ascii="SimHei" w:hAnsi="SimHei" w:eastAsia="SimHei" w:cs="SimHei"/>
          <w:sz w:val="20"/>
          <w:szCs w:val="20"/>
          <w:b/>
          <w:bCs/>
          <w:spacing w:val="1"/>
        </w:rPr>
        <w:t>型设备</w:t>
      </w:r>
    </w:p>
    <w:p>
      <w:pPr>
        <w:ind w:left="450"/>
        <w:spacing w:before="255" w:line="220" w:lineRule="auto"/>
        <w:rPr>
          <w:rFonts w:ascii="SimSun" w:hAnsi="SimSun" w:eastAsia="SimSun" w:cs="SimSun"/>
          <w:sz w:val="20"/>
          <w:szCs w:val="20"/>
        </w:rPr>
      </w:pPr>
      <w:r>
        <w:rPr>
          <w:rFonts w:ascii="SimSun" w:hAnsi="SimSun" w:eastAsia="SimSun" w:cs="SimSun"/>
          <w:sz w:val="20"/>
          <w:szCs w:val="20"/>
          <w:spacing w:val="7"/>
        </w:rPr>
        <w:t>净空间总和不应超过：</w:t>
      </w:r>
    </w:p>
    <w:p>
      <w:pPr>
        <w:ind w:left="450"/>
        <w:spacing w:before="37" w:line="212" w:lineRule="auto"/>
        <w:rPr>
          <w:rFonts w:ascii="Times New Roman" w:hAnsi="Times New Roman" w:eastAsia="Times New Roman" w:cs="Times New Roman"/>
          <w:sz w:val="20"/>
          <w:szCs w:val="20"/>
        </w:rPr>
      </w:pPr>
      <w:r>
        <w:rPr>
          <w:rFonts w:ascii="SimSun" w:hAnsi="SimSun" w:eastAsia="SimSun" w:cs="SimSun"/>
          <w:sz w:val="20"/>
          <w:szCs w:val="20"/>
          <w:spacing w:val="-3"/>
        </w:rPr>
        <w:t>——对于</w:t>
      </w:r>
      <w:r>
        <w:rPr>
          <w:rFonts w:ascii="Times New Roman" w:hAnsi="Times New Roman" w:eastAsia="Times New Roman" w:cs="Times New Roman"/>
          <w:sz w:val="20"/>
          <w:szCs w:val="20"/>
          <w:spacing w:val="-3"/>
        </w:rPr>
        <w:t>“ma”</w:t>
      </w:r>
      <w:r>
        <w:rPr>
          <w:rFonts w:ascii="Times New Roman" w:hAnsi="Times New Roman" w:eastAsia="Times New Roman" w:cs="Times New Roman"/>
          <w:sz w:val="20"/>
          <w:szCs w:val="20"/>
        </w:rPr>
        <w:t xml:space="preserve"> </w:t>
      </w:r>
      <w:r>
        <w:rPr>
          <w:rFonts w:ascii="SimSun" w:hAnsi="SimSun" w:eastAsia="SimSun" w:cs="SimSun"/>
          <w:sz w:val="20"/>
          <w:szCs w:val="20"/>
          <w:spacing w:val="-3"/>
        </w:rPr>
        <w:t>保护等级，10 </w:t>
      </w:r>
      <w:r>
        <w:rPr>
          <w:rFonts w:ascii="Times New Roman" w:hAnsi="Times New Roman" w:eastAsia="Times New Roman" w:cs="Times New Roman"/>
          <w:sz w:val="20"/>
          <w:szCs w:val="20"/>
          <w:spacing w:val="-3"/>
        </w:rPr>
        <w:t>cm³;</w:t>
      </w:r>
    </w:p>
    <w:p>
      <w:pPr>
        <w:ind w:left="450"/>
        <w:spacing w:before="94" w:line="219" w:lineRule="auto"/>
        <w:tabs>
          <w:tab w:val="left" w:pos="91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66"/>
        </w:rPr>
        <w:t xml:space="preserve"> </w:t>
      </w:r>
      <w:r>
        <w:rPr>
          <w:rFonts w:ascii="SimSun" w:hAnsi="SimSun" w:eastAsia="SimSun" w:cs="SimSun"/>
          <w:sz w:val="20"/>
          <w:szCs w:val="20"/>
          <w:spacing w:val="-4"/>
        </w:rPr>
        <w:t>对于</w:t>
      </w:r>
      <w:r>
        <w:rPr>
          <w:rFonts w:ascii="Times New Roman" w:hAnsi="Times New Roman" w:eastAsia="Times New Roman" w:cs="Times New Roman"/>
          <w:sz w:val="20"/>
          <w:szCs w:val="20"/>
          <w:spacing w:val="-4"/>
        </w:rPr>
        <w:t>“mb”</w:t>
      </w:r>
      <w:r>
        <w:rPr>
          <w:rFonts w:ascii="Times New Roman" w:hAnsi="Times New Roman" w:eastAsia="Times New Roman" w:cs="Times New Roman"/>
          <w:sz w:val="20"/>
          <w:szCs w:val="20"/>
          <w:spacing w:val="44"/>
          <w:w w:val="101"/>
        </w:rPr>
        <w:t xml:space="preserve"> </w:t>
      </w:r>
      <w:r>
        <w:rPr>
          <w:rFonts w:ascii="SimSun" w:hAnsi="SimSun" w:eastAsia="SimSun" w:cs="SimSun"/>
          <w:sz w:val="20"/>
          <w:szCs w:val="20"/>
          <w:spacing w:val="-4"/>
        </w:rPr>
        <w:t>和</w:t>
      </w:r>
      <w:r>
        <w:rPr>
          <w:rFonts w:ascii="SimSun" w:hAnsi="SimSun" w:eastAsia="SimSun" w:cs="SimSun"/>
          <w:sz w:val="20"/>
          <w:szCs w:val="20"/>
          <w:spacing w:val="-72"/>
        </w:rPr>
        <w:t xml:space="preserve"> </w:t>
      </w:r>
      <w:r>
        <w:rPr>
          <w:rFonts w:ascii="Times New Roman" w:hAnsi="Times New Roman" w:eastAsia="Times New Roman" w:cs="Times New Roman"/>
          <w:sz w:val="20"/>
          <w:szCs w:val="20"/>
          <w:spacing w:val="-4"/>
        </w:rPr>
        <w:t>“mc”</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4"/>
        </w:rPr>
        <w:t>保护等级，100 </w:t>
      </w:r>
      <w:r>
        <w:rPr>
          <w:rFonts w:ascii="Times New Roman" w:hAnsi="Times New Roman" w:eastAsia="Times New Roman" w:cs="Times New Roman"/>
          <w:sz w:val="20"/>
          <w:szCs w:val="20"/>
          <w:spacing w:val="-4"/>
        </w:rPr>
        <w:t>cm³</w:t>
      </w:r>
      <w:r>
        <w:rPr>
          <w:rFonts w:ascii="SimSun" w:hAnsi="SimSun" w:eastAsia="SimSun" w:cs="SimSun"/>
          <w:sz w:val="20"/>
          <w:szCs w:val="20"/>
          <w:spacing w:val="-4"/>
        </w:rPr>
        <w:t>。</w:t>
      </w:r>
    </w:p>
    <w:p>
      <w:pPr>
        <w:ind w:left="450"/>
        <w:spacing w:before="73" w:line="219" w:lineRule="auto"/>
        <w:rPr>
          <w:rFonts w:ascii="SimSun" w:hAnsi="SimSun" w:eastAsia="SimSun" w:cs="SimSun"/>
          <w:sz w:val="20"/>
          <w:szCs w:val="20"/>
        </w:rPr>
      </w:pPr>
      <w:r>
        <w:rPr>
          <w:rFonts w:ascii="SimSun" w:hAnsi="SimSun" w:eastAsia="SimSun" w:cs="SimSun"/>
          <w:sz w:val="20"/>
          <w:szCs w:val="20"/>
          <w:spacing w:val="13"/>
        </w:rPr>
        <w:t>净空间周围复合物的最小厚度应符合表3的规定。</w:t>
      </w:r>
    </w:p>
    <w:p>
      <w:pPr>
        <w:ind w:left="1982"/>
        <w:spacing w:before="243" w:line="222" w:lineRule="auto"/>
        <w:rPr>
          <w:rFonts w:ascii="LiSu" w:hAnsi="LiSu" w:eastAsia="LiSu" w:cs="LiSu"/>
          <w:sz w:val="20"/>
          <w:szCs w:val="20"/>
        </w:rPr>
      </w:pPr>
      <w:r>
        <w:rPr>
          <w:rFonts w:ascii="LiSu" w:hAnsi="LiSu" w:eastAsia="LiSu" w:cs="LiSu"/>
          <w:sz w:val="20"/>
          <w:szCs w:val="20"/>
          <w:b/>
          <w:bCs/>
          <w:spacing w:val="-1"/>
        </w:rPr>
        <w:t>表</w:t>
      </w:r>
      <w:r>
        <w:rPr>
          <w:rFonts w:ascii="LiSu" w:hAnsi="LiSu" w:eastAsia="LiSu" w:cs="LiSu"/>
          <w:sz w:val="20"/>
          <w:szCs w:val="20"/>
          <w:spacing w:val="-1"/>
        </w:rPr>
        <w:t xml:space="preserve"> </w:t>
      </w:r>
      <w:r>
        <w:rPr>
          <w:rFonts w:ascii="LiSu" w:hAnsi="LiSu" w:eastAsia="LiSu" w:cs="LiSu"/>
          <w:sz w:val="20"/>
          <w:szCs w:val="20"/>
          <w:b/>
          <w:bCs/>
          <w:spacing w:val="-1"/>
        </w:rPr>
        <w:t>3</w:t>
      </w:r>
      <w:r>
        <w:rPr>
          <w:rFonts w:ascii="LiSu" w:hAnsi="LiSu" w:eastAsia="LiSu" w:cs="LiSu"/>
          <w:sz w:val="20"/>
          <w:szCs w:val="20"/>
          <w:spacing w:val="-1"/>
        </w:rPr>
        <w:t xml:space="preserve">  </w:t>
      </w:r>
      <w:r>
        <w:rPr>
          <w:rFonts w:ascii="SimSun" w:hAnsi="SimSun" w:eastAsia="SimSun" w:cs="SimSun"/>
          <w:sz w:val="20"/>
          <w:szCs w:val="20"/>
          <w:b/>
          <w:bCs/>
          <w:spacing w:val="-1"/>
        </w:rPr>
        <w:t>I</w:t>
      </w:r>
      <w:r>
        <w:rPr>
          <w:rFonts w:ascii="SimSun" w:hAnsi="SimSun" w:eastAsia="SimSun" w:cs="SimSun"/>
          <w:sz w:val="20"/>
          <w:szCs w:val="20"/>
          <w:spacing w:val="-1"/>
        </w:rPr>
        <w:t xml:space="preserve"> </w:t>
      </w:r>
      <w:r>
        <w:rPr>
          <w:rFonts w:ascii="LiSu" w:hAnsi="LiSu" w:eastAsia="LiSu" w:cs="LiSu"/>
          <w:sz w:val="20"/>
          <w:szCs w:val="20"/>
          <w:b/>
          <w:bCs/>
          <w:spacing w:val="-1"/>
        </w:rPr>
        <w:t>类和Ⅱ类</w:t>
      </w:r>
      <w:r>
        <w:rPr>
          <w:rFonts w:ascii="SimSun" w:hAnsi="SimSun" w:eastAsia="SimSun" w:cs="SimSun"/>
          <w:sz w:val="20"/>
          <w:szCs w:val="20"/>
          <w:b/>
          <w:bCs/>
          <w:spacing w:val="-1"/>
        </w:rPr>
        <w:t>“m”</w:t>
      </w:r>
      <w:r>
        <w:rPr>
          <w:rFonts w:ascii="LiSu" w:hAnsi="LiSu" w:eastAsia="LiSu" w:cs="LiSu"/>
          <w:sz w:val="20"/>
          <w:szCs w:val="20"/>
          <w:b/>
          <w:bCs/>
          <w:spacing w:val="-1"/>
        </w:rPr>
        <w:t>型设备净空间周围复合物的最小厚度</w:t>
      </w:r>
    </w:p>
    <w:p>
      <w:pPr>
        <w:spacing w:line="206" w:lineRule="exact"/>
        <w:rPr/>
      </w:pPr>
      <w:r/>
    </w:p>
    <w:tbl>
      <w:tblPr>
        <w:tblStyle w:val="TableNormal"/>
        <w:tblW w:w="921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4"/>
        <w:gridCol w:w="2158"/>
        <w:gridCol w:w="1448"/>
        <w:gridCol w:w="2167"/>
        <w:gridCol w:w="2362"/>
      </w:tblGrid>
      <w:tr>
        <w:trPr>
          <w:trHeight w:val="714" w:hRule="atLeast"/>
        </w:trPr>
        <w:tc>
          <w:tcPr>
            <w:tcW w:w="1084" w:type="dxa"/>
            <w:vAlign w:val="top"/>
          </w:tcPr>
          <w:p>
            <w:pPr>
              <w:pStyle w:val="TableText"/>
              <w:ind w:left="174"/>
              <w:spacing w:before="272" w:line="219" w:lineRule="auto"/>
              <w:rPr>
                <w:sz w:val="18"/>
                <w:szCs w:val="18"/>
              </w:rPr>
            </w:pPr>
            <w:r>
              <w:rPr>
                <w:sz w:val="18"/>
                <w:szCs w:val="18"/>
                <w:spacing w:val="-2"/>
              </w:rPr>
              <w:t>保护等级</w:t>
            </w:r>
          </w:p>
        </w:tc>
        <w:tc>
          <w:tcPr>
            <w:tcW w:w="2158" w:type="dxa"/>
            <w:vAlign w:val="top"/>
          </w:tcPr>
          <w:p>
            <w:pPr>
              <w:pStyle w:val="TableText"/>
              <w:ind w:left="619" w:right="346" w:hanging="269"/>
              <w:spacing w:before="122" w:line="280" w:lineRule="auto"/>
              <w:rPr>
                <w:sz w:val="18"/>
                <w:szCs w:val="18"/>
              </w:rPr>
            </w:pPr>
            <w:r>
              <w:rPr>
                <w:sz w:val="18"/>
                <w:szCs w:val="18"/>
                <w:spacing w:val="1"/>
              </w:rPr>
              <w:t>复合物的最小厚度 </w:t>
            </w:r>
            <w:r>
              <w:rPr>
                <w:sz w:val="18"/>
                <w:szCs w:val="18"/>
                <w:spacing w:val="2"/>
              </w:rPr>
              <w:t>从净空间到</w:t>
            </w:r>
          </w:p>
        </w:tc>
        <w:tc>
          <w:tcPr>
            <w:tcW w:w="1448" w:type="dxa"/>
            <w:vAlign w:val="top"/>
          </w:tcPr>
          <w:p>
            <w:pPr>
              <w:pStyle w:val="TableText"/>
              <w:ind w:left="82"/>
              <w:spacing w:before="272" w:line="220" w:lineRule="auto"/>
              <w:rPr>
                <w:sz w:val="18"/>
                <w:szCs w:val="18"/>
              </w:rPr>
            </w:pPr>
            <w:r>
              <w:rPr>
                <w:sz w:val="18"/>
                <w:szCs w:val="18"/>
                <w:spacing w:val="14"/>
              </w:rPr>
              <w:t>净空间≤1</w:t>
            </w:r>
            <w:r>
              <w:rPr>
                <w:sz w:val="18"/>
                <w:szCs w:val="18"/>
                <w:spacing w:val="49"/>
              </w:rPr>
              <w:t xml:space="preserve"> </w:t>
            </w:r>
            <w:r>
              <w:rPr>
                <w:sz w:val="18"/>
                <w:szCs w:val="18"/>
              </w:rPr>
              <w:t>cm</w:t>
            </w:r>
            <w:r>
              <w:rPr>
                <w:sz w:val="18"/>
                <w:szCs w:val="18"/>
                <w:spacing w:val="14"/>
              </w:rPr>
              <w:t>³</w:t>
            </w:r>
          </w:p>
        </w:tc>
        <w:tc>
          <w:tcPr>
            <w:tcW w:w="2167" w:type="dxa"/>
            <w:vAlign w:val="top"/>
          </w:tcPr>
          <w:p>
            <w:pPr>
              <w:pStyle w:val="TableText"/>
              <w:ind w:left="84"/>
              <w:spacing w:before="272" w:line="220" w:lineRule="auto"/>
              <w:rPr>
                <w:sz w:val="18"/>
                <w:szCs w:val="18"/>
              </w:rPr>
            </w:pPr>
            <w:r>
              <w:rPr>
                <w:sz w:val="18"/>
                <w:szCs w:val="18"/>
                <w:spacing w:val="13"/>
              </w:rPr>
              <w:t>1</w:t>
            </w:r>
            <w:r>
              <w:rPr>
                <w:sz w:val="18"/>
                <w:szCs w:val="18"/>
                <w:spacing w:val="50"/>
              </w:rPr>
              <w:t xml:space="preserve"> </w:t>
            </w:r>
            <w:r>
              <w:rPr>
                <w:sz w:val="18"/>
                <w:szCs w:val="18"/>
              </w:rPr>
              <w:t>cm</w:t>
            </w:r>
            <w:r>
              <w:rPr>
                <w:sz w:val="18"/>
                <w:szCs w:val="18"/>
                <w:spacing w:val="13"/>
              </w:rPr>
              <w:t>³&lt;净空间≤10</w:t>
            </w:r>
            <w:r>
              <w:rPr>
                <w:sz w:val="18"/>
                <w:szCs w:val="18"/>
                <w:spacing w:val="43"/>
              </w:rPr>
              <w:t xml:space="preserve"> </w:t>
            </w:r>
            <w:r>
              <w:rPr>
                <w:sz w:val="18"/>
                <w:szCs w:val="18"/>
              </w:rPr>
              <w:t>cm</w:t>
            </w:r>
            <w:r>
              <w:rPr>
                <w:sz w:val="18"/>
                <w:szCs w:val="18"/>
                <w:spacing w:val="13"/>
              </w:rPr>
              <w:t>³</w:t>
            </w:r>
          </w:p>
        </w:tc>
        <w:tc>
          <w:tcPr>
            <w:tcW w:w="2362" w:type="dxa"/>
            <w:vAlign w:val="top"/>
          </w:tcPr>
          <w:p>
            <w:pPr>
              <w:pStyle w:val="TableText"/>
              <w:ind w:left="98"/>
              <w:spacing w:before="272" w:line="220" w:lineRule="auto"/>
              <w:rPr>
                <w:sz w:val="18"/>
                <w:szCs w:val="18"/>
              </w:rPr>
            </w:pPr>
            <w:r>
              <w:rPr>
                <w:sz w:val="18"/>
                <w:szCs w:val="18"/>
                <w:spacing w:val="12"/>
              </w:rPr>
              <w:t>10</w:t>
            </w:r>
            <w:r>
              <w:rPr>
                <w:sz w:val="18"/>
                <w:szCs w:val="18"/>
                <w:spacing w:val="39"/>
              </w:rPr>
              <w:t xml:space="preserve"> </w:t>
            </w:r>
            <w:r>
              <w:rPr>
                <w:sz w:val="18"/>
                <w:szCs w:val="18"/>
              </w:rPr>
              <w:t>cm</w:t>
            </w:r>
            <w:r>
              <w:rPr>
                <w:sz w:val="18"/>
                <w:szCs w:val="18"/>
                <w:spacing w:val="12"/>
              </w:rPr>
              <w:t>³&lt;净空间≤100</w:t>
            </w:r>
            <w:r>
              <w:rPr>
                <w:sz w:val="18"/>
                <w:szCs w:val="18"/>
                <w:spacing w:val="40"/>
              </w:rPr>
              <w:t xml:space="preserve"> </w:t>
            </w:r>
            <w:r>
              <w:rPr>
                <w:sz w:val="18"/>
                <w:szCs w:val="18"/>
              </w:rPr>
              <w:t>cm</w:t>
            </w:r>
            <w:r>
              <w:rPr>
                <w:sz w:val="18"/>
                <w:szCs w:val="18"/>
                <w:spacing w:val="12"/>
              </w:rPr>
              <w:t>³</w:t>
            </w:r>
          </w:p>
        </w:tc>
      </w:tr>
      <w:tr>
        <w:trPr>
          <w:trHeight w:val="719" w:hRule="atLeast"/>
        </w:trPr>
        <w:tc>
          <w:tcPr>
            <w:tcW w:w="1084" w:type="dxa"/>
            <w:vAlign w:val="top"/>
            <w:vMerge w:val="restart"/>
            <w:tcBorders>
              <w:bottom w:val="nil"/>
            </w:tcBorders>
          </w:tcPr>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TableText"/>
              <w:ind w:left="174"/>
              <w:spacing w:before="58"/>
              <w:rPr>
                <w:sz w:val="18"/>
                <w:szCs w:val="18"/>
              </w:rPr>
            </w:pPr>
            <w:r>
              <w:rPr>
                <w:sz w:val="18"/>
                <w:szCs w:val="18"/>
                <w:spacing w:val="47"/>
              </w:rPr>
              <w:t>“</w:t>
            </w:r>
            <w:r>
              <w:rPr>
                <w:sz w:val="18"/>
                <w:szCs w:val="18"/>
              </w:rPr>
              <w:t>ma</w:t>
            </w:r>
            <w:r>
              <w:rPr>
                <w:sz w:val="18"/>
                <w:szCs w:val="18"/>
                <w:spacing w:val="47"/>
              </w:rPr>
              <w:t>”</w:t>
            </w:r>
          </w:p>
        </w:tc>
        <w:tc>
          <w:tcPr>
            <w:tcW w:w="2158" w:type="dxa"/>
            <w:vAlign w:val="top"/>
          </w:tcPr>
          <w:p>
            <w:pPr>
              <w:pStyle w:val="TableText"/>
              <w:ind w:left="350"/>
              <w:spacing w:before="268" w:line="220" w:lineRule="auto"/>
              <w:rPr>
                <w:sz w:val="18"/>
                <w:szCs w:val="18"/>
              </w:rPr>
            </w:pPr>
            <w:r>
              <w:rPr>
                <w:sz w:val="18"/>
                <w:szCs w:val="18"/>
                <w:spacing w:val="-2"/>
              </w:rPr>
              <w:t>净空间或自由表面</w:t>
            </w:r>
          </w:p>
        </w:tc>
        <w:tc>
          <w:tcPr>
            <w:tcW w:w="1448" w:type="dxa"/>
            <w:vAlign w:val="top"/>
          </w:tcPr>
          <w:p>
            <w:pPr>
              <w:pStyle w:val="TableText"/>
              <w:ind w:left="472"/>
              <w:spacing w:before="285"/>
              <w:rPr>
                <w:sz w:val="18"/>
                <w:szCs w:val="18"/>
              </w:rPr>
            </w:pPr>
            <w:r>
              <w:rPr>
                <w:sz w:val="18"/>
                <w:szCs w:val="18"/>
                <w:spacing w:val="-4"/>
              </w:rPr>
              <w:t>3</w:t>
            </w:r>
            <w:r>
              <w:rPr>
                <w:sz w:val="18"/>
                <w:szCs w:val="18"/>
                <w:spacing w:val="21"/>
              </w:rPr>
              <w:t xml:space="preserve">  </w:t>
            </w:r>
            <w:r>
              <w:rPr>
                <w:sz w:val="18"/>
                <w:szCs w:val="18"/>
                <w:spacing w:val="-4"/>
              </w:rPr>
              <w:t>mm</w:t>
            </w:r>
          </w:p>
        </w:tc>
        <w:tc>
          <w:tcPr>
            <w:tcW w:w="2167" w:type="dxa"/>
            <w:vAlign w:val="top"/>
          </w:tcPr>
          <w:p>
            <w:pPr>
              <w:pStyle w:val="TableText"/>
              <w:ind w:left="624" w:right="502" w:hanging="129"/>
              <w:spacing w:before="138" w:line="279" w:lineRule="auto"/>
              <w:rPr>
                <w:sz w:val="18"/>
                <w:szCs w:val="18"/>
              </w:rPr>
            </w:pPr>
            <w:r>
              <w:rPr>
                <w:sz w:val="18"/>
                <w:szCs w:val="18"/>
                <w:spacing w:val="-2"/>
              </w:rPr>
              <w:t>3 mm(压力试验</w:t>
            </w:r>
            <w:r>
              <w:rPr>
                <w:sz w:val="18"/>
                <w:szCs w:val="18"/>
                <w:spacing w:val="6"/>
              </w:rPr>
              <w:t xml:space="preserve"> </w:t>
            </w:r>
            <w:r>
              <w:rPr>
                <w:sz w:val="18"/>
                <w:szCs w:val="18"/>
                <w:spacing w:val="5"/>
              </w:rPr>
              <w:t>按照8.2.6)</w:t>
            </w:r>
          </w:p>
        </w:tc>
        <w:tc>
          <w:tcPr>
            <w:tcW w:w="2362" w:type="dxa"/>
            <w:vAlign w:val="top"/>
          </w:tcPr>
          <w:p>
            <w:pPr>
              <w:pStyle w:val="TableText"/>
              <w:ind w:left="907"/>
              <w:spacing w:before="268" w:line="219" w:lineRule="auto"/>
              <w:rPr>
                <w:sz w:val="18"/>
                <w:szCs w:val="18"/>
              </w:rPr>
            </w:pPr>
            <w:r>
              <w:rPr>
                <w:sz w:val="18"/>
                <w:szCs w:val="18"/>
                <w:spacing w:val="-3"/>
              </w:rPr>
              <w:t>不允许</w:t>
            </w:r>
          </w:p>
        </w:tc>
      </w:tr>
      <w:tr>
        <w:trPr>
          <w:trHeight w:val="709" w:hRule="atLeast"/>
        </w:trPr>
        <w:tc>
          <w:tcPr>
            <w:tcW w:w="1084" w:type="dxa"/>
            <w:vAlign w:val="top"/>
            <w:vMerge w:val="continue"/>
            <w:tcBorders>
              <w:top w:val="nil"/>
              <w:bottom w:val="nil"/>
            </w:tcBorders>
          </w:tcPr>
          <w:p>
            <w:pPr>
              <w:rPr>
                <w:rFonts w:ascii="Arial"/>
                <w:sz w:val="21"/>
              </w:rPr>
            </w:pPr>
            <w:r/>
          </w:p>
        </w:tc>
        <w:tc>
          <w:tcPr>
            <w:tcW w:w="2158" w:type="dxa"/>
            <w:vAlign w:val="top"/>
          </w:tcPr>
          <w:p>
            <w:pPr>
              <w:pStyle w:val="TableText"/>
              <w:ind w:left="620"/>
              <w:spacing w:before="119" w:line="219" w:lineRule="auto"/>
              <w:rPr>
                <w:sz w:val="18"/>
                <w:szCs w:val="18"/>
              </w:rPr>
            </w:pPr>
            <w:r>
              <w:rPr>
                <w:sz w:val="18"/>
                <w:szCs w:val="18"/>
                <w:spacing w:val="-2"/>
              </w:rPr>
              <w:t>有粘结的非</w:t>
            </w:r>
          </w:p>
          <w:p>
            <w:pPr>
              <w:pStyle w:val="TableText"/>
              <w:ind w:left="441"/>
              <w:spacing w:before="56" w:line="219" w:lineRule="auto"/>
              <w:rPr>
                <w:sz w:val="18"/>
                <w:szCs w:val="18"/>
              </w:rPr>
            </w:pPr>
            <w:r>
              <w:rPr>
                <w:sz w:val="18"/>
                <w:szCs w:val="18"/>
                <w:spacing w:val="-2"/>
              </w:rPr>
              <w:t>金属或金属外壳</w:t>
            </w:r>
          </w:p>
        </w:tc>
        <w:tc>
          <w:tcPr>
            <w:tcW w:w="1448" w:type="dxa"/>
            <w:vAlign w:val="top"/>
          </w:tcPr>
          <w:p>
            <w:pPr>
              <w:pStyle w:val="TableText"/>
              <w:ind w:left="311" w:right="159" w:hanging="159"/>
              <w:spacing w:before="110" w:line="302" w:lineRule="auto"/>
              <w:rPr>
                <w:sz w:val="18"/>
                <w:szCs w:val="18"/>
              </w:rPr>
            </w:pPr>
            <w:r>
              <w:rPr>
                <w:sz w:val="18"/>
                <w:szCs w:val="18"/>
                <w:spacing w:val="31"/>
              </w:rPr>
              <w:t>3</w:t>
            </w:r>
            <w:r>
              <w:rPr>
                <w:sz w:val="18"/>
                <w:szCs w:val="18"/>
                <w:spacing w:val="69"/>
              </w:rPr>
              <w:t xml:space="preserve"> </w:t>
            </w:r>
            <w:r>
              <w:rPr>
                <w:sz w:val="18"/>
                <w:szCs w:val="18"/>
              </w:rPr>
              <w:t>mm</w:t>
            </w:r>
            <w:r>
              <w:rPr>
                <w:sz w:val="18"/>
                <w:szCs w:val="18"/>
                <w:spacing w:val="31"/>
              </w:rPr>
              <w:t>(外壳+</w:t>
            </w:r>
            <w:r>
              <w:rPr>
                <w:sz w:val="18"/>
                <w:szCs w:val="18"/>
              </w:rPr>
              <w:t xml:space="preserve"> </w:t>
            </w:r>
            <w:r>
              <w:rPr>
                <w:sz w:val="18"/>
                <w:szCs w:val="18"/>
                <w:spacing w:val="22"/>
              </w:rPr>
              <w:t>复合物)°</w:t>
            </w:r>
          </w:p>
        </w:tc>
        <w:tc>
          <w:tcPr>
            <w:tcW w:w="2167" w:type="dxa"/>
            <w:vAlign w:val="top"/>
          </w:tcPr>
          <w:p>
            <w:pPr>
              <w:pStyle w:val="TableText"/>
              <w:ind w:left="314"/>
              <w:spacing w:before="119" w:line="219" w:lineRule="auto"/>
              <w:rPr>
                <w:sz w:val="18"/>
                <w:szCs w:val="18"/>
              </w:rPr>
            </w:pPr>
            <w:r>
              <w:rPr>
                <w:sz w:val="18"/>
                <w:szCs w:val="18"/>
                <w:spacing w:val="3"/>
              </w:rPr>
              <w:t>3 </w:t>
            </w:r>
            <w:r>
              <w:rPr>
                <w:sz w:val="18"/>
                <w:szCs w:val="18"/>
              </w:rPr>
              <w:t>mm</w:t>
            </w:r>
            <w:r>
              <w:rPr>
                <w:sz w:val="18"/>
                <w:szCs w:val="18"/>
                <w:spacing w:val="3"/>
              </w:rPr>
              <w:t>(外壳+复合物)</w:t>
            </w:r>
          </w:p>
          <w:p>
            <w:pPr>
              <w:pStyle w:val="TableText"/>
              <w:ind w:left="225"/>
              <w:spacing w:before="86" w:line="219" w:lineRule="auto"/>
              <w:rPr>
                <w:sz w:val="18"/>
                <w:szCs w:val="18"/>
              </w:rPr>
            </w:pPr>
            <w:r>
              <w:rPr>
                <w:sz w:val="18"/>
                <w:szCs w:val="18"/>
                <w:spacing w:val="3"/>
              </w:rPr>
              <w:t>(压力试验按照8.2.6)</w:t>
            </w:r>
          </w:p>
        </w:tc>
        <w:tc>
          <w:tcPr>
            <w:tcW w:w="2362" w:type="dxa"/>
            <w:vAlign w:val="top"/>
          </w:tcPr>
          <w:p>
            <w:pPr>
              <w:pStyle w:val="TableText"/>
              <w:ind w:left="907"/>
              <w:spacing w:before="269" w:line="219" w:lineRule="auto"/>
              <w:rPr>
                <w:sz w:val="18"/>
                <w:szCs w:val="18"/>
              </w:rPr>
            </w:pPr>
            <w:r>
              <w:rPr>
                <w:sz w:val="18"/>
                <w:szCs w:val="18"/>
                <w:spacing w:val="-3"/>
              </w:rPr>
              <w:t>不允许</w:t>
            </w:r>
          </w:p>
        </w:tc>
      </w:tr>
      <w:tr>
        <w:trPr>
          <w:trHeight w:val="719" w:hRule="atLeast"/>
        </w:trPr>
        <w:tc>
          <w:tcPr>
            <w:tcW w:w="1084" w:type="dxa"/>
            <w:vAlign w:val="top"/>
            <w:vMerge w:val="continue"/>
            <w:tcBorders>
              <w:top w:val="nil"/>
            </w:tcBorders>
          </w:tcPr>
          <w:p>
            <w:pPr>
              <w:rPr>
                <w:rFonts w:ascii="Arial"/>
                <w:sz w:val="21"/>
              </w:rPr>
            </w:pPr>
            <w:r/>
          </w:p>
        </w:tc>
        <w:tc>
          <w:tcPr>
            <w:tcW w:w="2158" w:type="dxa"/>
            <w:vAlign w:val="top"/>
          </w:tcPr>
          <w:p>
            <w:pPr>
              <w:pStyle w:val="TableText"/>
              <w:ind w:left="619" w:right="341" w:hanging="269"/>
              <w:spacing w:before="120" w:line="279" w:lineRule="auto"/>
              <w:rPr>
                <w:sz w:val="18"/>
                <w:szCs w:val="18"/>
              </w:rPr>
            </w:pPr>
            <w:r>
              <w:rPr>
                <w:sz w:val="18"/>
                <w:szCs w:val="18"/>
                <w:spacing w:val="1"/>
              </w:rPr>
              <w:t>没有粘结的非金属</w:t>
            </w:r>
            <w:r>
              <w:rPr>
                <w:sz w:val="18"/>
                <w:szCs w:val="18"/>
                <w:spacing w:val="6"/>
              </w:rPr>
              <w:t xml:space="preserve"> </w:t>
            </w:r>
            <w:r>
              <w:rPr>
                <w:sz w:val="18"/>
                <w:szCs w:val="18"/>
                <w:spacing w:val="-2"/>
              </w:rPr>
              <w:t>或金属外壳</w:t>
            </w:r>
          </w:p>
        </w:tc>
        <w:tc>
          <w:tcPr>
            <w:tcW w:w="1448" w:type="dxa"/>
            <w:vAlign w:val="top"/>
          </w:tcPr>
          <w:p>
            <w:pPr>
              <w:pStyle w:val="TableText"/>
              <w:ind w:left="472"/>
              <w:spacing w:before="287"/>
              <w:rPr>
                <w:sz w:val="18"/>
                <w:szCs w:val="18"/>
              </w:rPr>
            </w:pPr>
            <w:r>
              <w:rPr>
                <w:sz w:val="18"/>
                <w:szCs w:val="18"/>
                <w:spacing w:val="-4"/>
              </w:rPr>
              <w:t>3</w:t>
            </w:r>
            <w:r>
              <w:rPr>
                <w:sz w:val="18"/>
                <w:szCs w:val="18"/>
                <w:spacing w:val="21"/>
              </w:rPr>
              <w:t xml:space="preserve">  </w:t>
            </w:r>
            <w:r>
              <w:rPr>
                <w:sz w:val="18"/>
                <w:szCs w:val="18"/>
                <w:spacing w:val="-4"/>
              </w:rPr>
              <w:t>mm</w:t>
            </w:r>
          </w:p>
        </w:tc>
        <w:tc>
          <w:tcPr>
            <w:tcW w:w="2167" w:type="dxa"/>
            <w:vAlign w:val="top"/>
          </w:tcPr>
          <w:p>
            <w:pPr>
              <w:pStyle w:val="TableText"/>
              <w:ind w:left="314"/>
              <w:spacing w:before="120" w:line="219" w:lineRule="auto"/>
              <w:rPr>
                <w:sz w:val="18"/>
                <w:szCs w:val="18"/>
              </w:rPr>
            </w:pPr>
            <w:r>
              <w:rPr>
                <w:sz w:val="18"/>
                <w:szCs w:val="18"/>
                <w:spacing w:val="3"/>
              </w:rPr>
              <w:t>3 </w:t>
            </w:r>
            <w:r>
              <w:rPr>
                <w:sz w:val="18"/>
                <w:szCs w:val="18"/>
              </w:rPr>
              <w:t>mm</w:t>
            </w:r>
            <w:r>
              <w:rPr>
                <w:sz w:val="18"/>
                <w:szCs w:val="18"/>
                <w:spacing w:val="3"/>
              </w:rPr>
              <w:t>(外壳+复合物)</w:t>
            </w:r>
          </w:p>
          <w:p>
            <w:pPr>
              <w:pStyle w:val="TableText"/>
              <w:ind w:left="225"/>
              <w:spacing w:before="86" w:line="219" w:lineRule="auto"/>
              <w:rPr>
                <w:sz w:val="18"/>
                <w:szCs w:val="18"/>
              </w:rPr>
            </w:pPr>
            <w:r>
              <w:rPr>
                <w:sz w:val="18"/>
                <w:szCs w:val="18"/>
                <w:spacing w:val="3"/>
              </w:rPr>
              <w:t>(压力试验按照8.2.6)</w:t>
            </w:r>
          </w:p>
        </w:tc>
        <w:tc>
          <w:tcPr>
            <w:tcW w:w="2362" w:type="dxa"/>
            <w:vAlign w:val="top"/>
          </w:tcPr>
          <w:p>
            <w:pPr>
              <w:pStyle w:val="TableText"/>
              <w:ind w:left="907"/>
              <w:spacing w:before="270" w:line="219" w:lineRule="auto"/>
              <w:rPr>
                <w:sz w:val="18"/>
                <w:szCs w:val="18"/>
              </w:rPr>
            </w:pPr>
            <w:r>
              <w:rPr>
                <w:sz w:val="18"/>
                <w:szCs w:val="18"/>
                <w:spacing w:val="-3"/>
              </w:rPr>
              <w:t>不允许</w:t>
            </w:r>
          </w:p>
        </w:tc>
      </w:tr>
      <w:tr>
        <w:trPr>
          <w:trHeight w:val="350" w:hRule="atLeast"/>
        </w:trPr>
        <w:tc>
          <w:tcPr>
            <w:tcW w:w="1084"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174"/>
              <w:spacing w:before="58"/>
              <w:rPr>
                <w:sz w:val="18"/>
                <w:szCs w:val="18"/>
              </w:rPr>
            </w:pPr>
            <w:r>
              <w:rPr>
                <w:sz w:val="18"/>
                <w:szCs w:val="18"/>
                <w:spacing w:val="47"/>
              </w:rPr>
              <w:t>“</w:t>
            </w:r>
            <w:r>
              <w:rPr>
                <w:sz w:val="18"/>
                <w:szCs w:val="18"/>
              </w:rPr>
              <w:t>mb</w:t>
            </w:r>
            <w:r>
              <w:rPr>
                <w:sz w:val="18"/>
                <w:szCs w:val="18"/>
                <w:spacing w:val="47"/>
              </w:rPr>
              <w:t>”</w:t>
            </w:r>
          </w:p>
        </w:tc>
        <w:tc>
          <w:tcPr>
            <w:tcW w:w="2158" w:type="dxa"/>
            <w:vAlign w:val="top"/>
          </w:tcPr>
          <w:p>
            <w:pPr>
              <w:pStyle w:val="TableText"/>
              <w:ind w:left="350"/>
              <w:spacing w:before="92" w:line="220" w:lineRule="auto"/>
              <w:rPr>
                <w:sz w:val="18"/>
                <w:szCs w:val="18"/>
              </w:rPr>
            </w:pPr>
            <w:r>
              <w:rPr>
                <w:sz w:val="18"/>
                <w:szCs w:val="18"/>
                <w:spacing w:val="-2"/>
              </w:rPr>
              <w:t>净空间或自由表面</w:t>
            </w:r>
          </w:p>
        </w:tc>
        <w:tc>
          <w:tcPr>
            <w:tcW w:w="1448" w:type="dxa"/>
            <w:vAlign w:val="top"/>
          </w:tcPr>
          <w:p>
            <w:pPr>
              <w:pStyle w:val="TableText"/>
              <w:ind w:left="472"/>
              <w:spacing w:before="109" w:line="236" w:lineRule="auto"/>
              <w:rPr>
                <w:sz w:val="18"/>
                <w:szCs w:val="18"/>
              </w:rPr>
            </w:pPr>
            <w:r>
              <w:rPr>
                <w:sz w:val="18"/>
                <w:szCs w:val="18"/>
                <w:spacing w:val="-8"/>
              </w:rPr>
              <w:t>1</w:t>
            </w:r>
            <w:r>
              <w:rPr>
                <w:sz w:val="18"/>
                <w:szCs w:val="18"/>
                <w:spacing w:val="27"/>
              </w:rPr>
              <w:t xml:space="preserve">  </w:t>
            </w:r>
            <w:r>
              <w:rPr>
                <w:sz w:val="18"/>
                <w:szCs w:val="18"/>
                <w:spacing w:val="-8"/>
              </w:rPr>
              <w:t>mm</w:t>
            </w:r>
          </w:p>
        </w:tc>
        <w:tc>
          <w:tcPr>
            <w:tcW w:w="2167" w:type="dxa"/>
            <w:vAlign w:val="top"/>
          </w:tcPr>
          <w:p>
            <w:pPr>
              <w:pStyle w:val="TableText"/>
              <w:ind w:left="835"/>
              <w:spacing w:before="109" w:line="236" w:lineRule="auto"/>
              <w:rPr>
                <w:sz w:val="18"/>
                <w:szCs w:val="18"/>
              </w:rPr>
            </w:pPr>
            <w:r>
              <w:rPr>
                <w:sz w:val="18"/>
                <w:szCs w:val="18"/>
                <w:spacing w:val="-4"/>
              </w:rPr>
              <w:t>3</w:t>
            </w:r>
            <w:r>
              <w:rPr>
                <w:sz w:val="18"/>
                <w:szCs w:val="18"/>
                <w:spacing w:val="21"/>
              </w:rPr>
              <w:t xml:space="preserve">  </w:t>
            </w:r>
            <w:r>
              <w:rPr>
                <w:sz w:val="18"/>
                <w:szCs w:val="18"/>
                <w:spacing w:val="-4"/>
              </w:rPr>
              <w:t>mm</w:t>
            </w:r>
          </w:p>
        </w:tc>
        <w:tc>
          <w:tcPr>
            <w:tcW w:w="2362" w:type="dxa"/>
            <w:vAlign w:val="top"/>
          </w:tcPr>
          <w:p>
            <w:pPr>
              <w:pStyle w:val="TableText"/>
              <w:ind w:left="137"/>
              <w:spacing w:before="91" w:line="219" w:lineRule="auto"/>
              <w:rPr>
                <w:sz w:val="18"/>
                <w:szCs w:val="18"/>
              </w:rPr>
            </w:pPr>
            <w:r>
              <w:rPr>
                <w:sz w:val="18"/>
                <w:szCs w:val="18"/>
                <w:spacing w:val="2"/>
              </w:rPr>
              <w:t>3 </w:t>
            </w:r>
            <w:r>
              <w:rPr>
                <w:sz w:val="18"/>
                <w:szCs w:val="18"/>
              </w:rPr>
              <w:t>mm</w:t>
            </w:r>
            <w:r>
              <w:rPr>
                <w:sz w:val="18"/>
                <w:szCs w:val="18"/>
                <w:spacing w:val="2"/>
              </w:rPr>
              <w:t>(压力试验按照8.2.6)</w:t>
            </w:r>
          </w:p>
        </w:tc>
      </w:tr>
      <w:tr>
        <w:trPr>
          <w:trHeight w:val="709" w:hRule="atLeast"/>
        </w:trPr>
        <w:tc>
          <w:tcPr>
            <w:tcW w:w="1084" w:type="dxa"/>
            <w:vAlign w:val="top"/>
            <w:vMerge w:val="continue"/>
            <w:tcBorders>
              <w:top w:val="nil"/>
              <w:bottom w:val="nil"/>
            </w:tcBorders>
          </w:tcPr>
          <w:p>
            <w:pPr>
              <w:rPr>
                <w:rFonts w:ascii="Arial"/>
                <w:sz w:val="21"/>
              </w:rPr>
            </w:pPr>
            <w:r/>
          </w:p>
        </w:tc>
        <w:tc>
          <w:tcPr>
            <w:tcW w:w="2158" w:type="dxa"/>
            <w:vAlign w:val="top"/>
          </w:tcPr>
          <w:p>
            <w:pPr>
              <w:pStyle w:val="TableText"/>
              <w:ind w:left="620" w:right="431" w:hanging="179"/>
              <w:spacing w:before="121" w:line="289" w:lineRule="auto"/>
              <w:rPr>
                <w:sz w:val="18"/>
                <w:szCs w:val="18"/>
              </w:rPr>
            </w:pPr>
            <w:r>
              <w:rPr>
                <w:sz w:val="18"/>
                <w:szCs w:val="18"/>
                <w:spacing w:val="2"/>
              </w:rPr>
              <w:t>有粘结的非金属</w:t>
            </w:r>
            <w:r>
              <w:rPr>
                <w:sz w:val="18"/>
                <w:szCs w:val="18"/>
              </w:rPr>
              <w:t xml:space="preserve"> </w:t>
            </w:r>
            <w:r>
              <w:rPr>
                <w:sz w:val="18"/>
                <w:szCs w:val="18"/>
                <w:spacing w:val="-2"/>
              </w:rPr>
              <w:t>或金属外壳</w:t>
            </w:r>
          </w:p>
        </w:tc>
        <w:tc>
          <w:tcPr>
            <w:tcW w:w="1448" w:type="dxa"/>
            <w:vAlign w:val="top"/>
          </w:tcPr>
          <w:p>
            <w:pPr>
              <w:pStyle w:val="TableText"/>
              <w:ind w:left="162"/>
              <w:spacing w:before="131" w:line="219" w:lineRule="auto"/>
              <w:rPr>
                <w:sz w:val="18"/>
                <w:szCs w:val="18"/>
              </w:rPr>
            </w:pPr>
            <w:r>
              <w:rPr>
                <w:sz w:val="18"/>
                <w:szCs w:val="18"/>
                <w:spacing w:val="-13"/>
              </w:rPr>
              <w:t>1</w:t>
            </w:r>
            <w:r>
              <w:rPr>
                <w:sz w:val="18"/>
                <w:szCs w:val="18"/>
                <w:spacing w:val="-32"/>
              </w:rPr>
              <w:t xml:space="preserve"> </w:t>
            </w:r>
            <w:r>
              <w:rPr>
                <w:sz w:val="18"/>
                <w:szCs w:val="18"/>
                <w:spacing w:val="-13"/>
              </w:rPr>
              <w:t>m</w:t>
            </w:r>
            <w:r>
              <w:rPr>
                <w:sz w:val="18"/>
                <w:szCs w:val="18"/>
                <w:spacing w:val="-35"/>
              </w:rPr>
              <w:t xml:space="preserve"> </w:t>
            </w:r>
            <w:r>
              <w:rPr>
                <w:sz w:val="18"/>
                <w:szCs w:val="18"/>
                <w:spacing w:val="-13"/>
              </w:rPr>
              <w:t>m</w:t>
            </w:r>
            <w:r>
              <w:rPr>
                <w:sz w:val="18"/>
                <w:szCs w:val="18"/>
                <w:spacing w:val="2"/>
              </w:rPr>
              <w:t xml:space="preserve"> </w:t>
            </w:r>
            <w:r>
              <w:rPr>
                <w:sz w:val="18"/>
                <w:szCs w:val="18"/>
                <w:spacing w:val="-13"/>
              </w:rPr>
              <w:t>(</w:t>
            </w:r>
            <w:r>
              <w:rPr>
                <w:sz w:val="18"/>
                <w:szCs w:val="18"/>
                <w:spacing w:val="-27"/>
              </w:rPr>
              <w:t xml:space="preserve"> </w:t>
            </w:r>
            <w:r>
              <w:rPr>
                <w:sz w:val="18"/>
                <w:szCs w:val="18"/>
                <w:spacing w:val="-13"/>
              </w:rPr>
              <w:t>外</w:t>
            </w:r>
            <w:r>
              <w:rPr>
                <w:sz w:val="18"/>
                <w:szCs w:val="18"/>
                <w:spacing w:val="-26"/>
              </w:rPr>
              <w:t xml:space="preserve"> </w:t>
            </w:r>
            <w:r>
              <w:rPr>
                <w:sz w:val="18"/>
                <w:szCs w:val="18"/>
                <w:spacing w:val="-13"/>
              </w:rPr>
              <w:t>壳</w:t>
            </w:r>
            <w:r>
              <w:rPr>
                <w:sz w:val="18"/>
                <w:szCs w:val="18"/>
                <w:spacing w:val="-29"/>
              </w:rPr>
              <w:t xml:space="preserve"> </w:t>
            </w:r>
            <w:r>
              <w:rPr>
                <w:sz w:val="18"/>
                <w:szCs w:val="18"/>
                <w:spacing w:val="-13"/>
              </w:rPr>
              <w:t>+</w:t>
            </w:r>
          </w:p>
          <w:p>
            <w:pPr>
              <w:pStyle w:val="TableText"/>
              <w:ind w:left="403"/>
              <w:spacing w:before="66" w:line="220" w:lineRule="auto"/>
              <w:rPr>
                <w:sz w:val="18"/>
                <w:szCs w:val="18"/>
              </w:rPr>
            </w:pPr>
            <w:r>
              <w:rPr>
                <w:sz w:val="18"/>
                <w:szCs w:val="18"/>
                <w:spacing w:val="9"/>
              </w:rPr>
              <w:t>复合物)</w:t>
            </w:r>
          </w:p>
        </w:tc>
        <w:tc>
          <w:tcPr>
            <w:tcW w:w="2167" w:type="dxa"/>
            <w:vAlign w:val="top"/>
          </w:tcPr>
          <w:p>
            <w:pPr>
              <w:pStyle w:val="TableText"/>
              <w:ind w:left="174"/>
              <w:spacing w:before="271" w:line="219" w:lineRule="auto"/>
              <w:rPr>
                <w:sz w:val="18"/>
                <w:szCs w:val="18"/>
              </w:rPr>
            </w:pPr>
            <w:r>
              <w:rPr>
                <w:sz w:val="18"/>
                <w:szCs w:val="18"/>
                <w:spacing w:val="14"/>
                <w:w w:val="117"/>
              </w:rPr>
              <w:t>3mm(外壳+复合物)</w:t>
            </w:r>
          </w:p>
        </w:tc>
        <w:tc>
          <w:tcPr>
            <w:tcW w:w="2362" w:type="dxa"/>
            <w:vAlign w:val="top"/>
          </w:tcPr>
          <w:p>
            <w:pPr>
              <w:pStyle w:val="TableText"/>
              <w:ind w:left="317"/>
              <w:spacing w:before="111" w:line="219" w:lineRule="auto"/>
              <w:rPr>
                <w:sz w:val="18"/>
                <w:szCs w:val="18"/>
              </w:rPr>
            </w:pPr>
            <w:r>
              <w:rPr>
                <w:sz w:val="18"/>
                <w:szCs w:val="18"/>
                <w:spacing w:val="9"/>
              </w:rPr>
              <w:t>3</w:t>
            </w:r>
            <w:r>
              <w:rPr>
                <w:sz w:val="18"/>
                <w:szCs w:val="18"/>
                <w:spacing w:val="23"/>
              </w:rPr>
              <w:t xml:space="preserve"> </w:t>
            </w:r>
            <w:r>
              <w:rPr>
                <w:sz w:val="18"/>
                <w:szCs w:val="18"/>
              </w:rPr>
              <w:t>mm</w:t>
            </w:r>
            <w:r>
              <w:rPr>
                <w:sz w:val="18"/>
                <w:szCs w:val="18"/>
                <w:spacing w:val="9"/>
              </w:rPr>
              <w:t>(外壳+复合物)°</w:t>
            </w:r>
          </w:p>
          <w:p>
            <w:pPr>
              <w:pStyle w:val="TableText"/>
              <w:ind w:left="317"/>
              <w:spacing w:before="86" w:line="219" w:lineRule="auto"/>
              <w:rPr>
                <w:sz w:val="18"/>
                <w:szCs w:val="18"/>
              </w:rPr>
            </w:pPr>
            <w:r>
              <w:rPr>
                <w:sz w:val="18"/>
                <w:szCs w:val="18"/>
                <w:spacing w:val="3"/>
              </w:rPr>
              <w:t>(压力试验按照8.2.6)</w:t>
            </w:r>
          </w:p>
        </w:tc>
      </w:tr>
      <w:tr>
        <w:trPr>
          <w:trHeight w:val="719" w:hRule="atLeast"/>
        </w:trPr>
        <w:tc>
          <w:tcPr>
            <w:tcW w:w="1084" w:type="dxa"/>
            <w:vAlign w:val="top"/>
            <w:vMerge w:val="continue"/>
            <w:tcBorders>
              <w:top w:val="nil"/>
            </w:tcBorders>
          </w:tcPr>
          <w:p>
            <w:pPr>
              <w:rPr>
                <w:rFonts w:ascii="Arial"/>
                <w:sz w:val="21"/>
              </w:rPr>
            </w:pPr>
            <w:r/>
          </w:p>
        </w:tc>
        <w:tc>
          <w:tcPr>
            <w:tcW w:w="2158" w:type="dxa"/>
            <w:vAlign w:val="top"/>
          </w:tcPr>
          <w:p>
            <w:pPr>
              <w:pStyle w:val="TableText"/>
              <w:ind w:left="619" w:right="341" w:hanging="269"/>
              <w:spacing w:before="132" w:line="279" w:lineRule="auto"/>
              <w:rPr>
                <w:sz w:val="18"/>
                <w:szCs w:val="18"/>
              </w:rPr>
            </w:pPr>
            <w:r>
              <w:rPr>
                <w:sz w:val="18"/>
                <w:szCs w:val="18"/>
                <w:spacing w:val="1"/>
              </w:rPr>
              <w:t>没有粘结的非金属</w:t>
            </w:r>
            <w:r>
              <w:rPr>
                <w:sz w:val="18"/>
                <w:szCs w:val="18"/>
                <w:spacing w:val="6"/>
              </w:rPr>
              <w:t xml:space="preserve"> </w:t>
            </w:r>
            <w:r>
              <w:rPr>
                <w:sz w:val="18"/>
                <w:szCs w:val="18"/>
                <w:spacing w:val="-2"/>
              </w:rPr>
              <w:t>或金属外壳</w:t>
            </w:r>
          </w:p>
        </w:tc>
        <w:tc>
          <w:tcPr>
            <w:tcW w:w="1448" w:type="dxa"/>
            <w:vAlign w:val="top"/>
          </w:tcPr>
          <w:p>
            <w:pPr>
              <w:pStyle w:val="TableText"/>
              <w:ind w:left="582"/>
              <w:spacing w:before="290" w:line="241" w:lineRule="auto"/>
              <w:rPr>
                <w:sz w:val="18"/>
                <w:szCs w:val="18"/>
              </w:rPr>
            </w:pPr>
            <w:r>
              <w:rPr>
                <w:sz w:val="18"/>
                <w:szCs w:val="18"/>
                <w:spacing w:val="-5"/>
              </w:rPr>
              <w:t>1mm</w:t>
            </w:r>
          </w:p>
        </w:tc>
        <w:tc>
          <w:tcPr>
            <w:tcW w:w="2167" w:type="dxa"/>
            <w:vAlign w:val="top"/>
          </w:tcPr>
          <w:p>
            <w:pPr>
              <w:pStyle w:val="TableText"/>
              <w:ind w:left="824"/>
              <w:spacing w:before="289"/>
              <w:rPr>
                <w:sz w:val="18"/>
                <w:szCs w:val="18"/>
              </w:rPr>
            </w:pPr>
            <w:r>
              <w:rPr>
                <w:sz w:val="18"/>
                <w:szCs w:val="18"/>
                <w:spacing w:val="-4"/>
              </w:rPr>
              <w:t>3</w:t>
            </w:r>
            <w:r>
              <w:rPr>
                <w:sz w:val="18"/>
                <w:szCs w:val="18"/>
                <w:spacing w:val="31"/>
              </w:rPr>
              <w:t xml:space="preserve">  </w:t>
            </w:r>
            <w:r>
              <w:rPr>
                <w:sz w:val="18"/>
                <w:szCs w:val="18"/>
                <w:spacing w:val="-4"/>
              </w:rPr>
              <w:t>mm</w:t>
            </w:r>
          </w:p>
        </w:tc>
        <w:tc>
          <w:tcPr>
            <w:tcW w:w="2362" w:type="dxa"/>
            <w:vAlign w:val="top"/>
          </w:tcPr>
          <w:p>
            <w:pPr>
              <w:pStyle w:val="TableText"/>
              <w:ind w:left="137"/>
              <w:spacing w:before="272" w:line="219" w:lineRule="auto"/>
              <w:rPr>
                <w:sz w:val="18"/>
                <w:szCs w:val="18"/>
              </w:rPr>
            </w:pPr>
            <w:r>
              <w:rPr>
                <w:sz w:val="18"/>
                <w:szCs w:val="18"/>
                <w:spacing w:val="2"/>
              </w:rPr>
              <w:t>3 </w:t>
            </w:r>
            <w:r>
              <w:rPr>
                <w:sz w:val="18"/>
                <w:szCs w:val="18"/>
              </w:rPr>
              <w:t>mm</w:t>
            </w:r>
            <w:r>
              <w:rPr>
                <w:sz w:val="18"/>
                <w:szCs w:val="18"/>
                <w:spacing w:val="2"/>
              </w:rPr>
              <w:t>(压力试验按照8.2.6)</w:t>
            </w:r>
          </w:p>
        </w:tc>
      </w:tr>
      <w:tr>
        <w:trPr>
          <w:trHeight w:val="359" w:hRule="atLeast"/>
        </w:trPr>
        <w:tc>
          <w:tcPr>
            <w:tcW w:w="1084"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pStyle w:val="TableText"/>
              <w:ind w:left="174"/>
              <w:spacing w:before="59"/>
              <w:rPr>
                <w:sz w:val="18"/>
                <w:szCs w:val="18"/>
              </w:rPr>
            </w:pPr>
            <w:r>
              <w:rPr>
                <w:sz w:val="18"/>
                <w:szCs w:val="18"/>
                <w:spacing w:val="47"/>
              </w:rPr>
              <w:t>“</w:t>
            </w:r>
            <w:r>
              <w:rPr>
                <w:sz w:val="18"/>
                <w:szCs w:val="18"/>
              </w:rPr>
              <w:t>mc</w:t>
            </w:r>
            <w:r>
              <w:rPr>
                <w:sz w:val="18"/>
                <w:szCs w:val="18"/>
                <w:spacing w:val="47"/>
              </w:rPr>
              <w:t>”</w:t>
            </w:r>
          </w:p>
        </w:tc>
        <w:tc>
          <w:tcPr>
            <w:tcW w:w="2158" w:type="dxa"/>
            <w:vAlign w:val="top"/>
          </w:tcPr>
          <w:p>
            <w:pPr>
              <w:pStyle w:val="TableText"/>
              <w:ind w:left="350"/>
              <w:spacing w:before="94" w:line="220" w:lineRule="auto"/>
              <w:rPr>
                <w:sz w:val="18"/>
                <w:szCs w:val="18"/>
              </w:rPr>
            </w:pPr>
            <w:r>
              <w:rPr>
                <w:sz w:val="18"/>
                <w:szCs w:val="18"/>
                <w:spacing w:val="-2"/>
              </w:rPr>
              <w:t>净空间或自由表面</w:t>
            </w:r>
          </w:p>
        </w:tc>
        <w:tc>
          <w:tcPr>
            <w:tcW w:w="1448" w:type="dxa"/>
            <w:vAlign w:val="top"/>
          </w:tcPr>
          <w:p>
            <w:pPr>
              <w:pStyle w:val="TableText"/>
              <w:ind w:left="472"/>
              <w:spacing w:before="111" w:line="241" w:lineRule="auto"/>
              <w:rPr>
                <w:sz w:val="18"/>
                <w:szCs w:val="18"/>
              </w:rPr>
            </w:pPr>
            <w:r>
              <w:rPr>
                <w:sz w:val="18"/>
                <w:szCs w:val="18"/>
                <w:spacing w:val="-8"/>
              </w:rPr>
              <w:t>1</w:t>
            </w:r>
            <w:r>
              <w:rPr>
                <w:sz w:val="18"/>
                <w:szCs w:val="18"/>
                <w:spacing w:val="27"/>
              </w:rPr>
              <w:t xml:space="preserve">  </w:t>
            </w:r>
            <w:r>
              <w:rPr>
                <w:sz w:val="18"/>
                <w:szCs w:val="18"/>
                <w:spacing w:val="-8"/>
              </w:rPr>
              <w:t>mm</w:t>
            </w:r>
          </w:p>
        </w:tc>
        <w:tc>
          <w:tcPr>
            <w:tcW w:w="2167" w:type="dxa"/>
            <w:vAlign w:val="top"/>
          </w:tcPr>
          <w:p>
            <w:pPr>
              <w:pStyle w:val="TableText"/>
              <w:ind w:left="835"/>
              <w:spacing w:before="111" w:line="241" w:lineRule="auto"/>
              <w:rPr>
                <w:sz w:val="18"/>
                <w:szCs w:val="18"/>
              </w:rPr>
            </w:pPr>
            <w:r>
              <w:rPr>
                <w:sz w:val="18"/>
                <w:szCs w:val="18"/>
                <w:spacing w:val="-8"/>
              </w:rPr>
              <w:t>1</w:t>
            </w:r>
            <w:r>
              <w:rPr>
                <w:sz w:val="18"/>
                <w:szCs w:val="18"/>
                <w:spacing w:val="27"/>
              </w:rPr>
              <w:t xml:space="preserve">  </w:t>
            </w:r>
            <w:r>
              <w:rPr>
                <w:sz w:val="18"/>
                <w:szCs w:val="18"/>
                <w:spacing w:val="-8"/>
              </w:rPr>
              <w:t>mm</w:t>
            </w:r>
          </w:p>
        </w:tc>
        <w:tc>
          <w:tcPr>
            <w:tcW w:w="2362" w:type="dxa"/>
            <w:vAlign w:val="top"/>
          </w:tcPr>
          <w:p>
            <w:pPr>
              <w:pStyle w:val="TableText"/>
              <w:ind w:left="938"/>
              <w:spacing w:before="110"/>
              <w:rPr>
                <w:sz w:val="18"/>
                <w:szCs w:val="18"/>
              </w:rPr>
            </w:pPr>
            <w:r>
              <w:rPr>
                <w:sz w:val="18"/>
                <w:szCs w:val="18"/>
                <w:spacing w:val="-4"/>
              </w:rPr>
              <w:t>3</w:t>
            </w:r>
            <w:r>
              <w:rPr>
                <w:sz w:val="18"/>
                <w:szCs w:val="18"/>
                <w:spacing w:val="21"/>
              </w:rPr>
              <w:t xml:space="preserve">  </w:t>
            </w:r>
            <w:r>
              <w:rPr>
                <w:sz w:val="18"/>
                <w:szCs w:val="18"/>
                <w:spacing w:val="-4"/>
              </w:rPr>
              <w:t>mm</w:t>
            </w:r>
          </w:p>
        </w:tc>
      </w:tr>
      <w:tr>
        <w:trPr>
          <w:trHeight w:val="529" w:hRule="atLeast"/>
        </w:trPr>
        <w:tc>
          <w:tcPr>
            <w:tcW w:w="1084" w:type="dxa"/>
            <w:vAlign w:val="top"/>
            <w:vMerge w:val="continue"/>
            <w:tcBorders>
              <w:top w:val="nil"/>
              <w:bottom w:val="nil"/>
            </w:tcBorders>
          </w:tcPr>
          <w:p>
            <w:pPr>
              <w:rPr>
                <w:rFonts w:ascii="Arial"/>
                <w:sz w:val="21"/>
              </w:rPr>
            </w:pPr>
            <w:r/>
          </w:p>
        </w:tc>
        <w:tc>
          <w:tcPr>
            <w:tcW w:w="2158" w:type="dxa"/>
            <w:vAlign w:val="top"/>
          </w:tcPr>
          <w:p>
            <w:pPr>
              <w:pStyle w:val="TableText"/>
              <w:ind w:left="710" w:right="364" w:hanging="360"/>
              <w:spacing w:before="13" w:line="259" w:lineRule="auto"/>
              <w:rPr>
                <w:sz w:val="18"/>
                <w:szCs w:val="18"/>
              </w:rPr>
            </w:pPr>
            <w:r>
              <w:rPr>
                <w:sz w:val="18"/>
                <w:szCs w:val="18"/>
                <w:spacing w:val="-1"/>
              </w:rPr>
              <w:t>有粘结的非金属或</w:t>
            </w:r>
            <w:r>
              <w:rPr>
                <w:sz w:val="18"/>
                <w:szCs w:val="18"/>
              </w:rPr>
              <w:t xml:space="preserve"> </w:t>
            </w:r>
            <w:r>
              <w:rPr>
                <w:sz w:val="18"/>
                <w:szCs w:val="18"/>
                <w:spacing w:val="-2"/>
              </w:rPr>
              <w:t>金属外壳</w:t>
            </w:r>
          </w:p>
        </w:tc>
        <w:tc>
          <w:tcPr>
            <w:tcW w:w="1448" w:type="dxa"/>
            <w:vAlign w:val="top"/>
          </w:tcPr>
          <w:p>
            <w:pPr>
              <w:pStyle w:val="TableText"/>
              <w:ind w:left="162"/>
              <w:spacing w:before="24" w:line="219" w:lineRule="auto"/>
              <w:rPr>
                <w:sz w:val="18"/>
                <w:szCs w:val="18"/>
              </w:rPr>
            </w:pPr>
            <w:r>
              <w:rPr>
                <w:sz w:val="18"/>
                <w:szCs w:val="18"/>
                <w:spacing w:val="-13"/>
              </w:rPr>
              <w:t>1</w:t>
            </w:r>
            <w:r>
              <w:rPr>
                <w:sz w:val="18"/>
                <w:szCs w:val="18"/>
                <w:spacing w:val="-32"/>
              </w:rPr>
              <w:t xml:space="preserve"> </w:t>
            </w:r>
            <w:r>
              <w:rPr>
                <w:sz w:val="18"/>
                <w:szCs w:val="18"/>
                <w:spacing w:val="-13"/>
              </w:rPr>
              <w:t>m</w:t>
            </w:r>
            <w:r>
              <w:rPr>
                <w:sz w:val="18"/>
                <w:szCs w:val="18"/>
                <w:spacing w:val="-35"/>
              </w:rPr>
              <w:t xml:space="preserve"> </w:t>
            </w:r>
            <w:r>
              <w:rPr>
                <w:sz w:val="18"/>
                <w:szCs w:val="18"/>
                <w:spacing w:val="-13"/>
              </w:rPr>
              <w:t>m</w:t>
            </w:r>
            <w:r>
              <w:rPr>
                <w:sz w:val="18"/>
                <w:szCs w:val="18"/>
                <w:spacing w:val="2"/>
              </w:rPr>
              <w:t xml:space="preserve"> </w:t>
            </w:r>
            <w:r>
              <w:rPr>
                <w:sz w:val="18"/>
                <w:szCs w:val="18"/>
                <w:spacing w:val="-13"/>
              </w:rPr>
              <w:t>(</w:t>
            </w:r>
            <w:r>
              <w:rPr>
                <w:sz w:val="18"/>
                <w:szCs w:val="18"/>
                <w:spacing w:val="-27"/>
              </w:rPr>
              <w:t xml:space="preserve"> </w:t>
            </w:r>
            <w:r>
              <w:rPr>
                <w:sz w:val="18"/>
                <w:szCs w:val="18"/>
                <w:spacing w:val="-13"/>
              </w:rPr>
              <w:t>外</w:t>
            </w:r>
            <w:r>
              <w:rPr>
                <w:sz w:val="18"/>
                <w:szCs w:val="18"/>
                <w:spacing w:val="-26"/>
              </w:rPr>
              <w:t xml:space="preserve"> </w:t>
            </w:r>
            <w:r>
              <w:rPr>
                <w:sz w:val="18"/>
                <w:szCs w:val="18"/>
                <w:spacing w:val="-13"/>
              </w:rPr>
              <w:t>壳</w:t>
            </w:r>
            <w:r>
              <w:rPr>
                <w:sz w:val="18"/>
                <w:szCs w:val="18"/>
                <w:spacing w:val="-29"/>
              </w:rPr>
              <w:t xml:space="preserve"> </w:t>
            </w:r>
            <w:r>
              <w:rPr>
                <w:sz w:val="18"/>
                <w:szCs w:val="18"/>
                <w:spacing w:val="-13"/>
              </w:rPr>
              <w:t>+</w:t>
            </w:r>
          </w:p>
          <w:p>
            <w:pPr>
              <w:pStyle w:val="TableText"/>
              <w:ind w:left="403"/>
              <w:spacing w:before="77" w:line="209" w:lineRule="auto"/>
              <w:rPr>
                <w:sz w:val="18"/>
                <w:szCs w:val="18"/>
              </w:rPr>
            </w:pPr>
            <w:r>
              <w:rPr>
                <w:sz w:val="18"/>
                <w:szCs w:val="18"/>
                <w:spacing w:val="9"/>
              </w:rPr>
              <w:t>复合物)</w:t>
            </w:r>
          </w:p>
        </w:tc>
        <w:tc>
          <w:tcPr>
            <w:tcW w:w="2167" w:type="dxa"/>
            <w:vAlign w:val="top"/>
          </w:tcPr>
          <w:p>
            <w:pPr>
              <w:pStyle w:val="TableText"/>
              <w:ind w:left="314"/>
              <w:spacing w:before="184" w:line="219" w:lineRule="auto"/>
              <w:rPr>
                <w:sz w:val="18"/>
                <w:szCs w:val="18"/>
              </w:rPr>
            </w:pPr>
            <w:r>
              <w:rPr>
                <w:sz w:val="18"/>
                <w:szCs w:val="18"/>
                <w:spacing w:val="3"/>
              </w:rPr>
              <w:t>1 </w:t>
            </w:r>
            <w:r>
              <w:rPr>
                <w:sz w:val="18"/>
                <w:szCs w:val="18"/>
              </w:rPr>
              <w:t>mm</w:t>
            </w:r>
            <w:r>
              <w:rPr>
                <w:sz w:val="18"/>
                <w:szCs w:val="18"/>
                <w:spacing w:val="3"/>
              </w:rPr>
              <w:t>(外壳+复合物)</w:t>
            </w:r>
          </w:p>
        </w:tc>
        <w:tc>
          <w:tcPr>
            <w:tcW w:w="2362" w:type="dxa"/>
            <w:vAlign w:val="top"/>
          </w:tcPr>
          <w:p>
            <w:pPr>
              <w:pStyle w:val="TableText"/>
              <w:ind w:left="187"/>
              <w:spacing w:before="181" w:line="216" w:lineRule="auto"/>
              <w:rPr>
                <w:sz w:val="18"/>
                <w:szCs w:val="18"/>
              </w:rPr>
            </w:pPr>
            <w:r>
              <w:rPr>
                <w:sz w:val="18"/>
                <w:szCs w:val="18"/>
                <w:spacing w:val="-1"/>
              </w:rPr>
              <w:t>3 mm(外壳+复合物),见注</w:t>
            </w:r>
          </w:p>
        </w:tc>
      </w:tr>
      <w:tr>
        <w:trPr>
          <w:trHeight w:val="529" w:hRule="atLeast"/>
        </w:trPr>
        <w:tc>
          <w:tcPr>
            <w:tcW w:w="1084" w:type="dxa"/>
            <w:vAlign w:val="top"/>
            <w:vMerge w:val="continue"/>
            <w:tcBorders>
              <w:top w:val="nil"/>
            </w:tcBorders>
          </w:tcPr>
          <w:p>
            <w:pPr>
              <w:rPr>
                <w:rFonts w:ascii="Arial"/>
                <w:sz w:val="21"/>
              </w:rPr>
            </w:pPr>
            <w:r/>
          </w:p>
        </w:tc>
        <w:tc>
          <w:tcPr>
            <w:tcW w:w="2158" w:type="dxa"/>
            <w:vAlign w:val="top"/>
          </w:tcPr>
          <w:p>
            <w:pPr>
              <w:pStyle w:val="TableText"/>
              <w:ind w:left="619" w:right="341" w:hanging="269"/>
              <w:spacing w:before="25" w:line="253" w:lineRule="auto"/>
              <w:rPr>
                <w:sz w:val="18"/>
                <w:szCs w:val="18"/>
              </w:rPr>
            </w:pPr>
            <w:r>
              <w:rPr>
                <w:sz w:val="18"/>
                <w:szCs w:val="18"/>
                <w:spacing w:val="1"/>
              </w:rPr>
              <w:t>没有粘结的非金属</w:t>
            </w:r>
            <w:r>
              <w:rPr>
                <w:sz w:val="18"/>
                <w:szCs w:val="18"/>
                <w:spacing w:val="6"/>
              </w:rPr>
              <w:t xml:space="preserve"> </w:t>
            </w:r>
            <w:r>
              <w:rPr>
                <w:sz w:val="18"/>
                <w:szCs w:val="18"/>
                <w:spacing w:val="-2"/>
              </w:rPr>
              <w:t>或金属外壳</w:t>
            </w:r>
          </w:p>
        </w:tc>
        <w:tc>
          <w:tcPr>
            <w:tcW w:w="1448" w:type="dxa"/>
            <w:vAlign w:val="top"/>
          </w:tcPr>
          <w:p>
            <w:pPr>
              <w:pStyle w:val="TableText"/>
              <w:ind w:left="472"/>
              <w:spacing w:before="203" w:line="241" w:lineRule="auto"/>
              <w:rPr>
                <w:sz w:val="18"/>
                <w:szCs w:val="18"/>
              </w:rPr>
            </w:pPr>
            <w:r>
              <w:rPr>
                <w:sz w:val="18"/>
                <w:szCs w:val="18"/>
                <w:spacing w:val="-8"/>
              </w:rPr>
              <w:t>1</w:t>
            </w:r>
            <w:r>
              <w:rPr>
                <w:sz w:val="18"/>
                <w:szCs w:val="18"/>
                <w:spacing w:val="27"/>
              </w:rPr>
              <w:t xml:space="preserve">  </w:t>
            </w:r>
            <w:r>
              <w:rPr>
                <w:sz w:val="18"/>
                <w:szCs w:val="18"/>
                <w:spacing w:val="-8"/>
              </w:rPr>
              <w:t>mm</w:t>
            </w:r>
          </w:p>
        </w:tc>
        <w:tc>
          <w:tcPr>
            <w:tcW w:w="2167" w:type="dxa"/>
            <w:vAlign w:val="top"/>
          </w:tcPr>
          <w:p>
            <w:pPr>
              <w:pStyle w:val="TableText"/>
              <w:ind w:left="835"/>
              <w:spacing w:before="203" w:line="241" w:lineRule="auto"/>
              <w:rPr>
                <w:sz w:val="18"/>
                <w:szCs w:val="18"/>
              </w:rPr>
            </w:pPr>
            <w:r>
              <w:rPr>
                <w:sz w:val="18"/>
                <w:szCs w:val="18"/>
                <w:spacing w:val="-8"/>
              </w:rPr>
              <w:t>1</w:t>
            </w:r>
            <w:r>
              <w:rPr>
                <w:sz w:val="18"/>
                <w:szCs w:val="18"/>
                <w:spacing w:val="27"/>
              </w:rPr>
              <w:t xml:space="preserve">  </w:t>
            </w:r>
            <w:r>
              <w:rPr>
                <w:sz w:val="18"/>
                <w:szCs w:val="18"/>
                <w:spacing w:val="-8"/>
              </w:rPr>
              <w:t>mm</w:t>
            </w:r>
          </w:p>
        </w:tc>
        <w:tc>
          <w:tcPr>
            <w:tcW w:w="2362" w:type="dxa"/>
            <w:vAlign w:val="top"/>
          </w:tcPr>
          <w:p>
            <w:pPr>
              <w:pStyle w:val="TableText"/>
              <w:ind w:left="938"/>
              <w:spacing w:before="202"/>
              <w:rPr>
                <w:sz w:val="18"/>
                <w:szCs w:val="18"/>
              </w:rPr>
            </w:pPr>
            <w:r>
              <w:rPr>
                <w:sz w:val="18"/>
                <w:szCs w:val="18"/>
                <w:spacing w:val="-4"/>
              </w:rPr>
              <w:t>3</w:t>
            </w:r>
            <w:r>
              <w:rPr>
                <w:sz w:val="18"/>
                <w:szCs w:val="18"/>
                <w:spacing w:val="21"/>
              </w:rPr>
              <w:t xml:space="preserve">  </w:t>
            </w:r>
            <w:r>
              <w:rPr>
                <w:sz w:val="18"/>
                <w:szCs w:val="18"/>
                <w:spacing w:val="-4"/>
              </w:rPr>
              <w:t>mm</w:t>
            </w:r>
          </w:p>
        </w:tc>
      </w:tr>
      <w:tr>
        <w:trPr>
          <w:trHeight w:val="619" w:hRule="atLeast"/>
        </w:trPr>
        <w:tc>
          <w:tcPr>
            <w:tcW w:w="9219" w:type="dxa"/>
            <w:vAlign w:val="top"/>
            <w:gridSpan w:val="5"/>
          </w:tcPr>
          <w:p>
            <w:pPr>
              <w:pStyle w:val="TableText"/>
              <w:ind w:left="254"/>
              <w:spacing w:before="45" w:line="219" w:lineRule="auto"/>
              <w:rPr>
                <w:sz w:val="18"/>
                <w:szCs w:val="18"/>
              </w:rPr>
            </w:pPr>
            <w:r>
              <w:rPr>
                <w:sz w:val="18"/>
                <w:szCs w:val="18"/>
              </w:rPr>
              <w:t>此表提出的材料厚度不表明符合GB/T 3836.1要求的其他机械试验。</w:t>
            </w:r>
          </w:p>
          <w:p>
            <w:pPr>
              <w:pStyle w:val="TableText"/>
              <w:ind w:left="254"/>
              <w:spacing w:before="87" w:line="219" w:lineRule="auto"/>
              <w:rPr>
                <w:sz w:val="18"/>
                <w:szCs w:val="18"/>
              </w:rPr>
            </w:pPr>
            <w:r>
              <w:rPr>
                <w:sz w:val="18"/>
                <w:szCs w:val="18"/>
              </w:rPr>
              <w:t>注：有粘结的金属外壳，如果净空间内没有带电部件，对净空间可没有复合物厚度要求。</w:t>
            </w:r>
          </w:p>
        </w:tc>
      </w:tr>
      <w:tr>
        <w:trPr>
          <w:trHeight w:val="324" w:hRule="atLeast"/>
        </w:trPr>
        <w:tc>
          <w:tcPr>
            <w:tcW w:w="9219" w:type="dxa"/>
            <w:vAlign w:val="top"/>
            <w:gridSpan w:val="5"/>
          </w:tcPr>
          <w:p>
            <w:pPr>
              <w:pStyle w:val="TableText"/>
              <w:ind w:left="254"/>
              <w:spacing w:before="77" w:line="219" w:lineRule="auto"/>
              <w:rPr>
                <w:sz w:val="18"/>
                <w:szCs w:val="18"/>
              </w:rPr>
            </w:pPr>
            <w:r>
              <w:rPr>
                <w:sz w:val="18"/>
                <w:szCs w:val="18"/>
              </w:rPr>
              <w:t>外壳壁厚≥1mm。</w:t>
            </w:r>
          </w:p>
        </w:tc>
      </w:tr>
    </w:tbl>
    <w:p>
      <w:pPr>
        <w:pStyle w:val="BodyText"/>
        <w:spacing w:line="207" w:lineRule="exact"/>
        <w:rPr>
          <w:sz w:val="18"/>
        </w:rPr>
      </w:pPr>
      <w:r/>
    </w:p>
    <w:p>
      <w:pPr>
        <w:spacing w:line="207" w:lineRule="exact"/>
        <w:sectPr>
          <w:footerReference w:type="default" r:id="rId23"/>
          <w:pgSz w:w="11460" w:h="16820"/>
          <w:pgMar w:top="400" w:right="1015" w:bottom="1267" w:left="1159" w:header="0" w:footer="1141" w:gutter="0"/>
        </w:sectPr>
        <w:rPr>
          <w:sz w:val="18"/>
          <w:szCs w:val="18"/>
        </w:rPr>
      </w:pPr>
    </w:p>
    <w:p>
      <w:pPr>
        <w:pStyle w:val="BodyText"/>
        <w:spacing w:line="356" w:lineRule="auto"/>
        <w:rPr/>
      </w:pPr>
      <w:r/>
    </w:p>
    <w:p>
      <w:pPr>
        <w:ind w:left="37"/>
        <w:spacing w:before="68" w:line="222" w:lineRule="auto"/>
        <w:rPr>
          <w:rFonts w:ascii="SimHei" w:hAnsi="SimHei" w:eastAsia="SimHei" w:cs="SimHei"/>
          <w:sz w:val="21"/>
          <w:szCs w:val="21"/>
        </w:rPr>
      </w:pPr>
      <w:bookmarkStart w:name="bookmark18" w:id="13"/>
      <w:bookmarkEnd w:id="13"/>
      <w:r>
        <w:rPr>
          <w:rFonts w:ascii="SimSun" w:hAnsi="SimSun" w:eastAsia="SimSun" w:cs="SimSun"/>
          <w:sz w:val="21"/>
          <w:szCs w:val="21"/>
          <w:b/>
          <w:bCs/>
          <w:spacing w:val="-6"/>
        </w:rPr>
        <w:t>7.4</w:t>
      </w:r>
      <w:r>
        <w:rPr>
          <w:rFonts w:ascii="SimSun" w:hAnsi="SimSun" w:eastAsia="SimSun" w:cs="SimSun"/>
          <w:sz w:val="21"/>
          <w:szCs w:val="21"/>
          <w:spacing w:val="-6"/>
        </w:rPr>
        <w:t xml:space="preserve">  </w:t>
      </w:r>
      <w:r>
        <w:rPr>
          <w:rFonts w:ascii="SimHei" w:hAnsi="SimHei" w:eastAsia="SimHei" w:cs="SimHei"/>
          <w:sz w:val="21"/>
          <w:szCs w:val="21"/>
          <w:b/>
          <w:bCs/>
          <w:spacing w:val="-6"/>
        </w:rPr>
        <w:t>复合物的厚度</w:t>
      </w:r>
    </w:p>
    <w:p>
      <w:pPr>
        <w:ind w:left="35"/>
        <w:spacing w:before="256" w:line="222" w:lineRule="auto"/>
        <w:rPr>
          <w:rFonts w:ascii="SimHei" w:hAnsi="SimHei" w:eastAsia="SimHei" w:cs="SimHei"/>
          <w:sz w:val="17"/>
          <w:szCs w:val="17"/>
        </w:rPr>
      </w:pPr>
      <w:r>
        <w:rPr>
          <w:rFonts w:ascii="Times New Roman" w:hAnsi="Times New Roman" w:eastAsia="Times New Roman" w:cs="Times New Roman"/>
          <w:sz w:val="17"/>
          <w:szCs w:val="17"/>
          <w:b/>
          <w:bCs/>
          <w:spacing w:val="-3"/>
        </w:rPr>
        <w:t>7.4.1        “m”</w:t>
      </w:r>
      <w:r>
        <w:rPr>
          <w:rFonts w:ascii="Times New Roman" w:hAnsi="Times New Roman" w:eastAsia="Times New Roman" w:cs="Times New Roman"/>
          <w:sz w:val="17"/>
          <w:szCs w:val="17"/>
          <w:b/>
          <w:bCs/>
          <w:spacing w:val="41"/>
          <w:w w:val="101"/>
        </w:rPr>
        <w:t xml:space="preserve"> </w:t>
      </w:r>
      <w:r>
        <w:rPr>
          <w:rFonts w:ascii="SimHei" w:hAnsi="SimHei" w:eastAsia="SimHei" w:cs="SimHei"/>
          <w:sz w:val="17"/>
          <w:szCs w:val="17"/>
          <w:b/>
          <w:bCs/>
          <w:spacing w:val="-3"/>
        </w:rPr>
        <w:t>型</w:t>
      </w:r>
      <w:r>
        <w:rPr>
          <w:rFonts w:ascii="SimHei" w:hAnsi="SimHei" w:eastAsia="SimHei" w:cs="SimHei"/>
          <w:sz w:val="17"/>
          <w:szCs w:val="17"/>
          <w:spacing w:val="-17"/>
        </w:rPr>
        <w:t xml:space="preserve"> </w:t>
      </w:r>
      <w:r>
        <w:rPr>
          <w:rFonts w:ascii="SimHei" w:hAnsi="SimHei" w:eastAsia="SimHei" w:cs="SimHei"/>
          <w:sz w:val="17"/>
          <w:szCs w:val="17"/>
          <w:b/>
          <w:bCs/>
          <w:spacing w:val="-3"/>
        </w:rPr>
        <w:t>设</w:t>
      </w:r>
      <w:r>
        <w:rPr>
          <w:rFonts w:ascii="SimHei" w:hAnsi="SimHei" w:eastAsia="SimHei" w:cs="SimHei"/>
          <w:sz w:val="17"/>
          <w:szCs w:val="17"/>
          <w:spacing w:val="-18"/>
        </w:rPr>
        <w:t xml:space="preserve"> </w:t>
      </w:r>
      <w:r>
        <w:rPr>
          <w:rFonts w:ascii="SimHei" w:hAnsi="SimHei" w:eastAsia="SimHei" w:cs="SimHei"/>
          <w:sz w:val="17"/>
          <w:szCs w:val="17"/>
          <w:b/>
          <w:bCs/>
          <w:spacing w:val="-3"/>
        </w:rPr>
        <w:t>备</w:t>
      </w:r>
    </w:p>
    <w:p>
      <w:pPr>
        <w:ind w:left="465"/>
        <w:spacing w:before="250" w:line="219" w:lineRule="auto"/>
        <w:rPr>
          <w:rFonts w:ascii="SimSun" w:hAnsi="SimSun" w:eastAsia="SimSun" w:cs="SimSun"/>
          <w:sz w:val="21"/>
          <w:szCs w:val="21"/>
        </w:rPr>
      </w:pPr>
      <w:r>
        <w:rPr>
          <w:rFonts w:ascii="SimSun" w:hAnsi="SimSun" w:eastAsia="SimSun" w:cs="SimSun"/>
          <w:sz w:val="21"/>
          <w:szCs w:val="21"/>
          <w:spacing w:val="5"/>
        </w:rPr>
        <w:t>电气元件和电路周围复合物的最小厚度应符合表4和图1的要求。</w:t>
      </w:r>
    </w:p>
    <w:p>
      <w:pPr>
        <w:ind w:left="465"/>
        <w:spacing w:before="67" w:line="216" w:lineRule="auto"/>
        <w:rPr>
          <w:rFonts w:ascii="SimSun" w:hAnsi="SimSun" w:eastAsia="SimSun" w:cs="SimSun"/>
          <w:sz w:val="21"/>
          <w:szCs w:val="21"/>
        </w:rPr>
      </w:pPr>
      <w:r>
        <w:rPr>
          <w:rFonts w:ascii="SimSun" w:hAnsi="SimSun" w:eastAsia="SimSun" w:cs="SimSun"/>
          <w:sz w:val="21"/>
          <w:szCs w:val="21"/>
          <w:spacing w:val="2"/>
        </w:rPr>
        <w:t>如果在有金属壁的外壳内使用符合7.2.4.3的固体绝缘(如图1所</w:t>
      </w:r>
      <w:r>
        <w:rPr>
          <w:rFonts w:ascii="SimSun" w:hAnsi="SimSun" w:eastAsia="SimSun" w:cs="SimSun"/>
          <w:sz w:val="21"/>
          <w:szCs w:val="21"/>
          <w:spacing w:val="1"/>
        </w:rPr>
        <w:t>示),则复合物应粘附在壁上。</w:t>
      </w:r>
    </w:p>
    <w:p>
      <w:pPr>
        <w:ind w:left="364"/>
        <w:spacing w:before="84" w:line="216" w:lineRule="auto"/>
        <w:rPr>
          <w:rFonts w:ascii="SimSun" w:hAnsi="SimSun" w:eastAsia="SimSun" w:cs="SimSun"/>
          <w:sz w:val="17"/>
          <w:szCs w:val="17"/>
        </w:rPr>
      </w:pPr>
      <w:r>
        <w:rPr>
          <w:rFonts w:ascii="SimSun" w:hAnsi="SimSun" w:eastAsia="SimSun" w:cs="SimSun"/>
          <w:sz w:val="17"/>
          <w:szCs w:val="17"/>
          <w:spacing w:val="10"/>
        </w:rPr>
        <w:t>注1:图1不代表实际结构，只是用于辅助理</w:t>
      </w:r>
      <w:r>
        <w:rPr>
          <w:rFonts w:ascii="SimSun" w:hAnsi="SimSun" w:eastAsia="SimSun" w:cs="SimSun"/>
          <w:sz w:val="17"/>
          <w:szCs w:val="17"/>
          <w:spacing w:val="9"/>
        </w:rPr>
        <w:t>解表4,表示有自由表面、金属外壳、不同壁厚的塑料外壳的浇封电路。</w:t>
      </w:r>
    </w:p>
    <w:p>
      <w:pPr>
        <w:ind w:left="35" w:right="35" w:firstLine="429"/>
        <w:spacing w:before="53" w:line="324" w:lineRule="auto"/>
        <w:rPr>
          <w:rFonts w:ascii="SimSun" w:hAnsi="SimSun" w:eastAsia="SimSun" w:cs="SimSun"/>
          <w:sz w:val="17"/>
          <w:szCs w:val="17"/>
        </w:rPr>
      </w:pPr>
      <w:r>
        <w:rPr>
          <w:rFonts w:ascii="SimSun" w:hAnsi="SimSun" w:eastAsia="SimSun" w:cs="SimSun"/>
          <w:sz w:val="21"/>
          <w:szCs w:val="21"/>
          <w:spacing w:val="13"/>
        </w:rPr>
        <w:t>当给定特定最小厚度的适当粘结的非金属外壳按照表4和图1中的符号</w:t>
      </w:r>
      <w:r>
        <w:rPr>
          <w:rFonts w:ascii="Times New Roman" w:hAnsi="Times New Roman" w:eastAsia="Times New Roman" w:cs="Times New Roman"/>
          <w:sz w:val="21"/>
          <w:szCs w:val="21"/>
          <w:spacing w:val="13"/>
        </w:rPr>
        <w:t>c</w:t>
      </w:r>
      <w:r>
        <w:rPr>
          <w:rFonts w:ascii="Times New Roman" w:hAnsi="Times New Roman" w:eastAsia="Times New Roman" w:cs="Times New Roman"/>
          <w:sz w:val="21"/>
          <w:szCs w:val="21"/>
          <w:spacing w:val="46"/>
        </w:rPr>
        <w:t xml:space="preserve"> </w:t>
      </w:r>
      <w:r>
        <w:rPr>
          <w:rFonts w:ascii="SimSun" w:hAnsi="SimSun" w:eastAsia="SimSun" w:cs="SimSun"/>
          <w:sz w:val="21"/>
          <w:szCs w:val="21"/>
          <w:spacing w:val="13"/>
        </w:rPr>
        <w:t>允许复合物厚度为0</w:t>
      </w:r>
      <w:r>
        <w:rPr>
          <w:rFonts w:ascii="SimSun" w:hAnsi="SimSun" w:eastAsia="SimSun" w:cs="SimSun"/>
          <w:sz w:val="21"/>
          <w:szCs w:val="21"/>
        </w:rPr>
        <w:t xml:space="preserve"> </w:t>
      </w:r>
      <w:r>
        <w:rPr>
          <w:rFonts w:ascii="SimSun" w:hAnsi="SimSun" w:eastAsia="SimSun" w:cs="SimSun"/>
          <w:sz w:val="17"/>
          <w:szCs w:val="17"/>
          <w:spacing w:val="33"/>
        </w:rPr>
        <w:t>时，相关载流部件的隔离距离仍被认为对短路是可靠的。</w:t>
      </w:r>
    </w:p>
    <w:p>
      <w:pPr>
        <w:ind w:left="863" w:right="68" w:hanging="499"/>
        <w:spacing w:before="2" w:line="308" w:lineRule="auto"/>
        <w:rPr>
          <w:rFonts w:ascii="SimSun" w:hAnsi="SimSun" w:eastAsia="SimSun" w:cs="SimSun"/>
          <w:sz w:val="17"/>
          <w:szCs w:val="17"/>
        </w:rPr>
      </w:pPr>
      <w:r>
        <w:rPr>
          <w:rFonts w:ascii="SimSun" w:hAnsi="SimSun" w:eastAsia="SimSun" w:cs="SimSun"/>
          <w:sz w:val="17"/>
          <w:szCs w:val="17"/>
          <w:spacing w:val="18"/>
        </w:rPr>
        <w:t>注2:与这些载流部件相关的隔离距离(爬电距离和电气间隙),允许具有0复合物</w:t>
      </w:r>
      <w:r>
        <w:rPr>
          <w:rFonts w:ascii="SimSun" w:hAnsi="SimSun" w:eastAsia="SimSun" w:cs="SimSun"/>
          <w:sz w:val="17"/>
          <w:szCs w:val="17"/>
          <w:spacing w:val="17"/>
        </w:rPr>
        <w:t>厚度且仍被认为对短路是可靠</w:t>
      </w:r>
      <w:r>
        <w:rPr>
          <w:rFonts w:ascii="SimSun" w:hAnsi="SimSun" w:eastAsia="SimSun" w:cs="SimSun"/>
          <w:sz w:val="17"/>
          <w:szCs w:val="17"/>
        </w:rPr>
        <w:t xml:space="preserve"> </w:t>
      </w:r>
      <w:r>
        <w:rPr>
          <w:rFonts w:ascii="SimSun" w:hAnsi="SimSun" w:eastAsia="SimSun" w:cs="SimSun"/>
          <w:sz w:val="17"/>
          <w:szCs w:val="17"/>
          <w:spacing w:val="5"/>
        </w:rPr>
        <w:t>的，是按照适用的有关工业标准的安全要求评定。</w:t>
      </w:r>
    </w:p>
    <w:p>
      <w:pPr>
        <w:pStyle w:val="BodyText"/>
        <w:ind w:firstLine="524"/>
        <w:spacing w:before="234" w:line="4881" w:lineRule="exact"/>
        <w:rPr/>
      </w:pPr>
      <w:r>
        <w:rPr>
          <w:position w:val="-97"/>
        </w:rPr>
        <w:pict>
          <v:group id="_x0000_s2" style="mso-position-vertical-relative:line;mso-position-horizontal-relative:char;width:419.5pt;height:244.05pt;" filled="false" stroked="false" coordsize="8390,4881" coordorigin="0,0">
            <v:shape id="_x0000_s4" style="position:absolute;left:30;top:12;width:8360;height:4690;" filled="false" stroked="false" type="#_x0000_t75">
              <v:imagedata o:title="" r:id="rId25"/>
            </v:shape>
            <v:shape id="_x0000_s6" style="position:absolute;left:-20;top:-20;width:8427;height:4921;" filled="false" stroked="false" type="#_x0000_t202">
              <v:fill on="false"/>
              <v:stroke on="false"/>
              <v:path/>
              <v:imagedata o:title=""/>
              <o:lock v:ext="edit" aspectratio="false"/>
              <v:textbox inset="0mm,0mm,0mm,0mm">
                <w:txbxContent>
                  <w:p>
                    <w:pPr>
                      <w:ind w:left="3400"/>
                      <w:spacing w:before="20" w:line="220" w:lineRule="auto"/>
                      <w:rPr>
                        <w:rFonts w:ascii="SimSun" w:hAnsi="SimSun" w:eastAsia="SimSun" w:cs="SimSun"/>
                        <w:sz w:val="17"/>
                        <w:szCs w:val="17"/>
                      </w:rPr>
                    </w:pPr>
                    <w:r>
                      <w:rPr>
                        <w:rFonts w:ascii="SimSun" w:hAnsi="SimSun" w:eastAsia="SimSun" w:cs="SimSun"/>
                        <w:sz w:val="17"/>
                        <w:szCs w:val="17"/>
                        <w:spacing w:val="-18"/>
                      </w:rPr>
                      <w:t>复合物自由表面</w:t>
                    </w:r>
                  </w:p>
                  <w:p>
                    <w:pPr>
                      <w:spacing w:line="313" w:lineRule="auto"/>
                      <w:rPr>
                        <w:rFonts w:ascii="Arial"/>
                        <w:sz w:val="21"/>
                      </w:rPr>
                    </w:pPr>
                    <w:r/>
                  </w:p>
                  <w:p>
                    <w:pPr>
                      <w:spacing w:line="314" w:lineRule="auto"/>
                      <w:rPr>
                        <w:rFonts w:ascii="Arial"/>
                        <w:sz w:val="21"/>
                      </w:rPr>
                    </w:pPr>
                    <w:r/>
                  </w:p>
                  <w:p>
                    <w:pPr>
                      <w:ind w:left="3559"/>
                      <w:spacing w:before="56" w:line="219" w:lineRule="auto"/>
                      <w:rPr>
                        <w:rFonts w:ascii="SimSun" w:hAnsi="SimSun" w:eastAsia="SimSun" w:cs="SimSun"/>
                        <w:sz w:val="17"/>
                        <w:szCs w:val="17"/>
                      </w:rPr>
                    </w:pPr>
                    <w:r>
                      <w:rPr>
                        <w:rFonts w:ascii="SimSun" w:hAnsi="SimSun" w:eastAsia="SimSun" w:cs="SimSun"/>
                        <w:sz w:val="17"/>
                        <w:szCs w:val="17"/>
                        <w:spacing w:val="-13"/>
                        <w:w w:val="96"/>
                      </w:rPr>
                      <w:t>非载流部件</w:t>
                    </w:r>
                  </w:p>
                  <w:p>
                    <w:pPr>
                      <w:spacing w:line="275" w:lineRule="auto"/>
                      <w:rPr>
                        <w:rFonts w:ascii="Arial"/>
                        <w:sz w:val="21"/>
                      </w:rPr>
                    </w:pPr>
                    <w:r/>
                  </w:p>
                  <w:p>
                    <w:pPr>
                      <w:spacing w:line="275" w:lineRule="auto"/>
                      <w:rPr>
                        <w:rFonts w:ascii="Arial"/>
                        <w:sz w:val="21"/>
                      </w:rPr>
                    </w:pPr>
                    <w:r/>
                  </w:p>
                  <w:p>
                    <w:pPr>
                      <w:ind w:left="7350" w:right="20"/>
                      <w:spacing w:before="56" w:line="206" w:lineRule="auto"/>
                      <w:rPr>
                        <w:rFonts w:ascii="SimSun" w:hAnsi="SimSun" w:eastAsia="SimSun" w:cs="SimSun"/>
                        <w:sz w:val="17"/>
                        <w:szCs w:val="17"/>
                      </w:rPr>
                    </w:pPr>
                    <w:r>
                      <w:rPr>
                        <w:rFonts w:ascii="SimSun" w:hAnsi="SimSun" w:eastAsia="SimSun" w:cs="SimSun"/>
                        <w:sz w:val="17"/>
                        <w:szCs w:val="17"/>
                        <w:spacing w:val="-17"/>
                        <w:w w:val="98"/>
                      </w:rPr>
                      <w:t>可选的固体绝缘</w:t>
                    </w:r>
                    <w:r>
                      <w:rPr>
                        <w:rFonts w:ascii="SimSun" w:hAnsi="SimSun" w:eastAsia="SimSun" w:cs="SimSun"/>
                        <w:sz w:val="17"/>
                        <w:szCs w:val="17"/>
                        <w:spacing w:val="8"/>
                      </w:rPr>
                      <w:t xml:space="preserve"> </w:t>
                    </w:r>
                    <w:r>
                      <w:rPr>
                        <w:rFonts w:ascii="SimSun" w:hAnsi="SimSun" w:eastAsia="SimSun" w:cs="SimSun"/>
                        <w:sz w:val="17"/>
                        <w:szCs w:val="17"/>
                        <w:spacing w:val="-14"/>
                        <w:w w:val="97"/>
                      </w:rPr>
                      <w:t>或无导体层压板</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left="20"/>
                      <w:spacing w:before="56" w:line="312" w:lineRule="exact"/>
                      <w:rPr>
                        <w:rFonts w:ascii="SimSun" w:hAnsi="SimSun" w:eastAsia="SimSun" w:cs="SimSun"/>
                        <w:sz w:val="17"/>
                        <w:szCs w:val="17"/>
                      </w:rPr>
                    </w:pPr>
                    <w:r>
                      <w:rPr>
                        <w:rFonts w:ascii="SimSun" w:hAnsi="SimSun" w:eastAsia="SimSun" w:cs="SimSun"/>
                        <w:sz w:val="17"/>
                        <w:szCs w:val="17"/>
                        <w:position w:val="-8"/>
                      </w:rPr>
                      <w:drawing>
                        <wp:inline distT="0" distB="0" distL="0" distR="0">
                          <wp:extent cx="95970" cy="198471"/>
                          <wp:effectExtent l="0" t="0" r="0" b="0"/>
                          <wp:docPr id="8" name="IM 8"/>
                          <wp:cNvGraphicFramePr/>
                          <a:graphic>
                            <a:graphicData uri="http://schemas.openxmlformats.org/drawingml/2006/picture">
                              <pic:pic>
                                <pic:nvPicPr>
                                  <pic:cNvPr id="8" name="IM 8"/>
                                  <pic:cNvPicPr/>
                                </pic:nvPicPr>
                                <pic:blipFill>
                                  <a:blip r:embed="rId26"/>
                                  <a:stretch>
                                    <a:fillRect/>
                                  </a:stretch>
                                </pic:blipFill>
                                <pic:spPr>
                                  <a:xfrm rot="0">
                                    <a:off x="0" y="0"/>
                                    <a:ext cx="95970" cy="198471"/>
                                  </a:xfrm>
                                  <a:prstGeom prst="rect">
                                    <a:avLst/>
                                  </a:prstGeom>
                                </pic:spPr>
                              </pic:pic>
                            </a:graphicData>
                          </a:graphic>
                        </wp:inline>
                      </w:drawing>
                    </w:r>
                    <w:r>
                      <w:ruby>
                        <w:rubyPr>
                          <w:rubyAlign w:val="left"/>
                          <w:hpsRaise w:val="6"/>
                          <w:hps w:val="17"/>
                          <w:hpsBaseText w:val="17"/>
                        </w:rubyPr>
                        <w:rt>
                          <w:r>
                            <w:rPr>
                              <w:rFonts w:ascii="SimSun" w:hAnsi="SimSun" w:eastAsia="SimSun" w:cs="SimSun"/>
                              <w:sz w:val="17"/>
                              <w:szCs w:val="17"/>
                              <w:w w:val="77"/>
                              <w:position w:val="2"/>
                            </w:rPr>
                            <w:t>料</w:t>
                          </w:r>
                        </w:rt>
                        <w:rubyBase>
                          <w:r>
                            <w:rPr>
                              <w:rFonts w:ascii="Times New Roman" w:hAnsi="Times New Roman" w:eastAsia="Times New Roman" w:cs="Times New Roman"/>
                              <w:sz w:val="17"/>
                              <w:szCs w:val="17"/>
                              <w:position w:val="-6"/>
                            </w:rPr>
                            <w:t>1</w:t>
                          </w:r>
                        </w:rubyBase>
                      </w:ruby>
                    </w:r>
                    <w:r>
                      <w:rPr>
                        <w:rFonts w:ascii="SimSun" w:hAnsi="SimSun" w:eastAsia="SimSun" w:cs="SimSun"/>
                        <w:sz w:val="17"/>
                        <w:szCs w:val="17"/>
                        <w:position w:val="-7"/>
                      </w:rPr>
                      <w:drawing>
                        <wp:inline distT="0" distB="0" distL="0" distR="0">
                          <wp:extent cx="91786" cy="189943"/>
                          <wp:effectExtent l="0" t="0" r="0" b="0"/>
                          <wp:docPr id="10" name="IM 10"/>
                          <wp:cNvGraphicFramePr/>
                          <a:graphic>
                            <a:graphicData uri="http://schemas.openxmlformats.org/drawingml/2006/picture">
                              <pic:pic>
                                <pic:nvPicPr>
                                  <pic:cNvPr id="10" name="IM 10"/>
                                  <pic:cNvPicPr/>
                                </pic:nvPicPr>
                                <pic:blipFill>
                                  <a:blip r:embed="rId27"/>
                                  <a:stretch>
                                    <a:fillRect/>
                                  </a:stretch>
                                </pic:blipFill>
                                <pic:spPr>
                                  <a:xfrm rot="0">
                                    <a:off x="0" y="0"/>
                                    <a:ext cx="91786" cy="189943"/>
                                  </a:xfrm>
                                  <a:prstGeom prst="rect">
                                    <a:avLst/>
                                  </a:prstGeom>
                                </pic:spPr>
                              </pic:pic>
                            </a:graphicData>
                          </a:graphic>
                        </wp:inline>
                      </w:drawing>
                    </w:r>
                    <w:r>
                      <w:rPr>
                        <w:rFonts w:ascii="SimSun" w:hAnsi="SimSun" w:eastAsia="SimSun" w:cs="SimSun"/>
                        <w:sz w:val="17"/>
                        <w:szCs w:val="17"/>
                        <w:position w:val="-7"/>
                      </w:rPr>
                      <w:drawing>
                        <wp:inline distT="0" distB="0" distL="0" distR="0">
                          <wp:extent cx="102099" cy="189943"/>
                          <wp:effectExtent l="0" t="0" r="0" b="0"/>
                          <wp:docPr id="12" name="IM 12"/>
                          <wp:cNvGraphicFramePr/>
                          <a:graphic>
                            <a:graphicData uri="http://schemas.openxmlformats.org/drawingml/2006/picture">
                              <pic:pic>
                                <pic:nvPicPr>
                                  <pic:cNvPr id="12" name="IM 12"/>
                                  <pic:cNvPicPr/>
                                </pic:nvPicPr>
                                <pic:blipFill>
                                  <a:blip r:embed="rId28"/>
                                  <a:stretch>
                                    <a:fillRect/>
                                  </a:stretch>
                                </pic:blipFill>
                                <pic:spPr>
                                  <a:xfrm rot="0">
                                    <a:off x="0" y="0"/>
                                    <a:ext cx="102099" cy="189943"/>
                                  </a:xfrm>
                                  <a:prstGeom prst="rect">
                                    <a:avLst/>
                                  </a:prstGeom>
                                </pic:spPr>
                              </pic:pic>
                            </a:graphicData>
                          </a:graphic>
                        </wp:inline>
                      </w:drawing>
                    </w:r>
                    <w:r>
                      <w:rPr>
                        <w:rFonts w:ascii="SimSun" w:hAnsi="SimSun" w:eastAsia="SimSun" w:cs="SimSun"/>
                        <w:sz w:val="17"/>
                        <w:szCs w:val="17"/>
                        <w:spacing w:val="1"/>
                      </w:rPr>
                      <w:t xml:space="preserve">                            </w:t>
                    </w:r>
                    <w:r>
                      <w:rPr>
                        <w:rFonts w:ascii="SimSun" w:hAnsi="SimSun" w:eastAsia="SimSun" w:cs="SimSun"/>
                        <w:sz w:val="17"/>
                        <w:szCs w:val="17"/>
                      </w:rPr>
                      <w:t xml:space="preserve">                                                   </w:t>
                    </w:r>
                    <w:r>
                      <w:rPr>
                        <w:rFonts w:ascii="SimSun" w:hAnsi="SimSun" w:eastAsia="SimSun" w:cs="SimSun"/>
                        <w:sz w:val="17"/>
                        <w:szCs w:val="17"/>
                        <w:spacing w:val="-13"/>
                        <w:w w:val="97"/>
                      </w:rPr>
                      <w:t>塑料壁厚</w:t>
                    </w:r>
                  </w:p>
                  <w:p>
                    <w:pPr>
                      <w:ind w:left="5070"/>
                      <w:spacing w:before="186" w:line="196" w:lineRule="auto"/>
                      <w:rPr>
                        <w:rFonts w:ascii="SimSun" w:hAnsi="SimSun" w:eastAsia="SimSun" w:cs="SimSun"/>
                        <w:sz w:val="17"/>
                        <w:szCs w:val="17"/>
                      </w:rPr>
                    </w:pPr>
                    <w:r>
                      <w:rPr>
                        <w:rFonts w:ascii="SimSun" w:hAnsi="SimSun" w:eastAsia="SimSun" w:cs="SimSun"/>
                        <w:sz w:val="17"/>
                        <w:szCs w:val="17"/>
                        <w:spacing w:val="-8"/>
                      </w:rPr>
                      <w:t>符合</w:t>
                    </w:r>
                    <w:hyperlink w:history="true" r:id="rId29">
                      <w:r>
                        <w:rPr>
                          <w:rFonts w:ascii="SimSun" w:hAnsi="SimSun" w:eastAsia="SimSun" w:cs="SimSun"/>
                          <w:sz w:val="17"/>
                          <w:szCs w:val="17"/>
                          <w:spacing w:val="-8"/>
                        </w:rPr>
                        <w:t>7.2.4.3</w:t>
                      </w:r>
                    </w:hyperlink>
                    <w:r>
                      <w:rPr>
                        <w:rFonts w:ascii="SimSun" w:hAnsi="SimSun" w:eastAsia="SimSun" w:cs="SimSun"/>
                        <w:sz w:val="17"/>
                        <w:szCs w:val="17"/>
                        <w:spacing w:val="-8"/>
                      </w:rPr>
                      <w:t>的</w:t>
                    </w:r>
                  </w:p>
                  <w:p>
                    <w:pPr>
                      <w:ind w:left="5080"/>
                      <w:spacing w:line="220" w:lineRule="auto"/>
                      <w:rPr>
                        <w:rFonts w:ascii="SimSun" w:hAnsi="SimSun" w:eastAsia="SimSun" w:cs="SimSun"/>
                        <w:sz w:val="17"/>
                        <w:szCs w:val="17"/>
                      </w:rPr>
                    </w:pPr>
                    <w:r>
                      <w:rPr>
                        <w:rFonts w:ascii="SimSun" w:hAnsi="SimSun" w:eastAsia="SimSun" w:cs="SimSun"/>
                        <w:sz w:val="17"/>
                        <w:szCs w:val="17"/>
                        <w:spacing w:val="-18"/>
                      </w:rPr>
                      <w:t>固体绝缘</w:t>
                    </w:r>
                  </w:p>
                  <w:p>
                    <w:pPr>
                      <w:spacing w:line="400" w:lineRule="auto"/>
                      <w:rPr>
                        <w:rFonts w:ascii="Arial"/>
                        <w:sz w:val="21"/>
                      </w:rPr>
                    </w:pPr>
                    <w:r/>
                  </w:p>
                  <w:p>
                    <w:pPr>
                      <w:ind w:left="3820"/>
                      <w:spacing w:before="55" w:line="221" w:lineRule="auto"/>
                      <w:rPr>
                        <w:rFonts w:ascii="SimSun" w:hAnsi="SimSun" w:eastAsia="SimSun" w:cs="SimSun"/>
                        <w:sz w:val="17"/>
                        <w:szCs w:val="17"/>
                      </w:rPr>
                    </w:pPr>
                    <w:r>
                      <w:rPr>
                        <w:rFonts w:ascii="SimSun" w:hAnsi="SimSun" w:eastAsia="SimSun" w:cs="SimSun"/>
                        <w:sz w:val="17"/>
                        <w:szCs w:val="17"/>
                        <w:spacing w:val="-15"/>
                      </w:rPr>
                      <w:t>金属壁</w:t>
                    </w:r>
                  </w:p>
                </w:txbxContent>
              </v:textbox>
            </v:shape>
            <v:shape id="_x0000_s8" style="position:absolute;left:7310;top:3625;width:550;height:1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1&lt;1mm</w:t>
                    </w:r>
                  </w:p>
                </w:txbxContent>
              </v:textbox>
            </v:shape>
          </v:group>
        </w:pict>
      </w:r>
    </w:p>
    <w:p>
      <w:pPr>
        <w:ind w:left="364"/>
        <w:spacing w:before="289" w:line="219" w:lineRule="auto"/>
        <w:rPr>
          <w:rFonts w:ascii="SimSun" w:hAnsi="SimSun" w:eastAsia="SimSun" w:cs="SimSun"/>
          <w:sz w:val="17"/>
          <w:szCs w:val="17"/>
        </w:rPr>
      </w:pPr>
      <w:r>
        <w:rPr>
          <w:rFonts w:ascii="SimSun" w:hAnsi="SimSun" w:eastAsia="SimSun" w:cs="SimSun"/>
          <w:sz w:val="17"/>
          <w:szCs w:val="17"/>
          <w:spacing w:val="2"/>
        </w:rPr>
        <w:t>符号说明：</w:t>
      </w:r>
    </w:p>
    <w:p>
      <w:pPr>
        <w:ind w:left="364"/>
        <w:spacing w:before="109" w:line="220" w:lineRule="auto"/>
        <w:rPr>
          <w:rFonts w:ascii="SimSun" w:hAnsi="SimSun" w:eastAsia="SimSun" w:cs="SimSun"/>
          <w:sz w:val="17"/>
          <w:szCs w:val="17"/>
        </w:rPr>
      </w:pPr>
      <w:r>
        <w:rPr>
          <w:rFonts w:ascii="Times New Roman" w:hAnsi="Times New Roman" w:eastAsia="Times New Roman" w:cs="Times New Roman"/>
          <w:sz w:val="17"/>
          <w:szCs w:val="17"/>
          <w:spacing w:val="8"/>
        </w:rPr>
        <w:t>a——</w:t>
      </w:r>
      <w:r>
        <w:rPr>
          <w:rFonts w:ascii="Times New Roman" w:hAnsi="Times New Roman" w:eastAsia="Times New Roman" w:cs="Times New Roman"/>
          <w:sz w:val="17"/>
          <w:szCs w:val="17"/>
          <w:spacing w:val="13"/>
          <w:w w:val="101"/>
        </w:rPr>
        <w:t xml:space="preserve">  </w:t>
      </w:r>
      <w:r>
        <w:rPr>
          <w:rFonts w:ascii="SimSun" w:hAnsi="SimSun" w:eastAsia="SimSun" w:cs="SimSun"/>
          <w:sz w:val="17"/>
          <w:szCs w:val="17"/>
          <w:spacing w:val="8"/>
        </w:rPr>
        <w:t>到自由表面的距离；</w:t>
      </w:r>
    </w:p>
    <w:p>
      <w:pPr>
        <w:ind w:left="364"/>
        <w:spacing w:before="87" w:line="219" w:lineRule="auto"/>
        <w:rPr>
          <w:rFonts w:ascii="SimSun" w:hAnsi="SimSun" w:eastAsia="SimSun" w:cs="SimSun"/>
          <w:sz w:val="17"/>
          <w:szCs w:val="17"/>
        </w:rPr>
      </w:pPr>
      <w:r>
        <w:rPr>
          <w:rFonts w:ascii="Times New Roman" w:hAnsi="Times New Roman" w:eastAsia="Times New Roman" w:cs="Times New Roman"/>
          <w:sz w:val="17"/>
          <w:szCs w:val="17"/>
          <w:spacing w:val="9"/>
        </w:rPr>
        <w:t>b——</w:t>
      </w:r>
      <w:r>
        <w:rPr>
          <w:rFonts w:ascii="Times New Roman" w:hAnsi="Times New Roman" w:eastAsia="Times New Roman" w:cs="Times New Roman"/>
          <w:sz w:val="17"/>
          <w:szCs w:val="17"/>
          <w:spacing w:val="48"/>
          <w:w w:val="101"/>
        </w:rPr>
        <w:t xml:space="preserve"> </w:t>
      </w:r>
      <w:r>
        <w:rPr>
          <w:rFonts w:ascii="SimSun" w:hAnsi="SimSun" w:eastAsia="SimSun" w:cs="SimSun"/>
          <w:sz w:val="17"/>
          <w:szCs w:val="17"/>
          <w:spacing w:val="9"/>
        </w:rPr>
        <w:t>到金属外壳的距离；</w:t>
      </w:r>
    </w:p>
    <w:p>
      <w:pPr>
        <w:ind w:left="364"/>
        <w:spacing w:before="98" w:line="219" w:lineRule="auto"/>
        <w:rPr>
          <w:rFonts w:ascii="SimSun" w:hAnsi="SimSun" w:eastAsia="SimSun" w:cs="SimSun"/>
          <w:sz w:val="17"/>
          <w:szCs w:val="17"/>
        </w:rPr>
      </w:pPr>
      <w:r>
        <w:rPr>
          <w:rFonts w:ascii="Times New Roman" w:hAnsi="Times New Roman" w:eastAsia="Times New Roman" w:cs="Times New Roman"/>
          <w:sz w:val="17"/>
          <w:szCs w:val="17"/>
          <w:spacing w:val="3"/>
        </w:rPr>
        <w:t>c  ——</w:t>
      </w:r>
      <w:r>
        <w:rPr>
          <w:rFonts w:ascii="SimSun" w:hAnsi="SimSun" w:eastAsia="SimSun" w:cs="SimSun"/>
          <w:sz w:val="17"/>
          <w:szCs w:val="17"/>
          <w:spacing w:val="3"/>
        </w:rPr>
        <w:t>到</w:t>
      </w:r>
      <w:r>
        <w:rPr>
          <w:rFonts w:ascii="SimSun" w:hAnsi="SimSun" w:eastAsia="SimSun" w:cs="SimSun"/>
          <w:sz w:val="17"/>
          <w:szCs w:val="17"/>
          <w:spacing w:val="-24"/>
        </w:rPr>
        <w:t xml:space="preserve"> </w:t>
      </w:r>
      <w:r>
        <w:rPr>
          <w:rFonts w:ascii="SimSun" w:hAnsi="SimSun" w:eastAsia="SimSun" w:cs="SimSun"/>
          <w:sz w:val="17"/>
          <w:szCs w:val="17"/>
          <w:spacing w:val="3"/>
        </w:rPr>
        <w:t>壁</w:t>
      </w:r>
      <w:r>
        <w:rPr>
          <w:rFonts w:ascii="SimSun" w:hAnsi="SimSun" w:eastAsia="SimSun" w:cs="SimSun"/>
          <w:sz w:val="17"/>
          <w:szCs w:val="17"/>
          <w:spacing w:val="-29"/>
        </w:rPr>
        <w:t xml:space="preserve"> </w:t>
      </w:r>
      <w:r>
        <w:rPr>
          <w:rFonts w:ascii="SimSun" w:hAnsi="SimSun" w:eastAsia="SimSun" w:cs="SimSun"/>
          <w:sz w:val="17"/>
          <w:szCs w:val="17"/>
          <w:spacing w:val="3"/>
        </w:rPr>
        <w:t>厚</w:t>
      </w:r>
      <w:r>
        <w:rPr>
          <w:rFonts w:ascii="Times New Roman" w:hAnsi="Times New Roman" w:eastAsia="Times New Roman" w:cs="Times New Roman"/>
          <w:sz w:val="17"/>
          <w:szCs w:val="17"/>
          <w:spacing w:val="3"/>
        </w:rPr>
        <w:t>t≥1</w:t>
      </w:r>
      <w:r>
        <w:rPr>
          <w:rFonts w:ascii="Times New Roman" w:hAnsi="Times New Roman" w:eastAsia="Times New Roman" w:cs="Times New Roman"/>
          <w:sz w:val="17"/>
          <w:szCs w:val="17"/>
        </w:rPr>
        <w:t>mm</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3"/>
        </w:rPr>
        <w:t>的非金属外壳的距离；</w:t>
      </w:r>
    </w:p>
    <w:p>
      <w:pPr>
        <w:ind w:left="364"/>
        <w:spacing w:before="98" w:line="219" w:lineRule="auto"/>
        <w:rPr>
          <w:rFonts w:ascii="SimSun" w:hAnsi="SimSun" w:eastAsia="SimSun" w:cs="SimSun"/>
          <w:sz w:val="17"/>
          <w:szCs w:val="17"/>
        </w:rPr>
      </w:pPr>
      <w:r>
        <w:rPr>
          <w:rFonts w:ascii="Times New Roman" w:hAnsi="Times New Roman" w:eastAsia="Times New Roman" w:cs="Times New Roman"/>
          <w:sz w:val="17"/>
          <w:szCs w:val="17"/>
          <w:spacing w:val="3"/>
        </w:rPr>
        <w:t>d  ——</w:t>
      </w:r>
      <w:r>
        <w:rPr>
          <w:rFonts w:ascii="SimSun" w:hAnsi="SimSun" w:eastAsia="SimSun" w:cs="SimSun"/>
          <w:sz w:val="17"/>
          <w:szCs w:val="17"/>
          <w:spacing w:val="3"/>
        </w:rPr>
        <w:t>到</w:t>
      </w:r>
      <w:r>
        <w:rPr>
          <w:rFonts w:ascii="SimSun" w:hAnsi="SimSun" w:eastAsia="SimSun" w:cs="SimSun"/>
          <w:sz w:val="17"/>
          <w:szCs w:val="17"/>
          <w:spacing w:val="-22"/>
        </w:rPr>
        <w:t xml:space="preserve"> </w:t>
      </w:r>
      <w:r>
        <w:rPr>
          <w:rFonts w:ascii="SimSun" w:hAnsi="SimSun" w:eastAsia="SimSun" w:cs="SimSun"/>
          <w:sz w:val="17"/>
          <w:szCs w:val="17"/>
          <w:spacing w:val="3"/>
        </w:rPr>
        <w:t>壁</w:t>
      </w:r>
      <w:r>
        <w:rPr>
          <w:rFonts w:ascii="SimSun" w:hAnsi="SimSun" w:eastAsia="SimSun" w:cs="SimSun"/>
          <w:sz w:val="17"/>
          <w:szCs w:val="17"/>
          <w:spacing w:val="-30"/>
        </w:rPr>
        <w:t xml:space="preserve"> </w:t>
      </w:r>
      <w:r>
        <w:rPr>
          <w:rFonts w:ascii="SimSun" w:hAnsi="SimSun" w:eastAsia="SimSun" w:cs="SimSun"/>
          <w:sz w:val="17"/>
          <w:szCs w:val="17"/>
          <w:spacing w:val="3"/>
        </w:rPr>
        <w:t>厚</w:t>
      </w:r>
      <w:r>
        <w:rPr>
          <w:rFonts w:ascii="Times New Roman" w:hAnsi="Times New Roman" w:eastAsia="Times New Roman" w:cs="Times New Roman"/>
          <w:sz w:val="17"/>
          <w:szCs w:val="17"/>
          <w:spacing w:val="3"/>
        </w:rPr>
        <w:t>t&lt;1</w:t>
      </w:r>
      <w:r>
        <w:rPr>
          <w:rFonts w:ascii="Times New Roman" w:hAnsi="Times New Roman" w:eastAsia="Times New Roman" w:cs="Times New Roman"/>
          <w:sz w:val="17"/>
          <w:szCs w:val="17"/>
        </w:rPr>
        <w:t>mm      </w:t>
      </w:r>
      <w:r>
        <w:rPr>
          <w:rFonts w:ascii="SimSun" w:hAnsi="SimSun" w:eastAsia="SimSun" w:cs="SimSun"/>
          <w:sz w:val="17"/>
          <w:szCs w:val="17"/>
          <w:spacing w:val="3"/>
        </w:rPr>
        <w:t>的非金属外壳的距离；</w:t>
      </w:r>
    </w:p>
    <w:p>
      <w:pPr>
        <w:ind w:left="364"/>
        <w:spacing w:before="99" w:line="219" w:lineRule="auto"/>
        <w:rPr>
          <w:rFonts w:ascii="SimSun" w:hAnsi="SimSun" w:eastAsia="SimSun" w:cs="SimSun"/>
          <w:sz w:val="17"/>
          <w:szCs w:val="17"/>
        </w:rPr>
      </w:pPr>
      <w:r>
        <w:rPr>
          <w:rFonts w:ascii="Times New Roman" w:hAnsi="Times New Roman" w:eastAsia="Times New Roman" w:cs="Times New Roman"/>
          <w:sz w:val="17"/>
          <w:szCs w:val="17"/>
          <w:spacing w:val="8"/>
        </w:rPr>
        <w:t>e ——</w:t>
      </w:r>
      <w:r>
        <w:rPr>
          <w:rFonts w:ascii="Times New Roman" w:hAnsi="Times New Roman" w:eastAsia="Times New Roman" w:cs="Times New Roman"/>
          <w:sz w:val="17"/>
          <w:szCs w:val="17"/>
          <w:spacing w:val="29"/>
          <w:w w:val="101"/>
        </w:rPr>
        <w:t xml:space="preserve"> </w:t>
      </w:r>
      <w:r>
        <w:rPr>
          <w:rFonts w:ascii="SimSun" w:hAnsi="SimSun" w:eastAsia="SimSun" w:cs="SimSun"/>
          <w:sz w:val="17"/>
          <w:szCs w:val="17"/>
          <w:spacing w:val="8"/>
        </w:rPr>
        <w:t>到复合物内非载流部件的距离；</w:t>
      </w:r>
    </w:p>
    <w:p>
      <w:pPr>
        <w:ind w:left="364"/>
        <w:spacing w:before="98" w:line="219" w:lineRule="auto"/>
        <w:rPr>
          <w:rFonts w:ascii="SimSun" w:hAnsi="SimSun" w:eastAsia="SimSun" w:cs="SimSun"/>
          <w:sz w:val="17"/>
          <w:szCs w:val="17"/>
        </w:rPr>
      </w:pPr>
      <w:r>
        <w:rPr>
          <w:rFonts w:ascii="Times New Roman" w:hAnsi="Times New Roman" w:eastAsia="Times New Roman" w:cs="Times New Roman"/>
          <w:sz w:val="17"/>
          <w:szCs w:val="17"/>
          <w:spacing w:val="7"/>
        </w:rPr>
        <w:t>f——   </w:t>
      </w:r>
      <w:r>
        <w:rPr>
          <w:rFonts w:ascii="SimSun" w:hAnsi="SimSun" w:eastAsia="SimSun" w:cs="SimSun"/>
          <w:sz w:val="17"/>
          <w:szCs w:val="17"/>
          <w:spacing w:val="7"/>
        </w:rPr>
        <w:t>非载流部件到自由表面的距离。</w:t>
      </w:r>
    </w:p>
    <w:p>
      <w:pPr>
        <w:ind w:left="3388"/>
        <w:spacing w:before="215" w:line="221" w:lineRule="auto"/>
        <w:rPr>
          <w:rFonts w:ascii="SimHei" w:hAnsi="SimHei" w:eastAsia="SimHei" w:cs="SimHei"/>
          <w:sz w:val="21"/>
          <w:szCs w:val="21"/>
        </w:rPr>
      </w:pPr>
      <w:r>
        <w:rPr>
          <w:rFonts w:ascii="SimHei" w:hAnsi="SimHei" w:eastAsia="SimHei" w:cs="SimHei"/>
          <w:sz w:val="21"/>
          <w:szCs w:val="21"/>
          <w:b/>
          <w:bCs/>
          <w:spacing w:val="-7"/>
        </w:rPr>
        <w:t>图</w:t>
      </w:r>
      <w:r>
        <w:rPr>
          <w:rFonts w:ascii="SimHei" w:hAnsi="SimHei" w:eastAsia="SimHei" w:cs="SimHei"/>
          <w:sz w:val="21"/>
          <w:szCs w:val="21"/>
          <w:spacing w:val="-7"/>
        </w:rPr>
        <w:t xml:space="preserve"> </w:t>
      </w:r>
      <w:r>
        <w:rPr>
          <w:rFonts w:ascii="SimHei" w:hAnsi="SimHei" w:eastAsia="SimHei" w:cs="SimHei"/>
          <w:sz w:val="21"/>
          <w:szCs w:val="21"/>
          <w:b/>
          <w:bCs/>
          <w:spacing w:val="-7"/>
        </w:rPr>
        <w:t>1</w:t>
      </w:r>
      <w:r>
        <w:rPr>
          <w:rFonts w:ascii="SimHei" w:hAnsi="SimHei" w:eastAsia="SimHei" w:cs="SimHei"/>
          <w:sz w:val="21"/>
          <w:szCs w:val="21"/>
          <w:spacing w:val="94"/>
        </w:rPr>
        <w:t xml:space="preserve"> </w:t>
      </w:r>
      <w:r>
        <w:rPr>
          <w:rFonts w:ascii="SimHei" w:hAnsi="SimHei" w:eastAsia="SimHei" w:cs="SimHei"/>
          <w:sz w:val="21"/>
          <w:szCs w:val="21"/>
          <w:b/>
          <w:bCs/>
          <w:spacing w:val="-7"/>
        </w:rPr>
        <w:t>复合物厚度的尺寸图</w:t>
      </w:r>
    </w:p>
    <w:p>
      <w:pPr>
        <w:pStyle w:val="BodyText"/>
        <w:spacing w:line="380" w:lineRule="auto"/>
        <w:rPr/>
      </w:pPr>
      <w:r/>
    </w:p>
    <w:p>
      <w:pPr>
        <w:ind w:left="3687"/>
        <w:spacing w:before="56" w:line="222" w:lineRule="auto"/>
        <w:rPr>
          <w:rFonts w:ascii="SimHei" w:hAnsi="SimHei" w:eastAsia="SimHei" w:cs="SimHei"/>
          <w:sz w:val="17"/>
          <w:szCs w:val="17"/>
        </w:rPr>
      </w:pPr>
      <w:r>
        <w:rPr>
          <w:rFonts w:ascii="SimHei" w:hAnsi="SimHei" w:eastAsia="SimHei" w:cs="SimHei"/>
          <w:sz w:val="17"/>
          <w:szCs w:val="17"/>
          <w:b/>
          <w:bCs/>
          <w:spacing w:val="-9"/>
        </w:rPr>
        <w:t>表</w:t>
      </w:r>
      <w:r>
        <w:rPr>
          <w:rFonts w:ascii="SimHei" w:hAnsi="SimHei" w:eastAsia="SimHei" w:cs="SimHei"/>
          <w:sz w:val="17"/>
          <w:szCs w:val="17"/>
          <w:spacing w:val="20"/>
        </w:rPr>
        <w:t xml:space="preserve"> </w:t>
      </w:r>
      <w:r>
        <w:rPr>
          <w:rFonts w:ascii="SimHei" w:hAnsi="SimHei" w:eastAsia="SimHei" w:cs="SimHei"/>
          <w:sz w:val="17"/>
          <w:szCs w:val="17"/>
          <w:b/>
          <w:bCs/>
          <w:spacing w:val="-9"/>
        </w:rPr>
        <w:t>4</w:t>
      </w:r>
      <w:r>
        <w:rPr>
          <w:rFonts w:ascii="SimHei" w:hAnsi="SimHei" w:eastAsia="SimHei" w:cs="SimHei"/>
          <w:sz w:val="17"/>
          <w:szCs w:val="17"/>
          <w:spacing w:val="30"/>
        </w:rPr>
        <w:t xml:space="preserve">  </w:t>
      </w:r>
      <w:r>
        <w:rPr>
          <w:rFonts w:ascii="SimHei" w:hAnsi="SimHei" w:eastAsia="SimHei" w:cs="SimHei"/>
          <w:sz w:val="17"/>
          <w:szCs w:val="17"/>
          <w:b/>
          <w:bCs/>
          <w:spacing w:val="-9"/>
        </w:rPr>
        <w:t>复</w:t>
      </w:r>
      <w:r>
        <w:rPr>
          <w:rFonts w:ascii="SimHei" w:hAnsi="SimHei" w:eastAsia="SimHei" w:cs="SimHei"/>
          <w:sz w:val="17"/>
          <w:szCs w:val="17"/>
          <w:spacing w:val="-30"/>
        </w:rPr>
        <w:t xml:space="preserve"> </w:t>
      </w:r>
      <w:r>
        <w:rPr>
          <w:rFonts w:ascii="SimHei" w:hAnsi="SimHei" w:eastAsia="SimHei" w:cs="SimHei"/>
          <w:sz w:val="17"/>
          <w:szCs w:val="17"/>
          <w:b/>
          <w:bCs/>
          <w:spacing w:val="-9"/>
        </w:rPr>
        <w:t>合</w:t>
      </w:r>
      <w:r>
        <w:rPr>
          <w:rFonts w:ascii="SimHei" w:hAnsi="SimHei" w:eastAsia="SimHei" w:cs="SimHei"/>
          <w:sz w:val="17"/>
          <w:szCs w:val="17"/>
          <w:spacing w:val="-33"/>
        </w:rPr>
        <w:t xml:space="preserve"> </w:t>
      </w:r>
      <w:r>
        <w:rPr>
          <w:rFonts w:ascii="SimHei" w:hAnsi="SimHei" w:eastAsia="SimHei" w:cs="SimHei"/>
          <w:sz w:val="17"/>
          <w:szCs w:val="17"/>
          <w:b/>
          <w:bCs/>
          <w:spacing w:val="-9"/>
        </w:rPr>
        <w:t>物</w:t>
      </w:r>
      <w:r>
        <w:rPr>
          <w:rFonts w:ascii="SimHei" w:hAnsi="SimHei" w:eastAsia="SimHei" w:cs="SimHei"/>
          <w:sz w:val="17"/>
          <w:szCs w:val="17"/>
          <w:spacing w:val="-23"/>
        </w:rPr>
        <w:t xml:space="preserve"> </w:t>
      </w:r>
      <w:r>
        <w:rPr>
          <w:rFonts w:ascii="SimHei" w:hAnsi="SimHei" w:eastAsia="SimHei" w:cs="SimHei"/>
          <w:sz w:val="17"/>
          <w:szCs w:val="17"/>
          <w:b/>
          <w:bCs/>
          <w:spacing w:val="-9"/>
        </w:rPr>
        <w:t>的</w:t>
      </w:r>
      <w:r>
        <w:rPr>
          <w:rFonts w:ascii="SimHei" w:hAnsi="SimHei" w:eastAsia="SimHei" w:cs="SimHei"/>
          <w:sz w:val="17"/>
          <w:szCs w:val="17"/>
          <w:spacing w:val="-31"/>
        </w:rPr>
        <w:t xml:space="preserve"> </w:t>
      </w:r>
      <w:r>
        <w:rPr>
          <w:rFonts w:ascii="SimHei" w:hAnsi="SimHei" w:eastAsia="SimHei" w:cs="SimHei"/>
          <w:sz w:val="17"/>
          <w:szCs w:val="17"/>
          <w:b/>
          <w:bCs/>
          <w:spacing w:val="-9"/>
        </w:rPr>
        <w:t>厚</w:t>
      </w:r>
      <w:r>
        <w:rPr>
          <w:rFonts w:ascii="SimHei" w:hAnsi="SimHei" w:eastAsia="SimHei" w:cs="SimHei"/>
          <w:sz w:val="17"/>
          <w:szCs w:val="17"/>
          <w:spacing w:val="-32"/>
        </w:rPr>
        <w:t xml:space="preserve"> </w:t>
      </w:r>
      <w:r>
        <w:rPr>
          <w:rFonts w:ascii="SimHei" w:hAnsi="SimHei" w:eastAsia="SimHei" w:cs="SimHei"/>
          <w:sz w:val="17"/>
          <w:szCs w:val="17"/>
          <w:b/>
          <w:bCs/>
          <w:spacing w:val="-9"/>
        </w:rPr>
        <w:t>度</w:t>
      </w:r>
    </w:p>
    <w:p>
      <w:pPr>
        <w:spacing w:before="16"/>
        <w:rPr/>
      </w:pPr>
      <w:r/>
    </w:p>
    <w:tbl>
      <w:tblPr>
        <w:tblStyle w:val="TableNormal"/>
        <w:tblW w:w="91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11"/>
        <w:gridCol w:w="1798"/>
        <w:gridCol w:w="4190"/>
      </w:tblGrid>
      <w:tr>
        <w:trPr>
          <w:trHeight w:val="362" w:hRule="atLeast"/>
        </w:trPr>
        <w:tc>
          <w:tcPr>
            <w:tcW w:w="3211" w:type="dxa"/>
            <w:vAlign w:val="top"/>
          </w:tcPr>
          <w:p>
            <w:pPr>
              <w:pStyle w:val="TableText"/>
              <w:ind w:left="1234"/>
              <w:spacing w:before="93" w:line="220" w:lineRule="auto"/>
              <w:rPr>
                <w:sz w:val="19"/>
                <w:szCs w:val="19"/>
              </w:rPr>
            </w:pPr>
            <w:r>
              <w:rPr>
                <w:sz w:val="19"/>
                <w:szCs w:val="19"/>
                <w:spacing w:val="-6"/>
              </w:rPr>
              <w:t>项</w:t>
            </w:r>
            <w:r>
              <w:rPr>
                <w:sz w:val="19"/>
                <w:szCs w:val="19"/>
                <w:spacing w:val="12"/>
              </w:rPr>
              <w:t xml:space="preserve">    </w:t>
            </w:r>
            <w:r>
              <w:rPr>
                <w:sz w:val="19"/>
                <w:szCs w:val="19"/>
                <w:spacing w:val="-6"/>
              </w:rPr>
              <w:t>目</w:t>
            </w:r>
          </w:p>
        </w:tc>
        <w:tc>
          <w:tcPr>
            <w:tcW w:w="1798" w:type="dxa"/>
            <w:vAlign w:val="top"/>
          </w:tcPr>
          <w:p>
            <w:pPr>
              <w:pStyle w:val="TableText"/>
              <w:ind w:left="128"/>
              <w:spacing w:before="92" w:line="219" w:lineRule="auto"/>
              <w:rPr>
                <w:sz w:val="19"/>
                <w:szCs w:val="19"/>
              </w:rPr>
            </w:pPr>
            <w:r>
              <w:rPr>
                <w:sz w:val="19"/>
                <w:szCs w:val="19"/>
                <w:spacing w:val="17"/>
              </w:rPr>
              <w:t>“</w:t>
            </w:r>
            <w:r>
              <w:rPr>
                <w:sz w:val="19"/>
                <w:szCs w:val="19"/>
              </w:rPr>
              <w:t>ma</w:t>
            </w:r>
            <w:r>
              <w:rPr>
                <w:sz w:val="19"/>
                <w:szCs w:val="19"/>
                <w:spacing w:val="17"/>
              </w:rPr>
              <w:t>”保护等级</w:t>
            </w:r>
          </w:p>
        </w:tc>
        <w:tc>
          <w:tcPr>
            <w:tcW w:w="4190" w:type="dxa"/>
            <w:vAlign w:val="top"/>
          </w:tcPr>
          <w:p>
            <w:pPr>
              <w:pStyle w:val="TableText"/>
              <w:ind w:left="950"/>
              <w:spacing w:before="92" w:line="219" w:lineRule="auto"/>
              <w:rPr>
                <w:sz w:val="19"/>
                <w:szCs w:val="19"/>
              </w:rPr>
            </w:pPr>
            <w:r>
              <w:rPr>
                <w:sz w:val="19"/>
                <w:szCs w:val="19"/>
                <w:spacing w:val="11"/>
              </w:rPr>
              <w:t>“</w:t>
            </w:r>
            <w:r>
              <w:rPr>
                <w:sz w:val="19"/>
                <w:szCs w:val="19"/>
              </w:rPr>
              <w:t>mb</w:t>
            </w:r>
            <w:r>
              <w:rPr>
                <w:sz w:val="19"/>
                <w:szCs w:val="19"/>
                <w:spacing w:val="11"/>
              </w:rPr>
              <w:t>”或“</w:t>
            </w:r>
            <w:r>
              <w:rPr>
                <w:sz w:val="19"/>
                <w:szCs w:val="19"/>
              </w:rPr>
              <w:t>mc</w:t>
            </w:r>
            <w:r>
              <w:rPr>
                <w:sz w:val="19"/>
                <w:szCs w:val="19"/>
                <w:spacing w:val="11"/>
              </w:rPr>
              <w:t>”保护等级</w:t>
            </w:r>
          </w:p>
        </w:tc>
      </w:tr>
      <w:tr>
        <w:trPr>
          <w:trHeight w:val="348" w:hRule="atLeast"/>
        </w:trPr>
        <w:tc>
          <w:tcPr>
            <w:tcW w:w="3211" w:type="dxa"/>
            <w:vAlign w:val="top"/>
          </w:tcPr>
          <w:p>
            <w:pPr>
              <w:pStyle w:val="TableText"/>
              <w:ind w:left="884"/>
              <w:spacing w:before="81" w:line="220" w:lineRule="auto"/>
              <w:rPr>
                <w:sz w:val="19"/>
                <w:szCs w:val="19"/>
              </w:rPr>
            </w:pPr>
            <w:r>
              <w:rPr>
                <w:sz w:val="19"/>
                <w:szCs w:val="19"/>
                <w:spacing w:val="18"/>
              </w:rPr>
              <w:t>自由表面≤2</w:t>
            </w:r>
            <w:r>
              <w:rPr>
                <w:sz w:val="19"/>
                <w:szCs w:val="19"/>
              </w:rPr>
              <w:t>cm</w:t>
            </w:r>
            <w:r>
              <w:rPr>
                <w:sz w:val="19"/>
                <w:szCs w:val="19"/>
                <w:spacing w:val="18"/>
              </w:rPr>
              <w:t>²</w:t>
            </w:r>
          </w:p>
        </w:tc>
        <w:tc>
          <w:tcPr>
            <w:tcW w:w="1798" w:type="dxa"/>
            <w:vAlign w:val="top"/>
          </w:tcPr>
          <w:p>
            <w:pPr>
              <w:pStyle w:val="TableText"/>
              <w:ind w:left="553"/>
              <w:spacing w:before="99" w:line="232" w:lineRule="auto"/>
              <w:rPr>
                <w:sz w:val="19"/>
                <w:szCs w:val="19"/>
              </w:rPr>
            </w:pPr>
            <w:r>
              <w:rPr>
                <w:sz w:val="19"/>
                <w:szCs w:val="19"/>
                <w:spacing w:val="-2"/>
              </w:rPr>
              <w:t>a≥3 mm</w:t>
            </w:r>
          </w:p>
        </w:tc>
        <w:tc>
          <w:tcPr>
            <w:tcW w:w="4190" w:type="dxa"/>
            <w:vAlign w:val="top"/>
          </w:tcPr>
          <w:p>
            <w:pPr>
              <w:pStyle w:val="TableText"/>
              <w:ind w:left="995"/>
              <w:spacing w:before="81" w:line="220" w:lineRule="auto"/>
              <w:rPr>
                <w:sz w:val="19"/>
                <w:szCs w:val="19"/>
              </w:rPr>
            </w:pPr>
            <w:r>
              <w:rPr>
                <w:sz w:val="19"/>
                <w:szCs w:val="19"/>
                <w:spacing w:val="-1"/>
              </w:rPr>
              <w:t>a≥表1间距，但不小于1mm</w:t>
            </w:r>
          </w:p>
        </w:tc>
      </w:tr>
      <w:tr>
        <w:trPr>
          <w:trHeight w:val="357" w:hRule="atLeast"/>
        </w:trPr>
        <w:tc>
          <w:tcPr>
            <w:tcW w:w="3211" w:type="dxa"/>
            <w:vAlign w:val="top"/>
          </w:tcPr>
          <w:p>
            <w:pPr>
              <w:pStyle w:val="TableText"/>
              <w:ind w:left="884"/>
              <w:spacing w:before="93" w:line="220" w:lineRule="auto"/>
              <w:rPr>
                <w:sz w:val="19"/>
                <w:szCs w:val="19"/>
              </w:rPr>
            </w:pPr>
            <w:r>
              <w:rPr>
                <w:sz w:val="19"/>
                <w:szCs w:val="19"/>
                <w:spacing w:val="11"/>
              </w:rPr>
              <w:t>自由表面&gt;2</w:t>
            </w:r>
            <w:r>
              <w:rPr>
                <w:sz w:val="19"/>
                <w:szCs w:val="19"/>
                <w:spacing w:val="53"/>
              </w:rPr>
              <w:t xml:space="preserve"> </w:t>
            </w:r>
            <w:r>
              <w:rPr>
                <w:sz w:val="19"/>
                <w:szCs w:val="19"/>
              </w:rPr>
              <w:t>cm</w:t>
            </w:r>
            <w:r>
              <w:rPr>
                <w:sz w:val="19"/>
                <w:szCs w:val="19"/>
                <w:spacing w:val="11"/>
              </w:rPr>
              <w:t>²</w:t>
            </w:r>
          </w:p>
        </w:tc>
        <w:tc>
          <w:tcPr>
            <w:tcW w:w="1798" w:type="dxa"/>
            <w:vAlign w:val="top"/>
          </w:tcPr>
          <w:p>
            <w:pPr>
              <w:pStyle w:val="TableText"/>
              <w:ind w:left="553"/>
              <w:spacing w:before="111" w:line="229" w:lineRule="auto"/>
              <w:rPr>
                <w:sz w:val="19"/>
                <w:szCs w:val="19"/>
              </w:rPr>
            </w:pPr>
            <w:r>
              <w:rPr>
                <w:sz w:val="19"/>
                <w:szCs w:val="19"/>
                <w:spacing w:val="-2"/>
              </w:rPr>
              <w:t>a≥3 mm</w:t>
            </w:r>
          </w:p>
        </w:tc>
        <w:tc>
          <w:tcPr>
            <w:tcW w:w="4190" w:type="dxa"/>
            <w:vAlign w:val="top"/>
          </w:tcPr>
          <w:p>
            <w:pPr>
              <w:pStyle w:val="TableText"/>
              <w:ind w:left="946"/>
              <w:spacing w:before="93" w:line="220" w:lineRule="auto"/>
              <w:rPr>
                <w:sz w:val="19"/>
                <w:szCs w:val="19"/>
              </w:rPr>
            </w:pPr>
            <w:r>
              <w:rPr>
                <w:sz w:val="19"/>
                <w:szCs w:val="19"/>
                <w:spacing w:val="-1"/>
              </w:rPr>
              <w:t>a≥表1间距，但不小于3 mm</w:t>
            </w:r>
          </w:p>
        </w:tc>
      </w:tr>
      <w:tr>
        <w:trPr>
          <w:trHeight w:val="353" w:hRule="atLeast"/>
        </w:trPr>
        <w:tc>
          <w:tcPr>
            <w:tcW w:w="3211" w:type="dxa"/>
            <w:vAlign w:val="top"/>
          </w:tcPr>
          <w:p>
            <w:pPr>
              <w:pStyle w:val="TableText"/>
              <w:ind w:left="214"/>
              <w:spacing w:before="86" w:line="219" w:lineRule="auto"/>
              <w:rPr>
                <w:sz w:val="19"/>
                <w:szCs w:val="19"/>
              </w:rPr>
            </w:pPr>
            <w:r>
              <w:rPr>
                <w:sz w:val="19"/>
                <w:szCs w:val="19"/>
                <w:spacing w:val="2"/>
              </w:rPr>
              <w:t>有粘结的非金属外壳(壁厚t&lt;1</w:t>
            </w:r>
            <w:r>
              <w:rPr>
                <w:sz w:val="19"/>
                <w:szCs w:val="19"/>
              </w:rPr>
              <w:t>mm</w:t>
            </w:r>
            <w:r>
              <w:rPr>
                <w:sz w:val="19"/>
                <w:szCs w:val="19"/>
                <w:spacing w:val="2"/>
              </w:rPr>
              <w:t>)</w:t>
            </w:r>
          </w:p>
        </w:tc>
        <w:tc>
          <w:tcPr>
            <w:tcW w:w="1798" w:type="dxa"/>
            <w:vAlign w:val="top"/>
          </w:tcPr>
          <w:p>
            <w:pPr>
              <w:pStyle w:val="TableText"/>
              <w:ind w:left="603"/>
              <w:spacing w:before="104" w:line="232" w:lineRule="auto"/>
              <w:rPr>
                <w:sz w:val="19"/>
                <w:szCs w:val="19"/>
              </w:rPr>
            </w:pPr>
            <w:r>
              <w:rPr>
                <w:sz w:val="19"/>
                <w:szCs w:val="19"/>
                <w:spacing w:val="-2"/>
              </w:rPr>
              <w:t>d≥3mm</w:t>
            </w:r>
          </w:p>
        </w:tc>
        <w:tc>
          <w:tcPr>
            <w:tcW w:w="4190" w:type="dxa"/>
            <w:vAlign w:val="top"/>
          </w:tcPr>
          <w:p>
            <w:pPr>
              <w:pStyle w:val="TableText"/>
              <w:ind w:left="995"/>
              <w:spacing w:before="86" w:line="220" w:lineRule="auto"/>
              <w:rPr>
                <w:sz w:val="19"/>
                <w:szCs w:val="19"/>
              </w:rPr>
            </w:pPr>
            <w:r>
              <w:rPr>
                <w:sz w:val="19"/>
                <w:szCs w:val="19"/>
                <w:spacing w:val="-1"/>
              </w:rPr>
              <w:t>d≥表1间距，但不小于1mm</w:t>
            </w:r>
          </w:p>
        </w:tc>
      </w:tr>
    </w:tbl>
    <w:p>
      <w:pPr>
        <w:pStyle w:val="BodyText"/>
        <w:rPr/>
      </w:pPr>
      <w:r/>
    </w:p>
    <w:p>
      <w:pPr>
        <w:sectPr>
          <w:headerReference w:type="default" r:id="rId24"/>
          <w:footerReference w:type="default" r:id="rId5"/>
          <w:pgSz w:w="11460" w:h="16820"/>
          <w:pgMar w:top="1547" w:right="933" w:bottom="400" w:left="1215" w:header="1224" w:footer="0" w:gutter="0"/>
        </w:sectPr>
        <w:rPr/>
      </w:pPr>
    </w:p>
    <w:p>
      <w:pPr>
        <w:pStyle w:val="BodyText"/>
        <w:spacing w:line="368" w:lineRule="auto"/>
        <w:rPr/>
      </w:pPr>
      <w:r/>
    </w:p>
    <w:p>
      <w:pPr>
        <w:ind w:left="4235"/>
        <w:spacing w:before="65" w:line="220" w:lineRule="auto"/>
        <w:rPr>
          <w:rFonts w:ascii="SimSun" w:hAnsi="SimSun" w:eastAsia="SimSun" w:cs="SimSun"/>
          <w:sz w:val="20"/>
          <w:szCs w:val="20"/>
        </w:rPr>
      </w:pPr>
      <w:bookmarkStart w:name="bookmark19" w:id="14"/>
      <w:bookmarkEnd w:id="14"/>
      <w:r>
        <w:rPr>
          <w:rFonts w:ascii="SimSun" w:hAnsi="SimSun" w:eastAsia="SimSun" w:cs="SimSun"/>
          <w:sz w:val="20"/>
          <w:szCs w:val="20"/>
          <w:spacing w:val="-13"/>
        </w:rPr>
        <w:t>表</w:t>
      </w:r>
      <w:r>
        <w:rPr>
          <w:rFonts w:ascii="SimSun" w:hAnsi="SimSun" w:eastAsia="SimSun" w:cs="SimSun"/>
          <w:sz w:val="20"/>
          <w:szCs w:val="20"/>
          <w:spacing w:val="-45"/>
        </w:rPr>
        <w:t xml:space="preserve"> </w:t>
      </w:r>
      <w:r>
        <w:rPr>
          <w:rFonts w:ascii="SimSun" w:hAnsi="SimSun" w:eastAsia="SimSun" w:cs="SimSun"/>
          <w:sz w:val="20"/>
          <w:szCs w:val="20"/>
          <w:spacing w:val="-13"/>
        </w:rPr>
        <w:t>4 (</w:t>
      </w:r>
      <w:r>
        <w:rPr>
          <w:rFonts w:ascii="SimSun" w:hAnsi="SimSun" w:eastAsia="SimSun" w:cs="SimSun"/>
          <w:sz w:val="20"/>
          <w:szCs w:val="20"/>
          <w:spacing w:val="-42"/>
        </w:rPr>
        <w:t xml:space="preserve"> </w:t>
      </w:r>
      <w:r>
        <w:rPr>
          <w:rFonts w:ascii="SimSun" w:hAnsi="SimSun" w:eastAsia="SimSun" w:cs="SimSun"/>
          <w:sz w:val="20"/>
          <w:szCs w:val="20"/>
          <w:spacing w:val="-13"/>
        </w:rPr>
        <w:t>续</w:t>
      </w:r>
      <w:r>
        <w:rPr>
          <w:rFonts w:ascii="SimSun" w:hAnsi="SimSun" w:eastAsia="SimSun" w:cs="SimSun"/>
          <w:sz w:val="20"/>
          <w:szCs w:val="20"/>
          <w:spacing w:val="-44"/>
        </w:rPr>
        <w:t xml:space="preserve"> </w:t>
      </w:r>
      <w:r>
        <w:rPr>
          <w:rFonts w:ascii="SimSun" w:hAnsi="SimSun" w:eastAsia="SimSun" w:cs="SimSun"/>
          <w:sz w:val="20"/>
          <w:szCs w:val="20"/>
          <w:spacing w:val="-13"/>
        </w:rPr>
        <w:t>)</w:t>
      </w:r>
    </w:p>
    <w:p>
      <w:pPr>
        <w:spacing w:before="6"/>
        <w:rPr/>
      </w:pPr>
      <w:r/>
    </w:p>
    <w:tbl>
      <w:tblPr>
        <w:tblStyle w:val="TableNormal"/>
        <w:tblW w:w="9239" w:type="dxa"/>
        <w:tblInd w:w="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51"/>
        <w:gridCol w:w="1798"/>
        <w:gridCol w:w="4190"/>
      </w:tblGrid>
      <w:tr>
        <w:trPr>
          <w:trHeight w:val="344" w:hRule="atLeast"/>
        </w:trPr>
        <w:tc>
          <w:tcPr>
            <w:tcW w:w="3251" w:type="dxa"/>
            <w:vAlign w:val="top"/>
          </w:tcPr>
          <w:p>
            <w:pPr>
              <w:pStyle w:val="TableText"/>
              <w:ind w:left="1284"/>
              <w:spacing w:before="83" w:line="220" w:lineRule="auto"/>
              <w:rPr>
                <w:sz w:val="19"/>
                <w:szCs w:val="19"/>
              </w:rPr>
            </w:pPr>
            <w:r>
              <w:rPr>
                <w:sz w:val="19"/>
                <w:szCs w:val="19"/>
                <w:spacing w:val="-4"/>
              </w:rPr>
              <w:t>项    目</w:t>
            </w:r>
          </w:p>
        </w:tc>
        <w:tc>
          <w:tcPr>
            <w:tcW w:w="1798" w:type="dxa"/>
            <w:vAlign w:val="top"/>
          </w:tcPr>
          <w:p>
            <w:pPr>
              <w:pStyle w:val="TableText"/>
              <w:ind w:left="128"/>
              <w:spacing w:before="82" w:line="219" w:lineRule="auto"/>
              <w:rPr>
                <w:sz w:val="19"/>
                <w:szCs w:val="19"/>
              </w:rPr>
            </w:pPr>
            <w:r>
              <w:rPr>
                <w:sz w:val="19"/>
                <w:szCs w:val="19"/>
                <w:spacing w:val="17"/>
              </w:rPr>
              <w:t>“</w:t>
            </w:r>
            <w:r>
              <w:rPr>
                <w:sz w:val="19"/>
                <w:szCs w:val="19"/>
              </w:rPr>
              <w:t>ma</w:t>
            </w:r>
            <w:r>
              <w:rPr>
                <w:sz w:val="19"/>
                <w:szCs w:val="19"/>
                <w:spacing w:val="17"/>
              </w:rPr>
              <w:t>”保护等级</w:t>
            </w:r>
          </w:p>
        </w:tc>
        <w:tc>
          <w:tcPr>
            <w:tcW w:w="4190" w:type="dxa"/>
            <w:vAlign w:val="top"/>
          </w:tcPr>
          <w:p>
            <w:pPr>
              <w:pStyle w:val="TableText"/>
              <w:ind w:left="950"/>
              <w:spacing w:before="82" w:line="219" w:lineRule="auto"/>
              <w:rPr>
                <w:sz w:val="19"/>
                <w:szCs w:val="19"/>
              </w:rPr>
            </w:pPr>
            <w:r>
              <w:rPr>
                <w:sz w:val="19"/>
                <w:szCs w:val="19"/>
                <w:spacing w:val="11"/>
              </w:rPr>
              <w:t>“</w:t>
            </w:r>
            <w:r>
              <w:rPr>
                <w:sz w:val="19"/>
                <w:szCs w:val="19"/>
              </w:rPr>
              <w:t>mb</w:t>
            </w:r>
            <w:r>
              <w:rPr>
                <w:sz w:val="19"/>
                <w:szCs w:val="19"/>
                <w:spacing w:val="11"/>
              </w:rPr>
              <w:t>”或“</w:t>
            </w:r>
            <w:r>
              <w:rPr>
                <w:sz w:val="19"/>
                <w:szCs w:val="19"/>
              </w:rPr>
              <w:t>mc</w:t>
            </w:r>
            <w:r>
              <w:rPr>
                <w:sz w:val="19"/>
                <w:szCs w:val="19"/>
                <w:spacing w:val="11"/>
              </w:rPr>
              <w:t>”保护等级</w:t>
            </w:r>
          </w:p>
        </w:tc>
      </w:tr>
      <w:tr>
        <w:trPr>
          <w:trHeight w:val="358" w:hRule="atLeast"/>
        </w:trPr>
        <w:tc>
          <w:tcPr>
            <w:tcW w:w="3251" w:type="dxa"/>
            <w:vAlign w:val="top"/>
          </w:tcPr>
          <w:p>
            <w:pPr>
              <w:pStyle w:val="TableText"/>
              <w:ind w:left="194"/>
              <w:spacing w:before="89" w:line="219" w:lineRule="auto"/>
              <w:rPr>
                <w:sz w:val="19"/>
                <w:szCs w:val="19"/>
              </w:rPr>
            </w:pPr>
            <w:r>
              <w:rPr>
                <w:sz w:val="19"/>
                <w:szCs w:val="19"/>
                <w:spacing w:val="2"/>
              </w:rPr>
              <w:t>有粘结的非金属外壳(壁厚t≥1</w:t>
            </w:r>
            <w:r>
              <w:rPr>
                <w:sz w:val="19"/>
                <w:szCs w:val="19"/>
              </w:rPr>
              <w:t>mm</w:t>
            </w:r>
            <w:r>
              <w:rPr>
                <w:sz w:val="19"/>
                <w:szCs w:val="19"/>
                <w:spacing w:val="2"/>
              </w:rPr>
              <w:t>)</w:t>
            </w:r>
          </w:p>
        </w:tc>
        <w:tc>
          <w:tcPr>
            <w:tcW w:w="1798" w:type="dxa"/>
            <w:vAlign w:val="top"/>
          </w:tcPr>
          <w:p>
            <w:pPr>
              <w:pStyle w:val="TableText"/>
              <w:ind w:left="273"/>
              <w:spacing w:before="91" w:line="222" w:lineRule="auto"/>
              <w:rPr>
                <w:sz w:val="19"/>
                <w:szCs w:val="19"/>
              </w:rPr>
            </w:pPr>
            <w:r>
              <w:rPr>
                <w:sz w:val="19"/>
                <w:szCs w:val="19"/>
                <w:spacing w:val="-7"/>
              </w:rPr>
              <w:t>c≥(3 mm—t)“</w:t>
            </w:r>
          </w:p>
        </w:tc>
        <w:tc>
          <w:tcPr>
            <w:tcW w:w="4190" w:type="dxa"/>
            <w:vAlign w:val="top"/>
          </w:tcPr>
          <w:p>
            <w:pPr>
              <w:pStyle w:val="TableText"/>
              <w:ind w:left="1375"/>
              <w:spacing w:before="89" w:line="221" w:lineRule="auto"/>
              <w:rPr>
                <w:sz w:val="19"/>
                <w:szCs w:val="19"/>
              </w:rPr>
            </w:pPr>
            <w:r>
              <w:rPr>
                <w:sz w:val="19"/>
                <w:szCs w:val="19"/>
                <w:spacing w:val="3"/>
              </w:rPr>
              <w:t>c≥(表1间距一t)</w:t>
            </w:r>
          </w:p>
        </w:tc>
      </w:tr>
      <w:tr>
        <w:trPr>
          <w:trHeight w:val="348" w:hRule="atLeast"/>
        </w:trPr>
        <w:tc>
          <w:tcPr>
            <w:tcW w:w="3251" w:type="dxa"/>
            <w:vAlign w:val="top"/>
          </w:tcPr>
          <w:p>
            <w:pPr>
              <w:pStyle w:val="TableText"/>
              <w:ind w:left="574"/>
              <w:spacing w:before="80" w:line="219" w:lineRule="auto"/>
              <w:rPr>
                <w:sz w:val="19"/>
                <w:szCs w:val="19"/>
              </w:rPr>
            </w:pPr>
            <w:r>
              <w:rPr>
                <w:sz w:val="19"/>
                <w:szCs w:val="19"/>
                <w:spacing w:val="-1"/>
              </w:rPr>
              <w:t>没有粘结的非金属料外壳</w:t>
            </w:r>
          </w:p>
        </w:tc>
        <w:tc>
          <w:tcPr>
            <w:tcW w:w="1798" w:type="dxa"/>
            <w:vAlign w:val="top"/>
          </w:tcPr>
          <w:p>
            <w:pPr>
              <w:pStyle w:val="TableText"/>
              <w:ind w:left="373"/>
              <w:spacing w:before="99" w:line="232" w:lineRule="auto"/>
              <w:rPr>
                <w:sz w:val="19"/>
                <w:szCs w:val="19"/>
              </w:rPr>
            </w:pPr>
            <w:r>
              <w:rPr>
                <w:sz w:val="19"/>
                <w:szCs w:val="19"/>
                <w:spacing w:val="-2"/>
              </w:rPr>
              <w:t>c=d≥3</w:t>
            </w:r>
            <w:r>
              <w:rPr>
                <w:sz w:val="19"/>
                <w:szCs w:val="19"/>
                <w:spacing w:val="3"/>
              </w:rPr>
              <w:t xml:space="preserve">   </w:t>
            </w:r>
            <w:r>
              <w:rPr>
                <w:sz w:val="19"/>
                <w:szCs w:val="19"/>
                <w:spacing w:val="-2"/>
              </w:rPr>
              <w:t>mm</w:t>
            </w:r>
          </w:p>
        </w:tc>
        <w:tc>
          <w:tcPr>
            <w:tcW w:w="4190" w:type="dxa"/>
            <w:vAlign w:val="top"/>
          </w:tcPr>
          <w:p>
            <w:pPr>
              <w:pStyle w:val="TableText"/>
              <w:ind w:left="895"/>
              <w:spacing w:before="81" w:line="220" w:lineRule="auto"/>
              <w:rPr>
                <w:sz w:val="19"/>
                <w:szCs w:val="19"/>
              </w:rPr>
            </w:pPr>
            <w:r>
              <w:rPr>
                <w:sz w:val="19"/>
                <w:szCs w:val="19"/>
                <w:spacing w:val="-1"/>
              </w:rPr>
              <w:t>c=d≥表1间距，但不小于1mm</w:t>
            </w:r>
          </w:p>
        </w:tc>
      </w:tr>
      <w:tr>
        <w:trPr>
          <w:trHeight w:val="359" w:hRule="atLeast"/>
        </w:trPr>
        <w:tc>
          <w:tcPr>
            <w:tcW w:w="3251" w:type="dxa"/>
            <w:vAlign w:val="top"/>
          </w:tcPr>
          <w:p>
            <w:pPr>
              <w:pStyle w:val="TableText"/>
              <w:ind w:left="1234"/>
              <w:spacing w:before="93" w:line="219" w:lineRule="auto"/>
              <w:rPr>
                <w:sz w:val="19"/>
                <w:szCs w:val="19"/>
              </w:rPr>
            </w:pPr>
            <w:r>
              <w:rPr>
                <w:sz w:val="19"/>
                <w:szCs w:val="19"/>
                <w:spacing w:val="-2"/>
              </w:rPr>
              <w:t>金属外壳</w:t>
            </w:r>
          </w:p>
        </w:tc>
        <w:tc>
          <w:tcPr>
            <w:tcW w:w="1798" w:type="dxa"/>
            <w:vAlign w:val="top"/>
          </w:tcPr>
          <w:p>
            <w:pPr>
              <w:pStyle w:val="TableText"/>
              <w:ind w:left="553"/>
              <w:spacing w:before="111" w:line="231" w:lineRule="auto"/>
              <w:rPr>
                <w:sz w:val="19"/>
                <w:szCs w:val="19"/>
              </w:rPr>
            </w:pPr>
            <w:r>
              <w:rPr>
                <w:sz w:val="19"/>
                <w:szCs w:val="19"/>
                <w:spacing w:val="-1"/>
              </w:rPr>
              <w:t>b≥3 mm</w:t>
            </w:r>
          </w:p>
        </w:tc>
        <w:tc>
          <w:tcPr>
            <w:tcW w:w="4190" w:type="dxa"/>
            <w:vAlign w:val="top"/>
          </w:tcPr>
          <w:p>
            <w:pPr>
              <w:pStyle w:val="TableText"/>
              <w:ind w:left="995"/>
              <w:spacing w:before="93" w:line="220" w:lineRule="auto"/>
              <w:rPr>
                <w:sz w:val="19"/>
                <w:szCs w:val="19"/>
              </w:rPr>
            </w:pPr>
            <w:r>
              <w:rPr>
                <w:sz w:val="19"/>
                <w:szCs w:val="19"/>
                <w:spacing w:val="-1"/>
              </w:rPr>
              <w:t>b≥表1间距，但不小于1mm</w:t>
            </w:r>
          </w:p>
        </w:tc>
      </w:tr>
      <w:tr>
        <w:trPr>
          <w:trHeight w:val="339" w:hRule="atLeast"/>
        </w:trPr>
        <w:tc>
          <w:tcPr>
            <w:tcW w:w="3251" w:type="dxa"/>
            <w:vAlign w:val="top"/>
          </w:tcPr>
          <w:p>
            <w:pPr>
              <w:pStyle w:val="TableText"/>
              <w:ind w:left="1145"/>
              <w:spacing w:before="83" w:line="219" w:lineRule="auto"/>
              <w:rPr>
                <w:sz w:val="19"/>
                <w:szCs w:val="19"/>
              </w:rPr>
            </w:pPr>
            <w:r>
              <w:rPr>
                <w:sz w:val="19"/>
                <w:szCs w:val="19"/>
                <w:spacing w:val="-2"/>
              </w:rPr>
              <w:t>非载流部件</w:t>
            </w:r>
          </w:p>
        </w:tc>
        <w:tc>
          <w:tcPr>
            <w:tcW w:w="1798" w:type="dxa"/>
            <w:vAlign w:val="top"/>
          </w:tcPr>
          <w:p>
            <w:pPr>
              <w:pStyle w:val="TableText"/>
              <w:ind w:left="553"/>
              <w:spacing w:before="102" w:line="220" w:lineRule="auto"/>
              <w:rPr>
                <w:sz w:val="19"/>
                <w:szCs w:val="19"/>
              </w:rPr>
            </w:pPr>
            <w:r>
              <w:rPr>
                <w:sz w:val="19"/>
                <w:szCs w:val="19"/>
                <w:spacing w:val="-2"/>
              </w:rPr>
              <w:t>e≥3 mm</w:t>
            </w:r>
          </w:p>
        </w:tc>
        <w:tc>
          <w:tcPr>
            <w:tcW w:w="4190" w:type="dxa"/>
            <w:vAlign w:val="top"/>
          </w:tcPr>
          <w:p>
            <w:pPr>
              <w:pStyle w:val="TableText"/>
              <w:ind w:left="995"/>
              <w:spacing w:before="84" w:line="220" w:lineRule="auto"/>
              <w:rPr>
                <w:sz w:val="19"/>
                <w:szCs w:val="19"/>
              </w:rPr>
            </w:pPr>
            <w:r>
              <w:rPr>
                <w:sz w:val="19"/>
                <w:szCs w:val="19"/>
                <w:spacing w:val="-1"/>
              </w:rPr>
              <w:t>e≥表1间距，但不小于1mm</w:t>
            </w:r>
          </w:p>
        </w:tc>
      </w:tr>
      <w:tr>
        <w:trPr>
          <w:trHeight w:val="368" w:hRule="atLeast"/>
        </w:trPr>
        <w:tc>
          <w:tcPr>
            <w:tcW w:w="3251" w:type="dxa"/>
            <w:vAlign w:val="top"/>
          </w:tcPr>
          <w:p>
            <w:pPr>
              <w:pStyle w:val="TableText"/>
              <w:ind w:left="664"/>
              <w:spacing w:before="94" w:line="219" w:lineRule="auto"/>
              <w:rPr>
                <w:sz w:val="19"/>
                <w:szCs w:val="19"/>
              </w:rPr>
            </w:pPr>
            <w:r>
              <w:rPr>
                <w:sz w:val="19"/>
                <w:szCs w:val="19"/>
                <w:spacing w:val="-16"/>
              </w:rPr>
              <w:t>非载流部件——自由表面</w:t>
            </w:r>
          </w:p>
        </w:tc>
        <w:tc>
          <w:tcPr>
            <w:tcW w:w="1798" w:type="dxa"/>
            <w:vAlign w:val="top"/>
          </w:tcPr>
          <w:p>
            <w:pPr>
              <w:pStyle w:val="TableText"/>
              <w:ind w:left="603"/>
              <w:spacing w:before="113" w:line="237" w:lineRule="auto"/>
              <w:rPr>
                <w:sz w:val="19"/>
                <w:szCs w:val="19"/>
              </w:rPr>
            </w:pPr>
            <w:r>
              <w:rPr>
                <w:sz w:val="19"/>
                <w:szCs w:val="19"/>
                <w:spacing w:val="-2"/>
              </w:rPr>
              <w:t>f+e≥a</w:t>
            </w:r>
          </w:p>
        </w:tc>
        <w:tc>
          <w:tcPr>
            <w:tcW w:w="4190" w:type="dxa"/>
            <w:vAlign w:val="top"/>
          </w:tcPr>
          <w:p>
            <w:pPr>
              <w:pStyle w:val="TableText"/>
              <w:ind w:left="1805"/>
              <w:spacing w:before="113" w:line="237" w:lineRule="auto"/>
              <w:rPr>
                <w:sz w:val="19"/>
                <w:szCs w:val="19"/>
              </w:rPr>
            </w:pPr>
            <w:r>
              <w:rPr>
                <w:sz w:val="19"/>
                <w:szCs w:val="19"/>
                <w:spacing w:val="-2"/>
              </w:rPr>
              <w:t>f+e≥a</w:t>
            </w:r>
          </w:p>
        </w:tc>
      </w:tr>
      <w:tr>
        <w:trPr>
          <w:trHeight w:val="344" w:hRule="atLeast"/>
        </w:trPr>
        <w:tc>
          <w:tcPr>
            <w:tcW w:w="9239" w:type="dxa"/>
            <w:vAlign w:val="top"/>
            <w:gridSpan w:val="3"/>
          </w:tcPr>
          <w:p>
            <w:pPr>
              <w:pStyle w:val="TableText"/>
              <w:ind w:left="594"/>
              <w:spacing w:before="84" w:line="216" w:lineRule="auto"/>
              <w:rPr>
                <w:sz w:val="19"/>
                <w:szCs w:val="19"/>
              </w:rPr>
            </w:pPr>
            <w:r>
              <w:rPr>
                <w:sz w:val="19"/>
                <w:szCs w:val="19"/>
              </w:rPr>
              <w:t>有粘结的非金属外壳，壁厚≥1 mm时，如果运用公式时允许c=0,则元件可以</w:t>
            </w:r>
            <w:r>
              <w:rPr>
                <w:sz w:val="19"/>
                <w:szCs w:val="19"/>
                <w:spacing w:val="-1"/>
              </w:rPr>
              <w:t>靠在壳壁上。</w:t>
            </w:r>
          </w:p>
        </w:tc>
      </w:tr>
    </w:tbl>
    <w:p>
      <w:pPr>
        <w:pStyle w:val="BodyText"/>
        <w:spacing w:line="245" w:lineRule="auto"/>
        <w:rPr/>
      </w:pPr>
      <w:r/>
    </w:p>
    <w:p>
      <w:pPr>
        <w:ind w:left="444"/>
        <w:spacing w:before="65" w:line="219" w:lineRule="auto"/>
        <w:rPr>
          <w:rFonts w:ascii="SimSun" w:hAnsi="SimSun" w:eastAsia="SimSun" w:cs="SimSun"/>
          <w:sz w:val="20"/>
          <w:szCs w:val="20"/>
        </w:rPr>
      </w:pPr>
      <w:r>
        <w:rPr>
          <w:rFonts w:ascii="SimSun" w:hAnsi="SimSun" w:eastAsia="SimSun" w:cs="SimSun"/>
          <w:sz w:val="20"/>
          <w:szCs w:val="20"/>
          <w:spacing w:val="5"/>
        </w:rPr>
        <w:t>不管在任何情况下，复合物都应承受8.2.4规定的介电强度试验。</w:t>
      </w:r>
    </w:p>
    <w:p>
      <w:pPr>
        <w:ind w:left="7"/>
        <w:spacing w:before="231" w:line="222" w:lineRule="auto"/>
        <w:rPr>
          <w:rFonts w:ascii="SimHei" w:hAnsi="SimHei" w:eastAsia="SimHei" w:cs="SimHei"/>
          <w:sz w:val="20"/>
          <w:szCs w:val="20"/>
        </w:rPr>
      </w:pPr>
      <w:r>
        <w:rPr>
          <w:rFonts w:ascii="SimSun" w:hAnsi="SimSun" w:eastAsia="SimSun" w:cs="SimSun"/>
          <w:sz w:val="20"/>
          <w:szCs w:val="20"/>
          <w:b/>
          <w:bCs/>
          <w:spacing w:val="-6"/>
        </w:rPr>
        <w:t>7.4.2</w:t>
      </w:r>
      <w:r>
        <w:rPr>
          <w:rFonts w:ascii="SimSun" w:hAnsi="SimSun" w:eastAsia="SimSun" w:cs="SimSun"/>
          <w:sz w:val="20"/>
          <w:szCs w:val="20"/>
          <w:spacing w:val="35"/>
        </w:rPr>
        <w:t xml:space="preserve">  </w:t>
      </w:r>
      <w:r>
        <w:rPr>
          <w:rFonts w:ascii="SimHei" w:hAnsi="SimHei" w:eastAsia="SimHei" w:cs="SimHei"/>
          <w:sz w:val="20"/>
          <w:szCs w:val="20"/>
          <w:b/>
          <w:bCs/>
          <w:spacing w:val="-6"/>
        </w:rPr>
        <w:t>电机用绕组</w:t>
      </w:r>
    </w:p>
    <w:p>
      <w:pPr>
        <w:ind w:left="444"/>
        <w:spacing w:before="250" w:line="219" w:lineRule="auto"/>
        <w:rPr>
          <w:rFonts w:ascii="SimSun" w:hAnsi="SimSun" w:eastAsia="SimSun" w:cs="SimSun"/>
          <w:sz w:val="20"/>
          <w:szCs w:val="20"/>
        </w:rPr>
      </w:pPr>
      <w:r>
        <w:rPr>
          <w:rFonts w:ascii="SimSun" w:hAnsi="SimSun" w:eastAsia="SimSun" w:cs="SimSun"/>
          <w:sz w:val="20"/>
          <w:szCs w:val="20"/>
          <w:spacing w:val="3"/>
        </w:rPr>
        <w:t>对于绕组在槽内的电机，其固体槽绝缘应具有：</w:t>
      </w:r>
    </w:p>
    <w:p>
      <w:pPr>
        <w:ind w:left="444"/>
        <w:spacing w:before="61" w:line="212" w:lineRule="auto"/>
        <w:rPr>
          <w:rFonts w:ascii="SimSun" w:hAnsi="SimSun" w:eastAsia="SimSun" w:cs="SimSun"/>
          <w:sz w:val="20"/>
          <w:szCs w:val="20"/>
        </w:rPr>
      </w:pPr>
      <w:r>
        <w:rPr>
          <w:rFonts w:ascii="Times New Roman" w:hAnsi="Times New Roman" w:eastAsia="Times New Roman" w:cs="Times New Roman"/>
          <w:sz w:val="20"/>
          <w:szCs w:val="20"/>
          <w:spacing w:val="6"/>
        </w:rPr>
        <w:t>a)    </w:t>
      </w:r>
      <w:r>
        <w:rPr>
          <w:rFonts w:ascii="SimSun" w:hAnsi="SimSun" w:eastAsia="SimSun" w:cs="SimSun"/>
          <w:sz w:val="20"/>
          <w:szCs w:val="20"/>
          <w:spacing w:val="6"/>
        </w:rPr>
        <w:t>对</w:t>
      </w:r>
      <w:r>
        <w:rPr>
          <w:rFonts w:ascii="SimSun" w:hAnsi="SimSun" w:eastAsia="SimSun" w:cs="SimSun"/>
          <w:sz w:val="20"/>
          <w:szCs w:val="20"/>
          <w:spacing w:val="-23"/>
        </w:rPr>
        <w:t xml:space="preserve"> </w:t>
      </w:r>
      <w:r>
        <w:rPr>
          <w:rFonts w:ascii="SimSun" w:hAnsi="SimSun" w:eastAsia="SimSun" w:cs="SimSun"/>
          <w:sz w:val="20"/>
          <w:szCs w:val="20"/>
          <w:spacing w:val="6"/>
        </w:rPr>
        <w:t>于</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6"/>
        </w:rPr>
        <w:t>” </w:t>
      </w:r>
      <w:r>
        <w:rPr>
          <w:rFonts w:ascii="SimSun" w:hAnsi="SimSun" w:eastAsia="SimSun" w:cs="SimSun"/>
          <w:sz w:val="20"/>
          <w:szCs w:val="20"/>
          <w:spacing w:val="6"/>
        </w:rPr>
        <w:t>保护等级，槽绝缘最小厚度应有0.1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6"/>
        </w:rPr>
        <w:t>并且伸出槽外至少5</w:t>
      </w:r>
      <w:r>
        <w:rPr>
          <w:rFonts w:ascii="Times New Roman" w:hAnsi="Times New Roman" w:eastAsia="Times New Roman" w:cs="Times New Roman"/>
          <w:sz w:val="20"/>
          <w:szCs w:val="20"/>
        </w:rPr>
        <w:t>mm</w:t>
      </w:r>
      <w:r>
        <w:rPr>
          <w:rFonts w:ascii="SimSun" w:hAnsi="SimSun" w:eastAsia="SimSun" w:cs="SimSun"/>
          <w:sz w:val="20"/>
          <w:szCs w:val="20"/>
          <w:spacing w:val="6"/>
        </w:rPr>
        <w:t>。</w:t>
      </w:r>
    </w:p>
    <w:p>
      <w:pPr>
        <w:ind w:left="873" w:right="4" w:hanging="429"/>
        <w:spacing w:before="89" w:line="271" w:lineRule="auto"/>
        <w:rPr>
          <w:rFonts w:ascii="SimSun" w:hAnsi="SimSun" w:eastAsia="SimSun" w:cs="SimSun"/>
          <w:sz w:val="20"/>
          <w:szCs w:val="20"/>
        </w:rPr>
      </w:pPr>
      <w:r>
        <w:rPr>
          <w:rFonts w:ascii="Times New Roman" w:hAnsi="Times New Roman" w:eastAsia="Times New Roman" w:cs="Times New Roman"/>
          <w:sz w:val="20"/>
          <w:szCs w:val="20"/>
          <w:spacing w:val="4"/>
        </w:rPr>
        <w:t>b)     </w:t>
      </w:r>
      <w:r>
        <w:rPr>
          <w:rFonts w:ascii="SimSun" w:hAnsi="SimSun" w:eastAsia="SimSun" w:cs="SimSun"/>
          <w:sz w:val="20"/>
          <w:szCs w:val="20"/>
          <w:spacing w:val="4"/>
        </w:rPr>
        <w:t>对于</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4"/>
        </w:rPr>
        <w:t>” </w:t>
      </w:r>
      <w:r>
        <w:rPr>
          <w:rFonts w:ascii="SimSun" w:hAnsi="SimSun" w:eastAsia="SimSun" w:cs="SimSun"/>
          <w:sz w:val="20"/>
          <w:szCs w:val="20"/>
          <w:spacing w:val="4"/>
        </w:rPr>
        <w:t>和</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4"/>
        </w:rPr>
        <w:t>两种保护等级，槽的端部和绕组端</w:t>
      </w:r>
      <w:r>
        <w:rPr>
          <w:rFonts w:ascii="SimSun" w:hAnsi="SimSun" w:eastAsia="SimSun" w:cs="SimSun"/>
          <w:sz w:val="20"/>
          <w:szCs w:val="20"/>
          <w:spacing w:val="3"/>
        </w:rPr>
        <w:t>部应用符合7.4.1要求的最小厚度的复合物</w:t>
      </w:r>
      <w:r>
        <w:rPr>
          <w:rFonts w:ascii="SimSun" w:hAnsi="SimSun" w:eastAsia="SimSun" w:cs="SimSun"/>
          <w:sz w:val="20"/>
          <w:szCs w:val="20"/>
        </w:rPr>
        <w:t xml:space="preserve"> </w:t>
      </w:r>
      <w:r>
        <w:rPr>
          <w:rFonts w:ascii="SimSun" w:hAnsi="SimSun" w:eastAsia="SimSun" w:cs="SimSun"/>
          <w:sz w:val="20"/>
          <w:szCs w:val="20"/>
          <w:spacing w:val="10"/>
        </w:rPr>
        <w:t>进行保护。应按8.2.4进行绝缘介电强度试验，试验电压为2</w:t>
      </w:r>
      <w:r>
        <w:rPr>
          <w:rFonts w:ascii="Times New Roman" w:hAnsi="Times New Roman" w:eastAsia="Times New Roman" w:cs="Times New Roman"/>
          <w:sz w:val="20"/>
          <w:szCs w:val="20"/>
          <w:spacing w:val="10"/>
        </w:rPr>
        <w:t>U+1000     V</w:t>
      </w:r>
      <w:r>
        <w:rPr>
          <w:rFonts w:ascii="SimSun" w:hAnsi="SimSun" w:eastAsia="SimSun" w:cs="SimSun"/>
          <w:sz w:val="20"/>
          <w:szCs w:val="20"/>
          <w:spacing w:val="10"/>
        </w:rPr>
        <w:t>(有效值，误差0%~</w:t>
      </w:r>
      <w:r>
        <w:rPr>
          <w:rFonts w:ascii="SimSun" w:hAnsi="SimSun" w:eastAsia="SimSun" w:cs="SimSun"/>
          <w:sz w:val="20"/>
          <w:szCs w:val="20"/>
          <w:spacing w:val="7"/>
        </w:rPr>
        <w:t xml:space="preserve"> </w:t>
      </w:r>
      <w:r>
        <w:rPr>
          <w:rFonts w:ascii="SimSun" w:hAnsi="SimSun" w:eastAsia="SimSun" w:cs="SimSun"/>
          <w:sz w:val="20"/>
          <w:szCs w:val="20"/>
          <w:spacing w:val="7"/>
        </w:rPr>
        <w:t>5%),至少为1500 </w:t>
      </w:r>
      <w:r>
        <w:rPr>
          <w:rFonts w:ascii="Times New Roman" w:hAnsi="Times New Roman" w:eastAsia="Times New Roman" w:cs="Times New Roman"/>
          <w:sz w:val="20"/>
          <w:szCs w:val="20"/>
          <w:spacing w:val="7"/>
        </w:rPr>
        <w:t>V, </w:t>
      </w:r>
      <w:r>
        <w:rPr>
          <w:rFonts w:ascii="SimSun" w:hAnsi="SimSun" w:eastAsia="SimSun" w:cs="SimSun"/>
          <w:sz w:val="20"/>
          <w:szCs w:val="20"/>
          <w:spacing w:val="7"/>
        </w:rPr>
        <w:t>频率在48</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Hz</w:t>
      </w:r>
      <w:r>
        <w:rPr>
          <w:rFonts w:ascii="SimSun" w:hAnsi="SimSun" w:eastAsia="SimSun" w:cs="SimSun"/>
          <w:sz w:val="20"/>
          <w:szCs w:val="20"/>
          <w:spacing w:val="7"/>
        </w:rPr>
        <w:t>～</w:t>
      </w:r>
      <w:r>
        <w:rPr>
          <w:rFonts w:ascii="Times New Roman" w:hAnsi="Times New Roman" w:eastAsia="Times New Roman" w:cs="Times New Roman"/>
          <w:sz w:val="20"/>
          <w:szCs w:val="20"/>
          <w:spacing w:val="7"/>
        </w:rPr>
        <w:t>62   </w:t>
      </w:r>
      <w:r>
        <w:rPr>
          <w:rFonts w:ascii="Times New Roman" w:hAnsi="Times New Roman" w:eastAsia="Times New Roman" w:cs="Times New Roman"/>
          <w:sz w:val="20"/>
          <w:szCs w:val="20"/>
        </w:rPr>
        <w:t>Hz</w:t>
      </w:r>
      <w:r>
        <w:rPr>
          <w:rFonts w:ascii="SimSun" w:hAnsi="SimSun" w:eastAsia="SimSun" w:cs="SimSun"/>
          <w:sz w:val="20"/>
          <w:szCs w:val="20"/>
          <w:spacing w:val="7"/>
        </w:rPr>
        <w:t>之间。</w:t>
      </w:r>
    </w:p>
    <w:p>
      <w:pPr>
        <w:ind w:left="444"/>
        <w:spacing w:before="113" w:line="219" w:lineRule="auto"/>
        <w:rPr>
          <w:rFonts w:ascii="SimSun" w:hAnsi="SimSun" w:eastAsia="SimSun" w:cs="SimSun"/>
          <w:sz w:val="20"/>
          <w:szCs w:val="20"/>
        </w:rPr>
      </w:pPr>
      <w:r>
        <w:rPr>
          <w:rFonts w:ascii="SimSun" w:hAnsi="SimSun" w:eastAsia="SimSun" w:cs="SimSun"/>
          <w:sz w:val="20"/>
          <w:szCs w:val="20"/>
          <w:spacing w:val="8"/>
        </w:rPr>
        <w:t>清漆和类似的涂层不视为固体绝缘。</w:t>
      </w:r>
    </w:p>
    <w:p>
      <w:pPr>
        <w:ind w:left="7"/>
        <w:spacing w:before="228" w:line="221" w:lineRule="auto"/>
        <w:rPr>
          <w:rFonts w:ascii="SimHei" w:hAnsi="SimHei" w:eastAsia="SimHei" w:cs="SimHei"/>
          <w:sz w:val="20"/>
          <w:szCs w:val="20"/>
        </w:rPr>
      </w:pPr>
      <w:r>
        <w:rPr>
          <w:rFonts w:ascii="SimSun" w:hAnsi="SimSun" w:eastAsia="SimSun" w:cs="SimSun"/>
          <w:sz w:val="20"/>
          <w:szCs w:val="20"/>
          <w:b/>
          <w:bCs/>
        </w:rPr>
        <w:t>7.4.3</w:t>
      </w:r>
      <w:r>
        <w:rPr>
          <w:rFonts w:ascii="SimSun" w:hAnsi="SimSun" w:eastAsia="SimSun" w:cs="SimSun"/>
          <w:sz w:val="20"/>
          <w:szCs w:val="20"/>
          <w:spacing w:val="31"/>
        </w:rPr>
        <w:t xml:space="preserve">  </w:t>
      </w:r>
      <w:r>
        <w:rPr>
          <w:rFonts w:ascii="SimHei" w:hAnsi="SimHei" w:eastAsia="SimHei" w:cs="SimHei"/>
          <w:sz w:val="20"/>
          <w:szCs w:val="20"/>
          <w:b/>
          <w:bCs/>
        </w:rPr>
        <w:t>钢性贯穿连接的多层印制电路板</w:t>
      </w:r>
    </w:p>
    <w:p>
      <w:pPr>
        <w:ind w:left="7"/>
        <w:spacing w:before="231" w:line="222" w:lineRule="auto"/>
        <w:rPr>
          <w:rFonts w:ascii="SimHei" w:hAnsi="SimHei" w:eastAsia="SimHei" w:cs="SimHei"/>
          <w:sz w:val="20"/>
          <w:szCs w:val="20"/>
        </w:rPr>
      </w:pPr>
      <w:r>
        <w:rPr>
          <w:rFonts w:ascii="SimSun" w:hAnsi="SimSun" w:eastAsia="SimSun" w:cs="SimSun"/>
          <w:sz w:val="20"/>
          <w:szCs w:val="20"/>
          <w:b/>
          <w:bCs/>
          <w:spacing w:val="-14"/>
        </w:rPr>
        <w:t>7.4.3.1</w:t>
      </w:r>
      <w:r>
        <w:rPr>
          <w:rFonts w:ascii="SimSun" w:hAnsi="SimSun" w:eastAsia="SimSun" w:cs="SimSun"/>
          <w:sz w:val="20"/>
          <w:szCs w:val="20"/>
          <w:spacing w:val="21"/>
        </w:rPr>
        <w:t xml:space="preserve">  </w:t>
      </w:r>
      <w:r>
        <w:rPr>
          <w:rFonts w:ascii="SimHei" w:hAnsi="SimHei" w:eastAsia="SimHei" w:cs="SimHei"/>
          <w:sz w:val="20"/>
          <w:szCs w:val="20"/>
          <w:b/>
          <w:bCs/>
          <w:spacing w:val="-14"/>
        </w:rPr>
        <w:t>通则</w:t>
      </w:r>
    </w:p>
    <w:p>
      <w:pPr>
        <w:ind w:right="31"/>
        <w:spacing w:before="221" w:line="212" w:lineRule="auto"/>
        <w:jc w:val="right"/>
        <w:rPr>
          <w:rFonts w:ascii="SimSun" w:hAnsi="SimSun" w:eastAsia="SimSun" w:cs="SimSun"/>
          <w:sz w:val="20"/>
          <w:szCs w:val="20"/>
        </w:rPr>
      </w:pPr>
      <w:r>
        <w:rPr>
          <w:rFonts w:ascii="SimSun" w:hAnsi="SimSun" w:eastAsia="SimSun" w:cs="SimSun"/>
          <w:sz w:val="20"/>
          <w:szCs w:val="20"/>
        </w:rPr>
        <w:t>符合</w:t>
      </w:r>
      <w:r>
        <w:rPr>
          <w:rFonts w:ascii="Times New Roman" w:hAnsi="Times New Roman" w:eastAsia="Times New Roman" w:cs="Times New Roman"/>
          <w:sz w:val="20"/>
          <w:szCs w:val="20"/>
        </w:rPr>
        <w:t>IEC    62326-4-1</w:t>
      </w:r>
      <w:r>
        <w:rPr>
          <w:rFonts w:ascii="SimSun" w:hAnsi="SimSun" w:eastAsia="SimSun" w:cs="SimSun"/>
          <w:sz w:val="20"/>
          <w:szCs w:val="20"/>
        </w:rPr>
        <w:t>要求，性能级别为</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rPr>
        <w:t>级，或符合</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IPC-A-600</w:t>
      </w:r>
      <w:r>
        <w:rPr>
          <w:rFonts w:ascii="Times New Roman" w:hAnsi="Times New Roman" w:eastAsia="Times New Roman" w:cs="Times New Roman"/>
          <w:sz w:val="20"/>
          <w:szCs w:val="20"/>
          <w:spacing w:val="13"/>
        </w:rPr>
        <w:t xml:space="preserve">  </w:t>
      </w:r>
      <w:r>
        <w:rPr>
          <w:rFonts w:ascii="SimSun" w:hAnsi="SimSun" w:eastAsia="SimSun" w:cs="SimSun"/>
          <w:sz w:val="20"/>
          <w:szCs w:val="20"/>
        </w:rPr>
        <w:t>和</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IPC-6012  </w:t>
      </w:r>
      <w:r>
        <w:rPr>
          <w:rFonts w:ascii="SimSun" w:hAnsi="SimSun" w:eastAsia="SimSun" w:cs="SimSun"/>
          <w:sz w:val="20"/>
          <w:szCs w:val="20"/>
        </w:rPr>
        <w:t>或</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ANSI</w:t>
      </w:r>
      <w:r>
        <w:rPr>
          <w:rFonts w:ascii="Times New Roman" w:hAnsi="Times New Roman" w:eastAsia="Times New Roman" w:cs="Times New Roman"/>
          <w:sz w:val="20"/>
          <w:szCs w:val="20"/>
          <w:spacing w:val="-1"/>
        </w:rPr>
        <w:t>/UL796,     </w:t>
      </w:r>
      <w:r>
        <w:rPr>
          <w:rFonts w:ascii="SimSun" w:hAnsi="SimSun" w:eastAsia="SimSun" w:cs="SimSun"/>
          <w:sz w:val="20"/>
          <w:szCs w:val="20"/>
          <w:spacing w:val="-1"/>
        </w:rPr>
        <w:t>工作</w:t>
      </w:r>
    </w:p>
    <w:p>
      <w:pPr>
        <w:ind w:left="5"/>
        <w:spacing w:before="132" w:line="219" w:lineRule="auto"/>
        <w:rPr>
          <w:rFonts w:ascii="SimSun" w:hAnsi="SimSun" w:eastAsia="SimSun" w:cs="SimSun"/>
          <w:sz w:val="20"/>
          <w:szCs w:val="20"/>
        </w:rPr>
      </w:pPr>
      <w:r>
        <w:rPr>
          <w:rFonts w:ascii="SimSun" w:hAnsi="SimSun" w:eastAsia="SimSun" w:cs="SimSun"/>
          <w:sz w:val="20"/>
          <w:szCs w:val="20"/>
          <w:spacing w:val="3"/>
        </w:rPr>
        <w:t>电压小于或等于500</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3"/>
        </w:rPr>
        <w:t>V</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3"/>
        </w:rPr>
        <w:t>的多层印制电路板，如果符合7.4.3.2的要求，应认为被浇封。</w:t>
      </w:r>
    </w:p>
    <w:p>
      <w:pPr>
        <w:ind w:left="385"/>
        <w:spacing w:before="53" w:line="219" w:lineRule="auto"/>
        <w:rPr>
          <w:rFonts w:ascii="SimSun" w:hAnsi="SimSun" w:eastAsia="SimSun" w:cs="SimSun"/>
          <w:sz w:val="20"/>
          <w:szCs w:val="20"/>
        </w:rPr>
      </w:pPr>
      <w:r>
        <w:rPr>
          <w:rFonts w:ascii="SimSun" w:hAnsi="SimSun" w:eastAsia="SimSun" w:cs="SimSun"/>
          <w:sz w:val="20"/>
          <w:szCs w:val="20"/>
          <w:spacing w:val="-20"/>
        </w:rPr>
        <w:t>注：验证符合制造商印制电路板性能规范不是本文件的要求。</w:t>
      </w:r>
    </w:p>
    <w:p>
      <w:pPr>
        <w:ind w:left="7"/>
        <w:spacing w:before="261" w:line="223" w:lineRule="auto"/>
        <w:rPr>
          <w:rFonts w:ascii="SimHei" w:hAnsi="SimHei" w:eastAsia="SimHei" w:cs="SimHei"/>
          <w:sz w:val="20"/>
          <w:szCs w:val="20"/>
        </w:rPr>
      </w:pPr>
      <w:r>
        <w:rPr>
          <w:rFonts w:ascii="SimSun" w:hAnsi="SimSun" w:eastAsia="SimSun" w:cs="SimSun"/>
          <w:sz w:val="20"/>
          <w:szCs w:val="20"/>
          <w:b/>
          <w:bCs/>
          <w:spacing w:val="-6"/>
        </w:rPr>
        <w:t>7.4.3.2</w:t>
      </w:r>
      <w:r>
        <w:rPr>
          <w:rFonts w:ascii="SimSun" w:hAnsi="SimSun" w:eastAsia="SimSun" w:cs="SimSun"/>
          <w:sz w:val="20"/>
          <w:szCs w:val="20"/>
          <w:spacing w:val="7"/>
        </w:rPr>
        <w:t xml:space="preserve">  </w:t>
      </w:r>
      <w:r>
        <w:rPr>
          <w:rFonts w:ascii="SimHei" w:hAnsi="SimHei" w:eastAsia="SimHei" w:cs="SimHei"/>
          <w:sz w:val="20"/>
          <w:szCs w:val="20"/>
          <w:b/>
          <w:bCs/>
          <w:spacing w:val="-6"/>
        </w:rPr>
        <w:t>最小间距</w:t>
      </w:r>
    </w:p>
    <w:p>
      <w:pPr>
        <w:ind w:left="444"/>
        <w:spacing w:before="220" w:line="219" w:lineRule="auto"/>
        <w:rPr>
          <w:rFonts w:ascii="SimSun" w:hAnsi="SimSun" w:eastAsia="SimSun" w:cs="SimSun"/>
          <w:sz w:val="20"/>
          <w:szCs w:val="20"/>
        </w:rPr>
      </w:pPr>
      <w:r>
        <w:rPr>
          <w:rFonts w:ascii="SimSun" w:hAnsi="SimSun" w:eastAsia="SimSun" w:cs="SimSun"/>
          <w:sz w:val="20"/>
          <w:szCs w:val="20"/>
          <w:spacing w:val="6"/>
        </w:rPr>
        <w:t>敷铜箔层压板和粘结薄膜的绝缘厚度应符合7.2.4.3的要求。</w:t>
      </w:r>
    </w:p>
    <w:p>
      <w:pPr>
        <w:ind w:left="374"/>
        <w:spacing w:before="73" w:line="219" w:lineRule="auto"/>
        <w:rPr>
          <w:rFonts w:ascii="SimSun" w:hAnsi="SimSun" w:eastAsia="SimSun" w:cs="SimSun"/>
          <w:sz w:val="20"/>
          <w:szCs w:val="20"/>
        </w:rPr>
      </w:pPr>
      <w:r>
        <w:rPr>
          <w:rFonts w:ascii="SimSun" w:hAnsi="SimSun" w:eastAsia="SimSun" w:cs="SimSun"/>
          <w:sz w:val="20"/>
          <w:szCs w:val="20"/>
          <w:spacing w:val="-22"/>
          <w:w w:val="99"/>
        </w:rPr>
        <w:t>注：当不被铜分隔时，绝缘厚度是层压板和粘结薄膜的组合。</w:t>
      </w:r>
    </w:p>
    <w:p>
      <w:pPr>
        <w:ind w:left="5" w:right="68" w:firstLine="439"/>
        <w:spacing w:before="105" w:line="297" w:lineRule="auto"/>
        <w:rPr>
          <w:rFonts w:ascii="SimSun" w:hAnsi="SimSun" w:eastAsia="SimSun" w:cs="SimSun"/>
          <w:sz w:val="20"/>
          <w:szCs w:val="20"/>
        </w:rPr>
      </w:pPr>
      <w:r>
        <w:rPr>
          <w:rFonts w:ascii="SimSun" w:hAnsi="SimSun" w:eastAsia="SimSun" w:cs="SimSun"/>
          <w:sz w:val="20"/>
          <w:szCs w:val="20"/>
          <w:spacing w:val="10"/>
        </w:rPr>
        <w:t>印制电路导体之间、多层印制电路板边缘或者其中任何孔之间的最小间距应符合表5中</w:t>
      </w:r>
      <w:r>
        <w:rPr>
          <w:rFonts w:ascii="SimSun" w:hAnsi="SimSun" w:eastAsia="SimSun" w:cs="SimSun"/>
          <w:sz w:val="20"/>
          <w:szCs w:val="20"/>
          <w:spacing w:val="9"/>
        </w:rPr>
        <w:t>距离</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9"/>
        </w:rPr>
        <w:t>的</w:t>
      </w:r>
      <w:r>
        <w:rPr>
          <w:rFonts w:ascii="SimSun" w:hAnsi="SimSun" w:eastAsia="SimSun" w:cs="SimSun"/>
          <w:sz w:val="20"/>
          <w:szCs w:val="20"/>
        </w:rPr>
        <w:t xml:space="preserve"> </w:t>
      </w:r>
      <w:r>
        <w:rPr>
          <w:rFonts w:ascii="SimSun" w:hAnsi="SimSun" w:eastAsia="SimSun" w:cs="SimSun"/>
          <w:sz w:val="20"/>
          <w:szCs w:val="20"/>
          <w:spacing w:val="11"/>
        </w:rPr>
        <w:t>要求。如果边缘或孔利用从边缘或孔沿板表面延伸至少1</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10"/>
        </w:rPr>
        <w:t>的金属或者绝缘材料保护，则印制电路</w:t>
      </w:r>
      <w:r>
        <w:rPr>
          <w:rFonts w:ascii="SimSun" w:hAnsi="SimSun" w:eastAsia="SimSun" w:cs="SimSun"/>
          <w:sz w:val="20"/>
          <w:szCs w:val="20"/>
        </w:rPr>
        <w:t xml:space="preserve"> </w:t>
      </w:r>
      <w:r>
        <w:rPr>
          <w:rFonts w:ascii="SimSun" w:hAnsi="SimSun" w:eastAsia="SimSun" w:cs="SimSun"/>
          <w:sz w:val="20"/>
          <w:szCs w:val="20"/>
          <w:spacing w:val="13"/>
        </w:rPr>
        <w:t>导体和金属或绝缘材料的间距可以缩短至表5中距离</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13"/>
        </w:rPr>
        <w:t>c</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3"/>
        </w:rPr>
        <w:t>。金属镀层最小厚度应为35</w:t>
      </w:r>
      <w:r>
        <w:rPr>
          <w:rFonts w:ascii="SimSun" w:hAnsi="SimSun" w:eastAsia="SimSun" w:cs="SimSun"/>
          <w:sz w:val="20"/>
          <w:szCs w:val="20"/>
          <w:spacing w:val="-13"/>
        </w:rPr>
        <w:t xml:space="preserve"> </w:t>
      </w:r>
      <w:r>
        <w:rPr>
          <w:rFonts w:ascii="SimSun" w:hAnsi="SimSun" w:eastAsia="SimSun" w:cs="SimSun"/>
          <w:sz w:val="20"/>
          <w:szCs w:val="20"/>
          <w:spacing w:val="13"/>
        </w:rPr>
        <w:t>μ</w:t>
      </w:r>
      <w:r>
        <w:rPr>
          <w:rFonts w:ascii="Times New Roman" w:hAnsi="Times New Roman" w:eastAsia="Times New Roman" w:cs="Times New Roman"/>
          <w:sz w:val="20"/>
          <w:szCs w:val="20"/>
          <w:spacing w:val="13"/>
        </w:rPr>
        <w:t>m</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3"/>
        </w:rPr>
        <w:t>(</w:t>
      </w:r>
      <w:r>
        <w:rPr>
          <w:rFonts w:ascii="SimSun" w:hAnsi="SimSun" w:eastAsia="SimSun" w:cs="SimSun"/>
          <w:sz w:val="20"/>
          <w:szCs w:val="20"/>
          <w:spacing w:val="-32"/>
        </w:rPr>
        <w:t xml:space="preserve"> </w:t>
      </w:r>
      <w:r>
        <w:rPr>
          <w:rFonts w:ascii="SimSun" w:hAnsi="SimSun" w:eastAsia="SimSun" w:cs="SimSun"/>
          <w:sz w:val="20"/>
          <w:szCs w:val="20"/>
          <w:spacing w:val="13"/>
        </w:rPr>
        <w:t>见</w:t>
      </w:r>
      <w:r>
        <w:rPr>
          <w:rFonts w:ascii="SimSun" w:hAnsi="SimSun" w:eastAsia="SimSun" w:cs="SimSun"/>
          <w:sz w:val="20"/>
          <w:szCs w:val="20"/>
          <w:spacing w:val="-15"/>
        </w:rPr>
        <w:t xml:space="preserve"> </w:t>
      </w:r>
      <w:r>
        <w:rPr>
          <w:rFonts w:ascii="SimSun" w:hAnsi="SimSun" w:eastAsia="SimSun" w:cs="SimSun"/>
          <w:sz w:val="20"/>
          <w:szCs w:val="20"/>
          <w:spacing w:val="13"/>
        </w:rPr>
        <w:t>图</w:t>
      </w:r>
      <w:r>
        <w:rPr>
          <w:rFonts w:ascii="SimSun" w:hAnsi="SimSun" w:eastAsia="SimSun" w:cs="SimSun"/>
          <w:sz w:val="20"/>
          <w:szCs w:val="20"/>
          <w:spacing w:val="-32"/>
        </w:rPr>
        <w:t xml:space="preserve"> </w:t>
      </w:r>
      <w:r>
        <w:rPr>
          <w:rFonts w:ascii="SimSun" w:hAnsi="SimSun" w:eastAsia="SimSun" w:cs="SimSun"/>
          <w:sz w:val="20"/>
          <w:szCs w:val="20"/>
          <w:spacing w:val="13"/>
        </w:rPr>
        <w:t>2</w:t>
      </w:r>
      <w:r>
        <w:rPr>
          <w:rFonts w:ascii="SimSun" w:hAnsi="SimSun" w:eastAsia="SimSun" w:cs="SimSun"/>
          <w:sz w:val="20"/>
          <w:szCs w:val="20"/>
          <w:spacing w:val="-34"/>
        </w:rPr>
        <w:t xml:space="preserve"> </w:t>
      </w:r>
      <w:r>
        <w:rPr>
          <w:rFonts w:ascii="SimSun" w:hAnsi="SimSun" w:eastAsia="SimSun" w:cs="SimSun"/>
          <w:sz w:val="20"/>
          <w:szCs w:val="20"/>
          <w:spacing w:val="13"/>
        </w:rPr>
        <w:t>和</w:t>
      </w:r>
      <w:r>
        <w:rPr>
          <w:rFonts w:ascii="SimSun" w:hAnsi="SimSun" w:eastAsia="SimSun" w:cs="SimSun"/>
          <w:sz w:val="20"/>
          <w:szCs w:val="20"/>
        </w:rPr>
        <w:t xml:space="preserve"> </w:t>
      </w:r>
      <w:r>
        <w:rPr>
          <w:rFonts w:ascii="SimSun" w:hAnsi="SimSun" w:eastAsia="SimSun" w:cs="SimSun"/>
          <w:sz w:val="20"/>
          <w:szCs w:val="20"/>
          <w:spacing w:val="12"/>
        </w:rPr>
        <w:t>表5)。</w:t>
      </w:r>
    </w:p>
    <w:p>
      <w:pPr>
        <w:ind w:left="3077"/>
        <w:spacing w:before="137" w:line="221" w:lineRule="auto"/>
        <w:rPr>
          <w:rFonts w:ascii="SimHei" w:hAnsi="SimHei" w:eastAsia="SimHei" w:cs="SimHei"/>
          <w:sz w:val="20"/>
          <w:szCs w:val="20"/>
        </w:rPr>
      </w:pPr>
      <w:r>
        <w:rPr>
          <w:rFonts w:ascii="SimHei" w:hAnsi="SimHei" w:eastAsia="SimHei" w:cs="SimHei"/>
          <w:sz w:val="20"/>
          <w:szCs w:val="20"/>
          <w:b/>
          <w:bCs/>
          <w:spacing w:val="4"/>
        </w:rPr>
        <w:t>表</w:t>
      </w:r>
      <w:r>
        <w:rPr>
          <w:rFonts w:ascii="SimHei" w:hAnsi="SimHei" w:eastAsia="SimHei" w:cs="SimHei"/>
          <w:sz w:val="20"/>
          <w:szCs w:val="20"/>
          <w:spacing w:val="-22"/>
        </w:rPr>
        <w:t xml:space="preserve"> </w:t>
      </w:r>
      <w:r>
        <w:rPr>
          <w:rFonts w:ascii="SimHei" w:hAnsi="SimHei" w:eastAsia="SimHei" w:cs="SimHei"/>
          <w:sz w:val="20"/>
          <w:szCs w:val="20"/>
          <w:b/>
          <w:bCs/>
          <w:spacing w:val="4"/>
        </w:rPr>
        <w:t>5</w:t>
      </w:r>
      <w:r>
        <w:rPr>
          <w:rFonts w:ascii="SimHei" w:hAnsi="SimHei" w:eastAsia="SimHei" w:cs="SimHei"/>
          <w:sz w:val="20"/>
          <w:szCs w:val="20"/>
          <w:spacing w:val="4"/>
        </w:rPr>
        <w:t xml:space="preserve">  </w:t>
      </w:r>
      <w:r>
        <w:rPr>
          <w:rFonts w:ascii="SimHei" w:hAnsi="SimHei" w:eastAsia="SimHei" w:cs="SimHei"/>
          <w:sz w:val="20"/>
          <w:szCs w:val="20"/>
          <w:b/>
          <w:bCs/>
          <w:spacing w:val="4"/>
        </w:rPr>
        <w:t>多层印制电路板的最小间距</w:t>
      </w:r>
    </w:p>
    <w:p>
      <w:pPr>
        <w:spacing w:before="20"/>
        <w:rPr/>
      </w:pPr>
      <w:r/>
    </w:p>
    <w:tbl>
      <w:tblPr>
        <w:tblStyle w:val="TableNormal"/>
        <w:tblW w:w="91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2"/>
        <w:gridCol w:w="2337"/>
        <w:gridCol w:w="2337"/>
        <w:gridCol w:w="2193"/>
      </w:tblGrid>
      <w:tr>
        <w:trPr>
          <w:trHeight w:val="353" w:hRule="atLeast"/>
        </w:trPr>
        <w:tc>
          <w:tcPr>
            <w:tcW w:w="2332" w:type="dxa"/>
            <w:vAlign w:val="top"/>
          </w:tcPr>
          <w:p>
            <w:pPr>
              <w:pStyle w:val="TableText"/>
              <w:ind w:left="964"/>
              <w:spacing w:before="83" w:line="220" w:lineRule="auto"/>
              <w:rPr>
                <w:sz w:val="19"/>
                <w:szCs w:val="19"/>
              </w:rPr>
            </w:pPr>
            <w:r>
              <w:rPr>
                <w:sz w:val="19"/>
                <w:szCs w:val="19"/>
                <w:spacing w:val="-2"/>
              </w:rPr>
              <w:t>距离</w:t>
            </w:r>
          </w:p>
        </w:tc>
        <w:tc>
          <w:tcPr>
            <w:tcW w:w="2337" w:type="dxa"/>
            <w:vAlign w:val="top"/>
          </w:tcPr>
          <w:p>
            <w:pPr>
              <w:pStyle w:val="TableText"/>
              <w:ind w:left="397"/>
              <w:spacing w:before="82" w:line="219" w:lineRule="auto"/>
              <w:rPr>
                <w:sz w:val="19"/>
                <w:szCs w:val="19"/>
              </w:rPr>
            </w:pPr>
            <w:r>
              <w:rPr>
                <w:sz w:val="19"/>
                <w:szCs w:val="19"/>
                <w:spacing w:val="17"/>
              </w:rPr>
              <w:t>“</w:t>
            </w:r>
            <w:r>
              <w:rPr>
                <w:sz w:val="19"/>
                <w:szCs w:val="19"/>
              </w:rPr>
              <w:t>ma</w:t>
            </w:r>
            <w:r>
              <w:rPr>
                <w:sz w:val="19"/>
                <w:szCs w:val="19"/>
                <w:spacing w:val="17"/>
              </w:rPr>
              <w:t>”保护等级</w:t>
            </w:r>
          </w:p>
        </w:tc>
        <w:tc>
          <w:tcPr>
            <w:tcW w:w="2337" w:type="dxa"/>
            <w:vAlign w:val="top"/>
          </w:tcPr>
          <w:p>
            <w:pPr>
              <w:pStyle w:val="TableText"/>
              <w:ind w:left="400"/>
              <w:spacing w:before="82" w:line="219" w:lineRule="auto"/>
              <w:rPr>
                <w:sz w:val="19"/>
                <w:szCs w:val="19"/>
              </w:rPr>
            </w:pPr>
            <w:r>
              <w:rPr>
                <w:sz w:val="19"/>
                <w:szCs w:val="19"/>
                <w:spacing w:val="17"/>
              </w:rPr>
              <w:t>“</w:t>
            </w:r>
            <w:r>
              <w:rPr>
                <w:sz w:val="19"/>
                <w:szCs w:val="19"/>
              </w:rPr>
              <w:t>mb</w:t>
            </w:r>
            <w:r>
              <w:rPr>
                <w:sz w:val="19"/>
                <w:szCs w:val="19"/>
                <w:spacing w:val="17"/>
              </w:rPr>
              <w:t>”保护等级</w:t>
            </w:r>
          </w:p>
        </w:tc>
        <w:tc>
          <w:tcPr>
            <w:tcW w:w="2193" w:type="dxa"/>
            <w:vAlign w:val="top"/>
          </w:tcPr>
          <w:p>
            <w:pPr>
              <w:pStyle w:val="TableText"/>
              <w:ind w:left="333"/>
              <w:spacing w:before="82" w:line="219" w:lineRule="auto"/>
              <w:rPr>
                <w:sz w:val="19"/>
                <w:szCs w:val="19"/>
              </w:rPr>
            </w:pPr>
            <w:r>
              <w:rPr>
                <w:sz w:val="19"/>
                <w:szCs w:val="19"/>
                <w:spacing w:val="17"/>
              </w:rPr>
              <w:t>“</w:t>
            </w:r>
            <w:r>
              <w:rPr>
                <w:sz w:val="19"/>
                <w:szCs w:val="19"/>
              </w:rPr>
              <w:t>mc</w:t>
            </w:r>
            <w:r>
              <w:rPr>
                <w:sz w:val="19"/>
                <w:szCs w:val="19"/>
                <w:spacing w:val="17"/>
              </w:rPr>
              <w:t>”保护等级</w:t>
            </w:r>
          </w:p>
        </w:tc>
      </w:tr>
      <w:tr>
        <w:trPr>
          <w:trHeight w:val="348" w:hRule="atLeast"/>
        </w:trPr>
        <w:tc>
          <w:tcPr>
            <w:tcW w:w="2332" w:type="dxa"/>
            <w:vAlign w:val="top"/>
          </w:tcPr>
          <w:p>
            <w:pPr>
              <w:pStyle w:val="TableText"/>
              <w:ind w:left="1105"/>
              <w:spacing w:before="99" w:line="232" w:lineRule="auto"/>
              <w:rPr>
                <w:sz w:val="19"/>
                <w:szCs w:val="19"/>
              </w:rPr>
            </w:pPr>
            <w:r>
              <w:rPr>
                <w:sz w:val="19"/>
                <w:szCs w:val="19"/>
              </w:rPr>
              <w:t>a</w:t>
            </w:r>
          </w:p>
        </w:tc>
        <w:tc>
          <w:tcPr>
            <w:tcW w:w="2337" w:type="dxa"/>
            <w:vAlign w:val="top"/>
          </w:tcPr>
          <w:p>
            <w:pPr>
              <w:pStyle w:val="TableText"/>
              <w:ind w:left="922"/>
              <w:spacing w:before="99" w:line="232" w:lineRule="auto"/>
              <w:rPr>
                <w:sz w:val="19"/>
                <w:szCs w:val="19"/>
              </w:rPr>
            </w:pPr>
            <w:r>
              <w:rPr>
                <w:sz w:val="19"/>
                <w:szCs w:val="19"/>
                <w:spacing w:val="-5"/>
              </w:rPr>
              <w:t>3</w:t>
            </w:r>
            <w:r>
              <w:rPr>
                <w:sz w:val="19"/>
                <w:szCs w:val="19"/>
                <w:spacing w:val="10"/>
              </w:rPr>
              <w:t xml:space="preserve">  </w:t>
            </w:r>
            <w:r>
              <w:rPr>
                <w:sz w:val="19"/>
                <w:szCs w:val="19"/>
                <w:spacing w:val="-5"/>
              </w:rPr>
              <w:t>mm</w:t>
            </w:r>
          </w:p>
        </w:tc>
        <w:tc>
          <w:tcPr>
            <w:tcW w:w="2337" w:type="dxa"/>
            <w:vAlign w:val="top"/>
          </w:tcPr>
          <w:p>
            <w:pPr>
              <w:pStyle w:val="TableText"/>
              <w:ind w:left="875"/>
              <w:spacing w:before="99" w:line="232" w:lineRule="auto"/>
              <w:rPr>
                <w:sz w:val="19"/>
                <w:szCs w:val="19"/>
              </w:rPr>
            </w:pPr>
            <w:r>
              <w:rPr>
                <w:sz w:val="19"/>
                <w:szCs w:val="19"/>
                <w:spacing w:val="-2"/>
              </w:rPr>
              <w:t>0.5 mm</w:t>
            </w:r>
          </w:p>
        </w:tc>
        <w:tc>
          <w:tcPr>
            <w:tcW w:w="2193" w:type="dxa"/>
            <w:vAlign w:val="top"/>
          </w:tcPr>
          <w:p>
            <w:pPr>
              <w:pStyle w:val="TableText"/>
              <w:ind w:left="758"/>
              <w:spacing w:before="99" w:line="232" w:lineRule="auto"/>
              <w:rPr>
                <w:sz w:val="19"/>
                <w:szCs w:val="19"/>
              </w:rPr>
            </w:pPr>
            <w:r>
              <w:rPr>
                <w:sz w:val="19"/>
                <w:szCs w:val="19"/>
                <w:spacing w:val="-2"/>
              </w:rPr>
              <w:t>0.25 mm</w:t>
            </w:r>
          </w:p>
        </w:tc>
      </w:tr>
      <w:tr>
        <w:trPr>
          <w:trHeight w:val="358" w:hRule="atLeast"/>
        </w:trPr>
        <w:tc>
          <w:tcPr>
            <w:tcW w:w="2332" w:type="dxa"/>
            <w:vAlign w:val="top"/>
          </w:tcPr>
          <w:p>
            <w:pPr>
              <w:pStyle w:val="TableText"/>
              <w:ind w:left="1105"/>
              <w:spacing w:before="110" w:line="231" w:lineRule="auto"/>
              <w:rPr>
                <w:sz w:val="19"/>
                <w:szCs w:val="19"/>
              </w:rPr>
            </w:pPr>
            <w:r>
              <w:rPr>
                <w:sz w:val="19"/>
                <w:szCs w:val="19"/>
              </w:rPr>
              <w:t>b</w:t>
            </w:r>
          </w:p>
        </w:tc>
        <w:tc>
          <w:tcPr>
            <w:tcW w:w="2337" w:type="dxa"/>
            <w:vAlign w:val="top"/>
          </w:tcPr>
          <w:p>
            <w:pPr>
              <w:pStyle w:val="TableText"/>
              <w:ind w:left="922"/>
              <w:spacing w:before="110" w:line="231" w:lineRule="auto"/>
              <w:rPr>
                <w:sz w:val="19"/>
                <w:szCs w:val="19"/>
              </w:rPr>
            </w:pPr>
            <w:r>
              <w:rPr>
                <w:sz w:val="19"/>
                <w:szCs w:val="19"/>
                <w:spacing w:val="-5"/>
              </w:rPr>
              <w:t>3</w:t>
            </w:r>
            <w:r>
              <w:rPr>
                <w:sz w:val="19"/>
                <w:szCs w:val="19"/>
                <w:spacing w:val="10"/>
              </w:rPr>
              <w:t xml:space="preserve">  </w:t>
            </w:r>
            <w:r>
              <w:rPr>
                <w:sz w:val="19"/>
                <w:szCs w:val="19"/>
                <w:spacing w:val="-5"/>
              </w:rPr>
              <w:t>mm</w:t>
            </w:r>
          </w:p>
        </w:tc>
        <w:tc>
          <w:tcPr>
            <w:tcW w:w="2337" w:type="dxa"/>
            <w:vAlign w:val="top"/>
          </w:tcPr>
          <w:p>
            <w:pPr>
              <w:pStyle w:val="TableText"/>
              <w:ind w:left="915"/>
              <w:spacing w:before="110" w:line="231" w:lineRule="auto"/>
              <w:rPr>
                <w:sz w:val="19"/>
                <w:szCs w:val="19"/>
              </w:rPr>
            </w:pPr>
            <w:r>
              <w:rPr>
                <w:sz w:val="19"/>
                <w:szCs w:val="19"/>
                <w:spacing w:val="-5"/>
              </w:rPr>
              <w:t>3</w:t>
            </w:r>
            <w:r>
              <w:rPr>
                <w:sz w:val="19"/>
                <w:szCs w:val="19"/>
                <w:spacing w:val="20"/>
              </w:rPr>
              <w:t xml:space="preserve">  </w:t>
            </w:r>
            <w:r>
              <w:rPr>
                <w:sz w:val="19"/>
                <w:szCs w:val="19"/>
                <w:spacing w:val="-5"/>
              </w:rPr>
              <w:t>mm</w:t>
            </w:r>
          </w:p>
        </w:tc>
        <w:tc>
          <w:tcPr>
            <w:tcW w:w="2193" w:type="dxa"/>
            <w:vAlign w:val="top"/>
          </w:tcPr>
          <w:p>
            <w:pPr>
              <w:pStyle w:val="TableText"/>
              <w:ind w:left="898"/>
              <w:spacing w:before="110" w:line="231" w:lineRule="auto"/>
              <w:rPr>
                <w:sz w:val="19"/>
                <w:szCs w:val="19"/>
              </w:rPr>
            </w:pPr>
            <w:r>
              <w:rPr>
                <w:sz w:val="19"/>
                <w:szCs w:val="19"/>
                <w:spacing w:val="-8"/>
              </w:rPr>
              <w:t>1</w:t>
            </w:r>
            <w:r>
              <w:rPr>
                <w:sz w:val="19"/>
                <w:szCs w:val="19"/>
                <w:spacing w:val="24"/>
              </w:rPr>
              <w:t xml:space="preserve"> </w:t>
            </w:r>
            <w:r>
              <w:rPr>
                <w:sz w:val="19"/>
                <w:szCs w:val="19"/>
                <w:spacing w:val="-8"/>
              </w:rPr>
              <w:t>mm</w:t>
            </w:r>
          </w:p>
        </w:tc>
      </w:tr>
      <w:tr>
        <w:trPr>
          <w:trHeight w:val="348" w:hRule="atLeast"/>
        </w:trPr>
        <w:tc>
          <w:tcPr>
            <w:tcW w:w="2332" w:type="dxa"/>
            <w:vAlign w:val="top"/>
          </w:tcPr>
          <w:p>
            <w:pPr>
              <w:pStyle w:val="TableText"/>
              <w:ind w:left="1105"/>
              <w:spacing w:before="103" w:line="228" w:lineRule="auto"/>
              <w:rPr>
                <w:sz w:val="19"/>
                <w:szCs w:val="19"/>
              </w:rPr>
            </w:pPr>
            <w:r>
              <w:rPr>
                <w:sz w:val="19"/>
                <w:szCs w:val="19"/>
              </w:rPr>
              <w:t>c</w:t>
            </w:r>
          </w:p>
        </w:tc>
        <w:tc>
          <w:tcPr>
            <w:tcW w:w="2337" w:type="dxa"/>
            <w:vAlign w:val="top"/>
          </w:tcPr>
          <w:p>
            <w:pPr>
              <w:pStyle w:val="TableText"/>
              <w:ind w:left="922"/>
              <w:spacing w:before="103" w:line="228" w:lineRule="auto"/>
              <w:rPr>
                <w:sz w:val="19"/>
                <w:szCs w:val="19"/>
              </w:rPr>
            </w:pPr>
            <w:r>
              <w:rPr>
                <w:sz w:val="19"/>
                <w:szCs w:val="19"/>
                <w:spacing w:val="-5"/>
              </w:rPr>
              <w:t>3</w:t>
            </w:r>
            <w:r>
              <w:rPr>
                <w:sz w:val="19"/>
                <w:szCs w:val="19"/>
                <w:spacing w:val="10"/>
              </w:rPr>
              <w:t xml:space="preserve">  </w:t>
            </w:r>
            <w:r>
              <w:rPr>
                <w:sz w:val="19"/>
                <w:szCs w:val="19"/>
                <w:spacing w:val="-5"/>
              </w:rPr>
              <w:t>mm</w:t>
            </w:r>
          </w:p>
        </w:tc>
        <w:tc>
          <w:tcPr>
            <w:tcW w:w="2337" w:type="dxa"/>
            <w:vAlign w:val="top"/>
          </w:tcPr>
          <w:p>
            <w:pPr>
              <w:pStyle w:val="TableText"/>
              <w:ind w:left="925"/>
              <w:spacing w:before="103" w:line="228" w:lineRule="auto"/>
              <w:rPr>
                <w:sz w:val="19"/>
                <w:szCs w:val="19"/>
              </w:rPr>
            </w:pPr>
            <w:r>
              <w:rPr>
                <w:sz w:val="19"/>
                <w:szCs w:val="19"/>
                <w:spacing w:val="-8"/>
              </w:rPr>
              <w:t>1</w:t>
            </w:r>
            <w:r>
              <w:rPr>
                <w:sz w:val="19"/>
                <w:szCs w:val="19"/>
                <w:spacing w:val="14"/>
              </w:rPr>
              <w:t xml:space="preserve">  </w:t>
            </w:r>
            <w:r>
              <w:rPr>
                <w:sz w:val="19"/>
                <w:szCs w:val="19"/>
                <w:spacing w:val="-8"/>
              </w:rPr>
              <w:t>mm</w:t>
            </w:r>
          </w:p>
        </w:tc>
        <w:tc>
          <w:tcPr>
            <w:tcW w:w="2193" w:type="dxa"/>
            <w:vAlign w:val="top"/>
          </w:tcPr>
          <w:p>
            <w:pPr>
              <w:pStyle w:val="TableText"/>
              <w:ind w:left="808"/>
              <w:spacing w:before="103" w:line="228" w:lineRule="auto"/>
              <w:rPr>
                <w:sz w:val="19"/>
                <w:szCs w:val="19"/>
              </w:rPr>
            </w:pPr>
            <w:r>
              <w:rPr>
                <w:sz w:val="19"/>
                <w:szCs w:val="19"/>
                <w:spacing w:val="-2"/>
              </w:rPr>
              <w:t>0.5 mm</w:t>
            </w:r>
          </w:p>
        </w:tc>
      </w:tr>
      <w:tr>
        <w:trPr>
          <w:trHeight w:val="353" w:hRule="atLeast"/>
        </w:trPr>
        <w:tc>
          <w:tcPr>
            <w:tcW w:w="2332" w:type="dxa"/>
            <w:vAlign w:val="top"/>
          </w:tcPr>
          <w:p>
            <w:pPr>
              <w:pStyle w:val="TableText"/>
              <w:ind w:left="1105"/>
              <w:spacing w:before="105" w:line="231" w:lineRule="auto"/>
              <w:rPr>
                <w:sz w:val="19"/>
                <w:szCs w:val="19"/>
              </w:rPr>
            </w:pPr>
            <w:r>
              <w:rPr>
                <w:sz w:val="19"/>
                <w:szCs w:val="19"/>
              </w:rPr>
              <w:t>d</w:t>
            </w:r>
          </w:p>
        </w:tc>
        <w:tc>
          <w:tcPr>
            <w:tcW w:w="2337" w:type="dxa"/>
            <w:vAlign w:val="top"/>
          </w:tcPr>
          <w:p>
            <w:pPr>
              <w:pStyle w:val="TableText"/>
              <w:ind w:left="402"/>
              <w:spacing w:before="83" w:line="216" w:lineRule="auto"/>
              <w:rPr>
                <w:sz w:val="19"/>
                <w:szCs w:val="19"/>
              </w:rPr>
            </w:pPr>
            <w:r>
              <w:rPr>
                <w:sz w:val="19"/>
                <w:szCs w:val="19"/>
              </w:rPr>
              <w:t>0.1 mm,见7.2.4.3</w:t>
            </w:r>
          </w:p>
        </w:tc>
        <w:tc>
          <w:tcPr>
            <w:tcW w:w="2337" w:type="dxa"/>
            <w:vAlign w:val="top"/>
          </w:tcPr>
          <w:p>
            <w:pPr>
              <w:pStyle w:val="TableText"/>
              <w:ind w:left="445"/>
              <w:spacing w:before="83" w:line="216" w:lineRule="auto"/>
              <w:rPr>
                <w:sz w:val="19"/>
                <w:szCs w:val="19"/>
              </w:rPr>
            </w:pPr>
            <w:r>
              <w:rPr>
                <w:sz w:val="19"/>
                <w:szCs w:val="19"/>
                <w:spacing w:val="1"/>
              </w:rPr>
              <w:t>0.1</w:t>
            </w:r>
            <w:r>
              <w:rPr>
                <w:sz w:val="19"/>
                <w:szCs w:val="19"/>
              </w:rPr>
              <w:t>mm</w:t>
            </w:r>
            <w:r>
              <w:rPr>
                <w:sz w:val="19"/>
                <w:szCs w:val="19"/>
                <w:spacing w:val="1"/>
              </w:rPr>
              <w:t>,见7.2.4.3</w:t>
            </w:r>
          </w:p>
        </w:tc>
        <w:tc>
          <w:tcPr>
            <w:tcW w:w="2193" w:type="dxa"/>
            <w:vAlign w:val="top"/>
          </w:tcPr>
          <w:p>
            <w:pPr>
              <w:pStyle w:val="TableText"/>
              <w:ind w:left="329"/>
              <w:spacing w:before="83" w:line="216" w:lineRule="auto"/>
              <w:rPr>
                <w:sz w:val="19"/>
                <w:szCs w:val="19"/>
              </w:rPr>
            </w:pPr>
            <w:r>
              <w:rPr>
                <w:sz w:val="19"/>
                <w:szCs w:val="19"/>
              </w:rPr>
              <w:t>0.1 mm,见7.2.4.3</w:t>
            </w:r>
          </w:p>
        </w:tc>
      </w:tr>
    </w:tbl>
    <w:p>
      <w:pPr>
        <w:pStyle w:val="BodyText"/>
        <w:spacing w:line="178" w:lineRule="exact"/>
        <w:rPr>
          <w:sz w:val="15"/>
        </w:rPr>
      </w:pPr>
      <w:r/>
    </w:p>
    <w:p>
      <w:pPr>
        <w:spacing w:line="178" w:lineRule="exact"/>
        <w:sectPr>
          <w:headerReference w:type="default" r:id="rId30"/>
          <w:footerReference w:type="default" r:id="rId31"/>
          <w:pgSz w:w="11460" w:h="16820"/>
          <w:pgMar w:top="1573" w:right="1034" w:bottom="1307" w:left="1135" w:header="1265" w:footer="1181" w:gutter="0"/>
        </w:sectPr>
        <w:rPr>
          <w:sz w:val="15"/>
          <w:szCs w:val="15"/>
        </w:rPr>
      </w:pPr>
    </w:p>
    <w:p>
      <w:pPr>
        <w:pStyle w:val="BodyText"/>
        <w:spacing w:line="305" w:lineRule="auto"/>
        <w:rPr/>
      </w:pPr>
      <w:r/>
    </w:p>
    <w:p>
      <w:pPr>
        <w:pStyle w:val="BodyText"/>
        <w:spacing w:line="305" w:lineRule="auto"/>
        <w:rPr/>
      </w:pPr>
      <w:r/>
    </w:p>
    <w:p>
      <w:pPr>
        <w:pStyle w:val="BodyText"/>
        <w:spacing w:line="305" w:lineRule="auto"/>
        <w:rPr/>
      </w:pPr>
      <w:r/>
    </w:p>
    <w:p>
      <w:pPr>
        <w:spacing w:before="55" w:line="189" w:lineRule="auto"/>
        <w:jc w:val="right"/>
        <w:rPr>
          <w:rFonts w:ascii="Times New Roman" w:hAnsi="Times New Roman" w:eastAsia="Times New Roman" w:cs="Times New Roman"/>
          <w:sz w:val="19"/>
          <w:szCs w:val="19"/>
        </w:rPr>
      </w:pPr>
      <w:bookmarkStart w:name="bookmark20" w:id="15"/>
      <w:bookmarkEnd w:id="15"/>
      <w:r>
        <w:rPr>
          <w:rFonts w:ascii="Times New Roman" w:hAnsi="Times New Roman" w:eastAsia="Times New Roman" w:cs="Times New Roman"/>
          <w:sz w:val="19"/>
          <w:szCs w:val="19"/>
          <w:b/>
          <w:bCs/>
          <w:spacing w:val="-1"/>
        </w:rPr>
        <w:t>GB/T</w:t>
      </w:r>
      <w:r>
        <w:rPr>
          <w:rFonts w:ascii="Times New Roman" w:hAnsi="Times New Roman" w:eastAsia="Times New Roman" w:cs="Times New Roman"/>
          <w:sz w:val="19"/>
          <w:szCs w:val="19"/>
          <w:b/>
          <w:bCs/>
          <w:spacing w:val="4"/>
        </w:rPr>
        <w:t xml:space="preserve">      </w:t>
      </w:r>
      <w:r>
        <w:rPr>
          <w:rFonts w:ascii="Times New Roman" w:hAnsi="Times New Roman" w:eastAsia="Times New Roman" w:cs="Times New Roman"/>
          <w:sz w:val="19"/>
          <w:szCs w:val="19"/>
          <w:b/>
          <w:bCs/>
          <w:spacing w:val="-1"/>
        </w:rPr>
        <w:t>3836.9—2021</w:t>
      </w:r>
    </w:p>
    <w:p>
      <w:pPr>
        <w:pStyle w:val="BodyText"/>
        <w:spacing w:line="435" w:lineRule="auto"/>
        <w:rPr/>
      </w:pPr>
      <w:r/>
    </w:p>
    <w:p>
      <w:pPr>
        <w:ind w:left="4269"/>
        <w:spacing w:before="62" w:line="220" w:lineRule="auto"/>
        <w:rPr>
          <w:rFonts w:ascii="SimSun" w:hAnsi="SimSun" w:eastAsia="SimSun" w:cs="SimSun"/>
          <w:sz w:val="19"/>
          <w:szCs w:val="19"/>
        </w:rPr>
      </w:pPr>
      <w:r>
        <w:rPr>
          <w:rFonts w:ascii="SimSun" w:hAnsi="SimSun" w:eastAsia="SimSun" w:cs="SimSun"/>
          <w:sz w:val="19"/>
          <w:szCs w:val="19"/>
          <w:spacing w:val="-12"/>
        </w:rPr>
        <w:t>表</w:t>
      </w:r>
      <w:r>
        <w:rPr>
          <w:rFonts w:ascii="SimSun" w:hAnsi="SimSun" w:eastAsia="SimSun" w:cs="SimSun"/>
          <w:sz w:val="19"/>
          <w:szCs w:val="19"/>
          <w:spacing w:val="-33"/>
        </w:rPr>
        <w:t xml:space="preserve"> </w:t>
      </w:r>
      <w:r>
        <w:rPr>
          <w:rFonts w:ascii="SimSun" w:hAnsi="SimSun" w:eastAsia="SimSun" w:cs="SimSun"/>
          <w:sz w:val="19"/>
          <w:szCs w:val="19"/>
          <w:spacing w:val="-12"/>
        </w:rPr>
        <w:t>5 (</w:t>
      </w:r>
      <w:r>
        <w:rPr>
          <w:rFonts w:ascii="SimSun" w:hAnsi="SimSun" w:eastAsia="SimSun" w:cs="SimSun"/>
          <w:sz w:val="19"/>
          <w:szCs w:val="19"/>
          <w:spacing w:val="-35"/>
        </w:rPr>
        <w:t xml:space="preserve"> </w:t>
      </w:r>
      <w:r>
        <w:rPr>
          <w:rFonts w:ascii="SimSun" w:hAnsi="SimSun" w:eastAsia="SimSun" w:cs="SimSun"/>
          <w:sz w:val="19"/>
          <w:szCs w:val="19"/>
          <w:spacing w:val="-12"/>
        </w:rPr>
        <w:t>续</w:t>
      </w:r>
      <w:r>
        <w:rPr>
          <w:rFonts w:ascii="SimSun" w:hAnsi="SimSun" w:eastAsia="SimSun" w:cs="SimSun"/>
          <w:sz w:val="19"/>
          <w:szCs w:val="19"/>
          <w:spacing w:val="-37"/>
        </w:rPr>
        <w:t xml:space="preserve"> </w:t>
      </w:r>
      <w:r>
        <w:rPr>
          <w:rFonts w:ascii="SimSun" w:hAnsi="SimSun" w:eastAsia="SimSun" w:cs="SimSun"/>
          <w:sz w:val="19"/>
          <w:szCs w:val="19"/>
          <w:spacing w:val="-12"/>
        </w:rPr>
        <w:t>)</w:t>
      </w:r>
    </w:p>
    <w:p>
      <w:pPr>
        <w:spacing w:line="220" w:lineRule="exact"/>
        <w:rPr/>
      </w:pPr>
      <w:r/>
    </w:p>
    <w:tbl>
      <w:tblPr>
        <w:tblStyle w:val="TableNormal"/>
        <w:tblW w:w="9230"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2"/>
        <w:gridCol w:w="2347"/>
        <w:gridCol w:w="2358"/>
        <w:gridCol w:w="2193"/>
      </w:tblGrid>
      <w:tr>
        <w:trPr>
          <w:trHeight w:val="364" w:hRule="atLeast"/>
        </w:trPr>
        <w:tc>
          <w:tcPr>
            <w:tcW w:w="2332" w:type="dxa"/>
            <w:vAlign w:val="top"/>
          </w:tcPr>
          <w:p>
            <w:pPr>
              <w:pStyle w:val="TableText"/>
              <w:ind w:left="975"/>
              <w:spacing w:before="92" w:line="220" w:lineRule="auto"/>
              <w:rPr>
                <w:sz w:val="18"/>
                <w:szCs w:val="18"/>
              </w:rPr>
            </w:pPr>
            <w:r>
              <w:rPr>
                <w:sz w:val="18"/>
                <w:szCs w:val="18"/>
                <w:spacing w:val="-2"/>
              </w:rPr>
              <w:t>距离</w:t>
            </w:r>
          </w:p>
        </w:tc>
        <w:tc>
          <w:tcPr>
            <w:tcW w:w="2347" w:type="dxa"/>
            <w:vAlign w:val="top"/>
          </w:tcPr>
          <w:p>
            <w:pPr>
              <w:pStyle w:val="TableText"/>
              <w:ind w:left="443"/>
              <w:spacing w:before="92" w:line="219" w:lineRule="auto"/>
              <w:rPr>
                <w:sz w:val="18"/>
                <w:szCs w:val="18"/>
              </w:rPr>
            </w:pPr>
            <w:r>
              <w:rPr>
                <w:sz w:val="18"/>
                <w:szCs w:val="18"/>
                <w:spacing w:val="16"/>
              </w:rPr>
              <w:t>“</w:t>
            </w:r>
            <w:r>
              <w:rPr>
                <w:sz w:val="18"/>
                <w:szCs w:val="18"/>
              </w:rPr>
              <w:t>ma</w:t>
            </w:r>
            <w:r>
              <w:rPr>
                <w:sz w:val="18"/>
                <w:szCs w:val="18"/>
                <w:spacing w:val="16"/>
              </w:rPr>
              <w:t>”保护等级</w:t>
            </w:r>
          </w:p>
        </w:tc>
        <w:tc>
          <w:tcPr>
            <w:tcW w:w="2358" w:type="dxa"/>
            <w:vAlign w:val="top"/>
          </w:tcPr>
          <w:p>
            <w:pPr>
              <w:pStyle w:val="TableText"/>
              <w:ind w:left="456"/>
              <w:spacing w:before="92" w:line="219" w:lineRule="auto"/>
              <w:rPr>
                <w:sz w:val="18"/>
                <w:szCs w:val="18"/>
              </w:rPr>
            </w:pPr>
            <w:r>
              <w:rPr>
                <w:sz w:val="18"/>
                <w:szCs w:val="18"/>
                <w:spacing w:val="16"/>
              </w:rPr>
              <w:t>“</w:t>
            </w:r>
            <w:r>
              <w:rPr>
                <w:sz w:val="18"/>
                <w:szCs w:val="18"/>
              </w:rPr>
              <w:t>mb</w:t>
            </w:r>
            <w:r>
              <w:rPr>
                <w:sz w:val="18"/>
                <w:szCs w:val="18"/>
                <w:spacing w:val="16"/>
              </w:rPr>
              <w:t>”保护等级</w:t>
            </w:r>
          </w:p>
        </w:tc>
        <w:tc>
          <w:tcPr>
            <w:tcW w:w="2193" w:type="dxa"/>
            <w:vAlign w:val="top"/>
          </w:tcPr>
          <w:p>
            <w:pPr>
              <w:pStyle w:val="TableText"/>
              <w:ind w:left="368"/>
              <w:spacing w:before="92" w:line="219" w:lineRule="auto"/>
              <w:rPr>
                <w:sz w:val="18"/>
                <w:szCs w:val="18"/>
              </w:rPr>
            </w:pPr>
            <w:r>
              <w:rPr>
                <w:sz w:val="18"/>
                <w:szCs w:val="18"/>
                <w:spacing w:val="16"/>
              </w:rPr>
              <w:t>“</w:t>
            </w:r>
            <w:r>
              <w:rPr>
                <w:sz w:val="18"/>
                <w:szCs w:val="18"/>
              </w:rPr>
              <w:t>mc</w:t>
            </w:r>
            <w:r>
              <w:rPr>
                <w:sz w:val="18"/>
                <w:szCs w:val="18"/>
                <w:spacing w:val="16"/>
              </w:rPr>
              <w:t>”保护等级</w:t>
            </w:r>
          </w:p>
        </w:tc>
      </w:tr>
      <w:tr>
        <w:trPr>
          <w:trHeight w:val="348" w:hRule="atLeast"/>
        </w:trPr>
        <w:tc>
          <w:tcPr>
            <w:tcW w:w="2332" w:type="dxa"/>
            <w:vAlign w:val="top"/>
          </w:tcPr>
          <w:p>
            <w:pPr>
              <w:pStyle w:val="TableText"/>
              <w:ind w:left="1125"/>
              <w:spacing w:before="127"/>
              <w:rPr>
                <w:sz w:val="12"/>
                <w:szCs w:val="12"/>
              </w:rPr>
            </w:pPr>
            <w:r>
              <w:rPr>
                <w:sz w:val="12"/>
                <w:szCs w:val="12"/>
              </w:rPr>
              <w:t>e</w:t>
            </w:r>
          </w:p>
        </w:tc>
        <w:tc>
          <w:tcPr>
            <w:tcW w:w="2347" w:type="dxa"/>
            <w:vAlign w:val="top"/>
          </w:tcPr>
          <w:p>
            <w:pPr>
              <w:pStyle w:val="TableText"/>
              <w:ind w:left="583"/>
              <w:spacing w:before="88" w:line="219" w:lineRule="auto"/>
              <w:rPr>
                <w:sz w:val="18"/>
                <w:szCs w:val="18"/>
              </w:rPr>
            </w:pPr>
            <w:r>
              <w:rPr>
                <w:sz w:val="18"/>
                <w:szCs w:val="18"/>
                <w:spacing w:val="-2"/>
              </w:rPr>
              <w:t>符合表1的距离</w:t>
            </w:r>
          </w:p>
        </w:tc>
        <w:tc>
          <w:tcPr>
            <w:tcW w:w="2358" w:type="dxa"/>
            <w:vAlign w:val="top"/>
          </w:tcPr>
          <w:p>
            <w:pPr>
              <w:pStyle w:val="TableText"/>
              <w:ind w:left="586"/>
              <w:spacing w:before="88" w:line="219" w:lineRule="auto"/>
              <w:rPr>
                <w:sz w:val="18"/>
                <w:szCs w:val="18"/>
              </w:rPr>
            </w:pPr>
            <w:r>
              <w:rPr>
                <w:sz w:val="18"/>
                <w:szCs w:val="18"/>
                <w:spacing w:val="-2"/>
              </w:rPr>
              <w:t>符合表1的距离</w:t>
            </w:r>
          </w:p>
        </w:tc>
        <w:tc>
          <w:tcPr>
            <w:tcW w:w="2193" w:type="dxa"/>
            <w:vAlign w:val="top"/>
          </w:tcPr>
          <w:p>
            <w:pPr>
              <w:pStyle w:val="TableText"/>
              <w:ind w:left="508"/>
              <w:spacing w:before="88" w:line="219" w:lineRule="auto"/>
              <w:rPr>
                <w:sz w:val="18"/>
                <w:szCs w:val="18"/>
              </w:rPr>
            </w:pPr>
            <w:r>
              <w:rPr>
                <w:sz w:val="18"/>
                <w:szCs w:val="18"/>
                <w:spacing w:val="-2"/>
              </w:rPr>
              <w:t>符合表1的距离</w:t>
            </w:r>
          </w:p>
        </w:tc>
      </w:tr>
      <w:tr>
        <w:trPr>
          <w:trHeight w:val="1788" w:hRule="atLeast"/>
        </w:trPr>
        <w:tc>
          <w:tcPr>
            <w:tcW w:w="9230" w:type="dxa"/>
            <w:vAlign w:val="top"/>
            <w:gridSpan w:val="4"/>
          </w:tcPr>
          <w:p>
            <w:pPr>
              <w:pStyle w:val="TableText"/>
              <w:ind w:left="255"/>
              <w:spacing w:before="80" w:line="220" w:lineRule="auto"/>
              <w:rPr>
                <w:sz w:val="18"/>
                <w:szCs w:val="18"/>
              </w:rPr>
            </w:pPr>
            <w:r>
              <w:rPr>
                <w:sz w:val="18"/>
                <w:szCs w:val="18"/>
              </w:rPr>
              <w:t>其中：</w:t>
            </w:r>
          </w:p>
          <w:p>
            <w:pPr>
              <w:pStyle w:val="TableText"/>
              <w:ind w:left="255"/>
              <w:spacing w:before="85" w:line="219" w:lineRule="auto"/>
              <w:rPr>
                <w:sz w:val="18"/>
                <w:szCs w:val="18"/>
              </w:rPr>
            </w:pPr>
            <w:r>
              <w:rPr>
                <w:sz w:val="18"/>
                <w:szCs w:val="18"/>
                <w:spacing w:val="-5"/>
              </w:rPr>
              <w:t>a——载流部件与外表面间通过覆盖层的距离；</w:t>
            </w:r>
          </w:p>
          <w:p>
            <w:pPr>
              <w:pStyle w:val="TableText"/>
              <w:ind w:left="255"/>
              <w:spacing w:before="76" w:line="219" w:lineRule="auto"/>
              <w:rPr>
                <w:sz w:val="18"/>
                <w:szCs w:val="18"/>
              </w:rPr>
            </w:pPr>
            <w:r>
              <w:rPr>
                <w:sz w:val="18"/>
                <w:szCs w:val="18"/>
                <w:spacing w:val="-5"/>
              </w:rPr>
              <w:t>b——载流部件与外表面间沿着覆盖层的距离；</w:t>
            </w:r>
          </w:p>
          <w:p>
            <w:pPr>
              <w:pStyle w:val="TableText"/>
              <w:ind w:left="255" w:right="4464"/>
              <w:spacing w:before="66" w:line="297" w:lineRule="auto"/>
              <w:rPr>
                <w:sz w:val="18"/>
                <w:szCs w:val="18"/>
              </w:rPr>
            </w:pPr>
            <w:r>
              <w:rPr>
                <w:sz w:val="18"/>
                <w:szCs w:val="18"/>
                <w:spacing w:val="-4"/>
              </w:rPr>
              <w:t>c——从边缘或孔沿着板的表面延伸的金属或绝缘的长度；</w:t>
            </w:r>
            <w:r>
              <w:rPr>
                <w:sz w:val="18"/>
                <w:szCs w:val="18"/>
                <w:spacing w:val="12"/>
              </w:rPr>
              <w:t xml:space="preserve"> </w:t>
            </w:r>
            <w:r>
              <w:rPr>
                <w:sz w:val="18"/>
                <w:szCs w:val="18"/>
                <w:spacing w:val="-5"/>
              </w:rPr>
              <w:t>d——要求隔离时粘结薄膜或芯板的厚度；</w:t>
            </w:r>
          </w:p>
          <w:p>
            <w:pPr>
              <w:pStyle w:val="TableText"/>
              <w:ind w:left="255"/>
              <w:spacing w:line="218" w:lineRule="auto"/>
              <w:rPr>
                <w:sz w:val="18"/>
                <w:szCs w:val="18"/>
              </w:rPr>
            </w:pPr>
            <w:r>
              <w:rPr>
                <w:sz w:val="18"/>
                <w:szCs w:val="18"/>
                <w:spacing w:val="-6"/>
              </w:rPr>
              <w:t>e——要求隔离时多层(印刷电路板)内侧两电</w:t>
            </w:r>
            <w:r>
              <w:rPr>
                <w:sz w:val="18"/>
                <w:szCs w:val="18"/>
                <w:spacing w:val="-7"/>
              </w:rPr>
              <w:t>路之间的距离。</w:t>
            </w:r>
          </w:p>
        </w:tc>
      </w:tr>
    </w:tbl>
    <w:p>
      <w:pPr>
        <w:pStyle w:val="BodyText"/>
        <w:spacing w:line="412" w:lineRule="auto"/>
        <w:rPr/>
      </w:pPr>
      <w:r/>
    </w:p>
    <w:p>
      <w:pPr>
        <w:ind w:firstLine="999"/>
        <w:spacing w:line="2520" w:lineRule="exact"/>
        <w:rPr/>
      </w:pPr>
      <w:r>
        <w:rPr>
          <w:position w:val="-50"/>
        </w:rPr>
        <w:drawing>
          <wp:inline distT="0" distB="0" distL="0" distR="0">
            <wp:extent cx="4660911" cy="1600183"/>
            <wp:effectExtent l="0" t="0" r="0" b="0"/>
            <wp:docPr id="14" name="IM 14"/>
            <wp:cNvGraphicFramePr/>
            <a:graphic>
              <a:graphicData uri="http://schemas.openxmlformats.org/drawingml/2006/picture">
                <pic:pic>
                  <pic:nvPicPr>
                    <pic:cNvPr id="14" name="IM 14"/>
                    <pic:cNvPicPr/>
                  </pic:nvPicPr>
                  <pic:blipFill>
                    <a:blip r:embed="rId33"/>
                    <a:stretch>
                      <a:fillRect/>
                    </a:stretch>
                  </pic:blipFill>
                  <pic:spPr>
                    <a:xfrm rot="0">
                      <a:off x="0" y="0"/>
                      <a:ext cx="4660911" cy="1600183"/>
                    </a:xfrm>
                    <a:prstGeom prst="rect">
                      <a:avLst/>
                    </a:prstGeom>
                  </pic:spPr>
                </pic:pic>
              </a:graphicData>
            </a:graphic>
          </wp:inline>
        </w:drawing>
      </w:r>
    </w:p>
    <w:p>
      <w:pPr>
        <w:pStyle w:val="BodyText"/>
        <w:spacing w:line="304" w:lineRule="auto"/>
        <w:rPr/>
      </w:pPr>
      <w:r/>
    </w:p>
    <w:p>
      <w:pPr>
        <w:pStyle w:val="BodyText"/>
        <w:spacing w:line="305" w:lineRule="auto"/>
        <w:rPr/>
      </w:pPr>
      <w:r/>
    </w:p>
    <w:p>
      <w:pPr>
        <w:pStyle w:val="BodyText"/>
        <w:spacing w:line="305" w:lineRule="auto"/>
        <w:rPr/>
      </w:pPr>
      <w:r/>
    </w:p>
    <w:p>
      <w:pPr>
        <w:ind w:firstLine="369"/>
        <w:spacing w:line="3100" w:lineRule="exact"/>
        <w:rPr/>
      </w:pPr>
      <w:r>
        <w:pict>
          <v:shape id="_x0000_s10" style="position:absolute;margin-left:-0.864151pt;margin-top:150.195pt;mso-position-vertical-relative:text;mso-position-horizontal-relative:text;width:68.7pt;height:13.4pt;z-index:251678720;"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9"/>
                      <w:szCs w:val="19"/>
                    </w:rPr>
                  </w:pPr>
                  <w:r>
                    <w:rPr>
                      <w:rFonts w:ascii="SimSun" w:hAnsi="SimSun" w:eastAsia="SimSun" w:cs="SimSun"/>
                      <w:sz w:val="19"/>
                      <w:szCs w:val="19"/>
                      <w:b/>
                      <w:bCs/>
                      <w:spacing w:val="5"/>
                    </w:rPr>
                    <w:t>7.5</w:t>
                  </w:r>
                  <w:r>
                    <w:rPr>
                      <w:rFonts w:ascii="SimSun" w:hAnsi="SimSun" w:eastAsia="SimSun" w:cs="SimSun"/>
                      <w:sz w:val="19"/>
                      <w:szCs w:val="19"/>
                      <w:spacing w:val="24"/>
                    </w:rPr>
                    <w:t xml:space="preserve">  </w:t>
                  </w:r>
                  <w:r>
                    <w:rPr>
                      <w:rFonts w:ascii="SimHei" w:hAnsi="SimHei" w:eastAsia="SimHei" w:cs="SimHei"/>
                      <w:sz w:val="19"/>
                      <w:szCs w:val="19"/>
                      <w:b/>
                      <w:bCs/>
                      <w:spacing w:val="5"/>
                    </w:rPr>
                    <w:t>开关触头</w:t>
                  </w:r>
                </w:p>
              </w:txbxContent>
            </v:textbox>
          </v:shape>
        </w:pict>
      </w:r>
      <w:r>
        <w:rPr>
          <w:position w:val="-61"/>
        </w:rPr>
        <w:pict>
          <v:group id="_x0000_s12" style="mso-position-vertical-relative:line;mso-position-horizontal-relative:char;width:396.5pt;height:155pt;" filled="false" stroked="false" coordsize="7930,3100" coordorigin="0,0">
            <v:shape id="_x0000_s14" style="position:absolute;left:0;top:0;width:7930;height:3100;" filled="false" stroked="false" type="#_x0000_t75">
              <v:imagedata o:title="" r:id="rId34"/>
            </v:shape>
            <v:shape id="_x0000_s16" style="position:absolute;left:-20;top:-20;width:7970;height:3140;" filled="false" stroked="false" type="#_x0000_t202">
              <v:fill on="false"/>
              <v:stroke on="false"/>
              <v:path/>
              <v:imagedata o:title=""/>
              <o:lock v:ext="edit" aspectratio="false"/>
              <v:textbox inset="0mm,0mm,0mm,0mm">
                <w:txbxContent>
                  <w:p>
                    <w:pPr>
                      <w:ind w:left="69"/>
                      <w:spacing w:before="37" w:line="219" w:lineRule="auto"/>
                      <w:rPr>
                        <w:rFonts w:ascii="SimSun" w:hAnsi="SimSun" w:eastAsia="SimSun" w:cs="SimSun"/>
                        <w:sz w:val="19"/>
                        <w:szCs w:val="19"/>
                      </w:rPr>
                    </w:pPr>
                    <w:r>
                      <w:rPr>
                        <w:rFonts w:ascii="SimSun" w:hAnsi="SimSun" w:eastAsia="SimSun" w:cs="SimSun"/>
                        <w:sz w:val="19"/>
                        <w:szCs w:val="19"/>
                        <w:spacing w:val="-11"/>
                      </w:rPr>
                      <w:t>符号和标引序号说明：</w:t>
                    </w:r>
                  </w:p>
                  <w:p>
                    <w:pPr>
                      <w:ind w:left="1309"/>
                      <w:spacing w:before="163" w:line="219" w:lineRule="auto"/>
                      <w:rPr>
                        <w:rFonts w:ascii="SimSun" w:hAnsi="SimSun" w:eastAsia="SimSun" w:cs="SimSun"/>
                        <w:sz w:val="19"/>
                        <w:szCs w:val="19"/>
                      </w:rPr>
                    </w:pPr>
                    <w:r>
                      <w:rPr>
                        <w:rFonts w:ascii="SimSun" w:hAnsi="SimSun" w:eastAsia="SimSun" w:cs="SimSun"/>
                        <w:sz w:val="19"/>
                        <w:szCs w:val="19"/>
                        <w:spacing w:val="-2"/>
                      </w:rPr>
                      <w:t>芯板和覆盖层</w:t>
                    </w:r>
                  </w:p>
                  <w:p>
                    <w:pPr>
                      <w:ind w:left="1300"/>
                      <w:spacing w:before="226" w:line="219" w:lineRule="auto"/>
                      <w:rPr>
                        <w:rFonts w:ascii="SimSun" w:hAnsi="SimSun" w:eastAsia="SimSun" w:cs="SimSun"/>
                        <w:sz w:val="19"/>
                        <w:szCs w:val="19"/>
                      </w:rPr>
                    </w:pPr>
                    <w:r>
                      <w:rPr>
                        <w:rFonts w:ascii="SimSun" w:hAnsi="SimSun" w:eastAsia="SimSun" w:cs="SimSun"/>
                        <w:sz w:val="19"/>
                        <w:szCs w:val="19"/>
                        <w:spacing w:val="-2"/>
                      </w:rPr>
                      <w:t>粘结薄膜</w:t>
                    </w:r>
                  </w:p>
                  <w:p>
                    <w:pPr>
                      <w:ind w:left="1259"/>
                      <w:spacing w:before="172" w:line="221" w:lineRule="auto"/>
                      <w:rPr>
                        <w:rFonts w:ascii="SimHei" w:hAnsi="SimHei" w:eastAsia="SimHei" w:cs="SimHei"/>
                        <w:sz w:val="19"/>
                        <w:szCs w:val="19"/>
                      </w:rPr>
                    </w:pPr>
                    <w:r>
                      <w:rPr>
                        <w:rFonts w:ascii="SimHei" w:hAnsi="SimHei" w:eastAsia="SimHei" w:cs="SimHei"/>
                        <w:sz w:val="19"/>
                        <w:szCs w:val="19"/>
                      </w:rPr>
                      <w:t>铜</w:t>
                    </w:r>
                  </w:p>
                  <w:p>
                    <w:pPr>
                      <w:ind w:left="20"/>
                      <w:spacing w:before="84" w:line="219" w:lineRule="auto"/>
                      <w:rPr>
                        <w:rFonts w:ascii="SimSun" w:hAnsi="SimSun" w:eastAsia="SimSun" w:cs="SimSun"/>
                        <w:sz w:val="19"/>
                        <w:szCs w:val="19"/>
                      </w:rPr>
                    </w:pPr>
                    <w:r>
                      <w:rPr>
                        <w:rFonts w:ascii="SimSun" w:hAnsi="SimSun" w:eastAsia="SimSun" w:cs="SimSun"/>
                        <w:sz w:val="19"/>
                        <w:szCs w:val="19"/>
                        <w:spacing w:val="-9"/>
                      </w:rPr>
                      <w:t>1——通过触点用于端接；</w:t>
                    </w:r>
                  </w:p>
                  <w:p>
                    <w:pPr>
                      <w:ind w:left="20"/>
                      <w:spacing w:before="114" w:line="219" w:lineRule="auto"/>
                      <w:rPr>
                        <w:rFonts w:ascii="SimSun" w:hAnsi="SimSun" w:eastAsia="SimSun" w:cs="SimSun"/>
                        <w:sz w:val="19"/>
                        <w:szCs w:val="19"/>
                      </w:rPr>
                    </w:pPr>
                    <w:r>
                      <w:rPr>
                        <w:rFonts w:ascii="SimSun" w:hAnsi="SimSun" w:eastAsia="SimSun" w:cs="SimSun"/>
                        <w:sz w:val="19"/>
                        <w:szCs w:val="19"/>
                        <w:spacing w:val="-9"/>
                      </w:rPr>
                      <w:t>2——通过触点将印制导体连接到层上。</w:t>
                    </w:r>
                  </w:p>
                  <w:p>
                    <w:pPr>
                      <w:ind w:left="2742"/>
                      <w:spacing w:before="270" w:line="221" w:lineRule="auto"/>
                      <w:rPr>
                        <w:rFonts w:ascii="SimHei" w:hAnsi="SimHei" w:eastAsia="SimHei" w:cs="SimHei"/>
                        <w:sz w:val="19"/>
                        <w:szCs w:val="19"/>
                      </w:rPr>
                    </w:pPr>
                    <w:r>
                      <w:rPr>
                        <w:rFonts w:ascii="SimHei" w:hAnsi="SimHei" w:eastAsia="SimHei" w:cs="SimHei"/>
                        <w:sz w:val="19"/>
                        <w:szCs w:val="19"/>
                        <w:b/>
                        <w:bCs/>
                        <w:spacing w:val="16"/>
                      </w:rPr>
                      <w:t>图</w:t>
                    </w:r>
                    <w:r>
                      <w:rPr>
                        <w:rFonts w:ascii="SimHei" w:hAnsi="SimHei" w:eastAsia="SimHei" w:cs="SimHei"/>
                        <w:sz w:val="19"/>
                        <w:szCs w:val="19"/>
                        <w:spacing w:val="16"/>
                      </w:rPr>
                      <w:t xml:space="preserve"> </w:t>
                    </w:r>
                    <w:r>
                      <w:rPr>
                        <w:rFonts w:ascii="SimHei" w:hAnsi="SimHei" w:eastAsia="SimHei" w:cs="SimHei"/>
                        <w:sz w:val="19"/>
                        <w:szCs w:val="19"/>
                        <w:b/>
                        <w:bCs/>
                        <w:spacing w:val="16"/>
                      </w:rPr>
                      <w:t>2</w:t>
                    </w:r>
                    <w:r>
                      <w:rPr>
                        <w:rFonts w:ascii="SimHei" w:hAnsi="SimHei" w:eastAsia="SimHei" w:cs="SimHei"/>
                        <w:sz w:val="19"/>
                        <w:szCs w:val="19"/>
                        <w:spacing w:val="48"/>
                      </w:rPr>
                      <w:t xml:space="preserve"> </w:t>
                    </w:r>
                    <w:r>
                      <w:rPr>
                        <w:rFonts w:ascii="SimHei" w:hAnsi="SimHei" w:eastAsia="SimHei" w:cs="SimHei"/>
                        <w:sz w:val="19"/>
                        <w:szCs w:val="19"/>
                        <w:b/>
                        <w:bCs/>
                        <w:spacing w:val="16"/>
                      </w:rPr>
                      <w:t>多层印制电路板的最小间距</w:t>
                    </w:r>
                  </w:p>
                </w:txbxContent>
              </v:textbox>
            </v:shape>
          </v:group>
        </w:pict>
      </w:r>
    </w:p>
    <w:p>
      <w:pPr>
        <w:pStyle w:val="BodyText"/>
        <w:spacing w:line="320" w:lineRule="auto"/>
        <w:rPr/>
      </w:pPr>
      <w:r/>
    </w:p>
    <w:p>
      <w:pPr>
        <w:ind w:left="2"/>
        <w:spacing w:before="61" w:line="222" w:lineRule="auto"/>
        <w:rPr>
          <w:rFonts w:ascii="SimHei" w:hAnsi="SimHei" w:eastAsia="SimHei" w:cs="SimHei"/>
          <w:sz w:val="19"/>
          <w:szCs w:val="19"/>
        </w:rPr>
      </w:pPr>
      <w:r>
        <w:rPr>
          <w:rFonts w:ascii="SimSun" w:hAnsi="SimSun" w:eastAsia="SimSun" w:cs="SimSun"/>
          <w:sz w:val="19"/>
          <w:szCs w:val="19"/>
          <w:b/>
          <w:bCs/>
          <w:spacing w:val="-5"/>
        </w:rPr>
        <w:t>7.5.1</w:t>
      </w:r>
      <w:r>
        <w:rPr>
          <w:rFonts w:ascii="SimSun" w:hAnsi="SimSun" w:eastAsia="SimSun" w:cs="SimSun"/>
          <w:sz w:val="19"/>
          <w:szCs w:val="19"/>
          <w:spacing w:val="24"/>
        </w:rPr>
        <w:t xml:space="preserve">  </w:t>
      </w:r>
      <w:r>
        <w:rPr>
          <w:rFonts w:ascii="SimHei" w:hAnsi="SimHei" w:eastAsia="SimHei" w:cs="SimHei"/>
          <w:sz w:val="19"/>
          <w:szCs w:val="19"/>
          <w:b/>
          <w:bCs/>
          <w:spacing w:val="-5"/>
        </w:rPr>
        <w:t>通则</w:t>
      </w:r>
    </w:p>
    <w:p>
      <w:pPr>
        <w:ind w:left="419"/>
        <w:spacing w:before="265" w:line="219" w:lineRule="auto"/>
        <w:rPr>
          <w:rFonts w:ascii="SimSun" w:hAnsi="SimSun" w:eastAsia="SimSun" w:cs="SimSun"/>
          <w:sz w:val="19"/>
          <w:szCs w:val="19"/>
        </w:rPr>
      </w:pPr>
      <w:r>
        <w:rPr>
          <w:rFonts w:ascii="SimSun" w:hAnsi="SimSun" w:eastAsia="SimSun" w:cs="SimSun"/>
          <w:sz w:val="19"/>
          <w:szCs w:val="19"/>
          <w:spacing w:val="15"/>
        </w:rPr>
        <w:t>开关触头应配置一附加外壳。</w:t>
      </w:r>
    </w:p>
    <w:p>
      <w:pPr>
        <w:ind w:left="369"/>
        <w:spacing w:before="94" w:line="219" w:lineRule="auto"/>
        <w:rPr>
          <w:rFonts w:ascii="SimSun" w:hAnsi="SimSun" w:eastAsia="SimSun" w:cs="SimSun"/>
          <w:sz w:val="19"/>
          <w:szCs w:val="19"/>
        </w:rPr>
      </w:pPr>
      <w:r>
        <w:rPr>
          <w:rFonts w:ascii="SimSun" w:hAnsi="SimSun" w:eastAsia="SimSun" w:cs="SimSun"/>
          <w:sz w:val="19"/>
          <w:szCs w:val="19"/>
          <w:spacing w:val="-11"/>
        </w:rPr>
        <w:t>注：浇封过程中复合物进入开关触头外壳会</w:t>
      </w:r>
      <w:r>
        <w:rPr>
          <w:rFonts w:ascii="SimSun" w:hAnsi="SimSun" w:eastAsia="SimSun" w:cs="SimSun"/>
          <w:sz w:val="19"/>
          <w:szCs w:val="19"/>
          <w:spacing w:val="-12"/>
        </w:rPr>
        <w:t>影响装置的功能。</w:t>
      </w:r>
    </w:p>
    <w:p>
      <w:pPr>
        <w:spacing w:before="262" w:line="221" w:lineRule="auto"/>
        <w:rPr>
          <w:rFonts w:ascii="SimHei" w:hAnsi="SimHei" w:eastAsia="SimHei" w:cs="SimHei"/>
          <w:sz w:val="19"/>
          <w:szCs w:val="19"/>
        </w:rPr>
      </w:pPr>
      <w:r>
        <w:rPr>
          <w:rFonts w:ascii="Times New Roman" w:hAnsi="Times New Roman" w:eastAsia="Times New Roman" w:cs="Times New Roman"/>
          <w:sz w:val="19"/>
          <w:szCs w:val="19"/>
          <w:b/>
          <w:bCs/>
          <w:spacing w:val="4"/>
        </w:rPr>
        <w:t>7.5.2      “</w:t>
      </w:r>
      <w:r>
        <w:rPr>
          <w:rFonts w:ascii="Times New Roman" w:hAnsi="Times New Roman" w:eastAsia="Times New Roman" w:cs="Times New Roman"/>
          <w:sz w:val="19"/>
          <w:szCs w:val="19"/>
          <w:b/>
          <w:bCs/>
        </w:rPr>
        <w:t>ma</w:t>
      </w:r>
      <w:r>
        <w:rPr>
          <w:rFonts w:ascii="Times New Roman" w:hAnsi="Times New Roman" w:eastAsia="Times New Roman" w:cs="Times New Roman"/>
          <w:sz w:val="19"/>
          <w:szCs w:val="19"/>
          <w:b/>
          <w:bCs/>
          <w:spacing w:val="4"/>
        </w:rPr>
        <w:t>”</w:t>
      </w:r>
      <w:r>
        <w:rPr>
          <w:rFonts w:ascii="SimHei" w:hAnsi="SimHei" w:eastAsia="SimHei" w:cs="SimHei"/>
          <w:sz w:val="19"/>
          <w:szCs w:val="19"/>
          <w:b/>
          <w:bCs/>
          <w:spacing w:val="4"/>
        </w:rPr>
        <w:t>保护等级</w:t>
      </w:r>
    </w:p>
    <w:p>
      <w:pPr>
        <w:ind w:left="419"/>
        <w:spacing w:before="245" w:line="219" w:lineRule="auto"/>
        <w:rPr>
          <w:rFonts w:ascii="SimSun" w:hAnsi="SimSun" w:eastAsia="SimSun" w:cs="SimSun"/>
          <w:sz w:val="19"/>
          <w:szCs w:val="19"/>
        </w:rPr>
      </w:pPr>
      <w:r>
        <w:rPr>
          <w:rFonts w:ascii="SimSun" w:hAnsi="SimSun" w:eastAsia="SimSun" w:cs="SimSun"/>
          <w:sz w:val="19"/>
          <w:szCs w:val="19"/>
          <w:spacing w:val="10"/>
        </w:rPr>
        <w:t>浇封之前，附加外壳应符合</w:t>
      </w:r>
      <w:r>
        <w:rPr>
          <w:rFonts w:ascii="SimSun" w:hAnsi="SimSun" w:eastAsia="SimSun" w:cs="SimSun"/>
          <w:sz w:val="19"/>
          <w:szCs w:val="19"/>
          <w:spacing w:val="-49"/>
        </w:rPr>
        <w:t xml:space="preserve"> </w:t>
      </w:r>
      <w:r>
        <w:rPr>
          <w:rFonts w:ascii="SimSun" w:hAnsi="SimSun" w:eastAsia="SimSun" w:cs="SimSun"/>
          <w:sz w:val="19"/>
          <w:szCs w:val="19"/>
        </w:rPr>
        <w:t>GB</w:t>
      </w:r>
      <w:r>
        <w:rPr>
          <w:rFonts w:ascii="SimSun" w:hAnsi="SimSun" w:eastAsia="SimSun" w:cs="SimSun"/>
          <w:sz w:val="19"/>
          <w:szCs w:val="19"/>
          <w:spacing w:val="10"/>
        </w:rPr>
        <w:t>/T</w:t>
      </w:r>
      <w:r>
        <w:rPr>
          <w:rFonts w:ascii="SimSun" w:hAnsi="SimSun" w:eastAsia="SimSun" w:cs="SimSun"/>
          <w:sz w:val="19"/>
          <w:szCs w:val="19"/>
          <w:spacing w:val="1"/>
        </w:rPr>
        <w:t xml:space="preserve">   </w:t>
      </w:r>
      <w:r>
        <w:rPr>
          <w:rFonts w:ascii="SimSun" w:hAnsi="SimSun" w:eastAsia="SimSun" w:cs="SimSun"/>
          <w:sz w:val="19"/>
          <w:szCs w:val="19"/>
          <w:spacing w:val="10"/>
        </w:rPr>
        <w:t>3836.8规定的气密装置的要求。</w:t>
      </w:r>
    </w:p>
    <w:p>
      <w:pPr>
        <w:ind w:left="369"/>
        <w:spacing w:before="105" w:line="218" w:lineRule="auto"/>
        <w:rPr>
          <w:rFonts w:ascii="SimSun" w:hAnsi="SimSun" w:eastAsia="SimSun" w:cs="SimSun"/>
          <w:sz w:val="19"/>
          <w:szCs w:val="19"/>
        </w:rPr>
      </w:pPr>
      <w:r>
        <w:rPr>
          <w:rFonts w:ascii="SimSun" w:hAnsi="SimSun" w:eastAsia="SimSun" w:cs="SimSun"/>
          <w:sz w:val="19"/>
          <w:szCs w:val="19"/>
          <w:spacing w:val="-11"/>
        </w:rPr>
        <w:t>注：灌封时气密外壳受到应力作用造成损坏会破坏装置的</w:t>
      </w:r>
      <w:r>
        <w:rPr>
          <w:rFonts w:ascii="SimSun" w:hAnsi="SimSun" w:eastAsia="SimSun" w:cs="SimSun"/>
          <w:sz w:val="19"/>
          <w:szCs w:val="19"/>
          <w:spacing w:val="-12"/>
        </w:rPr>
        <w:t>防爆型式。</w:t>
      </w:r>
    </w:p>
    <w:p>
      <w:pPr>
        <w:ind w:right="136" w:firstLine="419"/>
        <w:spacing w:before="86" w:line="322" w:lineRule="auto"/>
        <w:rPr>
          <w:rFonts w:ascii="SimSun" w:hAnsi="SimSun" w:eastAsia="SimSun" w:cs="SimSun"/>
          <w:sz w:val="19"/>
          <w:szCs w:val="19"/>
        </w:rPr>
      </w:pPr>
      <w:r>
        <w:rPr>
          <w:rFonts w:ascii="SimSun" w:hAnsi="SimSun" w:eastAsia="SimSun" w:cs="SimSun"/>
          <w:sz w:val="19"/>
          <w:szCs w:val="19"/>
          <w:spacing w:val="20"/>
        </w:rPr>
        <w:t>开关触头的额定值应小于或等于60</w:t>
      </w:r>
      <w:r>
        <w:rPr>
          <w:rFonts w:ascii="SimSun" w:hAnsi="SimSun" w:eastAsia="SimSun" w:cs="SimSun"/>
          <w:sz w:val="19"/>
          <w:szCs w:val="19"/>
          <w:spacing w:val="-35"/>
        </w:rPr>
        <w:t xml:space="preserve"> </w:t>
      </w:r>
      <w:r>
        <w:rPr>
          <w:rFonts w:ascii="Times New Roman" w:hAnsi="Times New Roman" w:eastAsia="Times New Roman" w:cs="Times New Roman"/>
          <w:sz w:val="19"/>
          <w:szCs w:val="19"/>
          <w:spacing w:val="20"/>
        </w:rPr>
        <w:t>V</w:t>
      </w:r>
      <w:r>
        <w:rPr>
          <w:rFonts w:ascii="Times New Roman" w:hAnsi="Times New Roman" w:eastAsia="Times New Roman" w:cs="Times New Roman"/>
          <w:sz w:val="19"/>
          <w:szCs w:val="19"/>
          <w:spacing w:val="27"/>
          <w:w w:val="101"/>
        </w:rPr>
        <w:t xml:space="preserve"> </w:t>
      </w:r>
      <w:r>
        <w:rPr>
          <w:rFonts w:ascii="SimSun" w:hAnsi="SimSun" w:eastAsia="SimSun" w:cs="SimSun"/>
          <w:sz w:val="19"/>
          <w:szCs w:val="19"/>
          <w:spacing w:val="20"/>
        </w:rPr>
        <w:t>和 6</w:t>
      </w:r>
      <w:r>
        <w:rPr>
          <w:rFonts w:ascii="SimSun" w:hAnsi="SimSun" w:eastAsia="SimSun" w:cs="SimSun"/>
          <w:sz w:val="19"/>
          <w:szCs w:val="19"/>
          <w:spacing w:val="-55"/>
        </w:rPr>
        <w:t xml:space="preserve"> </w:t>
      </w:r>
      <w:r>
        <w:rPr>
          <w:rFonts w:ascii="Times New Roman" w:hAnsi="Times New Roman" w:eastAsia="Times New Roman" w:cs="Times New Roman"/>
          <w:sz w:val="19"/>
          <w:szCs w:val="19"/>
          <w:spacing w:val="20"/>
        </w:rPr>
        <w:t>A</w:t>
      </w:r>
      <w:r>
        <w:rPr>
          <w:rFonts w:ascii="Times New Roman" w:hAnsi="Times New Roman" w:eastAsia="Times New Roman" w:cs="Times New Roman"/>
          <w:sz w:val="19"/>
          <w:szCs w:val="19"/>
          <w:spacing w:val="-21"/>
        </w:rPr>
        <w:t xml:space="preserve"> </w:t>
      </w:r>
      <w:r>
        <w:rPr>
          <w:rFonts w:ascii="SimSun" w:hAnsi="SimSun" w:eastAsia="SimSun" w:cs="SimSun"/>
          <w:sz w:val="19"/>
          <w:szCs w:val="19"/>
          <w:spacing w:val="20"/>
        </w:rPr>
        <w:t>。</w:t>
      </w:r>
      <w:r>
        <w:rPr>
          <w:rFonts w:ascii="SimSun" w:hAnsi="SimSun" w:eastAsia="SimSun" w:cs="SimSun"/>
          <w:sz w:val="19"/>
          <w:szCs w:val="19"/>
          <w:spacing w:val="-51"/>
        </w:rPr>
        <w:t xml:space="preserve"> </w:t>
      </w:r>
      <w:r>
        <w:rPr>
          <w:rFonts w:ascii="SimSun" w:hAnsi="SimSun" w:eastAsia="SimSun" w:cs="SimSun"/>
          <w:sz w:val="19"/>
          <w:szCs w:val="19"/>
          <w:spacing w:val="20"/>
        </w:rPr>
        <w:t>如果开关电流大于</w:t>
      </w:r>
      <w:r>
        <w:rPr>
          <w:rFonts w:ascii="SimSun" w:hAnsi="SimSun" w:eastAsia="SimSun" w:cs="SimSun"/>
          <w:sz w:val="19"/>
          <w:szCs w:val="19"/>
          <w:spacing w:val="19"/>
        </w:rPr>
        <w:t>制造商规定的额定电流的三分</w:t>
      </w:r>
      <w:r>
        <w:rPr>
          <w:rFonts w:ascii="SimSun" w:hAnsi="SimSun" w:eastAsia="SimSun" w:cs="SimSun"/>
          <w:sz w:val="19"/>
          <w:szCs w:val="19"/>
        </w:rPr>
        <w:t xml:space="preserve"> </w:t>
      </w:r>
      <w:r>
        <w:rPr>
          <w:rFonts w:ascii="SimSun" w:hAnsi="SimSun" w:eastAsia="SimSun" w:cs="SimSun"/>
          <w:sz w:val="19"/>
          <w:szCs w:val="19"/>
          <w:spacing w:val="9"/>
        </w:rPr>
        <w:t>之二，附加外壳应用无机材料制成。</w:t>
      </w:r>
    </w:p>
    <w:p>
      <w:pPr>
        <w:spacing w:line="322" w:lineRule="auto"/>
        <w:sectPr>
          <w:headerReference w:type="default" r:id="rId4"/>
          <w:footerReference w:type="default" r:id="rId32"/>
          <w:pgSz w:w="11440" w:h="16820"/>
          <w:pgMar w:top="400" w:right="975" w:bottom="1309" w:left="1130" w:header="0" w:footer="1191" w:gutter="0"/>
        </w:sectPr>
        <w:rPr>
          <w:rFonts w:ascii="SimSun" w:hAnsi="SimSun" w:eastAsia="SimSun" w:cs="SimSun"/>
          <w:sz w:val="19"/>
          <w:szCs w:val="19"/>
        </w:rPr>
      </w:pPr>
    </w:p>
    <w:p>
      <w:pPr>
        <w:pStyle w:val="BodyText"/>
        <w:spacing w:line="372" w:lineRule="auto"/>
        <w:rPr/>
      </w:pPr>
      <w:r/>
    </w:p>
    <w:p>
      <w:pPr>
        <w:spacing w:before="65" w:line="221" w:lineRule="auto"/>
        <w:rPr>
          <w:rFonts w:ascii="SimHei" w:hAnsi="SimHei" w:eastAsia="SimHei" w:cs="SimHei"/>
          <w:sz w:val="20"/>
          <w:szCs w:val="20"/>
        </w:rPr>
      </w:pPr>
      <w:bookmarkStart w:name="bookmark21" w:id="16"/>
      <w:bookmarkEnd w:id="16"/>
      <w:r>
        <w:rPr>
          <w:rFonts w:ascii="Times New Roman" w:hAnsi="Times New Roman" w:eastAsia="Times New Roman" w:cs="Times New Roman"/>
          <w:sz w:val="20"/>
          <w:szCs w:val="20"/>
          <w:b/>
          <w:bCs/>
          <w:spacing w:val="2"/>
        </w:rPr>
        <w:t>7.5.3     “</w:t>
      </w:r>
      <w:r>
        <w:rPr>
          <w:rFonts w:ascii="Times New Roman" w:hAnsi="Times New Roman" w:eastAsia="Times New Roman" w:cs="Times New Roman"/>
          <w:sz w:val="20"/>
          <w:szCs w:val="20"/>
          <w:b/>
          <w:bCs/>
        </w:rPr>
        <w:t>mb</w:t>
      </w:r>
      <w:r>
        <w:rPr>
          <w:rFonts w:ascii="Times New Roman" w:hAnsi="Times New Roman" w:eastAsia="Times New Roman" w:cs="Times New Roman"/>
          <w:sz w:val="20"/>
          <w:szCs w:val="20"/>
          <w:b/>
          <w:bCs/>
          <w:spacing w:val="2"/>
        </w:rPr>
        <w:t>”</w:t>
      </w:r>
      <w:r>
        <w:rPr>
          <w:rFonts w:ascii="SimHei" w:hAnsi="SimHei" w:eastAsia="SimHei" w:cs="SimHei"/>
          <w:sz w:val="20"/>
          <w:szCs w:val="20"/>
          <w:b/>
          <w:bCs/>
          <w:spacing w:val="2"/>
        </w:rPr>
        <w:t>保护等级</w:t>
      </w:r>
    </w:p>
    <w:p>
      <w:pPr>
        <w:ind w:right="32" w:firstLine="420"/>
        <w:spacing w:before="201" w:line="324" w:lineRule="auto"/>
        <w:rPr>
          <w:rFonts w:ascii="SimSun" w:hAnsi="SimSun" w:eastAsia="SimSun" w:cs="SimSun"/>
          <w:sz w:val="20"/>
          <w:szCs w:val="20"/>
        </w:rPr>
      </w:pPr>
      <w:r>
        <w:rPr>
          <w:rFonts w:ascii="SimSun" w:hAnsi="SimSun" w:eastAsia="SimSun" w:cs="SimSun"/>
          <w:sz w:val="20"/>
          <w:szCs w:val="20"/>
          <w:spacing w:val="9"/>
        </w:rPr>
        <w:t>如果开关电流大于制造商规定的额定电流的三分之二，或者如果电流超过6</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9"/>
        </w:rPr>
        <w:t>A,</w:t>
      </w:r>
      <w:r>
        <w:rPr>
          <w:rFonts w:ascii="Times New Roman" w:hAnsi="Times New Roman" w:eastAsia="Times New Roman" w:cs="Times New Roman"/>
          <w:sz w:val="20"/>
          <w:szCs w:val="20"/>
          <w:spacing w:val="47"/>
        </w:rPr>
        <w:t xml:space="preserve"> </w:t>
      </w:r>
      <w:r>
        <w:rPr>
          <w:rFonts w:ascii="SimSun" w:hAnsi="SimSun" w:eastAsia="SimSun" w:cs="SimSun"/>
          <w:sz w:val="20"/>
          <w:szCs w:val="20"/>
          <w:spacing w:val="9"/>
        </w:rPr>
        <w:t>附加外壳应用无机</w:t>
      </w:r>
      <w:r>
        <w:rPr>
          <w:rFonts w:ascii="SimSun" w:hAnsi="SimSun" w:eastAsia="SimSun" w:cs="SimSun"/>
          <w:sz w:val="20"/>
          <w:szCs w:val="20"/>
        </w:rPr>
        <w:t xml:space="preserve"> </w:t>
      </w:r>
      <w:r>
        <w:rPr>
          <w:rFonts w:ascii="SimSun" w:hAnsi="SimSun" w:eastAsia="SimSun" w:cs="SimSun"/>
          <w:sz w:val="20"/>
          <w:szCs w:val="20"/>
          <w:spacing w:val="3"/>
        </w:rPr>
        <w:t>材料制成。</w:t>
      </w:r>
    </w:p>
    <w:p>
      <w:pPr>
        <w:spacing w:before="117" w:line="221" w:lineRule="auto"/>
        <w:rPr>
          <w:rFonts w:ascii="SimHei" w:hAnsi="SimHei" w:eastAsia="SimHei" w:cs="SimHei"/>
          <w:sz w:val="20"/>
          <w:szCs w:val="20"/>
        </w:rPr>
      </w:pPr>
      <w:r>
        <w:rPr>
          <w:rFonts w:ascii="Times New Roman" w:hAnsi="Times New Roman" w:eastAsia="Times New Roman" w:cs="Times New Roman"/>
          <w:sz w:val="20"/>
          <w:szCs w:val="20"/>
          <w:b/>
          <w:bCs/>
          <w:spacing w:val="1"/>
        </w:rPr>
        <w:t>7.5.4</w:t>
      </w:r>
      <w:r>
        <w:rPr>
          <w:rFonts w:ascii="Times New Roman" w:hAnsi="Times New Roman" w:eastAsia="Times New Roman" w:cs="Times New Roman"/>
          <w:sz w:val="20"/>
          <w:szCs w:val="20"/>
          <w:b/>
          <w:bCs/>
          <w:spacing w:val="5"/>
        </w:rPr>
        <w:t xml:space="preserve">     </w:t>
      </w:r>
      <w:r>
        <w:rPr>
          <w:rFonts w:ascii="Times New Roman" w:hAnsi="Times New Roman" w:eastAsia="Times New Roman" w:cs="Times New Roman"/>
          <w:sz w:val="20"/>
          <w:szCs w:val="20"/>
          <w:b/>
          <w:bCs/>
          <w:spacing w:val="1"/>
        </w:rPr>
        <w:t>“</w:t>
      </w:r>
      <w:r>
        <w:rPr>
          <w:rFonts w:ascii="Times New Roman" w:hAnsi="Times New Roman" w:eastAsia="Times New Roman" w:cs="Times New Roman"/>
          <w:sz w:val="20"/>
          <w:szCs w:val="20"/>
          <w:b/>
          <w:bCs/>
        </w:rPr>
        <w:t>mc</w:t>
      </w:r>
      <w:r>
        <w:rPr>
          <w:rFonts w:ascii="Times New Roman" w:hAnsi="Times New Roman" w:eastAsia="Times New Roman" w:cs="Times New Roman"/>
          <w:sz w:val="20"/>
          <w:szCs w:val="20"/>
          <w:b/>
          <w:bCs/>
          <w:spacing w:val="1"/>
        </w:rPr>
        <w:t>”</w:t>
      </w:r>
      <w:r>
        <w:rPr>
          <w:rFonts w:ascii="SimHei" w:hAnsi="SimHei" w:eastAsia="SimHei" w:cs="SimHei"/>
          <w:sz w:val="20"/>
          <w:szCs w:val="20"/>
          <w:b/>
          <w:bCs/>
          <w:spacing w:val="1"/>
        </w:rPr>
        <w:t>保护等级</w:t>
      </w:r>
    </w:p>
    <w:p>
      <w:pPr>
        <w:ind w:left="420"/>
        <w:spacing w:before="232" w:line="212" w:lineRule="auto"/>
        <w:rPr>
          <w:rFonts w:ascii="SimSun" w:hAnsi="SimSun" w:eastAsia="SimSun" w:cs="SimSun"/>
          <w:sz w:val="20"/>
          <w:szCs w:val="20"/>
        </w:rPr>
      </w:pPr>
      <w:r>
        <w:rPr>
          <w:rFonts w:ascii="SimSun" w:hAnsi="SimSun" w:eastAsia="SimSun" w:cs="SimSun"/>
          <w:sz w:val="20"/>
          <w:szCs w:val="20"/>
          <w:spacing w:val="9"/>
        </w:rPr>
        <w:t>如果开关电流超过6 </w:t>
      </w:r>
      <w:r>
        <w:rPr>
          <w:rFonts w:ascii="Times New Roman" w:hAnsi="Times New Roman" w:eastAsia="Times New Roman" w:cs="Times New Roman"/>
          <w:sz w:val="20"/>
          <w:szCs w:val="20"/>
          <w:spacing w:val="9"/>
        </w:rPr>
        <w:t>A, </w:t>
      </w:r>
      <w:r>
        <w:rPr>
          <w:rFonts w:ascii="SimSun" w:hAnsi="SimSun" w:eastAsia="SimSun" w:cs="SimSun"/>
          <w:sz w:val="20"/>
          <w:szCs w:val="20"/>
          <w:spacing w:val="9"/>
        </w:rPr>
        <w:t>附加外壳应用无机材料制成。</w:t>
      </w:r>
    </w:p>
    <w:p>
      <w:pPr>
        <w:ind w:left="2"/>
        <w:spacing w:before="260" w:line="222" w:lineRule="auto"/>
        <w:rPr>
          <w:rFonts w:ascii="SimHei" w:hAnsi="SimHei" w:eastAsia="SimHei" w:cs="SimHei"/>
          <w:sz w:val="20"/>
          <w:szCs w:val="20"/>
        </w:rPr>
      </w:pPr>
      <w:r>
        <w:rPr>
          <w:rFonts w:ascii="SimSun" w:hAnsi="SimSun" w:eastAsia="SimSun" w:cs="SimSun"/>
          <w:sz w:val="20"/>
          <w:szCs w:val="20"/>
          <w:b/>
          <w:bCs/>
          <w:spacing w:val="-8"/>
        </w:rPr>
        <w:t>7.6</w:t>
      </w:r>
      <w:r>
        <w:rPr>
          <w:rFonts w:ascii="SimSun" w:hAnsi="SimSun" w:eastAsia="SimSun" w:cs="SimSun"/>
          <w:sz w:val="20"/>
          <w:szCs w:val="20"/>
          <w:spacing w:val="13"/>
        </w:rPr>
        <w:t xml:space="preserve">  </w:t>
      </w:r>
      <w:r>
        <w:rPr>
          <w:rFonts w:ascii="SimHei" w:hAnsi="SimHei" w:eastAsia="SimHei" w:cs="SimHei"/>
          <w:sz w:val="20"/>
          <w:szCs w:val="20"/>
          <w:b/>
          <w:bCs/>
          <w:spacing w:val="-8"/>
        </w:rPr>
        <w:t>外部连接</w:t>
      </w:r>
    </w:p>
    <w:p>
      <w:pPr>
        <w:ind w:left="2"/>
        <w:spacing w:before="218" w:line="222" w:lineRule="auto"/>
        <w:rPr>
          <w:rFonts w:ascii="SimHei" w:hAnsi="SimHei" w:eastAsia="SimHei" w:cs="SimHei"/>
          <w:sz w:val="20"/>
          <w:szCs w:val="20"/>
        </w:rPr>
      </w:pPr>
      <w:r>
        <w:rPr>
          <w:rFonts w:ascii="SimSun" w:hAnsi="SimSun" w:eastAsia="SimSun" w:cs="SimSun"/>
          <w:sz w:val="20"/>
          <w:szCs w:val="20"/>
          <w:b/>
          <w:bCs/>
          <w:spacing w:val="-11"/>
        </w:rPr>
        <w:t>7.6.1</w:t>
      </w:r>
      <w:r>
        <w:rPr>
          <w:rFonts w:ascii="SimSun" w:hAnsi="SimSun" w:eastAsia="SimSun" w:cs="SimSun"/>
          <w:sz w:val="20"/>
          <w:szCs w:val="20"/>
          <w:spacing w:val="9"/>
        </w:rPr>
        <w:t xml:space="preserve">  </w:t>
      </w:r>
      <w:r>
        <w:rPr>
          <w:rFonts w:ascii="SimHei" w:hAnsi="SimHei" w:eastAsia="SimHei" w:cs="SimHei"/>
          <w:sz w:val="20"/>
          <w:szCs w:val="20"/>
          <w:b/>
          <w:bCs/>
          <w:spacing w:val="-11"/>
        </w:rPr>
        <w:t>通则</w:t>
      </w:r>
    </w:p>
    <w:p>
      <w:pPr>
        <w:ind w:firstLine="420"/>
        <w:spacing w:before="223" w:line="300" w:lineRule="auto"/>
        <w:rPr>
          <w:rFonts w:ascii="SimSun" w:hAnsi="SimSun" w:eastAsia="SimSun" w:cs="SimSun"/>
          <w:sz w:val="20"/>
          <w:szCs w:val="20"/>
        </w:rPr>
      </w:pPr>
      <w:r>
        <w:rPr>
          <w:rFonts w:ascii="SimSun" w:hAnsi="SimSun" w:eastAsia="SimSun" w:cs="SimSun"/>
          <w:sz w:val="20"/>
          <w:szCs w:val="20"/>
          <w:spacing w:val="6"/>
        </w:rPr>
        <w:t>当使用复合物固定永久连接电缆时，应采用适当的方式对连接电缆进行保护，防止弯曲受到损害，</w:t>
      </w:r>
      <w:r>
        <w:rPr>
          <w:rFonts w:ascii="SimSun" w:hAnsi="SimSun" w:eastAsia="SimSun" w:cs="SimSun"/>
          <w:sz w:val="20"/>
          <w:szCs w:val="20"/>
          <w:spacing w:val="11"/>
        </w:rPr>
        <w:t xml:space="preserve"> </w:t>
      </w:r>
      <w:r>
        <w:rPr>
          <w:rFonts w:ascii="SimSun" w:hAnsi="SimSun" w:eastAsia="SimSun" w:cs="SimSun"/>
          <w:sz w:val="20"/>
          <w:szCs w:val="20"/>
          <w:spacing w:val="8"/>
        </w:rPr>
        <w:t>并应按照8.2.5的要求进行拔脱试验。</w:t>
      </w:r>
    </w:p>
    <w:p>
      <w:pPr>
        <w:ind w:left="420"/>
        <w:spacing w:before="1" w:line="219" w:lineRule="auto"/>
        <w:rPr>
          <w:rFonts w:ascii="SimSun" w:hAnsi="SimSun" w:eastAsia="SimSun" w:cs="SimSun"/>
          <w:sz w:val="20"/>
          <w:szCs w:val="20"/>
        </w:rPr>
      </w:pPr>
      <w:r>
        <w:rPr>
          <w:rFonts w:ascii="Times New Roman" w:hAnsi="Times New Roman" w:eastAsia="Times New Roman" w:cs="Times New Roman"/>
          <w:sz w:val="20"/>
          <w:szCs w:val="20"/>
        </w:rPr>
        <w:t>Ex</w:t>
      </w:r>
      <w:r>
        <w:rPr>
          <w:rFonts w:ascii="Times New Roman" w:hAnsi="Times New Roman" w:eastAsia="Times New Roman" w:cs="Times New Roman"/>
          <w:sz w:val="20"/>
          <w:szCs w:val="20"/>
          <w:spacing w:val="37"/>
          <w:w w:val="101"/>
        </w:rPr>
        <w:t xml:space="preserve"> </w:t>
      </w:r>
      <w:r>
        <w:rPr>
          <w:rFonts w:ascii="SimSun" w:hAnsi="SimSun" w:eastAsia="SimSun" w:cs="SimSun"/>
          <w:sz w:val="20"/>
          <w:szCs w:val="20"/>
          <w:spacing w:val="3"/>
        </w:rPr>
        <w:t>元件不应进行该试验，浇封型</w:t>
      </w:r>
      <w:r>
        <w:rPr>
          <w:rFonts w:ascii="Times New Roman" w:hAnsi="Times New Roman" w:eastAsia="Times New Roman" w:cs="Times New Roman"/>
          <w:sz w:val="20"/>
          <w:szCs w:val="20"/>
          <w:spacing w:val="3"/>
        </w:rPr>
        <w:t>“m” </w:t>
      </w:r>
      <w:r>
        <w:rPr>
          <w:rFonts w:ascii="SimSun" w:hAnsi="SimSun" w:eastAsia="SimSun" w:cs="SimSun"/>
          <w:sz w:val="20"/>
          <w:szCs w:val="20"/>
          <w:spacing w:val="3"/>
        </w:rPr>
        <w:t>保护的装置外壳不作为外部壳体时，也不应进行该试验。</w:t>
      </w:r>
    </w:p>
    <w:p>
      <w:pPr>
        <w:spacing w:before="237" w:line="221" w:lineRule="auto"/>
        <w:rPr>
          <w:rFonts w:ascii="SimHei" w:hAnsi="SimHei" w:eastAsia="SimHei" w:cs="SimHei"/>
          <w:sz w:val="20"/>
          <w:szCs w:val="20"/>
        </w:rPr>
      </w:pPr>
      <w:r>
        <w:rPr>
          <w:rFonts w:ascii="Times New Roman" w:hAnsi="Times New Roman" w:eastAsia="Times New Roman" w:cs="Times New Roman"/>
          <w:sz w:val="20"/>
          <w:szCs w:val="20"/>
          <w:b/>
          <w:bCs/>
          <w:spacing w:val="3"/>
        </w:rPr>
        <w:t>7.6.2     </w:t>
      </w:r>
      <w:r>
        <w:rPr>
          <w:rFonts w:ascii="SimHei" w:hAnsi="SimHei" w:eastAsia="SimHei" w:cs="SimHei"/>
          <w:sz w:val="20"/>
          <w:szCs w:val="20"/>
          <w:b/>
          <w:bCs/>
          <w:spacing w:val="3"/>
        </w:rPr>
        <w:t>对</w:t>
      </w:r>
      <w:r>
        <w:rPr>
          <w:rFonts w:ascii="Times New Roman" w:hAnsi="Times New Roman" w:eastAsia="Times New Roman" w:cs="Times New Roman"/>
          <w:sz w:val="20"/>
          <w:szCs w:val="20"/>
          <w:b/>
          <w:bCs/>
          <w:spacing w:val="3"/>
        </w:rPr>
        <w:t>“</w:t>
      </w:r>
      <w:r>
        <w:rPr>
          <w:rFonts w:ascii="Times New Roman" w:hAnsi="Times New Roman" w:eastAsia="Times New Roman" w:cs="Times New Roman"/>
          <w:sz w:val="20"/>
          <w:szCs w:val="20"/>
          <w:b/>
          <w:bCs/>
        </w:rPr>
        <w:t>ma</w:t>
      </w:r>
      <w:r>
        <w:rPr>
          <w:rFonts w:ascii="Times New Roman" w:hAnsi="Times New Roman" w:eastAsia="Times New Roman" w:cs="Times New Roman"/>
          <w:sz w:val="20"/>
          <w:szCs w:val="20"/>
          <w:b/>
          <w:bCs/>
          <w:spacing w:val="3"/>
        </w:rPr>
        <w:t>”</w:t>
      </w:r>
      <w:r>
        <w:rPr>
          <w:rFonts w:ascii="SimHei" w:hAnsi="SimHei" w:eastAsia="SimHei" w:cs="SimHei"/>
          <w:sz w:val="20"/>
          <w:szCs w:val="20"/>
          <w:b/>
          <w:bCs/>
          <w:spacing w:val="3"/>
        </w:rPr>
        <w:t>级设备的补充要求</w:t>
      </w:r>
    </w:p>
    <w:p>
      <w:pPr>
        <w:ind w:right="59" w:firstLine="320"/>
        <w:spacing w:before="216" w:line="294"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rPr>
        <w:t>ma</w:t>
      </w:r>
      <w:r>
        <w:rPr>
          <w:rFonts w:ascii="SimSun" w:hAnsi="SimSun" w:eastAsia="SimSun" w:cs="SimSun"/>
          <w:sz w:val="20"/>
          <w:szCs w:val="20"/>
          <w:spacing w:val="6"/>
        </w:rPr>
        <w:t>”级设备应由符合</w:t>
      </w:r>
      <w:r>
        <w:rPr>
          <w:rFonts w:ascii="SimSun" w:hAnsi="SimSun" w:eastAsia="SimSun" w:cs="SimSun"/>
          <w:sz w:val="20"/>
          <w:szCs w:val="20"/>
          <w:spacing w:val="-59"/>
        </w:rPr>
        <w:t xml:space="preserve"> </w:t>
      </w:r>
      <w:r>
        <w:rPr>
          <w:rFonts w:ascii="SimSun" w:hAnsi="SimSun" w:eastAsia="SimSun" w:cs="SimSun"/>
          <w:sz w:val="20"/>
          <w:szCs w:val="20"/>
        </w:rPr>
        <w:t>GB</w:t>
      </w:r>
      <w:r>
        <w:rPr>
          <w:rFonts w:ascii="SimSun" w:hAnsi="SimSun" w:eastAsia="SimSun" w:cs="SimSun"/>
          <w:sz w:val="20"/>
          <w:szCs w:val="20"/>
          <w:spacing w:val="6"/>
        </w:rPr>
        <w:t>/T  3836.4的“</w:t>
      </w:r>
      <w:r>
        <w:rPr>
          <w:rFonts w:ascii="SimSun" w:hAnsi="SimSun" w:eastAsia="SimSun" w:cs="SimSun"/>
          <w:sz w:val="20"/>
          <w:szCs w:val="20"/>
        </w:rPr>
        <w:t>ia</w:t>
      </w:r>
      <w:r>
        <w:rPr>
          <w:rFonts w:ascii="SimSun" w:hAnsi="SimSun" w:eastAsia="SimSun" w:cs="SimSun"/>
          <w:sz w:val="20"/>
          <w:szCs w:val="20"/>
          <w:spacing w:val="6"/>
        </w:rPr>
        <w:t>”保护等级的电路供电，或者具有符合下列要求的</w:t>
      </w:r>
      <w:r>
        <w:rPr>
          <w:rFonts w:ascii="SimSun" w:hAnsi="SimSun" w:eastAsia="SimSun" w:cs="SimSun"/>
          <w:sz w:val="20"/>
          <w:szCs w:val="20"/>
          <w:spacing w:val="5"/>
        </w:rPr>
        <w:t>外部</w:t>
      </w:r>
      <w:r>
        <w:rPr>
          <w:rFonts w:ascii="SimSun" w:hAnsi="SimSun" w:eastAsia="SimSun" w:cs="SimSun"/>
          <w:sz w:val="20"/>
          <w:szCs w:val="20"/>
        </w:rPr>
        <w:t xml:space="preserve"> </w:t>
      </w:r>
      <w:r>
        <w:rPr>
          <w:rFonts w:ascii="SimSun" w:hAnsi="SimSun" w:eastAsia="SimSun" w:cs="SimSun"/>
          <w:sz w:val="20"/>
          <w:szCs w:val="20"/>
          <w:spacing w:val="-3"/>
        </w:rPr>
        <w:t>连接：</w:t>
      </w:r>
    </w:p>
    <w:p>
      <w:pPr>
        <w:ind w:left="420"/>
        <w:spacing w:line="212" w:lineRule="auto"/>
        <w:rPr>
          <w:rFonts w:ascii="SimSun" w:hAnsi="SimSun" w:eastAsia="SimSun" w:cs="SimSun"/>
          <w:sz w:val="20"/>
          <w:szCs w:val="20"/>
        </w:rPr>
      </w:pPr>
      <w:r>
        <w:rPr>
          <w:rFonts w:ascii="SimSun" w:hAnsi="SimSun" w:eastAsia="SimSun" w:cs="SimSun"/>
          <w:sz w:val="20"/>
          <w:szCs w:val="20"/>
          <w:spacing w:val="4"/>
        </w:rPr>
        <w:t>——对于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Ga</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 xml:space="preserve">   3836.20 </w:t>
      </w:r>
      <w:r>
        <w:rPr>
          <w:rFonts w:ascii="SimSun" w:hAnsi="SimSun" w:eastAsia="SimSun" w:cs="SimSun"/>
          <w:sz w:val="20"/>
          <w:szCs w:val="20"/>
          <w:spacing w:val="4"/>
        </w:rPr>
        <w:t>的要求；</w:t>
      </w:r>
    </w:p>
    <w:p>
      <w:pPr>
        <w:ind w:left="420"/>
        <w:spacing w:before="100" w:line="212" w:lineRule="auto"/>
        <w:rPr>
          <w:rFonts w:ascii="SimSun" w:hAnsi="SimSun" w:eastAsia="SimSun" w:cs="SimSun"/>
          <w:sz w:val="20"/>
          <w:szCs w:val="20"/>
        </w:rPr>
      </w:pPr>
      <w:r>
        <w:rPr>
          <w:rFonts w:ascii="SimSun" w:hAnsi="SimSun" w:eastAsia="SimSun" w:cs="SimSun"/>
          <w:sz w:val="20"/>
          <w:szCs w:val="20"/>
          <w:spacing w:val="4"/>
        </w:rPr>
        <w:t>——对于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3836.31</w:t>
      </w:r>
      <w:r>
        <w:rPr>
          <w:rFonts w:ascii="SimSun" w:hAnsi="SimSun" w:eastAsia="SimSun" w:cs="SimSun"/>
          <w:sz w:val="20"/>
          <w:szCs w:val="20"/>
          <w:spacing w:val="4"/>
        </w:rPr>
        <w:t>的</w:t>
      </w:r>
      <w:r>
        <w:rPr>
          <w:rFonts w:ascii="SimSun" w:hAnsi="SimSun" w:eastAsia="SimSun" w:cs="SimSun"/>
          <w:sz w:val="20"/>
          <w:szCs w:val="20"/>
          <w:spacing w:val="-56"/>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ta</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保护等级。</w:t>
      </w:r>
    </w:p>
    <w:p>
      <w:pPr>
        <w:ind w:left="2"/>
        <w:spacing w:before="259" w:line="221" w:lineRule="auto"/>
        <w:rPr>
          <w:rFonts w:ascii="SimHei" w:hAnsi="SimHei" w:eastAsia="SimHei" w:cs="SimHei"/>
          <w:sz w:val="20"/>
          <w:szCs w:val="20"/>
        </w:rPr>
      </w:pPr>
      <w:r>
        <w:rPr>
          <w:rFonts w:ascii="SimSun" w:hAnsi="SimSun" w:eastAsia="SimSun" w:cs="SimSun"/>
          <w:sz w:val="20"/>
          <w:szCs w:val="20"/>
          <w:b/>
          <w:bCs/>
          <w:spacing w:val="2"/>
        </w:rPr>
        <w:t>7.7</w:t>
      </w:r>
      <w:r>
        <w:rPr>
          <w:rFonts w:ascii="SimSun" w:hAnsi="SimSun" w:eastAsia="SimSun" w:cs="SimSun"/>
          <w:sz w:val="20"/>
          <w:szCs w:val="20"/>
          <w:spacing w:val="2"/>
        </w:rPr>
        <w:t xml:space="preserve">  </w:t>
      </w:r>
      <w:r>
        <w:rPr>
          <w:rFonts w:ascii="SimHei" w:hAnsi="SimHei" w:eastAsia="SimHei" w:cs="SimHei"/>
          <w:sz w:val="20"/>
          <w:szCs w:val="20"/>
          <w:b/>
          <w:bCs/>
          <w:spacing w:val="2"/>
        </w:rPr>
        <w:t>对裸露带电部件的保护</w:t>
      </w:r>
    </w:p>
    <w:p>
      <w:pPr>
        <w:ind w:right="108" w:firstLine="420"/>
        <w:spacing w:before="204" w:line="295" w:lineRule="auto"/>
        <w:rPr>
          <w:rFonts w:ascii="SimSun" w:hAnsi="SimSun" w:eastAsia="SimSun" w:cs="SimSun"/>
          <w:sz w:val="20"/>
          <w:szCs w:val="20"/>
        </w:rPr>
      </w:pPr>
      <w:r>
        <w:rPr>
          <w:rFonts w:ascii="SimSun" w:hAnsi="SimSun" w:eastAsia="SimSun" w:cs="SimSun"/>
          <w:sz w:val="20"/>
          <w:szCs w:val="20"/>
          <w:spacing w:val="4"/>
        </w:rPr>
        <w:t>根据规定的</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要求，通过复合物表面的裸露带电部件，应采用</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w:t>
      </w:r>
      <w:r>
        <w:rPr>
          <w:rFonts w:ascii="Times New Roman" w:hAnsi="Times New Roman" w:eastAsia="Times New Roman" w:cs="Times New Roman"/>
          <w:sz w:val="20"/>
          <w:szCs w:val="20"/>
          <w:spacing w:val="3"/>
        </w:rPr>
        <w:t>.1</w:t>
      </w:r>
      <w:r>
        <w:rPr>
          <w:rFonts w:ascii="SimSun" w:hAnsi="SimSun" w:eastAsia="SimSun" w:cs="SimSun"/>
          <w:sz w:val="20"/>
          <w:szCs w:val="20"/>
          <w:spacing w:val="3"/>
        </w:rPr>
        <w:t>列出相应</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要求</w:t>
      </w:r>
      <w:r>
        <w:rPr>
          <w:rFonts w:ascii="SimSun" w:hAnsi="SimSun" w:eastAsia="SimSun" w:cs="SimSun"/>
          <w:sz w:val="20"/>
          <w:szCs w:val="20"/>
        </w:rPr>
        <w:t xml:space="preserve"> </w:t>
      </w:r>
      <w:r>
        <w:rPr>
          <w:rFonts w:ascii="SimSun" w:hAnsi="SimSun" w:eastAsia="SimSun" w:cs="SimSun"/>
          <w:sz w:val="20"/>
          <w:szCs w:val="20"/>
          <w:spacing w:val="5"/>
        </w:rPr>
        <w:t>的其他防爆型式进行保护。</w:t>
      </w:r>
    </w:p>
    <w:p>
      <w:pPr>
        <w:ind w:left="389"/>
        <w:spacing w:before="1" w:line="217" w:lineRule="auto"/>
        <w:rPr>
          <w:rFonts w:ascii="SimSun" w:hAnsi="SimSun" w:eastAsia="SimSun" w:cs="SimSun"/>
          <w:sz w:val="20"/>
          <w:szCs w:val="20"/>
        </w:rPr>
      </w:pPr>
      <w:r>
        <w:rPr>
          <w:rFonts w:ascii="SimSun" w:hAnsi="SimSun" w:eastAsia="SimSun" w:cs="SimSun"/>
          <w:sz w:val="20"/>
          <w:szCs w:val="20"/>
          <w:spacing w:val="-13"/>
        </w:rPr>
        <w:t>注：这表明设备是按照</w:t>
      </w:r>
      <w:r>
        <w:rPr>
          <w:rFonts w:ascii="Times New Roman" w:hAnsi="Times New Roman" w:eastAsia="Times New Roman" w:cs="Times New Roman"/>
          <w:sz w:val="20"/>
          <w:szCs w:val="20"/>
          <w:spacing w:val="-13"/>
        </w:rPr>
        <w:t>GB/T</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3"/>
        </w:rPr>
        <w:t>3836.1</w:t>
      </w:r>
      <w:r>
        <w:rPr>
          <w:rFonts w:ascii="SimSun" w:hAnsi="SimSun" w:eastAsia="SimSun" w:cs="SimSun"/>
          <w:sz w:val="20"/>
          <w:szCs w:val="20"/>
          <w:spacing w:val="-13"/>
        </w:rPr>
        <w:t>标志的复合防爆型式。</w:t>
      </w:r>
    </w:p>
    <w:p>
      <w:pPr>
        <w:ind w:left="2"/>
        <w:spacing w:before="233" w:line="223" w:lineRule="auto"/>
        <w:rPr>
          <w:rFonts w:ascii="SimHei" w:hAnsi="SimHei" w:eastAsia="SimHei" w:cs="SimHei"/>
          <w:sz w:val="20"/>
          <w:szCs w:val="20"/>
        </w:rPr>
      </w:pPr>
      <w:r>
        <w:rPr>
          <w:rFonts w:ascii="SimSun" w:hAnsi="SimSun" w:eastAsia="SimSun" w:cs="SimSun"/>
          <w:sz w:val="20"/>
          <w:szCs w:val="20"/>
          <w:b/>
          <w:bCs/>
        </w:rPr>
        <w:t>7.8</w:t>
      </w:r>
      <w:r>
        <w:rPr>
          <w:rFonts w:ascii="SimSun" w:hAnsi="SimSun" w:eastAsia="SimSun" w:cs="SimSun"/>
          <w:sz w:val="20"/>
          <w:szCs w:val="20"/>
          <w:spacing w:val="14"/>
        </w:rPr>
        <w:t xml:space="preserve">  </w:t>
      </w:r>
      <w:r>
        <w:rPr>
          <w:rFonts w:ascii="SimHei" w:hAnsi="SimHei" w:eastAsia="SimHei" w:cs="SimHei"/>
          <w:sz w:val="20"/>
          <w:szCs w:val="20"/>
          <w:b/>
          <w:bCs/>
        </w:rPr>
        <w:t>单体电池和电池组</w:t>
      </w:r>
    </w:p>
    <w:p>
      <w:pPr>
        <w:ind w:left="2"/>
        <w:spacing w:before="217" w:line="222" w:lineRule="auto"/>
        <w:rPr>
          <w:rFonts w:ascii="SimHei" w:hAnsi="SimHei" w:eastAsia="SimHei" w:cs="SimHei"/>
          <w:sz w:val="20"/>
          <w:szCs w:val="20"/>
        </w:rPr>
      </w:pPr>
      <w:r>
        <w:rPr>
          <w:rFonts w:ascii="SimSun" w:hAnsi="SimSun" w:eastAsia="SimSun" w:cs="SimSun"/>
          <w:sz w:val="20"/>
          <w:szCs w:val="20"/>
          <w:b/>
          <w:bCs/>
          <w:spacing w:val="-11"/>
        </w:rPr>
        <w:t>7.8.1</w:t>
      </w:r>
      <w:r>
        <w:rPr>
          <w:rFonts w:ascii="SimSun" w:hAnsi="SimSun" w:eastAsia="SimSun" w:cs="SimSun"/>
          <w:sz w:val="20"/>
          <w:szCs w:val="20"/>
          <w:spacing w:val="9"/>
        </w:rPr>
        <w:t xml:space="preserve">  </w:t>
      </w:r>
      <w:r>
        <w:rPr>
          <w:rFonts w:ascii="SimHei" w:hAnsi="SimHei" w:eastAsia="SimHei" w:cs="SimHei"/>
          <w:sz w:val="20"/>
          <w:szCs w:val="20"/>
          <w:b/>
          <w:bCs/>
          <w:spacing w:val="-11"/>
        </w:rPr>
        <w:t>通则</w:t>
      </w:r>
    </w:p>
    <w:p>
      <w:pPr>
        <w:ind w:right="91" w:firstLine="420"/>
        <w:spacing w:before="222" w:line="296" w:lineRule="auto"/>
        <w:rPr>
          <w:rFonts w:ascii="SimSun" w:hAnsi="SimSun" w:eastAsia="SimSun" w:cs="SimSun"/>
          <w:sz w:val="20"/>
          <w:szCs w:val="20"/>
        </w:rPr>
      </w:pPr>
      <w:r>
        <w:rPr>
          <w:rFonts w:ascii="SimSun" w:hAnsi="SimSun" w:eastAsia="SimSun" w:cs="SimSun"/>
          <w:sz w:val="20"/>
          <w:szCs w:val="20"/>
          <w:spacing w:val="9"/>
        </w:rPr>
        <w:t>在根据可能产生的气体评定电池组控制方案时需要考虑全部运行温度范围、内部电阻和电压。应</w:t>
      </w:r>
      <w:r>
        <w:rPr>
          <w:rFonts w:ascii="SimSun" w:hAnsi="SimSun" w:eastAsia="SimSun" w:cs="SimSun"/>
          <w:sz w:val="20"/>
          <w:szCs w:val="20"/>
        </w:rPr>
        <w:t xml:space="preserve"> </w:t>
      </w:r>
      <w:r>
        <w:rPr>
          <w:rFonts w:ascii="SimSun" w:hAnsi="SimSun" w:eastAsia="SimSun" w:cs="SimSun"/>
          <w:sz w:val="20"/>
          <w:szCs w:val="20"/>
          <w:spacing w:val="6"/>
        </w:rPr>
        <w:t>假定各个电池可能会处于不均衡状态，然而电阻和电压可忽略不计的那些电池可不计入这种情况。</w:t>
      </w:r>
    </w:p>
    <w:p>
      <w:pPr>
        <w:ind w:left="420"/>
        <w:spacing w:before="1" w:line="212" w:lineRule="auto"/>
        <w:rPr>
          <w:rFonts w:ascii="SimHei" w:hAnsi="SimHei" w:eastAsia="SimHei" w:cs="SimHei"/>
          <w:sz w:val="20"/>
          <w:szCs w:val="20"/>
        </w:rPr>
      </w:pPr>
      <w:r>
        <w:rPr>
          <w:rFonts w:ascii="SimHei" w:hAnsi="SimHei" w:eastAsia="SimHei" w:cs="SimHei"/>
          <w:sz w:val="20"/>
          <w:szCs w:val="20"/>
          <w:spacing w:val="2"/>
        </w:rPr>
        <w:t>7.8适用于所有保护等级，另有规定时除外。</w:t>
      </w:r>
    </w:p>
    <w:p>
      <w:pPr>
        <w:ind w:right="90" w:firstLine="420"/>
        <w:spacing w:before="79" w:line="316" w:lineRule="auto"/>
        <w:rPr>
          <w:rFonts w:ascii="SimSun" w:hAnsi="SimSun" w:eastAsia="SimSun" w:cs="SimSun"/>
          <w:sz w:val="20"/>
          <w:szCs w:val="20"/>
        </w:rPr>
      </w:pPr>
      <w:r>
        <w:rPr>
          <w:rFonts w:ascii="SimSun" w:hAnsi="SimSun" w:eastAsia="SimSun" w:cs="SimSun"/>
          <w:sz w:val="20"/>
          <w:szCs w:val="20"/>
          <w:spacing w:val="2"/>
        </w:rPr>
        <w:t>对于“</w:t>
      </w:r>
      <w:r>
        <w:rPr>
          <w:rFonts w:ascii="SimSun" w:hAnsi="SimSun" w:eastAsia="SimSun" w:cs="SimSun"/>
          <w:sz w:val="20"/>
          <w:szCs w:val="20"/>
        </w:rPr>
        <w:t>ma</w:t>
      </w:r>
      <w:r>
        <w:rPr>
          <w:rFonts w:ascii="SimSun" w:hAnsi="SimSun" w:eastAsia="SimSun" w:cs="SimSun"/>
          <w:sz w:val="20"/>
          <w:szCs w:val="20"/>
          <w:spacing w:val="2"/>
        </w:rPr>
        <w:t>”保护等级，单体电池和电池组还应符合</w:t>
      </w:r>
      <w:r>
        <w:rPr>
          <w:rFonts w:ascii="SimSun" w:hAnsi="SimSun" w:eastAsia="SimSun" w:cs="SimSun"/>
          <w:sz w:val="20"/>
          <w:szCs w:val="20"/>
          <w:spacing w:val="-59"/>
        </w:rPr>
        <w:t xml:space="preserve"> </w:t>
      </w:r>
      <w:r>
        <w:rPr>
          <w:rFonts w:ascii="SimSun" w:hAnsi="SimSun" w:eastAsia="SimSun" w:cs="SimSun"/>
          <w:sz w:val="20"/>
          <w:szCs w:val="20"/>
        </w:rPr>
        <w:t>GB</w:t>
      </w:r>
      <w:r>
        <w:rPr>
          <w:rFonts w:ascii="SimSun" w:hAnsi="SimSun" w:eastAsia="SimSun" w:cs="SimSun"/>
          <w:sz w:val="20"/>
          <w:szCs w:val="20"/>
          <w:spacing w:val="2"/>
        </w:rPr>
        <w:t>/T</w:t>
      </w:r>
      <w:r>
        <w:rPr>
          <w:rFonts w:ascii="SimSun" w:hAnsi="SimSun" w:eastAsia="SimSun" w:cs="SimSun"/>
          <w:sz w:val="20"/>
          <w:szCs w:val="20"/>
          <w:spacing w:val="32"/>
        </w:rPr>
        <w:t xml:space="preserve">  </w:t>
      </w:r>
      <w:r>
        <w:rPr>
          <w:rFonts w:ascii="SimSun" w:hAnsi="SimSun" w:eastAsia="SimSun" w:cs="SimSun"/>
          <w:sz w:val="20"/>
          <w:szCs w:val="20"/>
          <w:spacing w:val="2"/>
        </w:rPr>
        <w:t>3836.4</w:t>
      </w:r>
      <w:r>
        <w:rPr>
          <w:rFonts w:ascii="SimSun" w:hAnsi="SimSun" w:eastAsia="SimSun" w:cs="SimSun"/>
          <w:sz w:val="20"/>
          <w:szCs w:val="20"/>
          <w:spacing w:val="1"/>
        </w:rPr>
        <w:t>对单体电池和电池组的要求，但是 </w:t>
      </w:r>
      <w:r>
        <w:rPr>
          <w:rFonts w:ascii="SimSun" w:hAnsi="SimSun" w:eastAsia="SimSun" w:cs="SimSun"/>
          <w:sz w:val="20"/>
          <w:szCs w:val="20"/>
        </w:rPr>
        <w:t>GB</w:t>
      </w:r>
      <w:r>
        <w:rPr>
          <w:rFonts w:ascii="SimSun" w:hAnsi="SimSun" w:eastAsia="SimSun" w:cs="SimSun"/>
          <w:sz w:val="20"/>
          <w:szCs w:val="20"/>
          <w:spacing w:val="7"/>
        </w:rPr>
        <w:t>/T  3836.4中对并联电池的要求不适用于仅通过浇封保护的设备。</w:t>
      </w:r>
    </w:p>
    <w:p>
      <w:pPr>
        <w:ind w:left="2"/>
        <w:spacing w:before="131" w:line="221" w:lineRule="auto"/>
        <w:rPr>
          <w:rFonts w:ascii="SimHei" w:hAnsi="SimHei" w:eastAsia="SimHei" w:cs="SimHei"/>
          <w:sz w:val="20"/>
          <w:szCs w:val="20"/>
        </w:rPr>
      </w:pPr>
      <w:r>
        <w:rPr>
          <w:rFonts w:ascii="SimSun" w:hAnsi="SimSun" w:eastAsia="SimSun" w:cs="SimSun"/>
          <w:sz w:val="20"/>
          <w:szCs w:val="20"/>
          <w:b/>
          <w:bCs/>
          <w:spacing w:val="-5"/>
        </w:rPr>
        <w:t>7.8.2</w:t>
      </w:r>
      <w:r>
        <w:rPr>
          <w:rFonts w:ascii="SimSun" w:hAnsi="SimSun" w:eastAsia="SimSun" w:cs="SimSun"/>
          <w:sz w:val="20"/>
          <w:szCs w:val="20"/>
          <w:spacing w:val="12"/>
        </w:rPr>
        <w:t xml:space="preserve">  </w:t>
      </w:r>
      <w:r>
        <w:rPr>
          <w:rFonts w:ascii="SimHei" w:hAnsi="SimHei" w:eastAsia="SimHei" w:cs="SimHei"/>
          <w:sz w:val="20"/>
          <w:szCs w:val="20"/>
          <w:b/>
          <w:bCs/>
          <w:spacing w:val="-5"/>
        </w:rPr>
        <w:t>防止气体外溢</w:t>
      </w:r>
    </w:p>
    <w:p>
      <w:pPr>
        <w:ind w:right="90" w:firstLine="420"/>
        <w:spacing w:before="207" w:line="297" w:lineRule="auto"/>
        <w:jc w:val="both"/>
        <w:rPr>
          <w:rFonts w:ascii="SimSun" w:hAnsi="SimSun" w:eastAsia="SimSun" w:cs="SimSun"/>
          <w:sz w:val="20"/>
          <w:szCs w:val="20"/>
        </w:rPr>
      </w:pPr>
      <w:r>
        <w:rPr>
          <w:rFonts w:ascii="SimSun" w:hAnsi="SimSun" w:eastAsia="SimSun" w:cs="SimSun"/>
          <w:sz w:val="20"/>
          <w:szCs w:val="20"/>
          <w:spacing w:val="8"/>
        </w:rPr>
        <w:t>正常运行过程中能够释放气体的电化学系统不允许使用。对于</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8"/>
        </w:rPr>
        <w:t>和</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8"/>
        </w:rPr>
        <w:t>保护等级，如果不能</w:t>
      </w:r>
      <w:r>
        <w:rPr>
          <w:rFonts w:ascii="SimSun" w:hAnsi="SimSun" w:eastAsia="SimSun" w:cs="SimSun"/>
          <w:sz w:val="20"/>
          <w:szCs w:val="20"/>
        </w:rPr>
        <w:t xml:space="preserve"> </w:t>
      </w:r>
      <w:r>
        <w:rPr>
          <w:rFonts w:ascii="SimSun" w:hAnsi="SimSun" w:eastAsia="SimSun" w:cs="SimSun"/>
          <w:sz w:val="20"/>
          <w:szCs w:val="20"/>
          <w:spacing w:val="6"/>
        </w:rPr>
        <w:t>排除在故障状态下释放气体，应采用符合7.8.8要求的控制装置减少气体外溢。对于二次蓄电池，采用</w:t>
      </w:r>
      <w:r>
        <w:rPr>
          <w:rFonts w:ascii="SimSun" w:hAnsi="SimSun" w:eastAsia="SimSun" w:cs="SimSun"/>
          <w:sz w:val="20"/>
          <w:szCs w:val="20"/>
          <w:spacing w:val="10"/>
        </w:rPr>
        <w:t xml:space="preserve"> </w:t>
      </w:r>
      <w:r>
        <w:rPr>
          <w:rFonts w:ascii="SimSun" w:hAnsi="SimSun" w:eastAsia="SimSun" w:cs="SimSun"/>
          <w:sz w:val="20"/>
          <w:szCs w:val="20"/>
          <w:spacing w:val="5"/>
        </w:rPr>
        <w:t>的控制装置不仅在充电时起作用，在放电时也应起作用。这也适用于在危险场所之外的充电。</w:t>
      </w:r>
    </w:p>
    <w:p>
      <w:pPr>
        <w:ind w:left="420"/>
        <w:spacing w:before="24" w:line="219" w:lineRule="auto"/>
        <w:rPr>
          <w:rFonts w:ascii="SimSun" w:hAnsi="SimSun" w:eastAsia="SimSun" w:cs="SimSun"/>
          <w:sz w:val="20"/>
          <w:szCs w:val="20"/>
        </w:rPr>
      </w:pPr>
      <w:r>
        <w:rPr>
          <w:rFonts w:ascii="SimSun" w:hAnsi="SimSun" w:eastAsia="SimSun" w:cs="SimSun"/>
          <w:sz w:val="20"/>
          <w:szCs w:val="20"/>
          <w:spacing w:val="3"/>
        </w:rPr>
        <w:t>应特别注意：</w:t>
      </w:r>
    </w:p>
    <w:p>
      <w:pPr>
        <w:ind w:left="420"/>
        <w:spacing w:before="60" w:line="212" w:lineRule="auto"/>
        <w:rPr>
          <w:rFonts w:ascii="SimSun" w:hAnsi="SimSun" w:eastAsia="SimSun" w:cs="SimSun"/>
          <w:sz w:val="20"/>
          <w:szCs w:val="20"/>
        </w:rPr>
      </w:pPr>
      <w:r>
        <w:rPr>
          <w:rFonts w:ascii="Times New Roman" w:hAnsi="Times New Roman" w:eastAsia="Times New Roman" w:cs="Times New Roman"/>
          <w:sz w:val="20"/>
          <w:szCs w:val="20"/>
          <w:spacing w:val="6"/>
        </w:rPr>
        <w:t>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6"/>
        </w:rPr>
        <w:t>不应使用排气单体电池；</w:t>
      </w:r>
    </w:p>
    <w:p>
      <w:pPr>
        <w:ind w:left="420"/>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4"/>
        </w:rPr>
        <w:t>b)</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4"/>
        </w:rPr>
        <w:t>不应使用阀控密封电池；</w:t>
      </w:r>
    </w:p>
    <w:p>
      <w:pPr>
        <w:ind w:left="839" w:right="90" w:hanging="419"/>
        <w:spacing w:before="61" w:line="276" w:lineRule="auto"/>
        <w:rPr>
          <w:rFonts w:ascii="SimSun" w:hAnsi="SimSun" w:eastAsia="SimSun" w:cs="SimSun"/>
          <w:sz w:val="20"/>
          <w:szCs w:val="20"/>
        </w:rPr>
      </w:pPr>
      <w:r>
        <w:rPr>
          <w:rFonts w:ascii="Times New Roman" w:hAnsi="Times New Roman" w:eastAsia="Times New Roman" w:cs="Times New Roman"/>
          <w:sz w:val="20"/>
          <w:szCs w:val="20"/>
          <w:spacing w:val="8"/>
        </w:rPr>
        <w:t>c)     </w:t>
      </w:r>
      <w:r>
        <w:rPr>
          <w:rFonts w:ascii="SimSun" w:hAnsi="SimSun" w:eastAsia="SimSun" w:cs="SimSun"/>
          <w:sz w:val="20"/>
          <w:szCs w:val="20"/>
          <w:spacing w:val="8"/>
        </w:rPr>
        <w:t>在电气设备的环境温度范围内，在正常运行条件下或故障条件下不释放气体的密封气</w:t>
      </w:r>
      <w:r>
        <w:rPr>
          <w:rFonts w:ascii="SimSun" w:hAnsi="SimSun" w:eastAsia="SimSun" w:cs="SimSun"/>
          <w:sz w:val="20"/>
          <w:szCs w:val="20"/>
          <w:spacing w:val="7"/>
        </w:rPr>
        <w:t>密电池</w:t>
      </w:r>
      <w:r>
        <w:rPr>
          <w:rFonts w:ascii="SimSun" w:hAnsi="SimSun" w:eastAsia="SimSun" w:cs="SimSun"/>
          <w:sz w:val="20"/>
          <w:szCs w:val="20"/>
        </w:rPr>
        <w:t xml:space="preserve"> </w:t>
      </w:r>
      <w:r>
        <w:rPr>
          <w:rFonts w:ascii="SimSun" w:hAnsi="SimSun" w:eastAsia="SimSun" w:cs="SimSun"/>
          <w:sz w:val="20"/>
          <w:szCs w:val="20"/>
          <w:spacing w:val="3"/>
        </w:rPr>
        <w:t>可以使用，且可以不采用符合7.8.8的控制装置。</w:t>
      </w:r>
    </w:p>
    <w:p>
      <w:pPr>
        <w:spacing w:line="276" w:lineRule="auto"/>
        <w:sectPr>
          <w:headerReference w:type="default" r:id="rId35"/>
          <w:footerReference w:type="default" r:id="rId36"/>
          <w:pgSz w:w="11440" w:h="16820"/>
          <w:pgMar w:top="1593" w:right="979" w:bottom="1286" w:left="1169" w:header="1285" w:footer="1159" w:gutter="0"/>
        </w:sectPr>
        <w:rPr>
          <w:rFonts w:ascii="SimSun" w:hAnsi="SimSun" w:eastAsia="SimSun" w:cs="SimSun"/>
          <w:sz w:val="20"/>
          <w:szCs w:val="20"/>
        </w:rPr>
      </w:pPr>
    </w:p>
    <w:p>
      <w:pPr>
        <w:pStyle w:val="BodyText"/>
        <w:spacing w:line="301" w:lineRule="auto"/>
        <w:rPr/>
      </w:pPr>
      <w:r/>
    </w:p>
    <w:p>
      <w:pPr>
        <w:pStyle w:val="BodyText"/>
        <w:spacing w:line="302" w:lineRule="auto"/>
        <w:rPr/>
      </w:pPr>
      <w:r/>
    </w:p>
    <w:p>
      <w:pPr>
        <w:pStyle w:val="BodyText"/>
        <w:spacing w:line="302" w:lineRule="auto"/>
        <w:rPr/>
      </w:pPr>
      <w:r/>
    </w:p>
    <w:p>
      <w:pPr>
        <w:spacing w:before="58" w:line="189" w:lineRule="auto"/>
        <w:jc w:val="right"/>
        <w:rPr>
          <w:rFonts w:ascii="Times New Roman" w:hAnsi="Times New Roman" w:eastAsia="Times New Roman" w:cs="Times New Roman"/>
          <w:sz w:val="20"/>
          <w:szCs w:val="20"/>
        </w:rPr>
      </w:pPr>
      <w:bookmarkStart w:name="bookmark22" w:id="17"/>
      <w:bookmarkEnd w:id="17"/>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7"/>
        </w:rPr>
        <w:t xml:space="preserve">    </w:t>
      </w:r>
      <w:r>
        <w:rPr>
          <w:rFonts w:ascii="Times New Roman" w:hAnsi="Times New Roman" w:eastAsia="Times New Roman" w:cs="Times New Roman"/>
          <w:sz w:val="20"/>
          <w:szCs w:val="20"/>
          <w:b/>
          <w:bCs/>
          <w:spacing w:val="-1"/>
        </w:rPr>
        <w:t>3836.9—2021</w:t>
      </w:r>
    </w:p>
    <w:p>
      <w:pPr>
        <w:pStyle w:val="BodyText"/>
        <w:spacing w:line="271" w:lineRule="auto"/>
        <w:rPr/>
      </w:pPr>
      <w:r/>
    </w:p>
    <w:p>
      <w:pPr>
        <w:ind w:left="474"/>
        <w:spacing w:before="65" w:line="219" w:lineRule="auto"/>
        <w:rPr>
          <w:rFonts w:ascii="SimSun" w:hAnsi="SimSun" w:eastAsia="SimSun" w:cs="SimSun"/>
          <w:sz w:val="20"/>
          <w:szCs w:val="20"/>
        </w:rPr>
      </w:pPr>
      <w:r>
        <w:rPr>
          <w:rFonts w:ascii="SimSun" w:hAnsi="SimSun" w:eastAsia="SimSun" w:cs="SimSun"/>
          <w:sz w:val="20"/>
          <w:szCs w:val="20"/>
          <w:spacing w:val="7"/>
        </w:rPr>
        <w:t>不能满足7.8.2c)要求的气密电池应有符合7.8.8的控制装</w:t>
      </w:r>
      <w:r>
        <w:rPr>
          <w:rFonts w:ascii="SimSun" w:hAnsi="SimSun" w:eastAsia="SimSun" w:cs="SimSun"/>
          <w:sz w:val="20"/>
          <w:szCs w:val="20"/>
          <w:spacing w:val="6"/>
        </w:rPr>
        <w:t>置。</w:t>
      </w:r>
    </w:p>
    <w:p>
      <w:pPr>
        <w:ind w:left="47"/>
        <w:spacing w:before="217" w:line="221" w:lineRule="auto"/>
        <w:rPr>
          <w:rFonts w:ascii="SimHei" w:hAnsi="SimHei" w:eastAsia="SimHei" w:cs="SimHei"/>
          <w:sz w:val="20"/>
          <w:szCs w:val="20"/>
        </w:rPr>
      </w:pPr>
      <w:r>
        <w:rPr>
          <w:rFonts w:ascii="SimSun" w:hAnsi="SimSun" w:eastAsia="SimSun" w:cs="SimSun"/>
          <w:sz w:val="20"/>
          <w:szCs w:val="20"/>
          <w:b/>
          <w:bCs/>
          <w:spacing w:val="2"/>
        </w:rPr>
        <w:t>7.8.3</w:t>
      </w:r>
      <w:r>
        <w:rPr>
          <w:rFonts w:ascii="SimSun" w:hAnsi="SimSun" w:eastAsia="SimSun" w:cs="SimSun"/>
          <w:sz w:val="20"/>
          <w:szCs w:val="20"/>
          <w:spacing w:val="3"/>
        </w:rPr>
        <w:t xml:space="preserve">   </w:t>
      </w:r>
      <w:r>
        <w:rPr>
          <w:rFonts w:ascii="SimHei" w:hAnsi="SimHei" w:eastAsia="SimHei" w:cs="SimHei"/>
          <w:sz w:val="20"/>
          <w:szCs w:val="20"/>
          <w:b/>
          <w:bCs/>
          <w:spacing w:val="2"/>
        </w:rPr>
        <w:t>防止出现不允许的温度对电池造成损害</w:t>
      </w:r>
    </w:p>
    <w:p>
      <w:pPr>
        <w:ind w:left="44" w:right="77" w:firstLine="430"/>
        <w:spacing w:before="234" w:line="297" w:lineRule="auto"/>
        <w:jc w:val="both"/>
        <w:rPr>
          <w:rFonts w:ascii="SimSun" w:hAnsi="SimSun" w:eastAsia="SimSun" w:cs="SimSun"/>
          <w:sz w:val="20"/>
          <w:szCs w:val="20"/>
        </w:rPr>
      </w:pPr>
      <w:r>
        <w:rPr>
          <w:rFonts w:ascii="SimSun" w:hAnsi="SimSun" w:eastAsia="SimSun" w:cs="SimSun"/>
          <w:sz w:val="20"/>
          <w:szCs w:val="20"/>
          <w:spacing w:val="12"/>
        </w:rPr>
        <w:t>在最不利负载下的单体电池和电池组的最高工作温度(见7.8.5)不应超过单体电池和电</w:t>
      </w:r>
      <w:r>
        <w:rPr>
          <w:rFonts w:ascii="SimSun" w:hAnsi="SimSun" w:eastAsia="SimSun" w:cs="SimSun"/>
          <w:sz w:val="20"/>
          <w:szCs w:val="20"/>
          <w:spacing w:val="11"/>
        </w:rPr>
        <w:t>池组制造</w:t>
      </w:r>
      <w:r>
        <w:rPr>
          <w:rFonts w:ascii="SimSun" w:hAnsi="SimSun" w:eastAsia="SimSun" w:cs="SimSun"/>
          <w:sz w:val="20"/>
          <w:szCs w:val="20"/>
        </w:rPr>
        <w:t xml:space="preserve"> </w:t>
      </w:r>
      <w:r>
        <w:rPr>
          <w:rFonts w:ascii="SimSun" w:hAnsi="SimSun" w:eastAsia="SimSun" w:cs="SimSun"/>
          <w:sz w:val="20"/>
          <w:szCs w:val="20"/>
          <w:spacing w:val="7"/>
        </w:rPr>
        <w:t>商规定的温度，或者制造商没有规定时，不应超过80℃,应采用下列方</w:t>
      </w:r>
      <w:r>
        <w:rPr>
          <w:rFonts w:ascii="SimSun" w:hAnsi="SimSun" w:eastAsia="SimSun" w:cs="SimSun"/>
          <w:sz w:val="20"/>
          <w:szCs w:val="20"/>
          <w:spacing w:val="6"/>
        </w:rPr>
        <w:t>法之一，使最大充电和放电电流</w:t>
      </w:r>
      <w:r>
        <w:rPr>
          <w:rFonts w:ascii="SimSun" w:hAnsi="SimSun" w:eastAsia="SimSun" w:cs="SimSun"/>
          <w:sz w:val="20"/>
          <w:szCs w:val="20"/>
        </w:rPr>
        <w:t xml:space="preserve"> </w:t>
      </w:r>
      <w:r>
        <w:rPr>
          <w:rFonts w:ascii="SimSun" w:hAnsi="SimSun" w:eastAsia="SimSun" w:cs="SimSun"/>
          <w:sz w:val="20"/>
          <w:szCs w:val="20"/>
          <w:spacing w:val="6"/>
        </w:rPr>
        <w:t>不超过制造商规定的安全值：</w:t>
      </w:r>
    </w:p>
    <w:p>
      <w:pPr>
        <w:ind w:right="35"/>
        <w:spacing w:before="4" w:line="219" w:lineRule="auto"/>
        <w:jc w:val="right"/>
        <w:rPr>
          <w:rFonts w:ascii="SimSun" w:hAnsi="SimSun" w:eastAsia="SimSun" w:cs="SimSun"/>
          <w:sz w:val="20"/>
          <w:szCs w:val="20"/>
        </w:rPr>
      </w:pPr>
      <w:r>
        <w:rPr>
          <w:rFonts w:ascii="SimSun" w:hAnsi="SimSun" w:eastAsia="SimSun" w:cs="SimSun"/>
          <w:sz w:val="20"/>
          <w:szCs w:val="20"/>
          <w:spacing w:val="7"/>
        </w:rPr>
        <w:t>a)</w:t>
      </w:r>
      <w:r>
        <w:rPr>
          <w:rFonts w:ascii="SimSun" w:hAnsi="SimSun" w:eastAsia="SimSun" w:cs="SimSun"/>
          <w:sz w:val="20"/>
          <w:szCs w:val="20"/>
          <w:spacing w:val="39"/>
        </w:rPr>
        <w:t xml:space="preserve">  </w:t>
      </w:r>
      <w:r>
        <w:rPr>
          <w:rFonts w:ascii="SimSun" w:hAnsi="SimSun" w:eastAsia="SimSun" w:cs="SimSun"/>
          <w:sz w:val="20"/>
          <w:szCs w:val="20"/>
          <w:spacing w:val="7"/>
        </w:rPr>
        <w:t>应提供一个或多个符合7.8.8规定的控制装置，以防止不允</w:t>
      </w:r>
      <w:r>
        <w:rPr>
          <w:rFonts w:ascii="SimSun" w:hAnsi="SimSun" w:eastAsia="SimSun" w:cs="SimSun"/>
          <w:sz w:val="20"/>
          <w:szCs w:val="20"/>
          <w:spacing w:val="6"/>
        </w:rPr>
        <w:t>许的过热或在浇封内部产生气体。</w:t>
      </w:r>
    </w:p>
    <w:p>
      <w:pPr>
        <w:ind w:left="474" w:right="15"/>
        <w:spacing w:before="31" w:line="287" w:lineRule="auto"/>
        <w:rPr>
          <w:rFonts w:ascii="SimSun" w:hAnsi="SimSun" w:eastAsia="SimSun" w:cs="SimSun"/>
          <w:sz w:val="20"/>
          <w:szCs w:val="20"/>
        </w:rPr>
      </w:pPr>
      <w:r>
        <w:rPr>
          <w:rFonts w:ascii="Times New Roman" w:hAnsi="Times New Roman" w:eastAsia="Times New Roman" w:cs="Times New Roman"/>
          <w:sz w:val="20"/>
          <w:szCs w:val="20"/>
          <w:spacing w:val="7"/>
        </w:rPr>
        <w:t>b)    </w:t>
      </w:r>
      <w:r>
        <w:rPr>
          <w:rFonts w:ascii="SimSun" w:hAnsi="SimSun" w:eastAsia="SimSun" w:cs="SimSun"/>
          <w:sz w:val="20"/>
          <w:szCs w:val="20"/>
          <w:spacing w:val="7"/>
        </w:rPr>
        <w:t>应提供一个串联电阻限制电流至单体电池的额定值，并提供一个阻塞二极管以防止反向充电。</w:t>
      </w:r>
      <w:r>
        <w:rPr>
          <w:rFonts w:ascii="SimSun" w:hAnsi="SimSun" w:eastAsia="SimSun" w:cs="SimSun"/>
          <w:sz w:val="20"/>
          <w:szCs w:val="20"/>
          <w:spacing w:val="3"/>
        </w:rPr>
        <w:t xml:space="preserve"> </w:t>
      </w:r>
      <w:r>
        <w:rPr>
          <w:rFonts w:ascii="SimSun" w:hAnsi="SimSun" w:eastAsia="SimSun" w:cs="SimSun"/>
          <w:sz w:val="20"/>
          <w:szCs w:val="20"/>
          <w:spacing w:val="-1"/>
        </w:rPr>
        <w:t>无论哪一种情况，7.8.4～7.8.7</w:t>
      </w:r>
      <w:r>
        <w:rPr>
          <w:rFonts w:ascii="SimSun" w:hAnsi="SimSun" w:eastAsia="SimSun" w:cs="SimSun"/>
          <w:sz w:val="20"/>
          <w:szCs w:val="20"/>
          <w:spacing w:val="-2"/>
        </w:rPr>
        <w:t>的有关要求适用。</w:t>
      </w:r>
    </w:p>
    <w:p>
      <w:pPr>
        <w:ind w:left="46"/>
        <w:spacing w:before="187" w:line="221" w:lineRule="auto"/>
        <w:rPr>
          <w:rFonts w:ascii="SimHei" w:hAnsi="SimHei" w:eastAsia="SimHei" w:cs="SimHei"/>
          <w:sz w:val="20"/>
          <w:szCs w:val="20"/>
        </w:rPr>
      </w:pPr>
      <w:r>
        <w:rPr>
          <w:rFonts w:ascii="SimSun" w:hAnsi="SimSun" w:eastAsia="SimSun" w:cs="SimSun"/>
          <w:sz w:val="20"/>
          <w:szCs w:val="20"/>
          <w:b/>
          <w:bCs/>
          <w:spacing w:val="-7"/>
        </w:rPr>
        <w:t>7.8.4</w:t>
      </w:r>
      <w:r>
        <w:rPr>
          <w:rFonts w:ascii="SimSun" w:hAnsi="SimSun" w:eastAsia="SimSun" w:cs="SimSun"/>
          <w:sz w:val="20"/>
          <w:szCs w:val="20"/>
          <w:spacing w:val="46"/>
        </w:rPr>
        <w:t xml:space="preserve">  </w:t>
      </w:r>
      <w:r>
        <w:rPr>
          <w:rFonts w:ascii="SimHei" w:hAnsi="SimHei" w:eastAsia="SimHei" w:cs="SimHei"/>
          <w:sz w:val="20"/>
          <w:szCs w:val="20"/>
          <w:b/>
          <w:bCs/>
          <w:spacing w:val="-7"/>
        </w:rPr>
        <w:t>反向电流</w:t>
      </w:r>
    </w:p>
    <w:p>
      <w:pPr>
        <w:ind w:left="44" w:right="57" w:firstLine="430"/>
        <w:spacing w:before="297" w:line="277" w:lineRule="auto"/>
        <w:jc w:val="both"/>
        <w:rPr>
          <w:rFonts w:ascii="SimSun" w:hAnsi="SimSun" w:eastAsia="SimSun" w:cs="SimSun"/>
          <w:sz w:val="20"/>
          <w:szCs w:val="20"/>
        </w:rPr>
      </w:pPr>
      <w:r>
        <w:rPr>
          <w:rFonts w:ascii="SimSun" w:hAnsi="SimSun" w:eastAsia="SimSun" w:cs="SimSun"/>
          <w:sz w:val="20"/>
          <w:szCs w:val="20"/>
          <w:spacing w:val="5"/>
        </w:rPr>
        <w:t>对于</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5"/>
        </w:rPr>
        <w:t>和</w:t>
      </w:r>
      <w:r>
        <w:rPr>
          <w:rFonts w:ascii="SimSun" w:hAnsi="SimSun" w:eastAsia="SimSun" w:cs="SimSun"/>
          <w:sz w:val="20"/>
          <w:szCs w:val="20"/>
          <w:spacing w:val="-61"/>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5"/>
        </w:rPr>
        <w:t>保护等级，如果在同一个外壳内有另一个电压源，应对浇封电池</w:t>
      </w:r>
      <w:r>
        <w:rPr>
          <w:rFonts w:ascii="SimSun" w:hAnsi="SimSun" w:eastAsia="SimSun" w:cs="SimSun"/>
          <w:sz w:val="20"/>
          <w:szCs w:val="20"/>
          <w:spacing w:val="4"/>
        </w:rPr>
        <w:t>组及其相关电路</w:t>
      </w:r>
      <w:r>
        <w:rPr>
          <w:rFonts w:ascii="SimSun" w:hAnsi="SimSun" w:eastAsia="SimSun" w:cs="SimSun"/>
          <w:sz w:val="20"/>
          <w:szCs w:val="20"/>
        </w:rPr>
        <w:t xml:space="preserve"> </w:t>
      </w:r>
      <w:r>
        <w:rPr>
          <w:rFonts w:ascii="SimSun" w:hAnsi="SimSun" w:eastAsia="SimSun" w:cs="SimSun"/>
          <w:sz w:val="20"/>
          <w:szCs w:val="20"/>
          <w:spacing w:val="10"/>
        </w:rPr>
        <w:t>进行保护，防止被设计规定的电路之外的电路充电。例如，对于能够造成反向电流的最高电压，采用</w:t>
      </w:r>
      <w:r>
        <w:rPr>
          <w:rFonts w:ascii="SimSun" w:hAnsi="SimSun" w:eastAsia="SimSun" w:cs="SimSun"/>
          <w:sz w:val="20"/>
          <w:szCs w:val="20"/>
          <w:spacing w:val="12"/>
        </w:rPr>
        <w:t xml:space="preserve"> </w:t>
      </w:r>
      <w:r>
        <w:rPr>
          <w:rFonts w:ascii="SimSun" w:hAnsi="SimSun" w:eastAsia="SimSun" w:cs="SimSun"/>
          <w:sz w:val="20"/>
          <w:szCs w:val="20"/>
          <w:spacing w:val="12"/>
        </w:rPr>
        <w:t>表1规定的间距，把电池组及其关联电路与所有其他电压源隔离开。或者只把单体电池和电池组通过</w:t>
      </w:r>
      <w:r>
        <w:rPr>
          <w:rFonts w:ascii="SimSun" w:hAnsi="SimSun" w:eastAsia="SimSun" w:cs="SimSun"/>
          <w:sz w:val="20"/>
          <w:szCs w:val="20"/>
          <w:spacing w:val="9"/>
        </w:rPr>
        <w:t xml:space="preserve"> </w:t>
      </w:r>
      <w:r>
        <w:rPr>
          <w:rFonts w:ascii="SimSun" w:hAnsi="SimSun" w:eastAsia="SimSun" w:cs="SimSun"/>
          <w:sz w:val="20"/>
          <w:szCs w:val="20"/>
          <w:spacing w:val="6"/>
        </w:rPr>
        <w:t>表1规定的间距与其他电源隔离，但对于</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6"/>
        </w:rPr>
        <w:t>” </w:t>
      </w:r>
      <w:r>
        <w:rPr>
          <w:rFonts w:ascii="SimSun" w:hAnsi="SimSun" w:eastAsia="SimSun" w:cs="SimSun"/>
          <w:sz w:val="20"/>
          <w:szCs w:val="20"/>
          <w:spacing w:val="6"/>
        </w:rPr>
        <w:t>保护等级，使用1个</w:t>
      </w:r>
      <w:r>
        <w:rPr>
          <w:rFonts w:ascii="SimSun" w:hAnsi="SimSun" w:eastAsia="SimSun" w:cs="SimSun"/>
          <w:sz w:val="20"/>
          <w:szCs w:val="20"/>
          <w:spacing w:val="5"/>
        </w:rPr>
        <w:t>阻塞二极管，对于</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5"/>
        </w:rPr>
        <w:t>保护等级，使</w:t>
      </w:r>
      <w:r>
        <w:rPr>
          <w:rFonts w:ascii="SimSun" w:hAnsi="SimSun" w:eastAsia="SimSun" w:cs="SimSun"/>
          <w:sz w:val="20"/>
          <w:szCs w:val="20"/>
        </w:rPr>
        <w:t xml:space="preserve"> </w:t>
      </w:r>
      <w:r>
        <w:rPr>
          <w:rFonts w:ascii="SimSun" w:hAnsi="SimSun" w:eastAsia="SimSun" w:cs="SimSun"/>
          <w:sz w:val="20"/>
          <w:szCs w:val="20"/>
          <w:spacing w:val="11"/>
        </w:rPr>
        <w:t>用2个阻塞二极管，按照图3所示安装，这样布置以减小2个三极管都被短路的故障风</w:t>
      </w:r>
      <w:r>
        <w:rPr>
          <w:rFonts w:ascii="SimSun" w:hAnsi="SimSun" w:eastAsia="SimSun" w:cs="SimSun"/>
          <w:sz w:val="20"/>
          <w:szCs w:val="20"/>
          <w:spacing w:val="10"/>
        </w:rPr>
        <w:t>险。</w:t>
      </w:r>
    </w:p>
    <w:p>
      <w:pPr>
        <w:ind w:firstLine="2414"/>
        <w:spacing w:before="129" w:line="600" w:lineRule="exact"/>
        <w:rPr/>
      </w:pPr>
      <w:r>
        <w:rPr>
          <w:position w:val="-12"/>
        </w:rPr>
        <w:drawing>
          <wp:inline distT="0" distB="0" distL="0" distR="0">
            <wp:extent cx="2920942" cy="381087"/>
            <wp:effectExtent l="0" t="0" r="0" b="0"/>
            <wp:docPr id="16" name="IM 16"/>
            <wp:cNvGraphicFramePr/>
            <a:graphic>
              <a:graphicData uri="http://schemas.openxmlformats.org/drawingml/2006/picture">
                <pic:pic>
                  <pic:nvPicPr>
                    <pic:cNvPr id="16" name="IM 16"/>
                    <pic:cNvPicPr/>
                  </pic:nvPicPr>
                  <pic:blipFill>
                    <a:blip r:embed="rId38"/>
                    <a:stretch>
                      <a:fillRect/>
                    </a:stretch>
                  </pic:blipFill>
                  <pic:spPr>
                    <a:xfrm rot="0">
                      <a:off x="0" y="0"/>
                      <a:ext cx="2920942" cy="381087"/>
                    </a:xfrm>
                    <a:prstGeom prst="rect">
                      <a:avLst/>
                    </a:prstGeom>
                  </pic:spPr>
                </pic:pic>
              </a:graphicData>
            </a:graphic>
          </wp:inline>
        </w:drawing>
      </w:r>
    </w:p>
    <w:p>
      <w:pPr>
        <w:ind w:left="474"/>
        <w:spacing w:before="199" w:line="219" w:lineRule="auto"/>
        <w:rPr>
          <w:rFonts w:ascii="SimSun" w:hAnsi="SimSun" w:eastAsia="SimSun" w:cs="SimSun"/>
          <w:sz w:val="20"/>
          <w:szCs w:val="20"/>
        </w:rPr>
      </w:pPr>
      <w:r>
        <w:rPr>
          <w:rFonts w:ascii="SimSun" w:hAnsi="SimSun" w:eastAsia="SimSun" w:cs="SimSun"/>
          <w:sz w:val="20"/>
          <w:szCs w:val="20"/>
          <w:spacing w:val="-18"/>
        </w:rPr>
        <w:t>注：图中所示是</w:t>
      </w:r>
      <w:r>
        <w:rPr>
          <w:rFonts w:ascii="Times New Roman" w:hAnsi="Times New Roman" w:eastAsia="Times New Roman" w:cs="Times New Roman"/>
          <w:sz w:val="20"/>
          <w:szCs w:val="20"/>
          <w:spacing w:val="-18"/>
        </w:rPr>
        <w:t>“ma”</w:t>
      </w:r>
      <w:r>
        <w:rPr>
          <w:rFonts w:ascii="SimSun" w:hAnsi="SimSun" w:eastAsia="SimSun" w:cs="SimSun"/>
          <w:sz w:val="20"/>
          <w:szCs w:val="20"/>
          <w:spacing w:val="-18"/>
        </w:rPr>
        <w:t>保护等级的结梅。</w:t>
      </w:r>
    </w:p>
    <w:p>
      <w:pPr>
        <w:ind w:left="3597"/>
        <w:spacing w:before="180" w:line="222" w:lineRule="auto"/>
        <w:rPr>
          <w:rFonts w:ascii="SimHei" w:hAnsi="SimHei" w:eastAsia="SimHei" w:cs="SimHei"/>
          <w:sz w:val="22"/>
          <w:szCs w:val="22"/>
        </w:rPr>
      </w:pPr>
      <w:r>
        <w:rPr>
          <w:rFonts w:ascii="SimHei" w:hAnsi="SimHei" w:eastAsia="SimHei" w:cs="SimHei"/>
          <w:sz w:val="22"/>
          <w:szCs w:val="22"/>
          <w:b/>
          <w:bCs/>
          <w:spacing w:val="-7"/>
        </w:rPr>
        <w:t>图3</w:t>
      </w:r>
      <w:r>
        <w:rPr>
          <w:rFonts w:ascii="SimHei" w:hAnsi="SimHei" w:eastAsia="SimHei" w:cs="SimHei"/>
          <w:sz w:val="22"/>
          <w:szCs w:val="22"/>
          <w:spacing w:val="61"/>
        </w:rPr>
        <w:t xml:space="preserve"> </w:t>
      </w:r>
      <w:r>
        <w:rPr>
          <w:rFonts w:ascii="SimHei" w:hAnsi="SimHei" w:eastAsia="SimHei" w:cs="SimHei"/>
          <w:sz w:val="22"/>
          <w:szCs w:val="22"/>
          <w:b/>
          <w:bCs/>
          <w:spacing w:val="-7"/>
        </w:rPr>
        <w:t>阻寨二极管的安装</w:t>
      </w:r>
    </w:p>
    <w:p>
      <w:pPr>
        <w:pStyle w:val="BodyText"/>
        <w:spacing w:line="316" w:lineRule="auto"/>
        <w:rPr/>
      </w:pPr>
      <w:r/>
    </w:p>
    <w:p>
      <w:pPr>
        <w:ind w:left="47"/>
        <w:spacing w:before="65" w:line="221" w:lineRule="auto"/>
        <w:rPr>
          <w:rFonts w:ascii="SimHei" w:hAnsi="SimHei" w:eastAsia="SimHei" w:cs="SimHei"/>
          <w:sz w:val="20"/>
          <w:szCs w:val="20"/>
        </w:rPr>
      </w:pPr>
      <w:r>
        <w:rPr>
          <w:rFonts w:ascii="SimSun" w:hAnsi="SimSun" w:eastAsia="SimSun" w:cs="SimSun"/>
          <w:sz w:val="20"/>
          <w:szCs w:val="20"/>
          <w:b/>
          <w:bCs/>
          <w:spacing w:val="-3"/>
        </w:rPr>
        <w:t>7.8.5</w:t>
      </w:r>
      <w:r>
        <w:rPr>
          <w:rFonts w:ascii="SimSun" w:hAnsi="SimSun" w:eastAsia="SimSun" w:cs="SimSun"/>
          <w:sz w:val="20"/>
          <w:szCs w:val="20"/>
          <w:spacing w:val="30"/>
        </w:rPr>
        <w:t xml:space="preserve">  </w:t>
      </w:r>
      <w:r>
        <w:rPr>
          <w:rFonts w:ascii="SimHei" w:hAnsi="SimHei" w:eastAsia="SimHei" w:cs="SimHei"/>
          <w:sz w:val="20"/>
          <w:szCs w:val="20"/>
          <w:b/>
          <w:bCs/>
          <w:spacing w:val="-3"/>
        </w:rPr>
        <w:t>电流限值</w:t>
      </w:r>
    </w:p>
    <w:p>
      <w:pPr>
        <w:ind w:left="44" w:right="128" w:firstLine="430"/>
        <w:spacing w:before="274" w:line="288" w:lineRule="auto"/>
        <w:jc w:val="both"/>
        <w:rPr>
          <w:rFonts w:ascii="SimSun" w:hAnsi="SimSun" w:eastAsia="SimSun" w:cs="SimSun"/>
          <w:sz w:val="20"/>
          <w:szCs w:val="20"/>
        </w:rPr>
      </w:pPr>
      <w:r>
        <w:rPr>
          <w:rFonts w:ascii="SimSun" w:hAnsi="SimSun" w:eastAsia="SimSun" w:cs="SimSun"/>
          <w:sz w:val="20"/>
          <w:szCs w:val="20"/>
          <w:spacing w:val="9"/>
        </w:rPr>
        <w:t>最高表面温度额定值应使用设备制造厂规定的最大负载下所允许的最大放电电流来确定，或由保</w:t>
      </w:r>
      <w:r>
        <w:rPr>
          <w:rFonts w:ascii="SimSun" w:hAnsi="SimSun" w:eastAsia="SimSun" w:cs="SimSun"/>
          <w:sz w:val="20"/>
          <w:szCs w:val="20"/>
          <w:spacing w:val="7"/>
        </w:rPr>
        <w:t xml:space="preserve"> </w:t>
      </w:r>
      <w:r>
        <w:rPr>
          <w:rFonts w:ascii="SimSun" w:hAnsi="SimSun" w:eastAsia="SimSun" w:cs="SimSun"/>
          <w:sz w:val="20"/>
          <w:szCs w:val="20"/>
          <w:spacing w:val="7"/>
        </w:rPr>
        <w:t>护装置的最大电流来确定，见7,9,例如用1.7倍熔断器的</w:t>
      </w:r>
      <w:r>
        <w:rPr>
          <w:rFonts w:ascii="SimSun" w:hAnsi="SimSun" w:eastAsia="SimSun" w:cs="SimSun"/>
          <w:sz w:val="20"/>
          <w:szCs w:val="20"/>
          <w:spacing w:val="6"/>
        </w:rPr>
        <w:t>额定值来确定；或者，如果没有规定负载或保</w:t>
      </w:r>
      <w:r>
        <w:rPr>
          <w:rFonts w:ascii="SimSun" w:hAnsi="SimSun" w:eastAsia="SimSun" w:cs="SimSun"/>
          <w:sz w:val="20"/>
          <w:szCs w:val="20"/>
        </w:rPr>
        <w:t xml:space="preserve"> </w:t>
      </w:r>
      <w:r>
        <w:rPr>
          <w:rFonts w:ascii="SimSun" w:hAnsi="SimSun" w:eastAsia="SimSun" w:cs="SimSun"/>
          <w:sz w:val="20"/>
          <w:szCs w:val="20"/>
          <w:spacing w:val="3"/>
        </w:rPr>
        <w:t>护装置时，用在短路状态下的最大放电电流来确定。</w:t>
      </w:r>
    </w:p>
    <w:p>
      <w:pPr>
        <w:ind w:left="44" w:right="118" w:firstLine="430"/>
        <w:spacing w:before="6" w:line="270" w:lineRule="auto"/>
        <w:jc w:val="both"/>
        <w:rPr>
          <w:rFonts w:ascii="SimSun" w:hAnsi="SimSun" w:eastAsia="SimSun" w:cs="SimSun"/>
          <w:sz w:val="20"/>
          <w:szCs w:val="20"/>
        </w:rPr>
      </w:pPr>
      <w:r>
        <w:rPr>
          <w:rFonts w:ascii="SimSun" w:hAnsi="SimSun" w:eastAsia="SimSun" w:cs="SimSun"/>
          <w:sz w:val="20"/>
          <w:szCs w:val="20"/>
          <w:spacing w:val="4"/>
        </w:rPr>
        <w:t>可用符合</w:t>
      </w:r>
      <w:r>
        <w:rPr>
          <w:rFonts w:ascii="SimSun" w:hAnsi="SimSun" w:eastAsia="SimSun" w:cs="SimSun"/>
          <w:sz w:val="20"/>
          <w:szCs w:val="20"/>
        </w:rPr>
        <w:t>GB</w:t>
      </w:r>
      <w:r>
        <w:rPr>
          <w:rFonts w:ascii="SimSun" w:hAnsi="SimSun" w:eastAsia="SimSun" w:cs="SimSun"/>
          <w:sz w:val="20"/>
          <w:szCs w:val="20"/>
          <w:spacing w:val="4"/>
        </w:rPr>
        <w:t>/T9364  (所有部分)或</w:t>
      </w:r>
      <w:r>
        <w:rPr>
          <w:rFonts w:ascii="SimSun" w:hAnsi="SimSun" w:eastAsia="SimSun" w:cs="SimSun"/>
          <w:sz w:val="20"/>
          <w:szCs w:val="20"/>
          <w:spacing w:val="-60"/>
        </w:rPr>
        <w:t xml:space="preserve"> </w:t>
      </w:r>
      <w:r>
        <w:rPr>
          <w:rFonts w:ascii="SimSun" w:hAnsi="SimSun" w:eastAsia="SimSun" w:cs="SimSun"/>
          <w:sz w:val="20"/>
          <w:szCs w:val="20"/>
        </w:rPr>
        <w:t>GB</w:t>
      </w:r>
      <w:r>
        <w:rPr>
          <w:rFonts w:ascii="SimSun" w:hAnsi="SimSun" w:eastAsia="SimSun" w:cs="SimSun"/>
          <w:sz w:val="20"/>
          <w:szCs w:val="20"/>
          <w:spacing w:val="3"/>
        </w:rPr>
        <w:t>/T   9816.1或</w:t>
      </w:r>
      <w:r>
        <w:rPr>
          <w:rFonts w:ascii="SimSun" w:hAnsi="SimSun" w:eastAsia="SimSun" w:cs="SimSun"/>
          <w:sz w:val="20"/>
          <w:szCs w:val="20"/>
          <w:spacing w:val="-29"/>
        </w:rPr>
        <w:t xml:space="preserve"> </w:t>
      </w:r>
      <w:r>
        <w:rPr>
          <w:rFonts w:ascii="SimSun" w:hAnsi="SimSun" w:eastAsia="SimSun" w:cs="SimSun"/>
          <w:sz w:val="20"/>
          <w:szCs w:val="20"/>
        </w:rPr>
        <w:t>ANSI</w:t>
      </w:r>
      <w:r>
        <w:rPr>
          <w:rFonts w:ascii="SimSun" w:hAnsi="SimSun" w:eastAsia="SimSun" w:cs="SimSun"/>
          <w:sz w:val="20"/>
          <w:szCs w:val="20"/>
          <w:spacing w:val="3"/>
        </w:rPr>
        <w:t>/</w:t>
      </w:r>
      <w:r>
        <w:rPr>
          <w:rFonts w:ascii="SimSun" w:hAnsi="SimSun" w:eastAsia="SimSun" w:cs="SimSun"/>
          <w:sz w:val="20"/>
          <w:szCs w:val="20"/>
        </w:rPr>
        <w:t>UL</w:t>
      </w:r>
      <w:r>
        <w:rPr>
          <w:rFonts w:ascii="SimSun" w:hAnsi="SimSun" w:eastAsia="SimSun" w:cs="SimSun"/>
          <w:sz w:val="20"/>
          <w:szCs w:val="20"/>
          <w:spacing w:val="3"/>
        </w:rPr>
        <w:t xml:space="preserve">   248(所有部分》的电阻、限流装置</w:t>
      </w:r>
      <w:r>
        <w:rPr>
          <w:rFonts w:ascii="SimSun" w:hAnsi="SimSun" w:eastAsia="SimSun" w:cs="SimSun"/>
          <w:sz w:val="20"/>
          <w:szCs w:val="20"/>
        </w:rPr>
        <w:t xml:space="preserve"> </w:t>
      </w:r>
      <w:r>
        <w:rPr>
          <w:rFonts w:ascii="SimSun" w:hAnsi="SimSun" w:eastAsia="SimSun" w:cs="SimSun"/>
          <w:sz w:val="20"/>
          <w:szCs w:val="20"/>
          <w:spacing w:val="10"/>
        </w:rPr>
        <w:t>或熔断器，来确保不超过电池制造商规定的最大放电电流。如果用</w:t>
      </w:r>
      <w:r>
        <w:rPr>
          <w:rFonts w:ascii="SimSun" w:hAnsi="SimSun" w:eastAsia="SimSun" w:cs="SimSun"/>
          <w:sz w:val="20"/>
          <w:szCs w:val="20"/>
          <w:spacing w:val="9"/>
        </w:rPr>
        <w:t>可更换熔断器，应标记出额定值和</w:t>
      </w:r>
      <w:r>
        <w:rPr>
          <w:rFonts w:ascii="SimSun" w:hAnsi="SimSun" w:eastAsia="SimSun" w:cs="SimSun"/>
          <w:sz w:val="20"/>
          <w:szCs w:val="20"/>
        </w:rPr>
        <w:t xml:space="preserve"> </w:t>
      </w:r>
      <w:r>
        <w:rPr>
          <w:rFonts w:ascii="SimSun" w:hAnsi="SimSun" w:eastAsia="SimSun" w:cs="SimSun"/>
          <w:sz w:val="20"/>
          <w:szCs w:val="20"/>
          <w:spacing w:val="-1"/>
        </w:rPr>
        <w:t>功能。</w:t>
      </w:r>
    </w:p>
    <w:p>
      <w:pPr>
        <w:ind w:left="434"/>
        <w:spacing w:before="21" w:line="219" w:lineRule="auto"/>
        <w:rPr>
          <w:rFonts w:ascii="SimSun" w:hAnsi="SimSun" w:eastAsia="SimSun" w:cs="SimSun"/>
          <w:sz w:val="20"/>
          <w:szCs w:val="20"/>
        </w:rPr>
      </w:pPr>
      <w:r>
        <w:rPr>
          <w:rFonts w:ascii="SimSun" w:hAnsi="SimSun" w:eastAsia="SimSun" w:cs="SimSun"/>
          <w:sz w:val="20"/>
          <w:szCs w:val="20"/>
          <w:spacing w:val="-19"/>
          <w:w w:val="98"/>
        </w:rPr>
        <w:t>注：验证符合制造商电阻器、限流装置或熔断器规范不是本文件的要求。</w:t>
      </w:r>
    </w:p>
    <w:p>
      <w:pPr>
        <w:ind w:left="46"/>
        <w:spacing w:before="189" w:line="221" w:lineRule="auto"/>
        <w:rPr>
          <w:rFonts w:ascii="SimHei" w:hAnsi="SimHei" w:eastAsia="SimHei" w:cs="SimHei"/>
          <w:sz w:val="20"/>
          <w:szCs w:val="20"/>
        </w:rPr>
      </w:pPr>
      <w:r>
        <w:rPr>
          <w:rFonts w:ascii="SimSun" w:hAnsi="SimSun" w:eastAsia="SimSun" w:cs="SimSun"/>
          <w:sz w:val="20"/>
          <w:szCs w:val="20"/>
          <w:b/>
          <w:bCs/>
          <w:spacing w:val="-1"/>
        </w:rPr>
        <w:t>7.8.6</w:t>
      </w:r>
      <w:r>
        <w:rPr>
          <w:rFonts w:ascii="SimSun" w:hAnsi="SimSun" w:eastAsia="SimSun" w:cs="SimSun"/>
          <w:sz w:val="20"/>
          <w:szCs w:val="20"/>
          <w:spacing w:val="25"/>
        </w:rPr>
        <w:t xml:space="preserve">  </w:t>
      </w:r>
      <w:r>
        <w:rPr>
          <w:rFonts w:ascii="SimHei" w:hAnsi="SimHei" w:eastAsia="SimHei" w:cs="SimHei"/>
          <w:sz w:val="20"/>
          <w:szCs w:val="20"/>
          <w:b/>
          <w:bCs/>
          <w:spacing w:val="-1"/>
        </w:rPr>
        <w:t>防止电池极性转换和过度放电</w:t>
      </w:r>
    </w:p>
    <w:p>
      <w:pPr>
        <w:ind w:right="120" w:firstLine="474"/>
        <w:spacing w:before="245" w:line="287" w:lineRule="auto"/>
        <w:jc w:val="both"/>
        <w:rPr>
          <w:rFonts w:ascii="SimSun" w:hAnsi="SimSun" w:eastAsia="SimSun" w:cs="SimSun"/>
          <w:sz w:val="20"/>
          <w:szCs w:val="20"/>
        </w:rPr>
      </w:pPr>
      <w:r>
        <w:rPr>
          <w:rFonts w:ascii="SimSun" w:hAnsi="SimSun" w:eastAsia="SimSun" w:cs="SimSun"/>
          <w:sz w:val="20"/>
          <w:szCs w:val="20"/>
          <w:spacing w:val="8"/>
        </w:rPr>
        <w:t>对于</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和</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8"/>
        </w:rPr>
        <w:t>” </w:t>
      </w:r>
      <w:r>
        <w:rPr>
          <w:rFonts w:ascii="SimSun" w:hAnsi="SimSun" w:eastAsia="SimSun" w:cs="SimSun"/>
          <w:sz w:val="20"/>
          <w:szCs w:val="20"/>
          <w:spacing w:val="8"/>
        </w:rPr>
        <w:t>保护等级，当3个以上的单体电</w:t>
      </w:r>
      <w:r>
        <w:rPr>
          <w:rFonts w:ascii="SimSun" w:hAnsi="SimSun" w:eastAsia="SimSun" w:cs="SimSun"/>
          <w:sz w:val="20"/>
          <w:szCs w:val="20"/>
          <w:spacing w:val="7"/>
        </w:rPr>
        <w:t>池串联时，应监控电池电压。在放电过程中，如</w:t>
      </w:r>
      <w:r>
        <w:rPr>
          <w:rFonts w:ascii="SimSun" w:hAnsi="SimSun" w:eastAsia="SimSun" w:cs="SimSun"/>
          <w:sz w:val="20"/>
          <w:szCs w:val="20"/>
        </w:rPr>
        <w:t xml:space="preserve"> </w:t>
      </w:r>
      <w:r>
        <w:rPr>
          <w:rFonts w:ascii="SimSun" w:hAnsi="SimSun" w:eastAsia="SimSun" w:cs="SimSun"/>
          <w:sz w:val="20"/>
          <w:szCs w:val="20"/>
          <w:spacing w:val="16"/>
        </w:rPr>
        <w:t>果电压低于电池或电池组制造商规定的单体</w:t>
      </w:r>
      <w:r>
        <w:rPr>
          <w:rFonts w:ascii="SimSun" w:hAnsi="SimSun" w:eastAsia="SimSun" w:cs="SimSun"/>
          <w:sz w:val="20"/>
          <w:szCs w:val="20"/>
          <w:spacing w:val="15"/>
        </w:rPr>
        <w:t>电池电压的限值，控制装置应断开电池或电池组。对于</w:t>
      </w:r>
      <w:r>
        <w:rPr>
          <w:rFonts w:ascii="SimSun" w:hAnsi="SimSun" w:eastAsia="SimSun" w:cs="SimSun"/>
          <w:sz w:val="20"/>
          <w:szCs w:val="20"/>
        </w:rPr>
        <w:t xml:space="preserve">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mc</w:t>
      </w:r>
      <w:r>
        <w:rPr>
          <w:rFonts w:ascii="Times New Roman" w:hAnsi="Times New Roman" w:eastAsia="Times New Roman" w:cs="Times New Roman"/>
          <w:sz w:val="20"/>
          <w:szCs w:val="20"/>
          <w:spacing w:val="7"/>
        </w:rPr>
        <w:t>” </w:t>
      </w:r>
      <w:r>
        <w:rPr>
          <w:rFonts w:ascii="SimSun" w:hAnsi="SimSun" w:eastAsia="SimSun" w:cs="SimSun"/>
          <w:sz w:val="20"/>
          <w:szCs w:val="20"/>
          <w:spacing w:val="7"/>
        </w:rPr>
        <w:t>保护等级，当3个以上的单体电池串联时</w:t>
      </w:r>
      <w:r>
        <w:rPr>
          <w:rFonts w:ascii="SimSun" w:hAnsi="SimSun" w:eastAsia="SimSun" w:cs="SimSun"/>
          <w:sz w:val="20"/>
          <w:szCs w:val="20"/>
          <w:spacing w:val="6"/>
        </w:rPr>
        <w:t>，应采取措施防止单体电池的反极性充电。</w:t>
      </w:r>
    </w:p>
    <w:p>
      <w:pPr>
        <w:ind w:right="17"/>
        <w:spacing w:before="6" w:line="219" w:lineRule="auto"/>
        <w:jc w:val="right"/>
        <w:rPr>
          <w:rFonts w:ascii="SimSun" w:hAnsi="SimSun" w:eastAsia="SimSun" w:cs="SimSun"/>
          <w:sz w:val="20"/>
          <w:szCs w:val="20"/>
        </w:rPr>
      </w:pPr>
      <w:r>
        <w:rPr>
          <w:rFonts w:ascii="SimSun" w:hAnsi="SimSun" w:eastAsia="SimSun" w:cs="SimSun"/>
          <w:sz w:val="20"/>
          <w:szCs w:val="20"/>
          <w:spacing w:val="-17"/>
        </w:rPr>
        <w:t>注1:如果几个单体电池串联连接，由于电池组中各个单体电池的容量各不相同，在放电过程中电池会改</w:t>
      </w:r>
      <w:r>
        <w:rPr>
          <w:rFonts w:ascii="SimSun" w:hAnsi="SimSun" w:eastAsia="SimSun" w:cs="SimSun"/>
          <w:sz w:val="20"/>
          <w:szCs w:val="20"/>
          <w:spacing w:val="-18"/>
        </w:rPr>
        <w:t>变极性。</w:t>
      </w:r>
    </w:p>
    <w:p>
      <w:pPr>
        <w:ind w:left="844"/>
        <w:spacing w:before="13" w:line="219" w:lineRule="auto"/>
        <w:rPr>
          <w:rFonts w:ascii="SimSun" w:hAnsi="SimSun" w:eastAsia="SimSun" w:cs="SimSun"/>
          <w:sz w:val="20"/>
          <w:szCs w:val="20"/>
        </w:rPr>
      </w:pPr>
      <w:r>
        <w:rPr>
          <w:rFonts w:ascii="SimSun" w:hAnsi="SimSun" w:eastAsia="SimSun" w:cs="SimSun"/>
          <w:sz w:val="20"/>
          <w:szCs w:val="20"/>
          <w:spacing w:val="-21"/>
          <w:w w:val="97"/>
        </w:rPr>
        <w:t>这些“转换极性”的单体电池会产生不允许的气体外溢。</w:t>
      </w:r>
    </w:p>
    <w:p>
      <w:pPr>
        <w:ind w:left="44" w:right="123" w:firstLine="430"/>
        <w:spacing w:before="65" w:line="295" w:lineRule="auto"/>
        <w:rPr>
          <w:rFonts w:ascii="SimSun" w:hAnsi="SimSun" w:eastAsia="SimSun" w:cs="SimSun"/>
          <w:sz w:val="20"/>
          <w:szCs w:val="20"/>
        </w:rPr>
      </w:pPr>
      <w:r>
        <w:rPr>
          <w:rFonts w:ascii="SimSun" w:hAnsi="SimSun" w:eastAsia="SimSun" w:cs="SimSun"/>
          <w:sz w:val="20"/>
          <w:szCs w:val="20"/>
          <w:spacing w:val="4"/>
        </w:rPr>
        <w:t>如果安装有过度放电保护电路，防止在放电过程中单体电池反极性充电，最小断开电压应为单体电</w:t>
      </w:r>
      <w:r>
        <w:rPr>
          <w:rFonts w:ascii="SimSun" w:hAnsi="SimSun" w:eastAsia="SimSun" w:cs="SimSun"/>
          <w:sz w:val="20"/>
          <w:szCs w:val="20"/>
          <w:spacing w:val="18"/>
        </w:rPr>
        <w:t xml:space="preserve"> </w:t>
      </w:r>
      <w:r>
        <w:rPr>
          <w:rFonts w:ascii="SimSun" w:hAnsi="SimSun" w:eastAsia="SimSun" w:cs="SimSun"/>
          <w:sz w:val="20"/>
          <w:szCs w:val="20"/>
          <w:spacing w:val="10"/>
        </w:rPr>
        <w:t>池或电池组制造商规定的值。负载断开后，电流不应大于1000</w:t>
      </w:r>
      <w:r>
        <w:rPr>
          <w:rFonts w:ascii="SimSun" w:hAnsi="SimSun" w:eastAsia="SimSun" w:cs="SimSun"/>
          <w:sz w:val="20"/>
          <w:szCs w:val="20"/>
          <w:spacing w:val="9"/>
        </w:rPr>
        <w:t>小时率放电容量的电流值。</w:t>
      </w:r>
    </w:p>
    <w:p>
      <w:pPr>
        <w:ind w:left="844" w:right="144" w:hanging="450"/>
        <w:spacing w:line="242" w:lineRule="auto"/>
        <w:rPr>
          <w:rFonts w:ascii="SimSun" w:hAnsi="SimSun" w:eastAsia="SimSun" w:cs="SimSun"/>
          <w:sz w:val="20"/>
          <w:szCs w:val="20"/>
        </w:rPr>
      </w:pPr>
      <w:r>
        <w:rPr>
          <w:rFonts w:ascii="SimSun" w:hAnsi="SimSun" w:eastAsia="SimSun" w:cs="SimSun"/>
          <w:sz w:val="20"/>
          <w:szCs w:val="20"/>
          <w:spacing w:val="-22"/>
        </w:rPr>
        <w:t>注2:通常用这种保护预防电池进入“过度放电”</w:t>
      </w:r>
      <w:r>
        <w:rPr>
          <w:rFonts w:ascii="SimSun" w:hAnsi="SimSun" w:eastAsia="SimSun" w:cs="SimSun"/>
          <w:sz w:val="20"/>
          <w:szCs w:val="20"/>
          <w:spacing w:val="-23"/>
        </w:rPr>
        <w:t>状态。如果很多单体电池串联连接，由于各个单体电池电压和过度</w:t>
      </w:r>
      <w:r>
        <w:rPr>
          <w:rFonts w:ascii="SimSun" w:hAnsi="SimSun" w:eastAsia="SimSun" w:cs="SimSun"/>
          <w:sz w:val="20"/>
          <w:szCs w:val="20"/>
        </w:rPr>
        <w:t xml:space="preserve"> </w:t>
      </w:r>
      <w:r>
        <w:rPr>
          <w:rFonts w:ascii="SimSun" w:hAnsi="SimSun" w:eastAsia="SimSun" w:cs="SimSun"/>
          <w:sz w:val="20"/>
          <w:szCs w:val="20"/>
          <w:spacing w:val="-19"/>
        </w:rPr>
        <w:t>放电保护电路存在的容差，可能无法进行安全保护。通常由一个保护单元对6个以上电池(串联)进行监控是</w:t>
      </w:r>
      <w:r>
        <w:rPr>
          <w:rFonts w:ascii="SimSun" w:hAnsi="SimSun" w:eastAsia="SimSun" w:cs="SimSun"/>
          <w:sz w:val="20"/>
          <w:szCs w:val="20"/>
          <w:spacing w:val="10"/>
        </w:rPr>
        <w:t xml:space="preserve"> </w:t>
      </w:r>
      <w:r>
        <w:rPr>
          <w:rFonts w:ascii="SimSun" w:hAnsi="SimSun" w:eastAsia="SimSun" w:cs="SimSun"/>
          <w:sz w:val="20"/>
          <w:szCs w:val="20"/>
          <w:spacing w:val="-16"/>
        </w:rPr>
        <w:t>无效的。</w:t>
      </w:r>
    </w:p>
    <w:p>
      <w:pPr>
        <w:spacing w:line="242" w:lineRule="auto"/>
        <w:sectPr>
          <w:headerReference w:type="default" r:id="rId4"/>
          <w:footerReference w:type="default" r:id="rId37"/>
          <w:pgSz w:w="11440" w:h="16820"/>
          <w:pgMar w:top="400" w:right="984" w:bottom="1297" w:left="1065" w:header="0" w:footer="1171" w:gutter="0"/>
        </w:sectPr>
        <w:rPr>
          <w:rFonts w:ascii="SimSun" w:hAnsi="SimSun" w:eastAsia="SimSun" w:cs="SimSun"/>
          <w:sz w:val="20"/>
          <w:szCs w:val="20"/>
        </w:rPr>
      </w:pPr>
    </w:p>
    <w:p>
      <w:pPr>
        <w:pStyle w:val="BodyText"/>
        <w:spacing w:line="373" w:lineRule="auto"/>
        <w:rPr/>
      </w:pPr>
      <w:r/>
    </w:p>
    <w:p>
      <w:pPr>
        <w:ind w:left="2"/>
        <w:spacing w:before="65" w:line="222" w:lineRule="auto"/>
        <w:rPr>
          <w:rFonts w:ascii="SimHei" w:hAnsi="SimHei" w:eastAsia="SimHei" w:cs="SimHei"/>
          <w:sz w:val="20"/>
          <w:szCs w:val="20"/>
        </w:rPr>
      </w:pPr>
      <w:bookmarkStart w:name="bookmark23" w:id="18"/>
      <w:bookmarkEnd w:id="18"/>
      <w:r>
        <w:rPr>
          <w:rFonts w:ascii="SimSun" w:hAnsi="SimSun" w:eastAsia="SimSun" w:cs="SimSun"/>
          <w:sz w:val="20"/>
          <w:szCs w:val="20"/>
          <w:b/>
          <w:bCs/>
          <w:spacing w:val="-2"/>
        </w:rPr>
        <w:t>7.8.7</w:t>
      </w:r>
      <w:r>
        <w:rPr>
          <w:rFonts w:ascii="SimSun" w:hAnsi="SimSun" w:eastAsia="SimSun" w:cs="SimSun"/>
          <w:sz w:val="20"/>
          <w:szCs w:val="20"/>
          <w:spacing w:val="15"/>
        </w:rPr>
        <w:t xml:space="preserve">  </w:t>
      </w:r>
      <w:r>
        <w:rPr>
          <w:rFonts w:ascii="SimHei" w:hAnsi="SimHei" w:eastAsia="SimHei" w:cs="SimHei"/>
          <w:sz w:val="20"/>
          <w:szCs w:val="20"/>
          <w:b/>
          <w:bCs/>
          <w:spacing w:val="-2"/>
        </w:rPr>
        <w:t>电池或电池组充电</w:t>
      </w:r>
    </w:p>
    <w:p>
      <w:pPr>
        <w:spacing w:before="219" w:line="221" w:lineRule="auto"/>
        <w:rPr>
          <w:rFonts w:ascii="SimHei" w:hAnsi="SimHei" w:eastAsia="SimHei" w:cs="SimHei"/>
          <w:sz w:val="20"/>
          <w:szCs w:val="20"/>
        </w:rPr>
      </w:pPr>
      <w:r>
        <w:rPr>
          <w:rFonts w:ascii="Times New Roman" w:hAnsi="Times New Roman" w:eastAsia="Times New Roman" w:cs="Times New Roman"/>
          <w:sz w:val="20"/>
          <w:szCs w:val="20"/>
          <w:b/>
          <w:bCs/>
          <w:spacing w:val="2"/>
        </w:rPr>
        <w:t>7.8.7.1</w:t>
      </w:r>
      <w:r>
        <w:rPr>
          <w:rFonts w:ascii="Times New Roman" w:hAnsi="Times New Roman" w:eastAsia="Times New Roman" w:cs="Times New Roman"/>
          <w:sz w:val="20"/>
          <w:szCs w:val="20"/>
          <w:b/>
          <w:bCs/>
          <w:spacing w:val="9"/>
        </w:rPr>
        <w:t xml:space="preserve">     </w:t>
      </w:r>
      <w:r>
        <w:rPr>
          <w:rFonts w:ascii="Times New Roman" w:hAnsi="Times New Roman" w:eastAsia="Times New Roman" w:cs="Times New Roman"/>
          <w:sz w:val="20"/>
          <w:szCs w:val="20"/>
          <w:b/>
          <w:bCs/>
          <w:spacing w:val="2"/>
        </w:rPr>
        <w:t>“</w:t>
      </w:r>
      <w:r>
        <w:rPr>
          <w:rFonts w:ascii="Times New Roman" w:hAnsi="Times New Roman" w:eastAsia="Times New Roman" w:cs="Times New Roman"/>
          <w:sz w:val="20"/>
          <w:szCs w:val="20"/>
          <w:b/>
          <w:bCs/>
        </w:rPr>
        <w:t>ma</w:t>
      </w:r>
      <w:r>
        <w:rPr>
          <w:rFonts w:ascii="Times New Roman" w:hAnsi="Times New Roman" w:eastAsia="Times New Roman" w:cs="Times New Roman"/>
          <w:sz w:val="20"/>
          <w:szCs w:val="20"/>
          <w:b/>
          <w:bCs/>
          <w:spacing w:val="2"/>
        </w:rPr>
        <w:t>”</w:t>
      </w:r>
      <w:r>
        <w:rPr>
          <w:rFonts w:ascii="SimHei" w:hAnsi="SimHei" w:eastAsia="SimHei" w:cs="SimHei"/>
          <w:sz w:val="20"/>
          <w:szCs w:val="20"/>
          <w:b/>
          <w:bCs/>
          <w:spacing w:val="2"/>
        </w:rPr>
        <w:t>和</w:t>
      </w:r>
      <w:r>
        <w:rPr>
          <w:rFonts w:ascii="Times New Roman" w:hAnsi="Times New Roman" w:eastAsia="Times New Roman" w:cs="Times New Roman"/>
          <w:sz w:val="20"/>
          <w:szCs w:val="20"/>
          <w:b/>
          <w:bCs/>
          <w:spacing w:val="2"/>
        </w:rPr>
        <w:t>“</w:t>
      </w:r>
      <w:r>
        <w:rPr>
          <w:rFonts w:ascii="Times New Roman" w:hAnsi="Times New Roman" w:eastAsia="Times New Roman" w:cs="Times New Roman"/>
          <w:sz w:val="20"/>
          <w:szCs w:val="20"/>
          <w:b/>
          <w:bCs/>
        </w:rPr>
        <w:t>mb</w:t>
      </w:r>
      <w:r>
        <w:rPr>
          <w:rFonts w:ascii="Times New Roman" w:hAnsi="Times New Roman" w:eastAsia="Times New Roman" w:cs="Times New Roman"/>
          <w:sz w:val="20"/>
          <w:szCs w:val="20"/>
          <w:b/>
          <w:bCs/>
          <w:spacing w:val="2"/>
        </w:rPr>
        <w:t>”</w:t>
      </w:r>
      <w:r>
        <w:rPr>
          <w:rFonts w:ascii="SimHei" w:hAnsi="SimHei" w:eastAsia="SimHei" w:cs="SimHei"/>
          <w:sz w:val="20"/>
          <w:szCs w:val="20"/>
          <w:b/>
          <w:bCs/>
          <w:spacing w:val="2"/>
        </w:rPr>
        <w:t>保护等级</w:t>
      </w:r>
    </w:p>
    <w:p>
      <w:pPr>
        <w:ind w:left="420"/>
        <w:spacing w:before="255" w:line="219" w:lineRule="auto"/>
        <w:rPr>
          <w:rFonts w:ascii="SimSun" w:hAnsi="SimSun" w:eastAsia="SimSun" w:cs="SimSun"/>
          <w:sz w:val="20"/>
          <w:szCs w:val="20"/>
        </w:rPr>
      </w:pPr>
      <w:r>
        <w:rPr>
          <w:rFonts w:ascii="SimSun" w:hAnsi="SimSun" w:eastAsia="SimSun" w:cs="SimSun"/>
          <w:sz w:val="20"/>
          <w:szCs w:val="20"/>
          <w:spacing w:val="8"/>
        </w:rPr>
        <w:t>充电电路应全部规定为设备的一部分。充电系统应为：</w:t>
      </w:r>
    </w:p>
    <w:p>
      <w:pPr>
        <w:ind w:left="420"/>
        <w:spacing w:before="60" w:line="212" w:lineRule="auto"/>
        <w:rPr>
          <w:rFonts w:ascii="SimSun" w:hAnsi="SimSun" w:eastAsia="SimSun" w:cs="SimSun"/>
          <w:sz w:val="20"/>
          <w:szCs w:val="20"/>
        </w:rPr>
      </w:pPr>
      <w:r>
        <w:rPr>
          <w:rFonts w:ascii="Times New Roman" w:hAnsi="Times New Roman" w:eastAsia="Times New Roman" w:cs="Times New Roman"/>
          <w:sz w:val="20"/>
          <w:szCs w:val="20"/>
          <w:spacing w:val="4"/>
        </w:rPr>
        <w:t>a)     </w:t>
      </w:r>
      <w:r>
        <w:rPr>
          <w:rFonts w:ascii="SimSun" w:hAnsi="SimSun" w:eastAsia="SimSun" w:cs="SimSun"/>
          <w:sz w:val="20"/>
          <w:szCs w:val="20"/>
          <w:spacing w:val="4"/>
        </w:rPr>
        <w:t>在充电系统出现一个故障的条件下，充电电压和电流不应超过制造商规定的限</w:t>
      </w:r>
      <w:r>
        <w:rPr>
          <w:rFonts w:ascii="SimSun" w:hAnsi="SimSun" w:eastAsia="SimSun" w:cs="SimSun"/>
          <w:sz w:val="20"/>
          <w:szCs w:val="20"/>
          <w:spacing w:val="3"/>
        </w:rPr>
        <w:t>值；或</w:t>
      </w:r>
    </w:p>
    <w:p>
      <w:pPr>
        <w:ind w:left="830" w:hanging="410"/>
        <w:spacing w:before="79" w:line="271" w:lineRule="auto"/>
        <w:rPr>
          <w:rFonts w:ascii="SimSun" w:hAnsi="SimSun" w:eastAsia="SimSun" w:cs="SimSun"/>
          <w:sz w:val="20"/>
          <w:szCs w:val="20"/>
        </w:rPr>
      </w:pPr>
      <w:r>
        <w:rPr>
          <w:rFonts w:ascii="Times New Roman" w:hAnsi="Times New Roman" w:eastAsia="Times New Roman" w:cs="Times New Roman"/>
          <w:sz w:val="20"/>
          <w:szCs w:val="20"/>
          <w:spacing w:val="10"/>
        </w:rPr>
        <w:t>b)    </w:t>
      </w:r>
      <w:r>
        <w:rPr>
          <w:rFonts w:ascii="SimSun" w:hAnsi="SimSun" w:eastAsia="SimSun" w:cs="SimSun"/>
          <w:sz w:val="20"/>
          <w:szCs w:val="20"/>
          <w:spacing w:val="10"/>
        </w:rPr>
        <w:t>如果在充电过程中电池电压或放电电流可能超过电池或电池组制造</w:t>
      </w:r>
      <w:r>
        <w:rPr>
          <w:rFonts w:ascii="SimSun" w:hAnsi="SimSun" w:eastAsia="SimSun" w:cs="SimSun"/>
          <w:sz w:val="20"/>
          <w:szCs w:val="20"/>
          <w:spacing w:val="9"/>
        </w:rPr>
        <w:t>商规定的限值时，应提供</w:t>
      </w:r>
      <w:r>
        <w:rPr>
          <w:rFonts w:ascii="SimSun" w:hAnsi="SimSun" w:eastAsia="SimSun" w:cs="SimSun"/>
          <w:sz w:val="20"/>
          <w:szCs w:val="20"/>
        </w:rPr>
        <w:t xml:space="preserve"> </w:t>
      </w:r>
      <w:r>
        <w:rPr>
          <w:rFonts w:ascii="SimSun" w:hAnsi="SimSun" w:eastAsia="SimSun" w:cs="SimSun"/>
          <w:sz w:val="20"/>
          <w:szCs w:val="20"/>
          <w:spacing w:val="12"/>
        </w:rPr>
        <w:t>一单独符合7.9要求的保护装置，减少充电时可能释放气体及出现超过制造商规定的电池的</w:t>
      </w:r>
      <w:r>
        <w:rPr>
          <w:rFonts w:ascii="SimSun" w:hAnsi="SimSun" w:eastAsia="SimSun" w:cs="SimSun"/>
          <w:sz w:val="20"/>
          <w:szCs w:val="20"/>
          <w:spacing w:val="2"/>
        </w:rPr>
        <w:t xml:space="preserve"> </w:t>
      </w:r>
      <w:r>
        <w:rPr>
          <w:rFonts w:ascii="SimSun" w:hAnsi="SimSun" w:eastAsia="SimSun" w:cs="SimSun"/>
          <w:sz w:val="20"/>
          <w:szCs w:val="20"/>
          <w:spacing w:val="5"/>
        </w:rPr>
        <w:t>最大额定温升。</w:t>
      </w:r>
    </w:p>
    <w:p>
      <w:pPr>
        <w:spacing w:before="217" w:line="221" w:lineRule="auto"/>
        <w:rPr>
          <w:rFonts w:ascii="SimHei" w:hAnsi="SimHei" w:eastAsia="SimHei" w:cs="SimHei"/>
          <w:sz w:val="20"/>
          <w:szCs w:val="20"/>
        </w:rPr>
      </w:pPr>
      <w:r>
        <w:rPr>
          <w:rFonts w:ascii="Times New Roman" w:hAnsi="Times New Roman" w:eastAsia="Times New Roman" w:cs="Times New Roman"/>
          <w:sz w:val="20"/>
          <w:szCs w:val="20"/>
          <w:b/>
          <w:bCs/>
          <w:spacing w:val="1"/>
        </w:rPr>
        <w:t>7.8.7.2</w:t>
      </w:r>
      <w:r>
        <w:rPr>
          <w:rFonts w:ascii="Times New Roman" w:hAnsi="Times New Roman" w:eastAsia="Times New Roman" w:cs="Times New Roman"/>
          <w:sz w:val="20"/>
          <w:szCs w:val="20"/>
          <w:b/>
          <w:bCs/>
          <w:spacing w:val="9"/>
        </w:rPr>
        <w:t xml:space="preserve">     </w:t>
      </w:r>
      <w:r>
        <w:rPr>
          <w:rFonts w:ascii="Times New Roman" w:hAnsi="Times New Roman" w:eastAsia="Times New Roman" w:cs="Times New Roman"/>
          <w:sz w:val="20"/>
          <w:szCs w:val="20"/>
          <w:b/>
          <w:bCs/>
          <w:spacing w:val="1"/>
        </w:rPr>
        <w:t>“</w:t>
      </w:r>
      <w:r>
        <w:rPr>
          <w:rFonts w:ascii="Times New Roman" w:hAnsi="Times New Roman" w:eastAsia="Times New Roman" w:cs="Times New Roman"/>
          <w:sz w:val="20"/>
          <w:szCs w:val="20"/>
          <w:b/>
          <w:bCs/>
        </w:rPr>
        <w:t>mc</w:t>
      </w:r>
      <w:r>
        <w:rPr>
          <w:rFonts w:ascii="Times New Roman" w:hAnsi="Times New Roman" w:eastAsia="Times New Roman" w:cs="Times New Roman"/>
          <w:sz w:val="20"/>
          <w:szCs w:val="20"/>
          <w:b/>
          <w:bCs/>
          <w:spacing w:val="1"/>
        </w:rPr>
        <w:t>”</w:t>
      </w:r>
      <w:r>
        <w:rPr>
          <w:rFonts w:ascii="SimHei" w:hAnsi="SimHei" w:eastAsia="SimHei" w:cs="SimHei"/>
          <w:sz w:val="20"/>
          <w:szCs w:val="20"/>
          <w:b/>
          <w:bCs/>
          <w:spacing w:val="1"/>
        </w:rPr>
        <w:t>保护等级</w:t>
      </w:r>
    </w:p>
    <w:p>
      <w:pPr>
        <w:ind w:right="15" w:firstLine="420"/>
        <w:spacing w:before="216" w:line="296" w:lineRule="auto"/>
        <w:jc w:val="both"/>
        <w:rPr>
          <w:rFonts w:ascii="SimSun" w:hAnsi="SimSun" w:eastAsia="SimSun" w:cs="SimSun"/>
          <w:sz w:val="20"/>
          <w:szCs w:val="20"/>
        </w:rPr>
      </w:pPr>
      <w:r>
        <w:rPr>
          <w:rFonts w:ascii="SimSun" w:hAnsi="SimSun" w:eastAsia="SimSun" w:cs="SimSun"/>
          <w:sz w:val="20"/>
          <w:szCs w:val="20"/>
          <w:spacing w:val="10"/>
        </w:rPr>
        <w:t>充电系统的充电电压和电流在正常工作条件下，</w:t>
      </w:r>
      <w:r>
        <w:rPr>
          <w:rFonts w:ascii="SimSun" w:hAnsi="SimSun" w:eastAsia="SimSun" w:cs="SimSun"/>
          <w:sz w:val="20"/>
          <w:szCs w:val="20"/>
          <w:spacing w:val="9"/>
        </w:rPr>
        <w:t>不应超过制造商根据设备的温度范围确定的极限</w:t>
      </w:r>
      <w:r>
        <w:rPr>
          <w:rFonts w:ascii="SimSun" w:hAnsi="SimSun" w:eastAsia="SimSun" w:cs="SimSun"/>
          <w:sz w:val="20"/>
          <w:szCs w:val="20"/>
        </w:rPr>
        <w:t xml:space="preserve"> </w:t>
      </w:r>
      <w:r>
        <w:rPr>
          <w:rFonts w:ascii="SimSun" w:hAnsi="SimSun" w:eastAsia="SimSun" w:cs="SimSun"/>
          <w:sz w:val="20"/>
          <w:szCs w:val="20"/>
          <w:spacing w:val="5"/>
        </w:rPr>
        <w:t>值。如果单体电池和电池组是电气设备的内部部件，并且需要在危险场所充电，那么充</w:t>
      </w:r>
      <w:r>
        <w:rPr>
          <w:rFonts w:ascii="SimSun" w:hAnsi="SimSun" w:eastAsia="SimSun" w:cs="SimSun"/>
          <w:sz w:val="20"/>
          <w:szCs w:val="20"/>
          <w:spacing w:val="4"/>
        </w:rPr>
        <w:t>电器应设计为设</w:t>
      </w:r>
      <w:r>
        <w:rPr>
          <w:rFonts w:ascii="SimSun" w:hAnsi="SimSun" w:eastAsia="SimSun" w:cs="SimSun"/>
          <w:sz w:val="20"/>
          <w:szCs w:val="20"/>
        </w:rPr>
        <w:t xml:space="preserve"> </w:t>
      </w:r>
      <w:r>
        <w:rPr>
          <w:rFonts w:ascii="SimSun" w:hAnsi="SimSun" w:eastAsia="SimSun" w:cs="SimSun"/>
          <w:sz w:val="20"/>
          <w:szCs w:val="20"/>
          <w:spacing w:val="10"/>
        </w:rPr>
        <w:t>备的部件。如果单体电池和电池组是电气设备的内部部</w:t>
      </w:r>
      <w:r>
        <w:rPr>
          <w:rFonts w:ascii="SimSun" w:hAnsi="SimSun" w:eastAsia="SimSun" w:cs="SimSun"/>
          <w:sz w:val="20"/>
          <w:szCs w:val="20"/>
          <w:spacing w:val="9"/>
        </w:rPr>
        <w:t>件，或者能与设备分离，可在危险场所之外充</w:t>
      </w:r>
      <w:r>
        <w:rPr>
          <w:rFonts w:ascii="SimSun" w:hAnsi="SimSun" w:eastAsia="SimSun" w:cs="SimSun"/>
          <w:sz w:val="20"/>
          <w:szCs w:val="20"/>
        </w:rPr>
        <w:t xml:space="preserve"> </w:t>
      </w:r>
      <w:r>
        <w:rPr>
          <w:rFonts w:ascii="SimSun" w:hAnsi="SimSun" w:eastAsia="SimSun" w:cs="SimSun"/>
          <w:sz w:val="20"/>
          <w:szCs w:val="20"/>
          <w:spacing w:val="3"/>
        </w:rPr>
        <w:t>电，充电应在设备制造商规定的范围内进行。</w:t>
      </w:r>
    </w:p>
    <w:p>
      <w:pPr>
        <w:ind w:left="2"/>
        <w:spacing w:before="144" w:line="222" w:lineRule="auto"/>
        <w:rPr>
          <w:rFonts w:ascii="SimHei" w:hAnsi="SimHei" w:eastAsia="SimHei" w:cs="SimHei"/>
          <w:sz w:val="20"/>
          <w:szCs w:val="20"/>
        </w:rPr>
      </w:pPr>
      <w:r>
        <w:rPr>
          <w:rFonts w:ascii="SimSun" w:hAnsi="SimSun" w:eastAsia="SimSun" w:cs="SimSun"/>
          <w:sz w:val="20"/>
          <w:szCs w:val="20"/>
          <w:b/>
          <w:bCs/>
          <w:spacing w:val="3"/>
        </w:rPr>
        <w:t>7.8.8</w:t>
      </w:r>
      <w:r>
        <w:rPr>
          <w:rFonts w:ascii="SimSun" w:hAnsi="SimSun" w:eastAsia="SimSun" w:cs="SimSun"/>
          <w:sz w:val="20"/>
          <w:szCs w:val="20"/>
          <w:spacing w:val="3"/>
        </w:rPr>
        <w:t xml:space="preserve">  </w:t>
      </w:r>
      <w:r>
        <w:rPr>
          <w:rFonts w:ascii="SimHei" w:hAnsi="SimHei" w:eastAsia="SimHei" w:cs="SimHei"/>
          <w:sz w:val="20"/>
          <w:szCs w:val="20"/>
          <w:b/>
          <w:bCs/>
          <w:spacing w:val="3"/>
        </w:rPr>
        <w:t>对单体电池和电池组控制安全装置的要求</w:t>
      </w:r>
    </w:p>
    <w:p>
      <w:pPr>
        <w:ind w:right="17" w:firstLine="420"/>
        <w:spacing w:before="212" w:line="286" w:lineRule="auto"/>
        <w:rPr>
          <w:rFonts w:ascii="SimSun" w:hAnsi="SimSun" w:eastAsia="SimSun" w:cs="SimSun"/>
          <w:sz w:val="20"/>
          <w:szCs w:val="20"/>
        </w:rPr>
      </w:pPr>
      <w:r>
        <w:rPr>
          <w:rFonts w:ascii="SimSun" w:hAnsi="SimSun" w:eastAsia="SimSun" w:cs="SimSun"/>
          <w:sz w:val="20"/>
          <w:szCs w:val="20"/>
          <w:spacing w:val="10"/>
        </w:rPr>
        <w:t>如果有要求，控制装置应成为控制系统的安全</w:t>
      </w:r>
      <w:r>
        <w:rPr>
          <w:rFonts w:ascii="SimSun" w:hAnsi="SimSun" w:eastAsia="SimSun" w:cs="SimSun"/>
          <w:sz w:val="20"/>
          <w:szCs w:val="20"/>
          <w:spacing w:val="9"/>
        </w:rPr>
        <w:t>关联部件。制造商应负责提供维持控制系统安全整</w:t>
      </w:r>
      <w:r>
        <w:rPr>
          <w:rFonts w:ascii="SimSun" w:hAnsi="SimSun" w:eastAsia="SimSun" w:cs="SimSun"/>
          <w:sz w:val="20"/>
          <w:szCs w:val="20"/>
        </w:rPr>
        <w:t xml:space="preserve"> </w:t>
      </w:r>
      <w:r>
        <w:rPr>
          <w:rFonts w:ascii="SimSun" w:hAnsi="SimSun" w:eastAsia="SimSun" w:cs="SimSun"/>
          <w:sz w:val="20"/>
          <w:szCs w:val="20"/>
          <w:spacing w:val="6"/>
        </w:rPr>
        <w:t>体性所必需的资料。</w:t>
      </w:r>
    </w:p>
    <w:p>
      <w:pPr>
        <w:ind w:left="380"/>
        <w:spacing w:line="219" w:lineRule="auto"/>
        <w:rPr>
          <w:rFonts w:ascii="SimSun" w:hAnsi="SimSun" w:eastAsia="SimSun" w:cs="SimSun"/>
          <w:sz w:val="20"/>
          <w:szCs w:val="20"/>
        </w:rPr>
      </w:pPr>
      <w:r>
        <w:rPr>
          <w:rFonts w:ascii="SimSun" w:hAnsi="SimSun" w:eastAsia="SimSun" w:cs="SimSun"/>
          <w:sz w:val="20"/>
          <w:szCs w:val="20"/>
          <w:spacing w:val="-13"/>
        </w:rPr>
        <w:t>注：符合</w:t>
      </w:r>
      <w:r>
        <w:rPr>
          <w:rFonts w:ascii="Times New Roman" w:hAnsi="Times New Roman" w:eastAsia="Times New Roman" w:cs="Times New Roman"/>
          <w:sz w:val="20"/>
          <w:szCs w:val="20"/>
          <w:spacing w:val="-13"/>
        </w:rPr>
        <w:t>GB/T</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spacing w:val="-13"/>
        </w:rPr>
        <w:t>16855.1</w:t>
      </w:r>
      <w:r>
        <w:rPr>
          <w:rFonts w:ascii="SimSun" w:hAnsi="SimSun" w:eastAsia="SimSun" w:cs="SimSun"/>
          <w:sz w:val="20"/>
          <w:szCs w:val="20"/>
          <w:spacing w:val="-13"/>
        </w:rPr>
        <w:t>对</w:t>
      </w:r>
      <w:r>
        <w:rPr>
          <w:rFonts w:ascii="Times New Roman" w:hAnsi="Times New Roman" w:eastAsia="Times New Roman" w:cs="Times New Roman"/>
          <w:sz w:val="20"/>
          <w:szCs w:val="20"/>
          <w:spacing w:val="-13"/>
        </w:rPr>
        <w:t>PLc  </w:t>
      </w:r>
      <w:r>
        <w:rPr>
          <w:rFonts w:ascii="SimSun" w:hAnsi="SimSun" w:eastAsia="SimSun" w:cs="SimSun"/>
          <w:sz w:val="20"/>
          <w:szCs w:val="20"/>
          <w:spacing w:val="-13"/>
        </w:rPr>
        <w:t>要求的安全关联部件，</w:t>
      </w:r>
      <w:r>
        <w:rPr>
          <w:rFonts w:ascii="SimSun" w:hAnsi="SimSun" w:eastAsia="SimSun" w:cs="SimSun"/>
          <w:sz w:val="20"/>
          <w:szCs w:val="20"/>
          <w:spacing w:val="-14"/>
        </w:rPr>
        <w:t>认为满足上述要求。</w:t>
      </w:r>
    </w:p>
    <w:p>
      <w:pPr>
        <w:ind w:left="2"/>
        <w:spacing w:before="219" w:line="222" w:lineRule="auto"/>
        <w:rPr>
          <w:rFonts w:ascii="SimHei" w:hAnsi="SimHei" w:eastAsia="SimHei" w:cs="SimHei"/>
          <w:sz w:val="20"/>
          <w:szCs w:val="20"/>
        </w:rPr>
      </w:pPr>
      <w:r>
        <w:rPr>
          <w:rFonts w:ascii="SimSun" w:hAnsi="SimSun" w:eastAsia="SimSun" w:cs="SimSun"/>
          <w:sz w:val="20"/>
          <w:szCs w:val="20"/>
          <w:b/>
          <w:bCs/>
          <w:spacing w:val="-2"/>
        </w:rPr>
        <w:t>7.9</w:t>
      </w:r>
      <w:r>
        <w:rPr>
          <w:rFonts w:ascii="SimSun" w:hAnsi="SimSun" w:eastAsia="SimSun" w:cs="SimSun"/>
          <w:sz w:val="20"/>
          <w:szCs w:val="20"/>
          <w:spacing w:val="7"/>
        </w:rPr>
        <w:t xml:space="preserve">  </w:t>
      </w:r>
      <w:r>
        <w:rPr>
          <w:rFonts w:ascii="SimHei" w:hAnsi="SimHei" w:eastAsia="SimHei" w:cs="SimHei"/>
          <w:sz w:val="20"/>
          <w:szCs w:val="20"/>
          <w:b/>
          <w:bCs/>
          <w:spacing w:val="-2"/>
        </w:rPr>
        <w:t>保护装置</w:t>
      </w:r>
    </w:p>
    <w:p>
      <w:pPr>
        <w:ind w:left="2"/>
        <w:spacing w:before="219" w:line="222" w:lineRule="auto"/>
        <w:rPr>
          <w:rFonts w:ascii="SimHei" w:hAnsi="SimHei" w:eastAsia="SimHei" w:cs="SimHei"/>
          <w:sz w:val="20"/>
          <w:szCs w:val="20"/>
        </w:rPr>
      </w:pPr>
      <w:r>
        <w:rPr>
          <w:rFonts w:ascii="SimSun" w:hAnsi="SimSun" w:eastAsia="SimSun" w:cs="SimSun"/>
          <w:sz w:val="20"/>
          <w:szCs w:val="20"/>
          <w:b/>
          <w:bCs/>
          <w:spacing w:val="-10"/>
        </w:rPr>
        <w:t>7.9.1</w:t>
      </w:r>
      <w:r>
        <w:rPr>
          <w:rFonts w:ascii="SimSun" w:hAnsi="SimSun" w:eastAsia="SimSun" w:cs="SimSun"/>
          <w:sz w:val="20"/>
          <w:szCs w:val="20"/>
          <w:spacing w:val="19"/>
        </w:rPr>
        <w:t xml:space="preserve">  </w:t>
      </w:r>
      <w:r>
        <w:rPr>
          <w:rFonts w:ascii="SimHei" w:hAnsi="SimHei" w:eastAsia="SimHei" w:cs="SimHei"/>
          <w:sz w:val="20"/>
          <w:szCs w:val="20"/>
          <w:b/>
          <w:bCs/>
          <w:spacing w:val="-10"/>
        </w:rPr>
        <w:t>通则</w:t>
      </w:r>
    </w:p>
    <w:p>
      <w:pPr>
        <w:ind w:right="20" w:firstLine="420"/>
        <w:spacing w:before="214" w:line="283" w:lineRule="auto"/>
        <w:jc w:val="both"/>
        <w:rPr>
          <w:rFonts w:ascii="SimSun" w:hAnsi="SimSun" w:eastAsia="SimSun" w:cs="SimSun"/>
          <w:sz w:val="20"/>
          <w:szCs w:val="20"/>
        </w:rPr>
      </w:pPr>
      <w:r>
        <w:rPr>
          <w:rFonts w:ascii="SimSun" w:hAnsi="SimSun" w:eastAsia="SimSun" w:cs="SimSun"/>
          <w:sz w:val="20"/>
          <w:szCs w:val="20"/>
          <w:spacing w:val="5"/>
        </w:rPr>
        <w:t>如果</w:t>
      </w:r>
      <w:r>
        <w:rPr>
          <w:rFonts w:ascii="Times New Roman" w:hAnsi="Times New Roman" w:eastAsia="Times New Roman" w:cs="Times New Roman"/>
          <w:sz w:val="20"/>
          <w:szCs w:val="20"/>
          <w:spacing w:val="5"/>
        </w:rPr>
        <w:t>“m”</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5"/>
        </w:rPr>
        <w:t>型设备承受</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5"/>
        </w:rPr>
        <w:t>” </w:t>
      </w:r>
      <w:r>
        <w:rPr>
          <w:rFonts w:ascii="SimSun" w:hAnsi="SimSun" w:eastAsia="SimSun" w:cs="SimSun"/>
          <w:sz w:val="20"/>
          <w:szCs w:val="20"/>
          <w:spacing w:val="5"/>
        </w:rPr>
        <w:t>保护等级的一个故障或</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5"/>
        </w:rPr>
        <w:t>” </w:t>
      </w:r>
      <w:r>
        <w:rPr>
          <w:rFonts w:ascii="SimSun" w:hAnsi="SimSun" w:eastAsia="SimSun" w:cs="SimSun"/>
          <w:sz w:val="20"/>
          <w:szCs w:val="20"/>
          <w:spacing w:val="5"/>
        </w:rPr>
        <w:t>保护等级的两个故障时，需要依靠保护装置</w:t>
      </w:r>
      <w:r>
        <w:rPr>
          <w:rFonts w:ascii="SimSun" w:hAnsi="SimSun" w:eastAsia="SimSun" w:cs="SimSun"/>
          <w:sz w:val="20"/>
          <w:szCs w:val="20"/>
        </w:rPr>
        <w:t xml:space="preserve"> </w:t>
      </w:r>
      <w:r>
        <w:rPr>
          <w:rFonts w:ascii="SimSun" w:hAnsi="SimSun" w:eastAsia="SimSun" w:cs="SimSun"/>
          <w:sz w:val="20"/>
          <w:szCs w:val="20"/>
          <w:spacing w:val="5"/>
        </w:rPr>
        <w:t>限制最高表面温度，那么保护装置应设置在外</w:t>
      </w:r>
      <w:r>
        <w:rPr>
          <w:rFonts w:ascii="SimSun" w:hAnsi="SimSun" w:eastAsia="SimSun" w:cs="SimSun"/>
          <w:sz w:val="20"/>
          <w:szCs w:val="20"/>
          <w:spacing w:val="4"/>
        </w:rPr>
        <w:t>部或者直接集成在设备内部。“</w:t>
      </w:r>
      <w:r>
        <w:rPr>
          <w:rFonts w:ascii="SimSun" w:hAnsi="SimSun" w:eastAsia="SimSun" w:cs="SimSun"/>
          <w:sz w:val="20"/>
          <w:szCs w:val="20"/>
        </w:rPr>
        <w:t>ma</w:t>
      </w:r>
      <w:r>
        <w:rPr>
          <w:rFonts w:ascii="SimSun" w:hAnsi="SimSun" w:eastAsia="SimSun" w:cs="SimSun"/>
          <w:sz w:val="20"/>
          <w:szCs w:val="20"/>
          <w:spacing w:val="4"/>
        </w:rPr>
        <w:t>”保护等级的保护装置</w:t>
      </w:r>
      <w:r>
        <w:rPr>
          <w:rFonts w:ascii="SimSun" w:hAnsi="SimSun" w:eastAsia="SimSun" w:cs="SimSun"/>
          <w:sz w:val="20"/>
          <w:szCs w:val="20"/>
        </w:rPr>
        <w:t xml:space="preserve"> </w:t>
      </w:r>
      <w:r>
        <w:rPr>
          <w:rFonts w:ascii="SimSun" w:hAnsi="SimSun" w:eastAsia="SimSun" w:cs="SimSun"/>
          <w:sz w:val="20"/>
          <w:szCs w:val="20"/>
          <w:spacing w:val="4"/>
        </w:rPr>
        <w:t>应是不可复位的。</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4"/>
        </w:rPr>
        <w:t>保护等级的热保护装置可以为复位式的。</w:t>
      </w:r>
    </w:p>
    <w:p>
      <w:pPr>
        <w:ind w:right="16" w:firstLine="420"/>
        <w:spacing w:before="1" w:line="312" w:lineRule="auto"/>
        <w:rPr>
          <w:rFonts w:ascii="SimSun" w:hAnsi="SimSun" w:eastAsia="SimSun" w:cs="SimSun"/>
          <w:sz w:val="20"/>
          <w:szCs w:val="20"/>
        </w:rPr>
      </w:pPr>
      <w:r>
        <w:rPr>
          <w:rFonts w:ascii="SimSun" w:hAnsi="SimSun" w:eastAsia="SimSun" w:cs="SimSun"/>
          <w:sz w:val="20"/>
          <w:szCs w:val="20"/>
          <w:spacing w:val="10"/>
        </w:rPr>
        <w:t>保护装置应能断开其安装电路中的最大故障电流</w:t>
      </w:r>
      <w:r>
        <w:rPr>
          <w:rFonts w:ascii="SimSun" w:hAnsi="SimSun" w:eastAsia="SimSun" w:cs="SimSun"/>
          <w:sz w:val="20"/>
          <w:szCs w:val="20"/>
          <w:spacing w:val="9"/>
        </w:rPr>
        <w:t>。保护装置的额定电压不应低于安装电路中的工</w:t>
      </w:r>
      <w:r>
        <w:rPr>
          <w:rFonts w:ascii="SimSun" w:hAnsi="SimSun" w:eastAsia="SimSun" w:cs="SimSun"/>
          <w:sz w:val="20"/>
          <w:szCs w:val="20"/>
        </w:rPr>
        <w:t xml:space="preserve"> </w:t>
      </w:r>
      <w:r>
        <w:rPr>
          <w:rFonts w:ascii="SimSun" w:hAnsi="SimSun" w:eastAsia="SimSun" w:cs="SimSun"/>
          <w:sz w:val="20"/>
          <w:szCs w:val="20"/>
          <w:spacing w:val="2"/>
        </w:rPr>
        <w:t>作电压。</w:t>
      </w:r>
    </w:p>
    <w:p>
      <w:pPr>
        <w:ind w:right="15" w:firstLine="420"/>
        <w:spacing w:before="1" w:line="267" w:lineRule="auto"/>
        <w:rPr>
          <w:rFonts w:ascii="SimSun" w:hAnsi="SimSun" w:eastAsia="SimSun" w:cs="SimSun"/>
          <w:sz w:val="20"/>
          <w:szCs w:val="20"/>
        </w:rPr>
      </w:pPr>
      <w:r>
        <w:rPr>
          <w:rFonts w:ascii="SimSun" w:hAnsi="SimSun" w:eastAsia="SimSun" w:cs="SimSun"/>
          <w:sz w:val="20"/>
          <w:szCs w:val="20"/>
          <w:spacing w:val="9"/>
        </w:rPr>
        <w:t>如果</w:t>
      </w:r>
      <w:r>
        <w:rPr>
          <w:rFonts w:ascii="Times New Roman" w:hAnsi="Times New Roman" w:eastAsia="Times New Roman" w:cs="Times New Roman"/>
          <w:sz w:val="20"/>
          <w:szCs w:val="20"/>
          <w:spacing w:val="9"/>
        </w:rPr>
        <w:t>“m” </w:t>
      </w:r>
      <w:r>
        <w:rPr>
          <w:rFonts w:ascii="SimSun" w:hAnsi="SimSun" w:eastAsia="SimSun" w:cs="SimSun"/>
          <w:sz w:val="20"/>
          <w:szCs w:val="20"/>
          <w:spacing w:val="9"/>
        </w:rPr>
        <w:t>型设备包含单体电池或电池组，并且设有控制装置能够防止过</w:t>
      </w:r>
      <w:r>
        <w:rPr>
          <w:rFonts w:ascii="SimSun" w:hAnsi="SimSun" w:eastAsia="SimSun" w:cs="SimSun"/>
          <w:sz w:val="20"/>
          <w:szCs w:val="20"/>
          <w:spacing w:val="8"/>
        </w:rPr>
        <w:t>高温度(见7.8.5),同时也</w:t>
      </w:r>
      <w:r>
        <w:rPr>
          <w:rFonts w:ascii="SimSun" w:hAnsi="SimSun" w:eastAsia="SimSun" w:cs="SimSun"/>
          <w:sz w:val="20"/>
          <w:szCs w:val="20"/>
        </w:rPr>
        <w:t xml:space="preserve"> </w:t>
      </w:r>
      <w:r>
        <w:rPr>
          <w:rFonts w:ascii="SimSun" w:hAnsi="SimSun" w:eastAsia="SimSun" w:cs="SimSun"/>
          <w:sz w:val="20"/>
          <w:szCs w:val="20"/>
          <w:spacing w:val="6"/>
        </w:rPr>
        <w:t>能够保护复合物内部的所有其他元件不超过最高表面温度，则该控制装置也能作为保护装置。</w:t>
      </w:r>
    </w:p>
    <w:p>
      <w:pPr>
        <w:ind w:left="830" w:right="8" w:hanging="450"/>
        <w:spacing w:before="1" w:line="256" w:lineRule="auto"/>
        <w:rPr>
          <w:rFonts w:ascii="SimSun" w:hAnsi="SimSun" w:eastAsia="SimSun" w:cs="SimSun"/>
          <w:sz w:val="20"/>
          <w:szCs w:val="20"/>
        </w:rPr>
      </w:pPr>
      <w:r>
        <w:rPr>
          <w:rFonts w:ascii="FangSong" w:hAnsi="FangSong" w:eastAsia="FangSong" w:cs="FangSong"/>
          <w:sz w:val="20"/>
          <w:szCs w:val="20"/>
          <w:spacing w:val="-17"/>
        </w:rPr>
        <w:t>注1:使用保护装置是为了防止发生故障，以及防止导致设备过热和/或产生永久性损坏或减少设备使用寿</w:t>
      </w:r>
      <w:r>
        <w:rPr>
          <w:rFonts w:ascii="FangSong" w:hAnsi="FangSong" w:eastAsia="FangSong" w:cs="FangSong"/>
          <w:sz w:val="20"/>
          <w:szCs w:val="20"/>
          <w:spacing w:val="-18"/>
        </w:rPr>
        <w:t>命的非</w:t>
      </w:r>
      <w:r>
        <w:rPr>
          <w:rFonts w:ascii="FangSong" w:hAnsi="FangSong" w:eastAsia="FangSong" w:cs="FangSong"/>
          <w:sz w:val="20"/>
          <w:szCs w:val="20"/>
        </w:rPr>
        <w:t xml:space="preserve"> </w:t>
      </w:r>
      <w:r>
        <w:rPr>
          <w:rFonts w:ascii="SimSun" w:hAnsi="SimSun" w:eastAsia="SimSun" w:cs="SimSun"/>
          <w:sz w:val="20"/>
          <w:szCs w:val="20"/>
          <w:spacing w:val="-21"/>
        </w:rPr>
        <w:t>预期过载。如果使用可复位装置，说明书中包括</w:t>
      </w:r>
      <w:r>
        <w:rPr>
          <w:rFonts w:ascii="SimSun" w:hAnsi="SimSun" w:eastAsia="SimSun" w:cs="SimSun"/>
          <w:sz w:val="20"/>
          <w:szCs w:val="20"/>
          <w:spacing w:val="-22"/>
        </w:rPr>
        <w:t>指导用户进行装置复位的信息。此说明考虑能复位的外部操</w:t>
      </w:r>
      <w:r>
        <w:rPr>
          <w:rFonts w:ascii="SimSun" w:hAnsi="SimSun" w:eastAsia="SimSun" w:cs="SimSun"/>
          <w:sz w:val="20"/>
          <w:szCs w:val="20"/>
        </w:rPr>
        <w:t xml:space="preserve"> </w:t>
      </w:r>
      <w:r>
        <w:rPr>
          <w:rFonts w:ascii="SimSun" w:hAnsi="SimSun" w:eastAsia="SimSun" w:cs="SimSun"/>
          <w:sz w:val="20"/>
          <w:szCs w:val="20"/>
          <w:spacing w:val="-25"/>
        </w:rPr>
        <w:t>作条件，以及随后可能需要的监控。</w:t>
      </w:r>
    </w:p>
    <w:p>
      <w:pPr>
        <w:ind w:left="380"/>
        <w:spacing w:line="221" w:lineRule="auto"/>
        <w:rPr>
          <w:rFonts w:ascii="SimSun" w:hAnsi="SimSun" w:eastAsia="SimSun" w:cs="SimSun"/>
          <w:sz w:val="20"/>
          <w:szCs w:val="20"/>
        </w:rPr>
      </w:pPr>
      <w:r>
        <w:rPr>
          <w:rFonts w:ascii="SimHei" w:hAnsi="SimHei" w:eastAsia="SimHei" w:cs="SimHei"/>
          <w:sz w:val="20"/>
          <w:szCs w:val="20"/>
          <w:spacing w:val="-16"/>
        </w:rPr>
        <w:t>注2:</w:t>
      </w:r>
      <w:r>
        <w:rPr>
          <w:rFonts w:ascii="SimSun" w:hAnsi="SimSun" w:eastAsia="SimSun" w:cs="SimSun"/>
          <w:sz w:val="20"/>
          <w:szCs w:val="20"/>
          <w:spacing w:val="-16"/>
        </w:rPr>
        <w:t>自动复位和手动复位装置都可作为符合本文件的可复位装置。</w:t>
      </w:r>
    </w:p>
    <w:p>
      <w:pPr>
        <w:ind w:left="420"/>
        <w:spacing w:before="31" w:line="219" w:lineRule="auto"/>
        <w:rPr>
          <w:rFonts w:ascii="SimSun" w:hAnsi="SimSun" w:eastAsia="SimSun" w:cs="SimSun"/>
          <w:sz w:val="20"/>
          <w:szCs w:val="20"/>
        </w:rPr>
      </w:pPr>
      <w:r>
        <w:rPr>
          <w:rFonts w:ascii="SimSun" w:hAnsi="SimSun" w:eastAsia="SimSun" w:cs="SimSun"/>
          <w:sz w:val="20"/>
          <w:szCs w:val="20"/>
          <w:spacing w:val="10"/>
        </w:rPr>
        <w:t>对于</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48"/>
        </w:rPr>
        <w:t xml:space="preserve"> </w:t>
      </w:r>
      <w:r>
        <w:rPr>
          <w:rFonts w:ascii="SimSun" w:hAnsi="SimSun" w:eastAsia="SimSun" w:cs="SimSun"/>
          <w:sz w:val="20"/>
          <w:szCs w:val="20"/>
          <w:spacing w:val="10"/>
        </w:rPr>
        <w:t>保护等级，如果不可复位保护装置符合</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0"/>
        </w:rPr>
        <w:t>/T    9364</w:t>
      </w:r>
      <w:r>
        <w:rPr>
          <w:rFonts w:ascii="SimSun" w:hAnsi="SimSun" w:eastAsia="SimSun" w:cs="SimSun"/>
          <w:sz w:val="20"/>
          <w:szCs w:val="20"/>
          <w:spacing w:val="10"/>
        </w:rPr>
        <w:t>(所有部分)或</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10"/>
        </w:rPr>
        <w:t>/T      9816.1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0"/>
        </w:rPr>
        <w:t>或</w:t>
      </w:r>
    </w:p>
    <w:p>
      <w:pPr>
        <w:spacing w:before="110" w:line="216" w:lineRule="auto"/>
        <w:rPr>
          <w:rFonts w:ascii="SimSun" w:hAnsi="SimSun" w:eastAsia="SimSun" w:cs="SimSun"/>
          <w:sz w:val="20"/>
          <w:szCs w:val="20"/>
        </w:rPr>
      </w:pPr>
      <w:r>
        <w:rPr>
          <w:rFonts w:ascii="Times New Roman" w:hAnsi="Times New Roman" w:eastAsia="Times New Roman" w:cs="Times New Roman"/>
          <w:sz w:val="20"/>
          <w:szCs w:val="20"/>
        </w:rPr>
        <w:t>ANSI</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UL</w:t>
      </w:r>
      <w:r>
        <w:rPr>
          <w:rFonts w:ascii="Times New Roman" w:hAnsi="Times New Roman" w:eastAsia="Times New Roman" w:cs="Times New Roman"/>
          <w:sz w:val="20"/>
          <w:szCs w:val="20"/>
          <w:spacing w:val="6"/>
        </w:rPr>
        <w:t xml:space="preserve">    248</w:t>
      </w:r>
      <w:r>
        <w:rPr>
          <w:rFonts w:ascii="SimSun" w:hAnsi="SimSun" w:eastAsia="SimSun" w:cs="SimSun"/>
          <w:sz w:val="20"/>
          <w:szCs w:val="20"/>
          <w:spacing w:val="6"/>
        </w:rPr>
        <w:t>(所有部分),仅要求一个装置。这适用于7.9.2和7.9</w:t>
      </w:r>
      <w:r>
        <w:rPr>
          <w:rFonts w:ascii="SimSun" w:hAnsi="SimSun" w:eastAsia="SimSun" w:cs="SimSun"/>
          <w:sz w:val="20"/>
          <w:szCs w:val="20"/>
          <w:spacing w:val="5"/>
        </w:rPr>
        <w:t>.3。</w:t>
      </w:r>
    </w:p>
    <w:p>
      <w:pPr>
        <w:ind w:left="380"/>
        <w:spacing w:before="58" w:line="219" w:lineRule="auto"/>
        <w:rPr>
          <w:rFonts w:ascii="SimSun" w:hAnsi="SimSun" w:eastAsia="SimSun" w:cs="SimSun"/>
          <w:sz w:val="20"/>
          <w:szCs w:val="20"/>
        </w:rPr>
      </w:pPr>
      <w:r>
        <w:rPr>
          <w:rFonts w:ascii="SimSun" w:hAnsi="SimSun" w:eastAsia="SimSun" w:cs="SimSun"/>
          <w:sz w:val="20"/>
          <w:szCs w:val="20"/>
          <w:spacing w:val="-15"/>
        </w:rPr>
        <w:t>注3:验证符合制造商不可复位保护装置规</w:t>
      </w:r>
      <w:r>
        <w:rPr>
          <w:rFonts w:ascii="SimSun" w:hAnsi="SimSun" w:eastAsia="SimSun" w:cs="SimSun"/>
          <w:sz w:val="20"/>
          <w:szCs w:val="20"/>
          <w:spacing w:val="-16"/>
        </w:rPr>
        <w:t>范不是本文件的要求。</w:t>
      </w:r>
    </w:p>
    <w:p>
      <w:pPr>
        <w:ind w:left="830" w:right="19" w:hanging="450"/>
        <w:spacing w:before="15" w:line="276" w:lineRule="auto"/>
        <w:rPr>
          <w:rFonts w:ascii="SimSun" w:hAnsi="SimSun" w:eastAsia="SimSun" w:cs="SimSun"/>
          <w:sz w:val="15"/>
          <w:szCs w:val="15"/>
        </w:rPr>
      </w:pPr>
      <w:r>
        <w:rPr>
          <w:rFonts w:ascii="SimSun" w:hAnsi="SimSun" w:eastAsia="SimSun" w:cs="SimSun"/>
          <w:sz w:val="20"/>
          <w:szCs w:val="20"/>
          <w:spacing w:val="-11"/>
        </w:rPr>
        <w:t>注4:ANSI/UL248-1 包含适用于低压熔断器的一般安全要求，包括确定分断容量或中断等级的要求。AN</w:t>
      </w:r>
      <w:r>
        <w:rPr>
          <w:rFonts w:ascii="SimSun" w:hAnsi="SimSun" w:eastAsia="SimSun" w:cs="SimSun"/>
          <w:sz w:val="20"/>
          <w:szCs w:val="20"/>
          <w:spacing w:val="-12"/>
        </w:rPr>
        <w:t>SI/UL</w:t>
      </w:r>
      <w:r>
        <w:rPr>
          <w:rFonts w:ascii="SimSun" w:hAnsi="SimSun" w:eastAsia="SimSun" w:cs="SimSun"/>
          <w:sz w:val="20"/>
          <w:szCs w:val="20"/>
        </w:rPr>
        <w:t xml:space="preserve"> </w:t>
      </w:r>
      <w:r>
        <w:rPr>
          <w:rFonts w:ascii="SimSun" w:hAnsi="SimSun" w:eastAsia="SimSun" w:cs="SimSun"/>
          <w:sz w:val="20"/>
          <w:szCs w:val="20"/>
          <w:spacing w:val="-7"/>
        </w:rPr>
        <w:t>248的其他部分根据熔断器的预期应用提供附加的具</w:t>
      </w:r>
      <w:r>
        <w:rPr>
          <w:rFonts w:ascii="SimSun" w:hAnsi="SimSun" w:eastAsia="SimSun" w:cs="SimSun"/>
          <w:sz w:val="20"/>
          <w:szCs w:val="20"/>
          <w:spacing w:val="-8"/>
        </w:rPr>
        <w:t>体安全要求，如</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8"/>
        </w:rPr>
        <w:t>ANSI/UL 248-14</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用于补充低压熔</w:t>
      </w:r>
      <w:r>
        <w:rPr>
          <w:rFonts w:ascii="SimSun" w:hAnsi="SimSun" w:eastAsia="SimSun" w:cs="SimSun"/>
          <w:sz w:val="20"/>
          <w:szCs w:val="20"/>
        </w:rPr>
        <w:t xml:space="preserve"> </w:t>
      </w:r>
      <w:r>
        <w:rPr>
          <w:rFonts w:ascii="SimSun" w:hAnsi="SimSun" w:eastAsia="SimSun" w:cs="SimSun"/>
          <w:sz w:val="15"/>
          <w:szCs w:val="15"/>
          <w:spacing w:val="10"/>
        </w:rPr>
        <w:t>断器</w:t>
      </w:r>
      <w:r>
        <w:rPr>
          <w:rFonts w:ascii="SimSun" w:hAnsi="SimSun" w:eastAsia="SimSun" w:cs="SimSun"/>
          <w:sz w:val="15"/>
          <w:szCs w:val="15"/>
          <w:spacing w:val="-30"/>
        </w:rPr>
        <w:t xml:space="preserve"> </w:t>
      </w:r>
      <w:r>
        <w:rPr>
          <w:rFonts w:ascii="SimSun" w:hAnsi="SimSun" w:eastAsia="SimSun" w:cs="SimSun"/>
          <w:sz w:val="15"/>
          <w:szCs w:val="15"/>
          <w:spacing w:val="10"/>
        </w:rPr>
        <w:t>。</w:t>
      </w:r>
    </w:p>
    <w:p>
      <w:pPr>
        <w:ind w:left="2"/>
        <w:spacing w:before="192" w:line="222" w:lineRule="auto"/>
        <w:rPr>
          <w:rFonts w:ascii="SimHei" w:hAnsi="SimHei" w:eastAsia="SimHei" w:cs="SimHei"/>
          <w:sz w:val="20"/>
          <w:szCs w:val="20"/>
        </w:rPr>
      </w:pPr>
      <w:r>
        <w:rPr>
          <w:rFonts w:ascii="SimSun" w:hAnsi="SimSun" w:eastAsia="SimSun" w:cs="SimSun"/>
          <w:sz w:val="20"/>
          <w:szCs w:val="20"/>
          <w:b/>
          <w:bCs/>
          <w:spacing w:val="-3"/>
        </w:rPr>
        <w:t>7.9.2</w:t>
      </w:r>
      <w:r>
        <w:rPr>
          <w:rFonts w:ascii="SimSun" w:hAnsi="SimSun" w:eastAsia="SimSun" w:cs="SimSun"/>
          <w:sz w:val="20"/>
          <w:szCs w:val="20"/>
          <w:spacing w:val="12"/>
        </w:rPr>
        <w:t xml:space="preserve">  </w:t>
      </w:r>
      <w:r>
        <w:rPr>
          <w:rFonts w:ascii="SimHei" w:hAnsi="SimHei" w:eastAsia="SimHei" w:cs="SimHei"/>
          <w:sz w:val="20"/>
          <w:szCs w:val="20"/>
          <w:b/>
          <w:bCs/>
          <w:spacing w:val="-3"/>
        </w:rPr>
        <w:t>电气保护装置</w:t>
      </w:r>
    </w:p>
    <w:p>
      <w:pPr>
        <w:ind w:left="2"/>
        <w:spacing w:before="220" w:line="222" w:lineRule="auto"/>
        <w:rPr>
          <w:rFonts w:ascii="SimHei" w:hAnsi="SimHei" w:eastAsia="SimHei" w:cs="SimHei"/>
          <w:sz w:val="20"/>
          <w:szCs w:val="20"/>
        </w:rPr>
      </w:pPr>
      <w:r>
        <w:rPr>
          <w:rFonts w:ascii="SimSun" w:hAnsi="SimSun" w:eastAsia="SimSun" w:cs="SimSun"/>
          <w:sz w:val="20"/>
          <w:szCs w:val="20"/>
          <w:b/>
          <w:bCs/>
          <w:spacing w:val="-14"/>
        </w:rPr>
        <w:t>7.9.2.1</w:t>
      </w:r>
      <w:r>
        <w:rPr>
          <w:rFonts w:ascii="SimSun" w:hAnsi="SimSun" w:eastAsia="SimSun" w:cs="SimSun"/>
          <w:sz w:val="20"/>
          <w:szCs w:val="20"/>
          <w:spacing w:val="16"/>
        </w:rPr>
        <w:t xml:space="preserve">  </w:t>
      </w:r>
      <w:r>
        <w:rPr>
          <w:rFonts w:ascii="SimHei" w:hAnsi="SimHei" w:eastAsia="SimHei" w:cs="SimHei"/>
          <w:sz w:val="20"/>
          <w:szCs w:val="20"/>
          <w:b/>
          <w:bCs/>
          <w:spacing w:val="-14"/>
        </w:rPr>
        <w:t>通则</w:t>
      </w:r>
    </w:p>
    <w:p>
      <w:pPr>
        <w:ind w:left="420"/>
        <w:spacing w:before="254" w:line="219" w:lineRule="auto"/>
        <w:rPr>
          <w:rFonts w:ascii="SimSun" w:hAnsi="SimSun" w:eastAsia="SimSun" w:cs="SimSun"/>
          <w:sz w:val="20"/>
          <w:szCs w:val="20"/>
        </w:rPr>
      </w:pPr>
      <w:r>
        <w:rPr>
          <w:rFonts w:ascii="SimSun" w:hAnsi="SimSun" w:eastAsia="SimSun" w:cs="SimSun"/>
          <w:sz w:val="20"/>
          <w:szCs w:val="20"/>
          <w:spacing w:val="6"/>
        </w:rPr>
        <w:t>保护装置的额定电压不应小于安装电路的额定电压，并且分断能力不应小于电路的故障电流。</w:t>
      </w:r>
    </w:p>
    <w:p>
      <w:pPr>
        <w:spacing w:line="219" w:lineRule="auto"/>
        <w:sectPr>
          <w:headerReference w:type="default" r:id="rId39"/>
          <w:footerReference w:type="default" r:id="rId40"/>
          <w:pgSz w:w="11440" w:h="16820"/>
          <w:pgMar w:top="1593" w:right="1052" w:bottom="1289" w:left="1149" w:header="1285" w:footer="1171" w:gutter="0"/>
        </w:sectPr>
        <w:rPr>
          <w:rFonts w:ascii="SimSun" w:hAnsi="SimSun" w:eastAsia="SimSun" w:cs="SimSun"/>
          <w:sz w:val="20"/>
          <w:szCs w:val="20"/>
        </w:rPr>
      </w:pPr>
    </w:p>
    <w:p>
      <w:pPr>
        <w:ind w:right="56" w:firstLine="410"/>
        <w:spacing w:before="293" w:line="303" w:lineRule="auto"/>
        <w:jc w:val="both"/>
        <w:rPr>
          <w:rFonts w:ascii="SimSun" w:hAnsi="SimSun" w:eastAsia="SimSun" w:cs="SimSun"/>
          <w:sz w:val="20"/>
          <w:szCs w:val="20"/>
        </w:rPr>
      </w:pPr>
      <w:r>
        <w:rPr>
          <w:rFonts w:ascii="SimSun" w:hAnsi="SimSun" w:eastAsia="SimSun" w:cs="SimSun"/>
          <w:sz w:val="20"/>
          <w:szCs w:val="20"/>
          <w:spacing w:val="9"/>
        </w:rPr>
        <w:t>除非另有规定，应假定熔断器能够承受连续通过1.7倍的额定电流，熔断器制造商规定的电流-时</w:t>
      </w:r>
      <w:r>
        <w:rPr>
          <w:rFonts w:ascii="SimSun" w:hAnsi="SimSun" w:eastAsia="SimSun" w:cs="SimSun"/>
          <w:sz w:val="20"/>
          <w:szCs w:val="20"/>
          <w:spacing w:val="4"/>
        </w:rPr>
        <w:t xml:space="preserve"> </w:t>
      </w:r>
      <w:r>
        <w:rPr>
          <w:rFonts w:ascii="SimSun" w:hAnsi="SimSun" w:eastAsia="SimSun" w:cs="SimSun"/>
          <w:sz w:val="20"/>
          <w:szCs w:val="20"/>
          <w:spacing w:val="10"/>
        </w:rPr>
        <w:t>间特性曲线应保证不超过最高表面温度。对于</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45"/>
          <w:w w:val="101"/>
        </w:rPr>
        <w:t xml:space="preserve"> </w:t>
      </w:r>
      <w:r>
        <w:rPr>
          <w:rFonts w:ascii="SimSun" w:hAnsi="SimSun" w:eastAsia="SimSun" w:cs="SimSun"/>
          <w:sz w:val="20"/>
          <w:szCs w:val="20"/>
          <w:spacing w:val="10"/>
        </w:rPr>
        <w:t>保护等级，通常要求2个串联的电气保护装置，对</w:t>
      </w:r>
      <w:r>
        <w:rPr>
          <w:rFonts w:ascii="SimSun" w:hAnsi="SimSun" w:eastAsia="SimSun" w:cs="SimSun"/>
          <w:sz w:val="20"/>
          <w:szCs w:val="20"/>
        </w:rPr>
        <w:t xml:space="preserve"> </w:t>
      </w:r>
      <w:r>
        <w:rPr>
          <w:rFonts w:ascii="SimSun" w:hAnsi="SimSun" w:eastAsia="SimSun" w:cs="SimSun"/>
          <w:sz w:val="20"/>
          <w:szCs w:val="20"/>
          <w:spacing w:val="10"/>
        </w:rPr>
        <w:t>于</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10"/>
        </w:rPr>
        <w:t>” </w:t>
      </w:r>
      <w:r>
        <w:rPr>
          <w:rFonts w:ascii="SimSun" w:hAnsi="SimSun" w:eastAsia="SimSun" w:cs="SimSun"/>
          <w:sz w:val="20"/>
          <w:szCs w:val="20"/>
          <w:spacing w:val="10"/>
        </w:rPr>
        <w:t>保护等级，要求1个电气保护装置。如果</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10"/>
        </w:rPr>
        <w:t>保护等级的2个保护装置不</w:t>
      </w:r>
      <w:r>
        <w:rPr>
          <w:rFonts w:ascii="SimSun" w:hAnsi="SimSun" w:eastAsia="SimSun" w:cs="SimSun"/>
          <w:sz w:val="20"/>
          <w:szCs w:val="20"/>
          <w:spacing w:val="9"/>
        </w:rPr>
        <w:t>串联，则触发任一保</w:t>
      </w:r>
      <w:r>
        <w:rPr>
          <w:rFonts w:ascii="SimSun" w:hAnsi="SimSun" w:eastAsia="SimSun" w:cs="SimSun"/>
          <w:sz w:val="20"/>
          <w:szCs w:val="20"/>
        </w:rPr>
        <w:t xml:space="preserve"> </w:t>
      </w:r>
      <w:r>
        <w:rPr>
          <w:rFonts w:ascii="SimSun" w:hAnsi="SimSun" w:eastAsia="SimSun" w:cs="SimSun"/>
          <w:sz w:val="20"/>
          <w:szCs w:val="20"/>
          <w:spacing w:val="10"/>
        </w:rPr>
        <w:t>护装置都应切断被保护的电路。 </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35"/>
        </w:rPr>
        <w:t xml:space="preserve"> </w:t>
      </w:r>
      <w:r>
        <w:rPr>
          <w:rFonts w:ascii="SimSun" w:hAnsi="SimSun" w:eastAsia="SimSun" w:cs="SimSun"/>
          <w:sz w:val="20"/>
          <w:szCs w:val="20"/>
          <w:spacing w:val="10"/>
        </w:rPr>
        <w:t>保护等级的2个保</w:t>
      </w:r>
      <w:r>
        <w:rPr>
          <w:rFonts w:ascii="SimSun" w:hAnsi="SimSun" w:eastAsia="SimSun" w:cs="SimSun"/>
          <w:sz w:val="20"/>
          <w:szCs w:val="20"/>
          <w:spacing w:val="9"/>
        </w:rPr>
        <w:t>护装置应为同一类型的保护装置(但不必是同</w:t>
      </w:r>
      <w:r>
        <w:rPr>
          <w:rFonts w:ascii="SimSun" w:hAnsi="SimSun" w:eastAsia="SimSun" w:cs="SimSun"/>
          <w:sz w:val="20"/>
          <w:szCs w:val="20"/>
        </w:rPr>
        <w:t xml:space="preserve"> </w:t>
      </w:r>
      <w:r>
        <w:rPr>
          <w:rFonts w:ascii="SimSun" w:hAnsi="SimSun" w:eastAsia="SimSun" w:cs="SimSun"/>
          <w:sz w:val="20"/>
          <w:szCs w:val="20"/>
          <w:spacing w:val="7"/>
        </w:rPr>
        <w:t>一制造商和相同部件号),以提供双重保护。</w:t>
      </w:r>
    </w:p>
    <w:p>
      <w:pPr>
        <w:ind w:left="365"/>
        <w:spacing w:line="219" w:lineRule="auto"/>
        <w:rPr>
          <w:rFonts w:ascii="SimSun" w:hAnsi="SimSun" w:eastAsia="SimSun" w:cs="SimSun"/>
          <w:sz w:val="20"/>
          <w:szCs w:val="20"/>
        </w:rPr>
      </w:pP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mc</w:t>
      </w:r>
      <w:r>
        <w:rPr>
          <w:rFonts w:ascii="Times New Roman" w:hAnsi="Times New Roman" w:eastAsia="Times New Roman" w:cs="Times New Roman"/>
          <w:sz w:val="20"/>
          <w:szCs w:val="20"/>
          <w:spacing w:val="8"/>
        </w:rPr>
        <w:t>” </w:t>
      </w:r>
      <w:r>
        <w:rPr>
          <w:rFonts w:ascii="SimSun" w:hAnsi="SimSun" w:eastAsia="SimSun" w:cs="SimSun"/>
          <w:sz w:val="20"/>
          <w:szCs w:val="20"/>
          <w:spacing w:val="8"/>
        </w:rPr>
        <w:t>保护等级不要求电气保护装置。</w:t>
      </w:r>
    </w:p>
    <w:p>
      <w:pPr>
        <w:ind w:left="350"/>
        <w:spacing w:before="72" w:line="219" w:lineRule="auto"/>
        <w:rPr>
          <w:rFonts w:ascii="SimSun" w:hAnsi="SimSun" w:eastAsia="SimSun" w:cs="SimSun"/>
          <w:sz w:val="20"/>
          <w:szCs w:val="20"/>
        </w:rPr>
      </w:pPr>
      <w:r>
        <w:rPr>
          <w:rFonts w:ascii="SimSun" w:hAnsi="SimSun" w:eastAsia="SimSun" w:cs="SimSun"/>
          <w:sz w:val="20"/>
          <w:szCs w:val="20"/>
          <w:spacing w:val="-15"/>
        </w:rPr>
        <w:t>注：对于额定电压不超过250</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15"/>
        </w:rPr>
        <w:t>V</w:t>
      </w:r>
      <w:r>
        <w:rPr>
          <w:rFonts w:ascii="SimSun" w:hAnsi="SimSun" w:eastAsia="SimSun" w:cs="SimSun"/>
          <w:sz w:val="20"/>
          <w:szCs w:val="20"/>
          <w:spacing w:val="-15"/>
        </w:rPr>
        <w:t>的电源网络，预期短路故障电流通常是1500</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16"/>
        </w:rPr>
        <w:t>A</w:t>
      </w:r>
      <w:r>
        <w:rPr>
          <w:rFonts w:ascii="SimSun" w:hAnsi="SimSun" w:eastAsia="SimSun" w:cs="SimSun"/>
          <w:sz w:val="20"/>
          <w:szCs w:val="20"/>
          <w:spacing w:val="-16"/>
        </w:rPr>
        <w:t>。</w:t>
      </w:r>
    </w:p>
    <w:p>
      <w:pPr>
        <w:ind w:left="2"/>
        <w:spacing w:before="248" w:line="222" w:lineRule="auto"/>
        <w:rPr>
          <w:rFonts w:ascii="SimHei" w:hAnsi="SimHei" w:eastAsia="SimHei" w:cs="SimHei"/>
          <w:sz w:val="20"/>
          <w:szCs w:val="20"/>
        </w:rPr>
      </w:pPr>
      <w:r>
        <w:rPr>
          <w:rFonts w:ascii="SimSun" w:hAnsi="SimSun" w:eastAsia="SimSun" w:cs="SimSun"/>
          <w:sz w:val="20"/>
          <w:szCs w:val="20"/>
          <w:b/>
          <w:bCs/>
          <w:spacing w:val="-7"/>
        </w:rPr>
        <w:t>7.9.2.2</w:t>
      </w:r>
      <w:r>
        <w:rPr>
          <w:rFonts w:ascii="SimSun" w:hAnsi="SimSun" w:eastAsia="SimSun" w:cs="SimSun"/>
          <w:sz w:val="20"/>
          <w:szCs w:val="20"/>
          <w:spacing w:val="-7"/>
        </w:rPr>
        <w:t xml:space="preserve">  </w:t>
      </w:r>
      <w:r>
        <w:rPr>
          <w:rFonts w:ascii="SimHei" w:hAnsi="SimHei" w:eastAsia="SimHei" w:cs="SimHei"/>
          <w:sz w:val="20"/>
          <w:szCs w:val="20"/>
          <w:b/>
          <w:bCs/>
          <w:spacing w:val="-7"/>
        </w:rPr>
        <w:t>与</w:t>
      </w:r>
      <w:r>
        <w:rPr>
          <w:rFonts w:ascii="SimSun" w:hAnsi="SimSun" w:eastAsia="SimSun" w:cs="SimSun"/>
          <w:sz w:val="20"/>
          <w:szCs w:val="20"/>
          <w:b/>
          <w:bCs/>
          <w:spacing w:val="-7"/>
        </w:rPr>
        <w:t>“m”</w:t>
      </w:r>
      <w:r>
        <w:rPr>
          <w:rFonts w:ascii="SimHei" w:hAnsi="SimHei" w:eastAsia="SimHei" w:cs="SimHei"/>
          <w:sz w:val="20"/>
          <w:szCs w:val="20"/>
          <w:b/>
          <w:bCs/>
          <w:spacing w:val="-7"/>
        </w:rPr>
        <w:t>型设备连接的保护装置</w:t>
      </w:r>
    </w:p>
    <w:p>
      <w:pPr>
        <w:ind w:right="94" w:firstLine="410"/>
        <w:spacing w:before="222" w:line="308" w:lineRule="auto"/>
        <w:jc w:val="both"/>
        <w:rPr>
          <w:rFonts w:ascii="SimSun" w:hAnsi="SimSun" w:eastAsia="SimSun" w:cs="SimSun"/>
          <w:sz w:val="20"/>
          <w:szCs w:val="20"/>
        </w:rPr>
      </w:pPr>
      <w:r>
        <w:rPr>
          <w:rFonts w:ascii="SimSun" w:hAnsi="SimSun" w:eastAsia="SimSun" w:cs="SimSun"/>
          <w:sz w:val="20"/>
          <w:szCs w:val="20"/>
          <w:spacing w:val="7"/>
        </w:rPr>
        <w:t>如果保护装置在</w:t>
      </w:r>
      <w:r>
        <w:rPr>
          <w:rFonts w:ascii="Times New Roman" w:hAnsi="Times New Roman" w:eastAsia="Times New Roman" w:cs="Times New Roman"/>
          <w:sz w:val="20"/>
          <w:szCs w:val="20"/>
          <w:spacing w:val="7"/>
        </w:rPr>
        <w:t>“m” </w:t>
      </w:r>
      <w:r>
        <w:rPr>
          <w:rFonts w:ascii="SimSun" w:hAnsi="SimSun" w:eastAsia="SimSun" w:cs="SimSun"/>
          <w:sz w:val="20"/>
          <w:szCs w:val="20"/>
          <w:spacing w:val="7"/>
        </w:rPr>
        <w:t>型设备外部，它应被看作是符合7.9.2的</w:t>
      </w:r>
      <w:r>
        <w:rPr>
          <w:rFonts w:ascii="Times New Roman" w:hAnsi="Times New Roman" w:eastAsia="Times New Roman" w:cs="Times New Roman"/>
          <w:sz w:val="20"/>
          <w:szCs w:val="20"/>
          <w:spacing w:val="7"/>
        </w:rPr>
        <w:t>“m” </w:t>
      </w:r>
      <w:r>
        <w:rPr>
          <w:rFonts w:ascii="SimSun" w:hAnsi="SimSun" w:eastAsia="SimSun" w:cs="SimSun"/>
          <w:sz w:val="20"/>
          <w:szCs w:val="20"/>
          <w:spacing w:val="7"/>
        </w:rPr>
        <w:t>型</w:t>
      </w:r>
      <w:r>
        <w:rPr>
          <w:rFonts w:ascii="SimSun" w:hAnsi="SimSun" w:eastAsia="SimSun" w:cs="SimSun"/>
          <w:sz w:val="20"/>
          <w:szCs w:val="20"/>
          <w:spacing w:val="6"/>
        </w:rPr>
        <w:t>设备安全要求的设备。此特殊</w:t>
      </w:r>
      <w:r>
        <w:rPr>
          <w:rFonts w:ascii="SimSun" w:hAnsi="SimSun" w:eastAsia="SimSun" w:cs="SimSun"/>
          <w:sz w:val="20"/>
          <w:szCs w:val="20"/>
        </w:rPr>
        <w:t xml:space="preserve"> </w:t>
      </w:r>
      <w:r>
        <w:rPr>
          <w:rFonts w:ascii="SimSun" w:hAnsi="SimSun" w:eastAsia="SimSun" w:cs="SimSun"/>
          <w:sz w:val="20"/>
          <w:szCs w:val="20"/>
          <w:spacing w:val="4"/>
        </w:rPr>
        <w:t>使用条件应在防爆合格证中予以规定，并且设备应按照</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w:t>
      </w:r>
      <w:r>
        <w:rPr>
          <w:rFonts w:ascii="Times New Roman" w:hAnsi="Times New Roman" w:eastAsia="Times New Roman" w:cs="Times New Roman"/>
          <w:sz w:val="20"/>
          <w:szCs w:val="20"/>
          <w:spacing w:val="3"/>
        </w:rPr>
        <w:t xml:space="preserve">    3836.1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3"/>
        </w:rPr>
        <w:t>规定的“特殊使用条件”的标志要</w:t>
      </w:r>
      <w:r>
        <w:rPr>
          <w:rFonts w:ascii="SimSun" w:hAnsi="SimSun" w:eastAsia="SimSun" w:cs="SimSun"/>
          <w:sz w:val="20"/>
          <w:szCs w:val="20"/>
        </w:rPr>
        <w:t xml:space="preserve"> </w:t>
      </w:r>
      <w:r>
        <w:rPr>
          <w:rFonts w:ascii="SimSun" w:hAnsi="SimSun" w:eastAsia="SimSun" w:cs="SimSun"/>
          <w:sz w:val="20"/>
          <w:szCs w:val="20"/>
          <w:spacing w:val="4"/>
        </w:rPr>
        <w:t>求进行标志。</w:t>
      </w:r>
    </w:p>
    <w:p>
      <w:pPr>
        <w:ind w:left="410"/>
        <w:spacing w:line="219" w:lineRule="auto"/>
        <w:rPr>
          <w:rFonts w:ascii="SimSun" w:hAnsi="SimSun" w:eastAsia="SimSun" w:cs="SimSun"/>
          <w:sz w:val="20"/>
          <w:szCs w:val="20"/>
        </w:rPr>
      </w:pPr>
      <w:r>
        <w:rPr>
          <w:rFonts w:ascii="SimSun" w:hAnsi="SimSun" w:eastAsia="SimSun" w:cs="SimSun"/>
          <w:sz w:val="20"/>
          <w:szCs w:val="20"/>
          <w:spacing w:val="4"/>
        </w:rPr>
        <w:t>使用外部保护装置以及与</w:t>
      </w:r>
      <w:r>
        <w:rPr>
          <w:rFonts w:ascii="Times New Roman" w:hAnsi="Times New Roman" w:eastAsia="Times New Roman" w:cs="Times New Roman"/>
          <w:sz w:val="20"/>
          <w:szCs w:val="20"/>
          <w:spacing w:val="4"/>
        </w:rPr>
        <w:t>“m” </w:t>
      </w:r>
      <w:r>
        <w:rPr>
          <w:rFonts w:ascii="SimSun" w:hAnsi="SimSun" w:eastAsia="SimSun" w:cs="SimSun"/>
          <w:sz w:val="20"/>
          <w:szCs w:val="20"/>
          <w:spacing w:val="4"/>
        </w:rPr>
        <w:t>型设备的连接，要求保护装置与</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4"/>
        </w:rPr>
        <w:t>”  </w:t>
      </w:r>
      <w:r>
        <w:rPr>
          <w:rFonts w:ascii="SimSun" w:hAnsi="SimSun" w:eastAsia="SimSun" w:cs="SimSun"/>
          <w:sz w:val="20"/>
          <w:szCs w:val="20"/>
          <w:spacing w:val="4"/>
        </w:rPr>
        <w:t>或</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mc</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4"/>
        </w:rPr>
        <w:t>相适应。</w:t>
      </w:r>
    </w:p>
    <w:p>
      <w:pPr>
        <w:ind w:left="719" w:right="54" w:hanging="369"/>
        <w:spacing w:before="92" w:line="260" w:lineRule="auto"/>
        <w:rPr>
          <w:rFonts w:ascii="SimSun" w:hAnsi="SimSun" w:eastAsia="SimSun" w:cs="SimSun"/>
          <w:sz w:val="20"/>
          <w:szCs w:val="20"/>
        </w:rPr>
      </w:pPr>
      <w:r>
        <w:rPr>
          <w:rFonts w:ascii="SimSun" w:hAnsi="SimSun" w:eastAsia="SimSun" w:cs="SimSun"/>
          <w:sz w:val="20"/>
          <w:szCs w:val="20"/>
          <w:spacing w:val="-18"/>
          <w:w w:val="98"/>
        </w:rPr>
        <w:t>注：使用这种装置失效将会导致保护等级降低。如果用外部保护装置控制，将电压、电流和功率正确地施加到</w:t>
      </w:r>
      <w:r>
        <w:rPr>
          <w:rFonts w:ascii="Times New Roman" w:hAnsi="Times New Roman" w:eastAsia="Times New Roman" w:cs="Times New Roman"/>
          <w:sz w:val="20"/>
          <w:szCs w:val="20"/>
          <w:spacing w:val="-18"/>
          <w:w w:val="98"/>
        </w:rPr>
        <w:t>“ma”</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18"/>
          <w:w w:val="98"/>
        </w:rPr>
        <w:t>保护等级设备上，外部保护装置或保护电路的性能在一个计数故障时保证安全。允许的电压、电流和</w:t>
      </w:r>
      <w:r>
        <w:rPr>
          <w:rFonts w:ascii="SimSun" w:hAnsi="SimSun" w:eastAsia="SimSun" w:cs="SimSun"/>
          <w:sz w:val="20"/>
          <w:szCs w:val="20"/>
          <w:spacing w:val="-19"/>
          <w:w w:val="98"/>
        </w:rPr>
        <w:t>功率等级</w:t>
      </w:r>
      <w:r>
        <w:rPr>
          <w:rFonts w:ascii="SimSun" w:hAnsi="SimSun" w:eastAsia="SimSun" w:cs="SimSun"/>
          <w:sz w:val="20"/>
          <w:szCs w:val="20"/>
        </w:rPr>
        <w:t xml:space="preserve"> </w:t>
      </w:r>
      <w:r>
        <w:rPr>
          <w:rFonts w:ascii="SimSun" w:hAnsi="SimSun" w:eastAsia="SimSun" w:cs="SimSun"/>
          <w:sz w:val="20"/>
          <w:szCs w:val="20"/>
          <w:spacing w:val="-16"/>
        </w:rPr>
        <w:t>由</w:t>
      </w:r>
      <w:r>
        <w:rPr>
          <w:rFonts w:ascii="Times New Roman" w:hAnsi="Times New Roman" w:eastAsia="Times New Roman" w:cs="Times New Roman"/>
          <w:sz w:val="20"/>
          <w:szCs w:val="20"/>
          <w:spacing w:val="-16"/>
        </w:rPr>
        <w:t>“m”</w:t>
      </w:r>
      <w:r>
        <w:rPr>
          <w:rFonts w:ascii="SimSun" w:hAnsi="SimSun" w:eastAsia="SimSun" w:cs="SimSun"/>
          <w:sz w:val="20"/>
          <w:szCs w:val="20"/>
          <w:spacing w:val="-16"/>
        </w:rPr>
        <w:t>型设备的热特性确定。</w:t>
      </w:r>
    </w:p>
    <w:p>
      <w:pPr>
        <w:ind w:left="2"/>
        <w:spacing w:before="222" w:line="222" w:lineRule="auto"/>
        <w:rPr>
          <w:rFonts w:ascii="SimHei" w:hAnsi="SimHei" w:eastAsia="SimHei" w:cs="SimHei"/>
          <w:sz w:val="20"/>
          <w:szCs w:val="20"/>
        </w:rPr>
      </w:pPr>
      <w:r>
        <w:rPr>
          <w:rFonts w:ascii="SimSun" w:hAnsi="SimSun" w:eastAsia="SimSun" w:cs="SimSun"/>
          <w:sz w:val="20"/>
          <w:szCs w:val="20"/>
          <w:b/>
          <w:bCs/>
          <w:spacing w:val="-5"/>
        </w:rPr>
        <w:t>7.9.3</w:t>
      </w:r>
      <w:r>
        <w:rPr>
          <w:rFonts w:ascii="SimSun" w:hAnsi="SimSun" w:eastAsia="SimSun" w:cs="SimSun"/>
          <w:sz w:val="20"/>
          <w:szCs w:val="20"/>
          <w:spacing w:val="27"/>
        </w:rPr>
        <w:t xml:space="preserve">  </w:t>
      </w:r>
      <w:r>
        <w:rPr>
          <w:rFonts w:ascii="SimHei" w:hAnsi="SimHei" w:eastAsia="SimHei" w:cs="SimHei"/>
          <w:sz w:val="20"/>
          <w:szCs w:val="20"/>
          <w:b/>
          <w:bCs/>
          <w:spacing w:val="-5"/>
        </w:rPr>
        <w:t>热保护装置</w:t>
      </w:r>
    </w:p>
    <w:p>
      <w:pPr>
        <w:ind w:right="99" w:firstLine="410"/>
        <w:spacing w:before="242" w:line="305" w:lineRule="auto"/>
        <w:rPr>
          <w:rFonts w:ascii="SimSun" w:hAnsi="SimSun" w:eastAsia="SimSun" w:cs="SimSun"/>
          <w:sz w:val="20"/>
          <w:szCs w:val="20"/>
        </w:rPr>
      </w:pPr>
      <w:r>
        <w:rPr>
          <w:rFonts w:ascii="SimSun" w:hAnsi="SimSun" w:eastAsia="SimSun" w:cs="SimSun"/>
          <w:sz w:val="20"/>
          <w:szCs w:val="20"/>
          <w:spacing w:val="10"/>
        </w:rPr>
        <w:t>应采用热保护装置保护复合物免受局部加热而损坏，例如，</w:t>
      </w:r>
      <w:r>
        <w:rPr>
          <w:rFonts w:ascii="SimSun" w:hAnsi="SimSun" w:eastAsia="SimSun" w:cs="SimSun"/>
          <w:sz w:val="20"/>
          <w:szCs w:val="20"/>
          <w:spacing w:val="9"/>
        </w:rPr>
        <w:t>故障部件或超过最高表面温度造成的</w:t>
      </w:r>
      <w:r>
        <w:rPr>
          <w:rFonts w:ascii="SimSun" w:hAnsi="SimSun" w:eastAsia="SimSun" w:cs="SimSun"/>
          <w:sz w:val="20"/>
          <w:szCs w:val="20"/>
        </w:rPr>
        <w:t xml:space="preserve"> </w:t>
      </w:r>
      <w:r>
        <w:rPr>
          <w:rFonts w:ascii="SimSun" w:hAnsi="SimSun" w:eastAsia="SimSun" w:cs="SimSun"/>
          <w:sz w:val="20"/>
          <w:szCs w:val="20"/>
          <w:spacing w:val="3"/>
        </w:rPr>
        <w:t>损坏。</w:t>
      </w:r>
    </w:p>
    <w:p>
      <w:pPr>
        <w:ind w:right="15" w:firstLine="410"/>
        <w:spacing w:before="1" w:line="295" w:lineRule="auto"/>
        <w:jc w:val="both"/>
        <w:rPr>
          <w:rFonts w:ascii="SimSun" w:hAnsi="SimSun" w:eastAsia="SimSun" w:cs="SimSun"/>
          <w:sz w:val="20"/>
          <w:szCs w:val="20"/>
        </w:rPr>
      </w:pPr>
      <w:r>
        <w:rPr>
          <w:rFonts w:ascii="SimSun" w:hAnsi="SimSun" w:eastAsia="SimSun" w:cs="SimSun"/>
          <w:sz w:val="20"/>
          <w:szCs w:val="20"/>
          <w:spacing w:val="12"/>
        </w:rPr>
        <w:t>不可复位装置没有复位措施，在给定的最大时间内将出现的</w:t>
      </w:r>
      <w:r>
        <w:rPr>
          <w:rFonts w:ascii="SimSun" w:hAnsi="SimSun" w:eastAsia="SimSun" w:cs="SimSun"/>
          <w:sz w:val="20"/>
          <w:szCs w:val="20"/>
          <w:spacing w:val="11"/>
        </w:rPr>
        <w:t>温度高于工作温度的电路永久断开。</w:t>
      </w:r>
      <w:r>
        <w:rPr>
          <w:rFonts w:ascii="SimSun" w:hAnsi="SimSun" w:eastAsia="SimSun" w:cs="SimSun"/>
          <w:sz w:val="20"/>
          <w:szCs w:val="20"/>
        </w:rPr>
        <w:t xml:space="preserve"> </w:t>
      </w:r>
      <w:r>
        <w:rPr>
          <w:rFonts w:ascii="SimSun" w:hAnsi="SimSun" w:eastAsia="SimSun" w:cs="SimSun"/>
          <w:sz w:val="20"/>
          <w:szCs w:val="20"/>
          <w:spacing w:val="9"/>
        </w:rPr>
        <w:t>被监控部件和热保护装置之间应有充分的热耦合。应规定保护装置的分断能力，并且不应小于电路的  </w:t>
      </w:r>
      <w:r>
        <w:rPr>
          <w:rFonts w:ascii="SimSun" w:hAnsi="SimSun" w:eastAsia="SimSun" w:cs="SimSun"/>
          <w:sz w:val="20"/>
          <w:szCs w:val="20"/>
          <w:spacing w:val="4"/>
        </w:rPr>
        <w:t>最大可能负载。</w:t>
      </w:r>
    </w:p>
    <w:p>
      <w:pPr>
        <w:ind w:right="95" w:firstLine="410"/>
        <w:spacing w:before="3" w:line="304" w:lineRule="auto"/>
        <w:jc w:val="both"/>
        <w:rPr>
          <w:rFonts w:ascii="SimSun" w:hAnsi="SimSun" w:eastAsia="SimSun" w:cs="SimSun"/>
          <w:sz w:val="20"/>
          <w:szCs w:val="20"/>
        </w:rPr>
      </w:pPr>
      <w:r>
        <w:rPr>
          <w:rFonts w:ascii="SimSun" w:hAnsi="SimSun" w:eastAsia="SimSun" w:cs="SimSun"/>
          <w:sz w:val="20"/>
          <w:szCs w:val="20"/>
          <w:spacing w:val="6"/>
        </w:rPr>
        <w:t>如果使用可复位热保护装置，对于</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6"/>
        </w:rPr>
        <w:t>” </w:t>
      </w:r>
      <w:r>
        <w:rPr>
          <w:rFonts w:ascii="SimSun" w:hAnsi="SimSun" w:eastAsia="SimSun" w:cs="SimSun"/>
          <w:sz w:val="20"/>
          <w:szCs w:val="20"/>
          <w:spacing w:val="6"/>
        </w:rPr>
        <w:t>保护等级，要求串联2个</w:t>
      </w:r>
      <w:r>
        <w:rPr>
          <w:rFonts w:ascii="SimSun" w:hAnsi="SimSun" w:eastAsia="SimSun" w:cs="SimSun"/>
          <w:sz w:val="20"/>
          <w:szCs w:val="20"/>
          <w:spacing w:val="5"/>
        </w:rPr>
        <w:t>装置，对于</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mc</w:t>
      </w:r>
      <w:r>
        <w:rPr>
          <w:rFonts w:ascii="Times New Roman" w:hAnsi="Times New Roman" w:eastAsia="Times New Roman" w:cs="Times New Roman"/>
          <w:sz w:val="20"/>
          <w:szCs w:val="20"/>
          <w:spacing w:val="5"/>
        </w:rPr>
        <w:t>” </w:t>
      </w:r>
      <w:r>
        <w:rPr>
          <w:rFonts w:ascii="SimSun" w:hAnsi="SimSun" w:eastAsia="SimSun" w:cs="SimSun"/>
          <w:sz w:val="20"/>
          <w:szCs w:val="20"/>
          <w:spacing w:val="5"/>
        </w:rPr>
        <w:t>保护等级，要求1</w:t>
      </w:r>
      <w:r>
        <w:rPr>
          <w:rFonts w:ascii="SimSun" w:hAnsi="SimSun" w:eastAsia="SimSun" w:cs="SimSun"/>
          <w:sz w:val="20"/>
          <w:szCs w:val="20"/>
        </w:rPr>
        <w:t xml:space="preserve"> </w:t>
      </w:r>
      <w:r>
        <w:rPr>
          <w:rFonts w:ascii="SimSun" w:hAnsi="SimSun" w:eastAsia="SimSun" w:cs="SimSun"/>
          <w:sz w:val="20"/>
          <w:szCs w:val="20"/>
          <w:spacing w:val="10"/>
        </w:rPr>
        <w:t>个装置。如果</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10"/>
        </w:rPr>
        <w:t>” </w:t>
      </w:r>
      <w:r>
        <w:rPr>
          <w:rFonts w:ascii="SimSun" w:hAnsi="SimSun" w:eastAsia="SimSun" w:cs="SimSun"/>
          <w:sz w:val="20"/>
          <w:szCs w:val="20"/>
          <w:spacing w:val="10"/>
        </w:rPr>
        <w:t>保护等级的2个可复位热保护装置不串</w:t>
      </w:r>
      <w:r>
        <w:rPr>
          <w:rFonts w:ascii="SimSun" w:hAnsi="SimSun" w:eastAsia="SimSun" w:cs="SimSun"/>
          <w:sz w:val="20"/>
          <w:szCs w:val="20"/>
          <w:spacing w:val="9"/>
        </w:rPr>
        <w:t>联，则触发任一保护装置都应切断被保护的</w:t>
      </w:r>
      <w:r>
        <w:rPr>
          <w:rFonts w:ascii="SimSun" w:hAnsi="SimSun" w:eastAsia="SimSun" w:cs="SimSun"/>
          <w:sz w:val="20"/>
          <w:szCs w:val="20"/>
        </w:rPr>
        <w:t xml:space="preserve"> </w:t>
      </w:r>
      <w:r>
        <w:rPr>
          <w:rFonts w:ascii="SimSun" w:hAnsi="SimSun" w:eastAsia="SimSun" w:cs="SimSun"/>
          <w:sz w:val="20"/>
          <w:szCs w:val="20"/>
          <w:spacing w:val="16"/>
        </w:rPr>
        <w:t>电路。</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spacing w:val="36"/>
          <w:w w:val="101"/>
        </w:rPr>
        <w:t xml:space="preserve"> </w:t>
      </w:r>
      <w:r>
        <w:rPr>
          <w:rFonts w:ascii="SimSun" w:hAnsi="SimSun" w:eastAsia="SimSun" w:cs="SimSun"/>
          <w:sz w:val="20"/>
          <w:szCs w:val="20"/>
          <w:spacing w:val="16"/>
        </w:rPr>
        <w:t>保护等级的2个保护装置应为同一类型的热保护装置(但不必是同一制造商和相同部件</w:t>
      </w:r>
      <w:r>
        <w:rPr>
          <w:rFonts w:ascii="SimSun" w:hAnsi="SimSun" w:eastAsia="SimSun" w:cs="SimSun"/>
          <w:sz w:val="20"/>
          <w:szCs w:val="20"/>
        </w:rPr>
        <w:t xml:space="preserve"> </w:t>
      </w:r>
      <w:r>
        <w:rPr>
          <w:rFonts w:ascii="SimSun" w:hAnsi="SimSun" w:eastAsia="SimSun" w:cs="SimSun"/>
          <w:sz w:val="20"/>
          <w:szCs w:val="20"/>
          <w:spacing w:val="4"/>
        </w:rPr>
        <w:t>号),以提供双重保护。</w:t>
      </w:r>
    </w:p>
    <w:p>
      <w:pPr>
        <w:ind w:left="410" w:right="225"/>
        <w:spacing w:before="1" w:line="300" w:lineRule="auto"/>
        <w:rPr>
          <w:rFonts w:ascii="SimSun" w:hAnsi="SimSun" w:eastAsia="SimSun" w:cs="SimSun"/>
          <w:sz w:val="20"/>
          <w:szCs w:val="20"/>
        </w:rPr>
      </w:pPr>
      <w:r>
        <w:rPr>
          <w:rFonts w:ascii="SimSun" w:hAnsi="SimSun" w:eastAsia="SimSun" w:cs="SimSun"/>
          <w:sz w:val="20"/>
          <w:szCs w:val="20"/>
          <w:spacing w:val="7"/>
        </w:rPr>
        <w:t>带有开关触头的可复位热保护装置，不应在大于制造商规定的</w:t>
      </w:r>
      <w:r>
        <w:rPr>
          <w:rFonts w:ascii="SimSun" w:hAnsi="SimSun" w:eastAsia="SimSun" w:cs="SimSun"/>
          <w:sz w:val="20"/>
          <w:szCs w:val="20"/>
          <w:spacing w:val="6"/>
        </w:rPr>
        <w:t>额定电流三分之二的条件下工作。</w:t>
      </w:r>
      <w:r>
        <w:rPr>
          <w:rFonts w:ascii="SimSun" w:hAnsi="SimSun" w:eastAsia="SimSun" w:cs="SimSun"/>
          <w:sz w:val="20"/>
          <w:szCs w:val="20"/>
        </w:rPr>
        <w:t xml:space="preserve"> </w:t>
      </w:r>
      <w:r>
        <w:rPr>
          <w:rFonts w:ascii="SimSun" w:hAnsi="SimSun" w:eastAsia="SimSun" w:cs="SimSun"/>
          <w:sz w:val="20"/>
          <w:szCs w:val="20"/>
          <w:spacing w:val="6"/>
        </w:rPr>
        <w:t>带有开关触头的可复位热保护装置应符合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14536.10,</w:t>
      </w:r>
      <w:r>
        <w:rPr>
          <w:rFonts w:ascii="SimSun" w:hAnsi="SimSun" w:eastAsia="SimSun" w:cs="SimSun"/>
          <w:sz w:val="20"/>
          <w:szCs w:val="20"/>
          <w:spacing w:val="6"/>
        </w:rPr>
        <w:t>或者应按8.2.7.1进行试验。</w:t>
      </w:r>
    </w:p>
    <w:p>
      <w:pPr>
        <w:ind w:left="410"/>
        <w:spacing w:before="16" w:line="212" w:lineRule="auto"/>
        <w:rPr>
          <w:rFonts w:ascii="SimSun" w:hAnsi="SimSun" w:eastAsia="SimSun" w:cs="SimSun"/>
          <w:sz w:val="20"/>
          <w:szCs w:val="20"/>
        </w:rPr>
      </w:pPr>
      <w:r>
        <w:rPr>
          <w:rFonts w:ascii="SimSun" w:hAnsi="SimSun" w:eastAsia="SimSun" w:cs="SimSun"/>
          <w:sz w:val="20"/>
          <w:szCs w:val="20"/>
          <w:spacing w:val="6"/>
        </w:rPr>
        <w:t>不带有开关触头的可复位热保护装置应符合</w:t>
      </w:r>
      <w:r>
        <w:rPr>
          <w:rFonts w:ascii="SimSun" w:hAnsi="SimSun" w:eastAsia="SimSun" w:cs="SimSun"/>
          <w:sz w:val="20"/>
          <w:szCs w:val="20"/>
          <w:spacing w:val="-53"/>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/T7153,    </w:t>
      </w:r>
      <w:r>
        <w:rPr>
          <w:rFonts w:ascii="SimSun" w:hAnsi="SimSun" w:eastAsia="SimSun" w:cs="SimSun"/>
          <w:sz w:val="20"/>
          <w:szCs w:val="20"/>
          <w:spacing w:val="6"/>
        </w:rPr>
        <w:t>或者应按8.2.7.2进行试验。</w:t>
      </w:r>
    </w:p>
    <w:p>
      <w:pPr>
        <w:ind w:left="819" w:right="106" w:hanging="469"/>
        <w:spacing w:before="103" w:line="271" w:lineRule="auto"/>
        <w:rPr>
          <w:rFonts w:ascii="SimSun" w:hAnsi="SimSun" w:eastAsia="SimSun" w:cs="SimSun"/>
          <w:sz w:val="20"/>
          <w:szCs w:val="20"/>
        </w:rPr>
      </w:pPr>
      <w:r>
        <w:rPr>
          <w:rFonts w:ascii="SimSun" w:hAnsi="SimSun" w:eastAsia="SimSun" w:cs="SimSun"/>
          <w:sz w:val="20"/>
          <w:szCs w:val="20"/>
          <w:spacing w:val="-19"/>
        </w:rPr>
        <w:t>注1:通常，由于功能原因，使用此条款规定的热保护装置以外的其他可复位装置。这些装置通常在低于热保护装</w:t>
      </w:r>
      <w:r>
        <w:rPr>
          <w:rFonts w:ascii="SimSun" w:hAnsi="SimSun" w:eastAsia="SimSun" w:cs="SimSun"/>
          <w:sz w:val="20"/>
          <w:szCs w:val="20"/>
          <w:spacing w:val="7"/>
        </w:rPr>
        <w:t xml:space="preserve"> </w:t>
      </w:r>
      <w:r>
        <w:rPr>
          <w:rFonts w:ascii="SimSun" w:hAnsi="SimSun" w:eastAsia="SimSun" w:cs="SimSun"/>
          <w:sz w:val="20"/>
          <w:szCs w:val="20"/>
          <w:spacing w:val="-20"/>
        </w:rPr>
        <w:t>置工作温度的温度下运行。</w:t>
      </w:r>
    </w:p>
    <w:p>
      <w:pPr>
        <w:ind w:left="350"/>
        <w:spacing w:before="2" w:line="222" w:lineRule="auto"/>
        <w:rPr>
          <w:rFonts w:ascii="SimSun" w:hAnsi="SimSun" w:eastAsia="SimSun" w:cs="SimSun"/>
          <w:sz w:val="20"/>
          <w:szCs w:val="20"/>
        </w:rPr>
      </w:pPr>
      <w:r>
        <w:rPr>
          <w:rFonts w:ascii="SimHei" w:hAnsi="SimHei" w:eastAsia="SimHei" w:cs="SimHei"/>
          <w:sz w:val="20"/>
          <w:szCs w:val="20"/>
          <w:spacing w:val="-15"/>
        </w:rPr>
        <w:t>注2</w:t>
      </w:r>
      <w:r>
        <w:rPr>
          <w:rFonts w:ascii="SimSun" w:hAnsi="SimSun" w:eastAsia="SimSun" w:cs="SimSun"/>
          <w:sz w:val="20"/>
          <w:szCs w:val="20"/>
          <w:spacing w:val="-15"/>
        </w:rPr>
        <w:t>:验证符合制造商可复位热保护装置规范不</w:t>
      </w:r>
      <w:r>
        <w:rPr>
          <w:rFonts w:ascii="SimSun" w:hAnsi="SimSun" w:eastAsia="SimSun" w:cs="SimSun"/>
          <w:sz w:val="20"/>
          <w:szCs w:val="20"/>
          <w:spacing w:val="-16"/>
        </w:rPr>
        <w:t>是本文件的要求。</w:t>
      </w:r>
    </w:p>
    <w:p>
      <w:pPr>
        <w:ind w:left="2"/>
        <w:spacing w:before="237" w:line="222" w:lineRule="auto"/>
        <w:rPr>
          <w:rFonts w:ascii="SimHei" w:hAnsi="SimHei" w:eastAsia="SimHei" w:cs="SimHei"/>
          <w:sz w:val="20"/>
          <w:szCs w:val="20"/>
        </w:rPr>
      </w:pPr>
      <w:r>
        <w:rPr>
          <w:rFonts w:ascii="SimSun" w:hAnsi="SimSun" w:eastAsia="SimSun" w:cs="SimSun"/>
          <w:sz w:val="20"/>
          <w:szCs w:val="20"/>
          <w:b/>
          <w:bCs/>
          <w:spacing w:val="-6"/>
        </w:rPr>
        <w:t>7.9.4</w:t>
      </w:r>
      <w:r>
        <w:rPr>
          <w:rFonts w:ascii="SimSun" w:hAnsi="SimSun" w:eastAsia="SimSun" w:cs="SimSun"/>
          <w:sz w:val="20"/>
          <w:szCs w:val="20"/>
          <w:spacing w:val="14"/>
        </w:rPr>
        <w:t xml:space="preserve">  </w:t>
      </w:r>
      <w:r>
        <w:rPr>
          <w:rFonts w:ascii="SimHei" w:hAnsi="SimHei" w:eastAsia="SimHei" w:cs="SimHei"/>
          <w:sz w:val="20"/>
          <w:szCs w:val="20"/>
          <w:b/>
          <w:bCs/>
          <w:spacing w:val="-6"/>
        </w:rPr>
        <w:t>内置保护装置</w:t>
      </w:r>
    </w:p>
    <w:p>
      <w:pPr>
        <w:ind w:left="410"/>
        <w:spacing w:before="224" w:line="219" w:lineRule="auto"/>
        <w:rPr>
          <w:rFonts w:ascii="SimSun" w:hAnsi="SimSun" w:eastAsia="SimSun" w:cs="SimSun"/>
          <w:sz w:val="20"/>
          <w:szCs w:val="20"/>
        </w:rPr>
      </w:pPr>
      <w:r>
        <w:rPr>
          <w:rFonts w:ascii="SimSun" w:hAnsi="SimSun" w:eastAsia="SimSun" w:cs="SimSun"/>
          <w:sz w:val="20"/>
          <w:szCs w:val="20"/>
          <w:spacing w:val="2"/>
        </w:rPr>
        <w:t>与</w:t>
      </w:r>
      <w:r>
        <w:rPr>
          <w:rFonts w:ascii="Times New Roman" w:hAnsi="Times New Roman" w:eastAsia="Times New Roman" w:cs="Times New Roman"/>
          <w:sz w:val="20"/>
          <w:szCs w:val="20"/>
          <w:spacing w:val="2"/>
        </w:rPr>
        <w:t>“m”</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2"/>
        </w:rPr>
        <w:t>型设备集成在一起的保护装置，应是封闭型的，在浇封过程中复合物不能进入。</w:t>
      </w:r>
    </w:p>
    <w:p>
      <w:pPr>
        <w:ind w:left="410"/>
        <w:spacing w:before="122" w:line="219" w:lineRule="auto"/>
        <w:rPr>
          <w:rFonts w:ascii="SimSun" w:hAnsi="SimSun" w:eastAsia="SimSun" w:cs="SimSun"/>
          <w:sz w:val="20"/>
          <w:szCs w:val="20"/>
        </w:rPr>
      </w:pPr>
      <w:r>
        <w:rPr>
          <w:rFonts w:ascii="SimSun" w:hAnsi="SimSun" w:eastAsia="SimSun" w:cs="SimSun"/>
          <w:sz w:val="20"/>
          <w:szCs w:val="20"/>
          <w:spacing w:val="7"/>
        </w:rPr>
        <w:t>浇封的保护装置的适用性由下列条件确定：</w:t>
      </w:r>
    </w:p>
    <w:p>
      <w:pPr>
        <w:ind w:left="410"/>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1"/>
        </w:rPr>
        <w:t>a)     </w:t>
      </w:r>
      <w:r>
        <w:rPr>
          <w:rFonts w:ascii="SimSun" w:hAnsi="SimSun" w:eastAsia="SimSun" w:cs="SimSun"/>
          <w:sz w:val="20"/>
          <w:szCs w:val="20"/>
          <w:spacing w:val="-1"/>
        </w:rPr>
        <w:t>装置制造商的文件；或者</w:t>
      </w:r>
    </w:p>
    <w:p>
      <w:pPr>
        <w:ind w:left="410"/>
        <w:spacing w:before="101" w:line="212" w:lineRule="auto"/>
        <w:rPr>
          <w:rFonts w:ascii="SimSun" w:hAnsi="SimSun" w:eastAsia="SimSun" w:cs="SimSun"/>
          <w:sz w:val="20"/>
          <w:szCs w:val="20"/>
        </w:rPr>
      </w:pPr>
      <w:r>
        <w:rPr>
          <w:rFonts w:ascii="Times New Roman" w:hAnsi="Times New Roman" w:eastAsia="Times New Roman" w:cs="Times New Roman"/>
          <w:sz w:val="20"/>
          <w:szCs w:val="20"/>
          <w:spacing w:val="7"/>
        </w:rPr>
        <w:t>b)</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7"/>
        </w:rPr>
        <w:t>按照8.2.8对样品进行检验。</w:t>
      </w:r>
    </w:p>
    <w:p>
      <w:pPr>
        <w:ind w:left="350"/>
        <w:spacing w:before="93" w:line="220" w:lineRule="auto"/>
        <w:rPr>
          <w:rFonts w:ascii="SimSun" w:hAnsi="SimSun" w:eastAsia="SimSun" w:cs="SimSun"/>
          <w:sz w:val="20"/>
          <w:szCs w:val="20"/>
        </w:rPr>
      </w:pPr>
      <w:r>
        <w:rPr>
          <w:rFonts w:ascii="SimSun" w:hAnsi="SimSun" w:eastAsia="SimSun" w:cs="SimSun"/>
          <w:sz w:val="20"/>
          <w:szCs w:val="20"/>
          <w:spacing w:val="-21"/>
          <w:w w:val="97"/>
        </w:rPr>
        <w:t>注：用玻璃、塑料、陶瓷或者其他方式密封的装置视为封闭型。</w:t>
      </w:r>
    </w:p>
    <w:p>
      <w:pPr>
        <w:spacing w:line="220" w:lineRule="auto"/>
        <w:sectPr>
          <w:headerReference w:type="default" r:id="rId41"/>
          <w:footerReference w:type="default" r:id="rId42"/>
          <w:pgSz w:w="11440" w:h="16820"/>
          <w:pgMar w:top="1563" w:right="974" w:bottom="1327" w:left="1149" w:header="1255" w:footer="1201" w:gutter="0"/>
        </w:sectPr>
        <w:rPr>
          <w:rFonts w:ascii="SimSun" w:hAnsi="SimSun" w:eastAsia="SimSun" w:cs="SimSun"/>
          <w:sz w:val="20"/>
          <w:szCs w:val="20"/>
        </w:rPr>
      </w:pPr>
    </w:p>
    <w:p>
      <w:pPr>
        <w:pStyle w:val="BodyText"/>
        <w:spacing w:line="260" w:lineRule="auto"/>
        <w:rPr/>
      </w:pPr>
      <w:r/>
    </w:p>
    <w:p>
      <w:pPr>
        <w:pStyle w:val="BodyText"/>
        <w:spacing w:line="261" w:lineRule="auto"/>
        <w:rPr/>
      </w:pPr>
      <w:r/>
    </w:p>
    <w:p>
      <w:pPr>
        <w:ind w:left="2"/>
        <w:spacing w:before="65" w:line="221" w:lineRule="auto"/>
        <w:outlineLvl w:val="0"/>
        <w:rPr>
          <w:rFonts w:ascii="SimHei" w:hAnsi="SimHei" w:eastAsia="SimHei" w:cs="SimHei"/>
          <w:sz w:val="20"/>
          <w:szCs w:val="20"/>
        </w:rPr>
      </w:pPr>
      <w:bookmarkStart w:name="bookmark9" w:id="19"/>
      <w:bookmarkEnd w:id="19"/>
      <w:r>
        <w:rPr>
          <w:rFonts w:ascii="SimSun" w:hAnsi="SimSun" w:eastAsia="SimSun" w:cs="SimSun"/>
          <w:sz w:val="20"/>
          <w:szCs w:val="20"/>
          <w:b/>
          <w:bCs/>
          <w:spacing w:val="2"/>
        </w:rPr>
        <w:t>8</w:t>
      </w:r>
      <w:r>
        <w:rPr>
          <w:rFonts w:ascii="SimSun" w:hAnsi="SimSun" w:eastAsia="SimSun" w:cs="SimSun"/>
          <w:sz w:val="20"/>
          <w:szCs w:val="20"/>
          <w:spacing w:val="25"/>
        </w:rPr>
        <w:t xml:space="preserve">  </w:t>
      </w:r>
      <w:r>
        <w:rPr>
          <w:rFonts w:ascii="SimHei" w:hAnsi="SimHei" w:eastAsia="SimHei" w:cs="SimHei"/>
          <w:sz w:val="20"/>
          <w:szCs w:val="20"/>
          <w:b/>
          <w:bCs/>
          <w:spacing w:val="2"/>
        </w:rPr>
        <w:t>型式试验</w:t>
      </w:r>
    </w:p>
    <w:p>
      <w:pPr>
        <w:pStyle w:val="BodyText"/>
        <w:spacing w:line="293" w:lineRule="auto"/>
        <w:rPr/>
      </w:pPr>
      <w:r/>
    </w:p>
    <w:p>
      <w:pPr>
        <w:ind w:left="2"/>
        <w:spacing w:before="65" w:line="221" w:lineRule="auto"/>
        <w:rPr>
          <w:rFonts w:ascii="SimHei" w:hAnsi="SimHei" w:eastAsia="SimHei" w:cs="SimHei"/>
          <w:sz w:val="20"/>
          <w:szCs w:val="20"/>
        </w:rPr>
      </w:pPr>
      <w:r>
        <w:rPr>
          <w:rFonts w:ascii="SimSun" w:hAnsi="SimSun" w:eastAsia="SimSun" w:cs="SimSun"/>
          <w:sz w:val="20"/>
          <w:szCs w:val="20"/>
          <w:b/>
          <w:bCs/>
          <w:spacing w:val="-4"/>
        </w:rPr>
        <w:t>8.1</w:t>
      </w:r>
      <w:r>
        <w:rPr>
          <w:rFonts w:ascii="SimSun" w:hAnsi="SimSun" w:eastAsia="SimSun" w:cs="SimSun"/>
          <w:sz w:val="20"/>
          <w:szCs w:val="20"/>
          <w:spacing w:val="47"/>
        </w:rPr>
        <w:t xml:space="preserve"> </w:t>
      </w:r>
      <w:r>
        <w:rPr>
          <w:rFonts w:ascii="SimHei" w:hAnsi="SimHei" w:eastAsia="SimHei" w:cs="SimHei"/>
          <w:sz w:val="20"/>
          <w:szCs w:val="20"/>
          <w:b/>
          <w:bCs/>
          <w:spacing w:val="-4"/>
        </w:rPr>
        <w:t>复合物试验</w:t>
      </w:r>
    </w:p>
    <w:p>
      <w:pPr>
        <w:ind w:left="2"/>
        <w:spacing w:before="220" w:line="221" w:lineRule="auto"/>
        <w:rPr>
          <w:rFonts w:ascii="SimHei" w:hAnsi="SimHei" w:eastAsia="SimHei" w:cs="SimHei"/>
          <w:sz w:val="20"/>
          <w:szCs w:val="20"/>
        </w:rPr>
      </w:pPr>
      <w:r>
        <w:rPr>
          <w:rFonts w:ascii="SimSun" w:hAnsi="SimSun" w:eastAsia="SimSun" w:cs="SimSun"/>
          <w:sz w:val="20"/>
          <w:szCs w:val="20"/>
          <w:b/>
          <w:bCs/>
          <w:spacing w:val="-7"/>
        </w:rPr>
        <w:t>8.1.1</w:t>
      </w:r>
      <w:r>
        <w:rPr>
          <w:rFonts w:ascii="SimSun" w:hAnsi="SimSun" w:eastAsia="SimSun" w:cs="SimSun"/>
          <w:sz w:val="20"/>
          <w:szCs w:val="20"/>
          <w:spacing w:val="20"/>
        </w:rPr>
        <w:t xml:space="preserve">  </w:t>
      </w:r>
      <w:r>
        <w:rPr>
          <w:rFonts w:ascii="SimHei" w:hAnsi="SimHei" w:eastAsia="SimHei" w:cs="SimHei"/>
          <w:sz w:val="20"/>
          <w:szCs w:val="20"/>
          <w:b/>
          <w:bCs/>
          <w:spacing w:val="-7"/>
        </w:rPr>
        <w:t>吸水性试验</w:t>
      </w:r>
    </w:p>
    <w:p>
      <w:pPr>
        <w:ind w:firstLine="410"/>
        <w:spacing w:before="235" w:line="304" w:lineRule="auto"/>
        <w:jc w:val="both"/>
        <w:rPr>
          <w:rFonts w:ascii="SimSun" w:hAnsi="SimSun" w:eastAsia="SimSun" w:cs="SimSun"/>
          <w:sz w:val="20"/>
          <w:szCs w:val="20"/>
        </w:rPr>
      </w:pPr>
      <w:r>
        <w:rPr>
          <w:rFonts w:ascii="SimSun" w:hAnsi="SimSun" w:eastAsia="SimSun" w:cs="SimSun"/>
          <w:sz w:val="20"/>
          <w:szCs w:val="20"/>
          <w:spacing w:val="9"/>
        </w:rPr>
        <w:t>如果5.3.1要求，应在复合物样品上进行该试验。应对3</w:t>
      </w:r>
      <w:r>
        <w:rPr>
          <w:rFonts w:ascii="SimSun" w:hAnsi="SimSun" w:eastAsia="SimSun" w:cs="SimSun"/>
          <w:sz w:val="20"/>
          <w:szCs w:val="20"/>
          <w:spacing w:val="8"/>
        </w:rPr>
        <w:t>个干燥的复合物样品进行该试验。样品应</w:t>
      </w:r>
      <w:r>
        <w:rPr>
          <w:rFonts w:ascii="SimSun" w:hAnsi="SimSun" w:eastAsia="SimSun" w:cs="SimSun"/>
          <w:sz w:val="20"/>
          <w:szCs w:val="20"/>
        </w:rPr>
        <w:t xml:space="preserve"> </w:t>
      </w:r>
      <w:r>
        <w:rPr>
          <w:rFonts w:ascii="SimSun" w:hAnsi="SimSun" w:eastAsia="SimSun" w:cs="SimSun"/>
          <w:sz w:val="20"/>
          <w:szCs w:val="20"/>
          <w:spacing w:val="6"/>
        </w:rPr>
        <w:t>为圆形，直径为50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6"/>
        </w:rPr>
        <w:t>,      </w:t>
      </w:r>
      <w:r>
        <w:rPr>
          <w:rFonts w:ascii="SimSun" w:hAnsi="SimSun" w:eastAsia="SimSun" w:cs="SimSun"/>
          <w:sz w:val="20"/>
          <w:szCs w:val="20"/>
          <w:spacing w:val="6"/>
        </w:rPr>
        <w:t>厚度为3</w:t>
      </w:r>
      <w:r>
        <w:rPr>
          <w:rFonts w:ascii="SimSun" w:hAnsi="SimSun" w:eastAsia="SimSun" w:cs="SimSun"/>
          <w:sz w:val="20"/>
          <w:szCs w:val="20"/>
          <w:spacing w:val="-52"/>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6"/>
        </w:rPr>
        <w:t>±0.2      </w:t>
      </w:r>
      <w:r>
        <w:rPr>
          <w:rFonts w:ascii="Times New Roman" w:hAnsi="Times New Roman" w:eastAsia="Times New Roman" w:cs="Times New Roman"/>
          <w:sz w:val="20"/>
          <w:szCs w:val="20"/>
        </w:rPr>
        <w:t>mm</w:t>
      </w:r>
      <w:r>
        <w:rPr>
          <w:rFonts w:ascii="SimSun" w:hAnsi="SimSun" w:eastAsia="SimSun" w:cs="SimSun"/>
          <w:sz w:val="20"/>
          <w:szCs w:val="20"/>
          <w:spacing w:val="6"/>
        </w:rPr>
        <w:t>。样品应</w:t>
      </w:r>
      <w:r>
        <w:rPr>
          <w:rFonts w:ascii="SimSun" w:hAnsi="SimSun" w:eastAsia="SimSun" w:cs="SimSun"/>
          <w:sz w:val="20"/>
          <w:szCs w:val="20"/>
          <w:spacing w:val="5"/>
        </w:rPr>
        <w:t>先称质量，然后浸入温度为23+3℃的</w:t>
      </w:r>
      <w:r>
        <w:rPr>
          <w:rFonts w:ascii="SimSun" w:hAnsi="SimSun" w:eastAsia="SimSun" w:cs="SimSun"/>
          <w:sz w:val="20"/>
          <w:szCs w:val="20"/>
        </w:rPr>
        <w:t xml:space="preserve"> </w:t>
      </w:r>
      <w:r>
        <w:rPr>
          <w:rFonts w:ascii="SimSun" w:hAnsi="SimSun" w:eastAsia="SimSun" w:cs="SimSun"/>
          <w:sz w:val="20"/>
          <w:szCs w:val="20"/>
          <w:spacing w:val="8"/>
        </w:rPr>
        <w:t>水中至少24</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8"/>
        </w:rPr>
        <w:t>h</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。然后从水中取出，在1 </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内擦干并再称其质量，增加的质量不应超过1%。</w:t>
      </w:r>
    </w:p>
    <w:p>
      <w:pPr>
        <w:ind w:left="410"/>
        <w:spacing w:before="2" w:line="219" w:lineRule="auto"/>
        <w:rPr>
          <w:rFonts w:ascii="SimSun" w:hAnsi="SimSun" w:eastAsia="SimSun" w:cs="SimSun"/>
          <w:sz w:val="20"/>
          <w:szCs w:val="20"/>
        </w:rPr>
      </w:pPr>
      <w:r>
        <w:rPr>
          <w:rFonts w:ascii="SimSun" w:hAnsi="SimSun" w:eastAsia="SimSun" w:cs="SimSun"/>
          <w:sz w:val="20"/>
          <w:szCs w:val="20"/>
          <w:spacing w:val="6"/>
        </w:rPr>
        <w:t>不必使用蒸馏水进行此试验。</w:t>
      </w:r>
    </w:p>
    <w:p>
      <w:pPr>
        <w:ind w:left="2"/>
        <w:spacing w:before="258" w:line="221" w:lineRule="auto"/>
        <w:rPr>
          <w:rFonts w:ascii="SimHei" w:hAnsi="SimHei" w:eastAsia="SimHei" w:cs="SimHei"/>
          <w:sz w:val="20"/>
          <w:szCs w:val="20"/>
        </w:rPr>
      </w:pPr>
      <w:r>
        <w:rPr>
          <w:rFonts w:ascii="SimSun" w:hAnsi="SimSun" w:eastAsia="SimSun" w:cs="SimSun"/>
          <w:sz w:val="20"/>
          <w:szCs w:val="20"/>
          <w:b/>
          <w:bCs/>
          <w:spacing w:val="-4"/>
        </w:rPr>
        <w:t>8.1.2</w:t>
      </w:r>
      <w:r>
        <w:rPr>
          <w:rFonts w:ascii="SimSun" w:hAnsi="SimSun" w:eastAsia="SimSun" w:cs="SimSun"/>
          <w:sz w:val="20"/>
          <w:szCs w:val="20"/>
          <w:spacing w:val="16"/>
        </w:rPr>
        <w:t xml:space="preserve">  </w:t>
      </w:r>
      <w:r>
        <w:rPr>
          <w:rFonts w:ascii="SimHei" w:hAnsi="SimHei" w:eastAsia="SimHei" w:cs="SimHei"/>
          <w:sz w:val="20"/>
          <w:szCs w:val="20"/>
          <w:b/>
          <w:bCs/>
          <w:spacing w:val="-4"/>
        </w:rPr>
        <w:t>介电强度试验</w:t>
      </w:r>
    </w:p>
    <w:p>
      <w:pPr>
        <w:ind w:right="225" w:firstLine="410"/>
        <w:spacing w:before="235" w:line="285" w:lineRule="auto"/>
        <w:rPr>
          <w:rFonts w:ascii="SimSun" w:hAnsi="SimSun" w:eastAsia="SimSun" w:cs="SimSun"/>
          <w:sz w:val="20"/>
          <w:szCs w:val="20"/>
        </w:rPr>
      </w:pPr>
      <w:r>
        <w:rPr>
          <w:rFonts w:ascii="SimSun" w:hAnsi="SimSun" w:eastAsia="SimSun" w:cs="SimSun"/>
          <w:sz w:val="20"/>
          <w:szCs w:val="20"/>
          <w:spacing w:val="6"/>
        </w:rPr>
        <w:t>样品应为直径50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SimSun" w:hAnsi="SimSun" w:eastAsia="SimSun" w:cs="SimSun"/>
          <w:sz w:val="20"/>
          <w:szCs w:val="20"/>
          <w:spacing w:val="31"/>
        </w:rPr>
        <w:t xml:space="preserve"> </w:t>
      </w:r>
      <w:r>
        <w:rPr>
          <w:rFonts w:ascii="SimSun" w:hAnsi="SimSun" w:eastAsia="SimSun" w:cs="SimSun"/>
          <w:sz w:val="20"/>
          <w:szCs w:val="20"/>
          <w:spacing w:val="6"/>
        </w:rPr>
        <w:t>厚度3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6"/>
        </w:rPr>
        <w:t>±0.2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6"/>
        </w:rPr>
        <w:t>的圆形样块。样品应在直径为30</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rPr>
        <w:t>mm  </w:t>
      </w:r>
      <w:r>
        <w:rPr>
          <w:rFonts w:ascii="SimSun" w:hAnsi="SimSun" w:eastAsia="SimSun" w:cs="SimSun"/>
          <w:sz w:val="20"/>
          <w:szCs w:val="20"/>
          <w:spacing w:val="5"/>
        </w:rPr>
        <w:t>的电极之间对称放置，并放置在温度可控的烘箱中</w:t>
      </w:r>
      <w:r>
        <w:rPr>
          <w:rFonts w:ascii="SimSun" w:hAnsi="SimSun" w:eastAsia="SimSun" w:cs="SimSun"/>
          <w:sz w:val="20"/>
          <w:szCs w:val="20"/>
          <w:spacing w:val="4"/>
        </w:rPr>
        <w:t>，设定烘箱的温度能达到复合物的最高工作温度。</w:t>
      </w:r>
    </w:p>
    <w:p>
      <w:pPr>
        <w:ind w:right="22" w:firstLine="410"/>
        <w:spacing w:before="1" w:line="334" w:lineRule="auto"/>
        <w:rPr>
          <w:rFonts w:ascii="SimSun" w:hAnsi="SimSun" w:eastAsia="SimSun" w:cs="SimSun"/>
          <w:sz w:val="20"/>
          <w:szCs w:val="20"/>
        </w:rPr>
      </w:pPr>
      <w:r>
        <w:rPr>
          <w:rFonts w:ascii="SimSun" w:hAnsi="SimSun" w:eastAsia="SimSun" w:cs="SimSun"/>
          <w:sz w:val="20"/>
          <w:szCs w:val="20"/>
          <w:spacing w:val="12"/>
        </w:rPr>
        <w:t>施加电压为4</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kV</w:t>
      </w:r>
      <w:r>
        <w:rPr>
          <w:rFonts w:ascii="SimSun" w:hAnsi="SimSun" w:eastAsia="SimSun" w:cs="SimSun"/>
          <w:sz w:val="20"/>
          <w:szCs w:val="20"/>
          <w:spacing w:val="12"/>
        </w:rPr>
        <w:t>(有效值，误差0%～5%),频率在48</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Hz</w:t>
      </w:r>
      <w:r>
        <w:rPr>
          <w:rFonts w:ascii="SimSun" w:hAnsi="SimSun" w:eastAsia="SimSun" w:cs="SimSun"/>
          <w:sz w:val="20"/>
          <w:szCs w:val="20"/>
          <w:spacing w:val="12"/>
        </w:rPr>
        <w:t>～</w:t>
      </w:r>
      <w:r>
        <w:rPr>
          <w:rFonts w:ascii="Times New Roman" w:hAnsi="Times New Roman" w:eastAsia="Times New Roman" w:cs="Times New Roman"/>
          <w:sz w:val="20"/>
          <w:szCs w:val="20"/>
          <w:spacing w:val="12"/>
        </w:rPr>
        <w:t>62   </w:t>
      </w:r>
      <w:r>
        <w:rPr>
          <w:rFonts w:ascii="Times New Roman" w:hAnsi="Times New Roman" w:eastAsia="Times New Roman" w:cs="Times New Roman"/>
          <w:sz w:val="20"/>
          <w:szCs w:val="20"/>
        </w:rPr>
        <w:t>Hz</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之间，历时不少于5</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12"/>
        </w:rPr>
        <w:t>试验期</w:t>
      </w:r>
      <w:r>
        <w:rPr>
          <w:rFonts w:ascii="SimSun" w:hAnsi="SimSun" w:eastAsia="SimSun" w:cs="SimSun"/>
          <w:sz w:val="20"/>
          <w:szCs w:val="20"/>
        </w:rPr>
        <w:t xml:space="preserve"> </w:t>
      </w:r>
      <w:r>
        <w:rPr>
          <w:rFonts w:ascii="SimSun" w:hAnsi="SimSun" w:eastAsia="SimSun" w:cs="SimSun"/>
          <w:sz w:val="20"/>
          <w:szCs w:val="20"/>
          <w:spacing w:val="6"/>
        </w:rPr>
        <w:t>间不应出现闪络或击穿。</w:t>
      </w:r>
    </w:p>
    <w:p>
      <w:pPr>
        <w:ind w:left="2"/>
        <w:spacing w:before="103" w:line="221" w:lineRule="auto"/>
        <w:rPr>
          <w:rFonts w:ascii="SimHei" w:hAnsi="SimHei" w:eastAsia="SimHei" w:cs="SimHei"/>
          <w:sz w:val="20"/>
          <w:szCs w:val="20"/>
        </w:rPr>
      </w:pPr>
      <w:r>
        <w:rPr>
          <w:rFonts w:ascii="SimSun" w:hAnsi="SimSun" w:eastAsia="SimSun" w:cs="SimSun"/>
          <w:sz w:val="20"/>
          <w:szCs w:val="20"/>
          <w:b/>
          <w:bCs/>
          <w:spacing w:val="-1"/>
        </w:rPr>
        <w:t>8.2</w:t>
      </w:r>
      <w:r>
        <w:rPr>
          <w:rFonts w:ascii="SimSun" w:hAnsi="SimSun" w:eastAsia="SimSun" w:cs="SimSun"/>
          <w:sz w:val="20"/>
          <w:szCs w:val="20"/>
          <w:spacing w:val="23"/>
        </w:rPr>
        <w:t xml:space="preserve"> </w:t>
      </w:r>
      <w:r>
        <w:rPr>
          <w:rFonts w:ascii="SimHei" w:hAnsi="SimHei" w:eastAsia="SimHei" w:cs="SimHei"/>
          <w:sz w:val="20"/>
          <w:szCs w:val="20"/>
          <w:b/>
          <w:bCs/>
          <w:spacing w:val="-1"/>
        </w:rPr>
        <w:t>设备试验</w:t>
      </w:r>
    </w:p>
    <w:p>
      <w:pPr>
        <w:ind w:left="2"/>
        <w:spacing w:before="251" w:line="221" w:lineRule="auto"/>
        <w:rPr>
          <w:rFonts w:ascii="SimHei" w:hAnsi="SimHei" w:eastAsia="SimHei" w:cs="SimHei"/>
          <w:sz w:val="20"/>
          <w:szCs w:val="20"/>
        </w:rPr>
      </w:pPr>
      <w:r>
        <w:rPr>
          <w:rFonts w:ascii="SimSun" w:hAnsi="SimSun" w:eastAsia="SimSun" w:cs="SimSun"/>
          <w:sz w:val="20"/>
          <w:szCs w:val="20"/>
          <w:b/>
          <w:bCs/>
          <w:spacing w:val="-10"/>
        </w:rPr>
        <w:t>8.2.1</w:t>
      </w:r>
      <w:r>
        <w:rPr>
          <w:rFonts w:ascii="SimSun" w:hAnsi="SimSun" w:eastAsia="SimSun" w:cs="SimSun"/>
          <w:sz w:val="20"/>
          <w:szCs w:val="20"/>
          <w:spacing w:val="11"/>
        </w:rPr>
        <w:t xml:space="preserve">  </w:t>
      </w:r>
      <w:r>
        <w:rPr>
          <w:rFonts w:ascii="SimHei" w:hAnsi="SimHei" w:eastAsia="SimHei" w:cs="SimHei"/>
          <w:sz w:val="20"/>
          <w:szCs w:val="20"/>
          <w:b/>
          <w:bCs/>
          <w:spacing w:val="-10"/>
        </w:rPr>
        <w:t>试验顺序</w:t>
      </w:r>
    </w:p>
    <w:p>
      <w:pPr>
        <w:ind w:left="410"/>
        <w:spacing w:before="234" w:line="219" w:lineRule="auto"/>
        <w:rPr>
          <w:rFonts w:ascii="SimSun" w:hAnsi="SimSun" w:eastAsia="SimSun" w:cs="SimSun"/>
          <w:sz w:val="20"/>
          <w:szCs w:val="20"/>
        </w:rPr>
      </w:pPr>
      <w:r>
        <w:rPr>
          <w:rFonts w:ascii="SimSun" w:hAnsi="SimSun" w:eastAsia="SimSun" w:cs="SimSun"/>
          <w:sz w:val="20"/>
          <w:szCs w:val="20"/>
          <w:spacing w:val="9"/>
        </w:rPr>
        <w:t>试验顺序和样品数量见附录</w:t>
      </w:r>
      <w:r>
        <w:rPr>
          <w:rFonts w:ascii="Times New Roman" w:hAnsi="Times New Roman" w:eastAsia="Times New Roman" w:cs="Times New Roman"/>
          <w:sz w:val="20"/>
          <w:szCs w:val="20"/>
          <w:spacing w:val="9"/>
        </w:rPr>
        <w:t>B</w:t>
      </w:r>
      <w:r>
        <w:rPr>
          <w:rFonts w:ascii="SimSun" w:hAnsi="SimSun" w:eastAsia="SimSun" w:cs="SimSun"/>
          <w:sz w:val="20"/>
          <w:szCs w:val="20"/>
          <w:spacing w:val="9"/>
        </w:rPr>
        <w:t>。</w:t>
      </w:r>
    </w:p>
    <w:p>
      <w:pPr>
        <w:ind w:left="2"/>
        <w:spacing w:before="250" w:line="222" w:lineRule="auto"/>
        <w:rPr>
          <w:rFonts w:ascii="SimHei" w:hAnsi="SimHei" w:eastAsia="SimHei" w:cs="SimHei"/>
          <w:sz w:val="20"/>
          <w:szCs w:val="20"/>
        </w:rPr>
      </w:pPr>
      <w:r>
        <w:rPr>
          <w:rFonts w:ascii="SimSun" w:hAnsi="SimSun" w:eastAsia="SimSun" w:cs="SimSun"/>
          <w:sz w:val="20"/>
          <w:szCs w:val="20"/>
          <w:b/>
          <w:bCs/>
          <w:spacing w:val="-11"/>
        </w:rPr>
        <w:t>8.2.2</w:t>
      </w:r>
      <w:r>
        <w:rPr>
          <w:rFonts w:ascii="SimSun" w:hAnsi="SimSun" w:eastAsia="SimSun" w:cs="SimSun"/>
          <w:sz w:val="20"/>
          <w:szCs w:val="20"/>
          <w:spacing w:val="14"/>
        </w:rPr>
        <w:t xml:space="preserve">  </w:t>
      </w:r>
      <w:r>
        <w:rPr>
          <w:rFonts w:ascii="SimHei" w:hAnsi="SimHei" w:eastAsia="SimHei" w:cs="SimHei"/>
          <w:sz w:val="20"/>
          <w:szCs w:val="20"/>
          <w:b/>
          <w:bCs/>
          <w:spacing w:val="-11"/>
        </w:rPr>
        <w:t>最高温度</w:t>
      </w:r>
    </w:p>
    <w:p>
      <w:pPr>
        <w:ind w:left="365"/>
        <w:spacing w:before="244" w:line="219" w:lineRule="auto"/>
        <w:rPr>
          <w:rFonts w:ascii="SimSun" w:hAnsi="SimSun" w:eastAsia="SimSun" w:cs="SimSun"/>
          <w:sz w:val="20"/>
          <w:szCs w:val="20"/>
        </w:rPr>
      </w:pPr>
      <w:r>
        <w:rPr>
          <w:rFonts w:ascii="Times New Roman" w:hAnsi="Times New Roman" w:eastAsia="Times New Roman" w:cs="Times New Roman"/>
          <w:sz w:val="20"/>
          <w:szCs w:val="20"/>
          <w:spacing w:val="7"/>
        </w:rPr>
        <w:t>“m” </w:t>
      </w:r>
      <w:r>
        <w:rPr>
          <w:rFonts w:ascii="SimSun" w:hAnsi="SimSun" w:eastAsia="SimSun" w:cs="SimSun"/>
          <w:sz w:val="20"/>
          <w:szCs w:val="20"/>
          <w:spacing w:val="7"/>
        </w:rPr>
        <w:t>型设备样品应承受型式试验以确保：</w:t>
      </w:r>
    </w:p>
    <w:p>
      <w:pPr>
        <w:ind w:left="410"/>
        <w:spacing w:before="60" w:line="212" w:lineRule="auto"/>
        <w:rPr>
          <w:rFonts w:ascii="SimSun" w:hAnsi="SimSun" w:eastAsia="SimSun" w:cs="SimSun"/>
          <w:sz w:val="20"/>
          <w:szCs w:val="20"/>
        </w:rPr>
      </w:pPr>
      <w:r>
        <w:rPr>
          <w:rFonts w:ascii="Times New Roman" w:hAnsi="Times New Roman" w:eastAsia="Times New Roman" w:cs="Times New Roman"/>
          <w:sz w:val="20"/>
          <w:szCs w:val="20"/>
          <w:spacing w:val="8"/>
        </w:rPr>
        <w:t>a)     </w:t>
      </w:r>
      <w:r>
        <w:rPr>
          <w:rFonts w:ascii="SimSun" w:hAnsi="SimSun" w:eastAsia="SimSun" w:cs="SimSun"/>
          <w:sz w:val="20"/>
          <w:szCs w:val="20"/>
          <w:spacing w:val="8"/>
        </w:rPr>
        <w:t>正常运行时温度不超过6.1规定的极限温度；</w:t>
      </w:r>
    </w:p>
    <w:p>
      <w:pPr>
        <w:ind w:left="410"/>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5"/>
        </w:rPr>
        <w:t>b)    </w:t>
      </w:r>
      <w:r>
        <w:rPr>
          <w:rFonts w:ascii="SimSun" w:hAnsi="SimSun" w:eastAsia="SimSun" w:cs="SimSun"/>
          <w:sz w:val="20"/>
          <w:szCs w:val="20"/>
          <w:spacing w:val="5"/>
        </w:rPr>
        <w:t>对于</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和</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5"/>
        </w:rPr>
        <w:t>” </w:t>
      </w:r>
      <w:r>
        <w:rPr>
          <w:rFonts w:ascii="SimSun" w:hAnsi="SimSun" w:eastAsia="SimSun" w:cs="SimSun"/>
          <w:sz w:val="20"/>
          <w:szCs w:val="20"/>
          <w:spacing w:val="5"/>
        </w:rPr>
        <w:t>保护等级，在7.2.1规定的故障条件下不超过最高表面温度。</w:t>
      </w:r>
    </w:p>
    <w:p>
      <w:pPr>
        <w:ind w:right="23" w:firstLine="410"/>
        <w:spacing w:before="102" w:line="305" w:lineRule="auto"/>
        <w:rPr>
          <w:rFonts w:ascii="SimSun" w:hAnsi="SimSun" w:eastAsia="SimSun" w:cs="SimSun"/>
          <w:sz w:val="20"/>
          <w:szCs w:val="20"/>
        </w:rPr>
      </w:pPr>
      <w:r>
        <w:rPr>
          <w:rFonts w:ascii="SimSun" w:hAnsi="SimSun" w:eastAsia="SimSun" w:cs="SimSun"/>
          <w:sz w:val="20"/>
          <w:szCs w:val="20"/>
          <w:spacing w:val="9"/>
        </w:rPr>
        <w:t>对于无外部负载的</w:t>
      </w:r>
      <w:r>
        <w:rPr>
          <w:rFonts w:ascii="Times New Roman" w:hAnsi="Times New Roman" w:eastAsia="Times New Roman" w:cs="Times New Roman"/>
          <w:sz w:val="20"/>
          <w:szCs w:val="20"/>
          <w:spacing w:val="9"/>
        </w:rPr>
        <w:t>“m” </w:t>
      </w:r>
      <w:r>
        <w:rPr>
          <w:rFonts w:ascii="SimSun" w:hAnsi="SimSun" w:eastAsia="SimSun" w:cs="SimSun"/>
          <w:sz w:val="20"/>
          <w:szCs w:val="20"/>
          <w:spacing w:val="9"/>
        </w:rPr>
        <w:t>型设备，应按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3836.1</w:t>
      </w:r>
      <w:r>
        <w:rPr>
          <w:rFonts w:ascii="SimSun" w:hAnsi="SimSun" w:eastAsia="SimSun" w:cs="SimSun"/>
          <w:sz w:val="20"/>
          <w:szCs w:val="20"/>
          <w:spacing w:val="9"/>
        </w:rPr>
        <w:t>的温度测定</w:t>
      </w:r>
      <w:r>
        <w:rPr>
          <w:rFonts w:ascii="SimSun" w:hAnsi="SimSun" w:eastAsia="SimSun" w:cs="SimSun"/>
          <w:sz w:val="20"/>
          <w:szCs w:val="20"/>
          <w:spacing w:val="8"/>
        </w:rPr>
        <w:t>要求进行试验，但考虑4.4的供电</w:t>
      </w:r>
      <w:r>
        <w:rPr>
          <w:rFonts w:ascii="SimSun" w:hAnsi="SimSun" w:eastAsia="SimSun" w:cs="SimSun"/>
          <w:sz w:val="20"/>
          <w:szCs w:val="20"/>
        </w:rPr>
        <w:t xml:space="preserve"> </w:t>
      </w:r>
      <w:r>
        <w:rPr>
          <w:rFonts w:ascii="SimSun" w:hAnsi="SimSun" w:eastAsia="SimSun" w:cs="SimSun"/>
          <w:sz w:val="20"/>
          <w:szCs w:val="20"/>
          <w:spacing w:val="3"/>
        </w:rPr>
        <w:t>条件。</w:t>
      </w:r>
    </w:p>
    <w:p>
      <w:pPr>
        <w:ind w:right="24" w:firstLine="410"/>
        <w:spacing w:line="292" w:lineRule="auto"/>
        <w:jc w:val="both"/>
        <w:rPr>
          <w:rFonts w:ascii="SimSun" w:hAnsi="SimSun" w:eastAsia="SimSun" w:cs="SimSun"/>
          <w:sz w:val="20"/>
          <w:szCs w:val="20"/>
        </w:rPr>
      </w:pPr>
      <w:r>
        <w:rPr>
          <w:rFonts w:ascii="SimSun" w:hAnsi="SimSun" w:eastAsia="SimSun" w:cs="SimSun"/>
          <w:sz w:val="20"/>
          <w:szCs w:val="20"/>
          <w:spacing w:val="5"/>
        </w:rPr>
        <w:t>对于有外部负载的</w:t>
      </w:r>
      <w:r>
        <w:rPr>
          <w:rFonts w:ascii="Times New Roman" w:hAnsi="Times New Roman" w:eastAsia="Times New Roman" w:cs="Times New Roman"/>
          <w:sz w:val="20"/>
          <w:szCs w:val="20"/>
          <w:spacing w:val="5"/>
        </w:rPr>
        <w:t>“m” </w:t>
      </w:r>
      <w:r>
        <w:rPr>
          <w:rFonts w:ascii="SimSun" w:hAnsi="SimSun" w:eastAsia="SimSun" w:cs="SimSun"/>
          <w:sz w:val="20"/>
          <w:szCs w:val="20"/>
          <w:spacing w:val="5"/>
        </w:rPr>
        <w:t>型设备，</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6"/>
          <w:w w:val="101"/>
        </w:rPr>
        <w:t xml:space="preserve"> </w:t>
      </w:r>
      <w:r>
        <w:rPr>
          <w:rFonts w:ascii="SimSun" w:hAnsi="SimSun" w:eastAsia="SimSun" w:cs="SimSun"/>
          <w:sz w:val="20"/>
          <w:szCs w:val="20"/>
          <w:spacing w:val="5"/>
        </w:rPr>
        <w:t>和</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5"/>
        </w:rPr>
        <w:t>” </w:t>
      </w:r>
      <w:r>
        <w:rPr>
          <w:rFonts w:ascii="SimSun" w:hAnsi="SimSun" w:eastAsia="SimSun" w:cs="SimSun"/>
          <w:sz w:val="20"/>
          <w:szCs w:val="20"/>
          <w:spacing w:val="5"/>
        </w:rPr>
        <w:t>保护等级的电气设备进行试验时，应把电流调整到不</w:t>
      </w:r>
      <w:r>
        <w:rPr>
          <w:rFonts w:ascii="SimSun" w:hAnsi="SimSun" w:eastAsia="SimSun" w:cs="SimSun"/>
          <w:sz w:val="20"/>
          <w:szCs w:val="20"/>
        </w:rPr>
        <w:t xml:space="preserve"> </w:t>
      </w:r>
      <w:r>
        <w:rPr>
          <w:rFonts w:ascii="SimSun" w:hAnsi="SimSun" w:eastAsia="SimSun" w:cs="SimSun"/>
          <w:sz w:val="20"/>
          <w:szCs w:val="20"/>
        </w:rPr>
        <w:t>会引起保护装置动作的最高值；“mc”保护等级的设备，应在规定的负载参数下，在正常运行条件</w:t>
      </w:r>
      <w:r>
        <w:rPr>
          <w:rFonts w:ascii="SimSun" w:hAnsi="SimSun" w:eastAsia="SimSun" w:cs="SimSun"/>
          <w:sz w:val="20"/>
          <w:szCs w:val="20"/>
          <w:spacing w:val="-1"/>
        </w:rPr>
        <w:t>和常规</w:t>
      </w:r>
      <w:r>
        <w:rPr>
          <w:rFonts w:ascii="SimSun" w:hAnsi="SimSun" w:eastAsia="SimSun" w:cs="SimSun"/>
          <w:sz w:val="20"/>
          <w:szCs w:val="20"/>
        </w:rPr>
        <w:t xml:space="preserve"> </w:t>
      </w:r>
      <w:r>
        <w:rPr>
          <w:rFonts w:ascii="SimSun" w:hAnsi="SimSun" w:eastAsia="SimSun" w:cs="SimSun"/>
          <w:sz w:val="20"/>
          <w:szCs w:val="20"/>
          <w:spacing w:val="7"/>
        </w:rPr>
        <w:t>预期工况情况下进行温度测定。</w:t>
      </w:r>
    </w:p>
    <w:p>
      <w:pPr>
        <w:ind w:right="46" w:firstLine="410"/>
        <w:spacing w:before="1" w:line="301" w:lineRule="auto"/>
        <w:rPr>
          <w:rFonts w:ascii="SimSun" w:hAnsi="SimSun" w:eastAsia="SimSun" w:cs="SimSun"/>
          <w:sz w:val="20"/>
          <w:szCs w:val="20"/>
        </w:rPr>
      </w:pPr>
      <w:r>
        <w:rPr>
          <w:rFonts w:ascii="SimSun" w:hAnsi="SimSun" w:eastAsia="SimSun" w:cs="SimSun"/>
          <w:sz w:val="20"/>
          <w:szCs w:val="20"/>
          <w:spacing w:val="5"/>
        </w:rPr>
        <w:t>对于设计用于</w:t>
      </w:r>
      <w:r>
        <w:rPr>
          <w:rFonts w:ascii="Times New Roman" w:hAnsi="Times New Roman" w:eastAsia="Times New Roman" w:cs="Times New Roman"/>
          <w:sz w:val="20"/>
          <w:szCs w:val="20"/>
        </w:rPr>
        <w:t>EPL</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Da</w:t>
      </w:r>
      <w:r>
        <w:rPr>
          <w:rFonts w:ascii="Times New Roman" w:hAnsi="Times New Roman" w:eastAsia="Times New Roman" w:cs="Times New Roman"/>
          <w:sz w:val="20"/>
          <w:szCs w:val="20"/>
          <w:spacing w:val="5"/>
        </w:rPr>
        <w:t>”  </w:t>
      </w:r>
      <w:r>
        <w:rPr>
          <w:rFonts w:ascii="SimSun" w:hAnsi="SimSun" w:eastAsia="SimSun" w:cs="SimSun"/>
          <w:sz w:val="20"/>
          <w:szCs w:val="20"/>
          <w:spacing w:val="5"/>
        </w:rPr>
        <w:t>的</w:t>
      </w:r>
      <w:r>
        <w:rPr>
          <w:rFonts w:ascii="SimSun" w:hAnsi="SimSun" w:eastAsia="SimSun" w:cs="SimSun"/>
          <w:sz w:val="20"/>
          <w:szCs w:val="20"/>
          <w:spacing w:val="-65"/>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5"/>
        </w:rPr>
        <w:t>” </w:t>
      </w:r>
      <w:r>
        <w:rPr>
          <w:rFonts w:ascii="SimSun" w:hAnsi="SimSun" w:eastAsia="SimSun" w:cs="SimSun"/>
          <w:sz w:val="20"/>
          <w:szCs w:val="20"/>
          <w:spacing w:val="5"/>
        </w:rPr>
        <w:t>保护等级设备，设备</w:t>
      </w:r>
      <w:r>
        <w:rPr>
          <w:rFonts w:ascii="SimSun" w:hAnsi="SimSun" w:eastAsia="SimSun" w:cs="SimSun"/>
          <w:sz w:val="20"/>
          <w:szCs w:val="20"/>
          <w:spacing w:val="4"/>
        </w:rPr>
        <w:t>应按照制造商说明书安装，并且周围全部覆盖</w:t>
      </w:r>
      <w:r>
        <w:rPr>
          <w:rFonts w:ascii="SimSun" w:hAnsi="SimSun" w:eastAsia="SimSun" w:cs="SimSun"/>
          <w:sz w:val="20"/>
          <w:szCs w:val="20"/>
        </w:rPr>
        <w:t xml:space="preserve"> </w:t>
      </w:r>
      <w:r>
        <w:rPr>
          <w:rFonts w:ascii="SimSun" w:hAnsi="SimSun" w:eastAsia="SimSun" w:cs="SimSun"/>
          <w:sz w:val="20"/>
          <w:szCs w:val="20"/>
          <w:spacing w:val="5"/>
        </w:rPr>
        <w:t>至少200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37"/>
          <w:w w:val="101"/>
        </w:rPr>
        <w:t xml:space="preserve"> </w:t>
      </w:r>
      <w:r>
        <w:rPr>
          <w:rFonts w:ascii="SimSun" w:hAnsi="SimSun" w:eastAsia="SimSun" w:cs="SimSun"/>
          <w:sz w:val="20"/>
          <w:szCs w:val="20"/>
          <w:spacing w:val="5"/>
        </w:rPr>
        <w:t>的粉尘层，测定最高表面温度。当温升不超过1 </w:t>
      </w:r>
      <w:r>
        <w:rPr>
          <w:rFonts w:ascii="Times New Roman" w:hAnsi="Times New Roman" w:eastAsia="Times New Roman" w:cs="Times New Roman"/>
          <w:sz w:val="20"/>
          <w:szCs w:val="20"/>
          <w:spacing w:val="5"/>
        </w:rPr>
        <w:t>K/24h,    </w:t>
      </w:r>
      <w:r>
        <w:rPr>
          <w:rFonts w:ascii="SimSun" w:hAnsi="SimSun" w:eastAsia="SimSun" w:cs="SimSun"/>
          <w:sz w:val="20"/>
          <w:szCs w:val="20"/>
          <w:spacing w:val="5"/>
        </w:rPr>
        <w:t>应认为达到最终温度。</w:t>
      </w:r>
    </w:p>
    <w:p>
      <w:pPr>
        <w:ind w:left="659" w:right="27" w:hanging="279"/>
        <w:spacing w:before="8" w:line="278" w:lineRule="auto"/>
        <w:rPr>
          <w:rFonts w:ascii="SimSun" w:hAnsi="SimSun" w:eastAsia="SimSun" w:cs="SimSun"/>
          <w:sz w:val="20"/>
          <w:szCs w:val="20"/>
        </w:rPr>
      </w:pPr>
      <w:r>
        <w:rPr>
          <w:rFonts w:ascii="SimSun" w:hAnsi="SimSun" w:eastAsia="SimSun" w:cs="SimSun"/>
          <w:sz w:val="20"/>
          <w:szCs w:val="20"/>
          <w:spacing w:val="-20"/>
          <w:w w:val="98"/>
        </w:rPr>
        <w:t>注：对于具有诸如非线性外接负载、输入功率控制特性的设备，或很难确定故障模式的设备，为了获得在故障条件</w:t>
      </w:r>
      <w:r>
        <w:rPr>
          <w:rFonts w:ascii="SimSun" w:hAnsi="SimSun" w:eastAsia="SimSun" w:cs="SimSun"/>
          <w:sz w:val="20"/>
          <w:szCs w:val="20"/>
          <w:spacing w:val="16"/>
        </w:rPr>
        <w:t xml:space="preserve"> </w:t>
      </w:r>
      <w:r>
        <w:rPr>
          <w:rFonts w:ascii="SimSun" w:hAnsi="SimSun" w:eastAsia="SimSun" w:cs="SimSun"/>
          <w:sz w:val="20"/>
          <w:szCs w:val="20"/>
          <w:spacing w:val="-21"/>
          <w:w w:val="96"/>
        </w:rPr>
        <w:t>下的温度限制，可能需要测试、模拟和分析。</w:t>
      </w:r>
    </w:p>
    <w:p>
      <w:pPr>
        <w:ind w:left="2"/>
        <w:spacing w:before="193" w:line="221" w:lineRule="auto"/>
        <w:rPr>
          <w:rFonts w:ascii="SimHei" w:hAnsi="SimHei" w:eastAsia="SimHei" w:cs="SimHei"/>
          <w:sz w:val="20"/>
          <w:szCs w:val="20"/>
        </w:rPr>
      </w:pPr>
      <w:r>
        <w:rPr>
          <w:rFonts w:ascii="SimSun" w:hAnsi="SimSun" w:eastAsia="SimSun" w:cs="SimSun"/>
          <w:sz w:val="20"/>
          <w:szCs w:val="20"/>
          <w:b/>
          <w:bCs/>
          <w:spacing w:val="-4"/>
        </w:rPr>
        <w:t>8.2.3</w:t>
      </w:r>
      <w:r>
        <w:rPr>
          <w:rFonts w:ascii="SimSun" w:hAnsi="SimSun" w:eastAsia="SimSun" w:cs="SimSun"/>
          <w:sz w:val="20"/>
          <w:szCs w:val="20"/>
          <w:spacing w:val="16"/>
        </w:rPr>
        <w:t xml:space="preserve">  </w:t>
      </w:r>
      <w:r>
        <w:rPr>
          <w:rFonts w:ascii="SimHei" w:hAnsi="SimHei" w:eastAsia="SimHei" w:cs="SimHei"/>
          <w:sz w:val="20"/>
          <w:szCs w:val="20"/>
          <w:b/>
          <w:bCs/>
          <w:spacing w:val="-4"/>
        </w:rPr>
        <w:t>热稳定性试验</w:t>
      </w:r>
    </w:p>
    <w:p>
      <w:pPr>
        <w:ind w:left="2"/>
        <w:spacing w:before="220" w:line="221" w:lineRule="auto"/>
        <w:rPr>
          <w:rFonts w:ascii="SimHei" w:hAnsi="SimHei" w:eastAsia="SimHei" w:cs="SimHei"/>
          <w:sz w:val="20"/>
          <w:szCs w:val="20"/>
        </w:rPr>
      </w:pPr>
      <w:r>
        <w:rPr>
          <w:rFonts w:ascii="SimSun" w:hAnsi="SimSun" w:eastAsia="SimSun" w:cs="SimSun"/>
          <w:sz w:val="20"/>
          <w:szCs w:val="20"/>
          <w:b/>
          <w:bCs/>
          <w:spacing w:val="-9"/>
        </w:rPr>
        <w:t>8.2.3.1</w:t>
      </w:r>
      <w:r>
        <w:rPr>
          <w:rFonts w:ascii="SimSun" w:hAnsi="SimSun" w:eastAsia="SimSun" w:cs="SimSun"/>
          <w:sz w:val="20"/>
          <w:szCs w:val="20"/>
          <w:spacing w:val="8"/>
        </w:rPr>
        <w:t xml:space="preserve">  </w:t>
      </w:r>
      <w:r>
        <w:rPr>
          <w:rFonts w:ascii="SimHei" w:hAnsi="SimHei" w:eastAsia="SimHei" w:cs="SimHei"/>
          <w:sz w:val="20"/>
          <w:szCs w:val="20"/>
          <w:b/>
          <w:bCs/>
          <w:spacing w:val="-9"/>
        </w:rPr>
        <w:t>耐热试验</w:t>
      </w:r>
    </w:p>
    <w:p>
      <w:pPr>
        <w:spacing w:before="251" w:line="221" w:lineRule="auto"/>
        <w:rPr>
          <w:rFonts w:ascii="SimHei" w:hAnsi="SimHei" w:eastAsia="SimHei" w:cs="SimHei"/>
          <w:sz w:val="20"/>
          <w:szCs w:val="20"/>
        </w:rPr>
      </w:pPr>
      <w:r>
        <w:rPr>
          <w:rFonts w:ascii="Times New Roman" w:hAnsi="Times New Roman" w:eastAsia="Times New Roman" w:cs="Times New Roman"/>
          <w:sz w:val="20"/>
          <w:szCs w:val="20"/>
          <w:b/>
          <w:bCs/>
          <w:spacing w:val="1"/>
        </w:rPr>
        <w:t>8.2.3.1.1</w:t>
      </w:r>
      <w:r>
        <w:rPr>
          <w:rFonts w:ascii="Times New Roman" w:hAnsi="Times New Roman" w:eastAsia="Times New Roman" w:cs="Times New Roman"/>
          <w:sz w:val="20"/>
          <w:szCs w:val="20"/>
          <w:b/>
          <w:bCs/>
          <w:spacing w:val="8"/>
        </w:rPr>
        <w:t xml:space="preserve">     </w:t>
      </w:r>
      <w:r>
        <w:rPr>
          <w:rFonts w:ascii="Times New Roman" w:hAnsi="Times New Roman" w:eastAsia="Times New Roman" w:cs="Times New Roman"/>
          <w:sz w:val="20"/>
          <w:szCs w:val="20"/>
          <w:b/>
          <w:bCs/>
          <w:spacing w:val="1"/>
        </w:rPr>
        <w:t>“</w:t>
      </w:r>
      <w:r>
        <w:rPr>
          <w:rFonts w:ascii="Times New Roman" w:hAnsi="Times New Roman" w:eastAsia="Times New Roman" w:cs="Times New Roman"/>
          <w:sz w:val="20"/>
          <w:szCs w:val="20"/>
          <w:b/>
          <w:bCs/>
        </w:rPr>
        <w:t>ma</w:t>
      </w:r>
      <w:r>
        <w:rPr>
          <w:rFonts w:ascii="Times New Roman" w:hAnsi="Times New Roman" w:eastAsia="Times New Roman" w:cs="Times New Roman"/>
          <w:sz w:val="20"/>
          <w:szCs w:val="20"/>
          <w:b/>
          <w:bCs/>
          <w:spacing w:val="1"/>
        </w:rPr>
        <w:t>”</w:t>
      </w:r>
      <w:r>
        <w:rPr>
          <w:rFonts w:ascii="SimHei" w:hAnsi="SimHei" w:eastAsia="SimHei" w:cs="SimHei"/>
          <w:sz w:val="20"/>
          <w:szCs w:val="20"/>
          <w:b/>
          <w:bCs/>
          <w:spacing w:val="1"/>
        </w:rPr>
        <w:t>和</w:t>
      </w:r>
      <w:r>
        <w:rPr>
          <w:rFonts w:ascii="Times New Roman" w:hAnsi="Times New Roman" w:eastAsia="Times New Roman" w:cs="Times New Roman"/>
          <w:sz w:val="20"/>
          <w:szCs w:val="20"/>
          <w:b/>
          <w:bCs/>
          <w:spacing w:val="1"/>
        </w:rPr>
        <w:t>“</w:t>
      </w:r>
      <w:r>
        <w:rPr>
          <w:rFonts w:ascii="Times New Roman" w:hAnsi="Times New Roman" w:eastAsia="Times New Roman" w:cs="Times New Roman"/>
          <w:sz w:val="20"/>
          <w:szCs w:val="20"/>
          <w:b/>
          <w:bCs/>
        </w:rPr>
        <w:t>mb</w:t>
      </w:r>
      <w:r>
        <w:rPr>
          <w:rFonts w:ascii="Times New Roman" w:hAnsi="Times New Roman" w:eastAsia="Times New Roman" w:cs="Times New Roman"/>
          <w:sz w:val="20"/>
          <w:szCs w:val="20"/>
          <w:b/>
          <w:bCs/>
          <w:spacing w:val="1"/>
        </w:rPr>
        <w:t>”</w:t>
      </w:r>
      <w:r>
        <w:rPr>
          <w:rFonts w:ascii="SimHei" w:hAnsi="SimHei" w:eastAsia="SimHei" w:cs="SimHei"/>
          <w:sz w:val="20"/>
          <w:szCs w:val="20"/>
          <w:b/>
          <w:bCs/>
          <w:spacing w:val="1"/>
        </w:rPr>
        <w:t>保护等级</w:t>
      </w:r>
    </w:p>
    <w:p>
      <w:pPr>
        <w:ind w:left="410"/>
        <w:spacing w:before="225" w:line="219" w:lineRule="auto"/>
        <w:rPr>
          <w:rFonts w:ascii="SimSun" w:hAnsi="SimSun" w:eastAsia="SimSun" w:cs="SimSun"/>
          <w:sz w:val="20"/>
          <w:szCs w:val="20"/>
        </w:rPr>
      </w:pPr>
      <w:r>
        <w:rPr>
          <w:rFonts w:ascii="SimSun" w:hAnsi="SimSun" w:eastAsia="SimSun" w:cs="SimSun"/>
          <w:sz w:val="20"/>
          <w:szCs w:val="20"/>
          <w:spacing w:val="9"/>
        </w:rPr>
        <w:t>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9"/>
        </w:rPr>
        <w:t>/T    3836.1</w:t>
      </w:r>
      <w:r>
        <w:rPr>
          <w:rFonts w:ascii="SimSun" w:hAnsi="SimSun" w:eastAsia="SimSun" w:cs="SimSun"/>
          <w:sz w:val="20"/>
          <w:szCs w:val="20"/>
          <w:spacing w:val="9"/>
        </w:rPr>
        <w:t>的要求进行试验。用作试验的参考工作温度应为下列数值之一：</w:t>
      </w:r>
    </w:p>
    <w:p>
      <w:pPr>
        <w:ind w:left="410"/>
        <w:spacing w:before="80" w:line="212" w:lineRule="auto"/>
        <w:rPr>
          <w:rFonts w:ascii="SimSun" w:hAnsi="SimSun" w:eastAsia="SimSun" w:cs="SimSun"/>
          <w:sz w:val="20"/>
          <w:szCs w:val="20"/>
        </w:rPr>
      </w:pPr>
      <w:r>
        <w:rPr>
          <w:rFonts w:ascii="Times New Roman" w:hAnsi="Times New Roman" w:eastAsia="Times New Roman" w:cs="Times New Roman"/>
          <w:sz w:val="20"/>
          <w:szCs w:val="20"/>
          <w:spacing w:val="5"/>
        </w:rPr>
        <w:t>a)</w:t>
      </w:r>
      <w:r>
        <w:rPr>
          <w:rFonts w:ascii="Times New Roman" w:hAnsi="Times New Roman" w:eastAsia="Times New Roman" w:cs="Times New Roman"/>
          <w:sz w:val="20"/>
          <w:szCs w:val="20"/>
        </w:rPr>
        <w:t xml:space="preserve">     </w:t>
      </w:r>
      <w:r>
        <w:rPr>
          <w:rFonts w:ascii="SimSun" w:hAnsi="SimSun" w:eastAsia="SimSun" w:cs="SimSun"/>
          <w:sz w:val="20"/>
          <w:szCs w:val="20"/>
          <w:spacing w:val="5"/>
        </w:rPr>
        <w:t>在正常工作下，试验样品的最高表面温</w:t>
      </w:r>
      <w:r>
        <w:rPr>
          <w:rFonts w:ascii="SimSun" w:hAnsi="SimSun" w:eastAsia="SimSun" w:cs="SimSun"/>
          <w:sz w:val="20"/>
          <w:szCs w:val="20"/>
          <w:spacing w:val="4"/>
        </w:rPr>
        <w:t>度加20</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4"/>
        </w:rPr>
        <w:t>K;</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4"/>
        </w:rPr>
        <w:t>或者</w:t>
      </w:r>
    </w:p>
    <w:p>
      <w:pPr>
        <w:ind w:left="410"/>
        <w:spacing w:before="81" w:line="212" w:lineRule="auto"/>
        <w:rPr>
          <w:rFonts w:ascii="SimSun" w:hAnsi="SimSun" w:eastAsia="SimSun" w:cs="SimSun"/>
          <w:sz w:val="20"/>
          <w:szCs w:val="20"/>
        </w:rPr>
      </w:pPr>
      <w:r>
        <w:rPr>
          <w:rFonts w:ascii="Times New Roman" w:hAnsi="Times New Roman" w:eastAsia="Times New Roman" w:cs="Times New Roman"/>
          <w:sz w:val="20"/>
          <w:szCs w:val="20"/>
        </w:rPr>
        <w:t>b)     </w:t>
      </w:r>
      <w:r>
        <w:rPr>
          <w:rFonts w:ascii="SimSun" w:hAnsi="SimSun" w:eastAsia="SimSun" w:cs="SimSun"/>
          <w:sz w:val="20"/>
          <w:szCs w:val="20"/>
        </w:rPr>
        <w:t>在正常工作下，复合物中元件表面的最高温度</w:t>
      </w:r>
      <w:r>
        <w:rPr>
          <w:rFonts w:ascii="SimSun" w:hAnsi="SimSun" w:eastAsia="SimSun" w:cs="SimSun"/>
          <w:sz w:val="20"/>
          <w:szCs w:val="20"/>
          <w:spacing w:val="-1"/>
        </w:rPr>
        <w:t>，见6.2.2。</w:t>
      </w:r>
    </w:p>
    <w:p>
      <w:pPr>
        <w:spacing w:line="212" w:lineRule="auto"/>
        <w:sectPr>
          <w:headerReference w:type="default" r:id="rId43"/>
          <w:footerReference w:type="default" r:id="rId44"/>
          <w:pgSz w:w="11440" w:h="16820"/>
          <w:pgMar w:top="1573" w:right="1024" w:bottom="1297" w:left="1189" w:header="1265" w:footer="1171" w:gutter="0"/>
        </w:sectPr>
        <w:rPr>
          <w:rFonts w:ascii="SimSun" w:hAnsi="SimSun" w:eastAsia="SimSun" w:cs="SimSun"/>
          <w:sz w:val="20"/>
          <w:szCs w:val="20"/>
        </w:rPr>
      </w:pPr>
    </w:p>
    <w:p>
      <w:pPr>
        <w:pStyle w:val="BodyText"/>
        <w:spacing w:line="382" w:lineRule="auto"/>
        <w:rPr/>
      </w:pPr>
      <w:r/>
    </w:p>
    <w:p>
      <w:pPr>
        <w:spacing w:before="65" w:line="221" w:lineRule="auto"/>
        <w:rPr>
          <w:rFonts w:ascii="SimHei" w:hAnsi="SimHei" w:eastAsia="SimHei" w:cs="SimHei"/>
          <w:sz w:val="20"/>
          <w:szCs w:val="20"/>
        </w:rPr>
      </w:pPr>
      <w:r>
        <w:rPr>
          <w:rFonts w:ascii="Times New Roman" w:hAnsi="Times New Roman" w:eastAsia="Times New Roman" w:cs="Times New Roman"/>
          <w:sz w:val="20"/>
          <w:szCs w:val="20"/>
          <w:b/>
          <w:bCs/>
          <w:spacing w:val="1"/>
        </w:rPr>
        <w:t>8.2.3.1.2</w:t>
      </w:r>
      <w:r>
        <w:rPr>
          <w:rFonts w:ascii="Times New Roman" w:hAnsi="Times New Roman" w:eastAsia="Times New Roman" w:cs="Times New Roman"/>
          <w:sz w:val="20"/>
          <w:szCs w:val="20"/>
          <w:b/>
          <w:bCs/>
          <w:spacing w:val="11"/>
        </w:rPr>
        <w:t xml:space="preserve">     </w:t>
      </w:r>
      <w:r>
        <w:rPr>
          <w:rFonts w:ascii="Times New Roman" w:hAnsi="Times New Roman" w:eastAsia="Times New Roman" w:cs="Times New Roman"/>
          <w:sz w:val="20"/>
          <w:szCs w:val="20"/>
          <w:b/>
          <w:bCs/>
          <w:spacing w:val="1"/>
        </w:rPr>
        <w:t>“</w:t>
      </w:r>
      <w:r>
        <w:rPr>
          <w:rFonts w:ascii="Times New Roman" w:hAnsi="Times New Roman" w:eastAsia="Times New Roman" w:cs="Times New Roman"/>
          <w:sz w:val="20"/>
          <w:szCs w:val="20"/>
          <w:b/>
          <w:bCs/>
        </w:rPr>
        <w:t>mc</w:t>
      </w:r>
      <w:r>
        <w:rPr>
          <w:rFonts w:ascii="Times New Roman" w:hAnsi="Times New Roman" w:eastAsia="Times New Roman" w:cs="Times New Roman"/>
          <w:sz w:val="20"/>
          <w:szCs w:val="20"/>
          <w:b/>
          <w:bCs/>
          <w:spacing w:val="1"/>
        </w:rPr>
        <w:t>”</w:t>
      </w:r>
      <w:r>
        <w:rPr>
          <w:rFonts w:ascii="SimHei" w:hAnsi="SimHei" w:eastAsia="SimHei" w:cs="SimHei"/>
          <w:sz w:val="20"/>
          <w:szCs w:val="20"/>
          <w:b/>
          <w:bCs/>
          <w:spacing w:val="1"/>
        </w:rPr>
        <w:t>保护等级</w:t>
      </w:r>
    </w:p>
    <w:p>
      <w:pPr>
        <w:ind w:left="420"/>
        <w:spacing w:before="235" w:line="219" w:lineRule="auto"/>
        <w:rPr>
          <w:rFonts w:ascii="SimSun" w:hAnsi="SimSun" w:eastAsia="SimSun" w:cs="SimSun"/>
          <w:sz w:val="20"/>
          <w:szCs w:val="20"/>
        </w:rPr>
      </w:pPr>
      <w:r>
        <w:rPr>
          <w:rFonts w:ascii="SimSun" w:hAnsi="SimSun" w:eastAsia="SimSun" w:cs="SimSun"/>
          <w:sz w:val="20"/>
          <w:szCs w:val="20"/>
          <w:spacing w:val="5"/>
        </w:rPr>
        <w:t>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5"/>
        </w:rPr>
        <w:t>/T     3836.1</w:t>
      </w:r>
      <w:r>
        <w:rPr>
          <w:rFonts w:ascii="SimSun" w:hAnsi="SimSun" w:eastAsia="SimSun" w:cs="SimSun"/>
          <w:sz w:val="20"/>
          <w:szCs w:val="20"/>
          <w:spacing w:val="5"/>
        </w:rPr>
        <w:t>的要求进行试</w:t>
      </w:r>
      <w:r>
        <w:rPr>
          <w:rFonts w:ascii="SimSun" w:hAnsi="SimSun" w:eastAsia="SimSun" w:cs="SimSun"/>
          <w:sz w:val="20"/>
          <w:szCs w:val="20"/>
          <w:spacing w:val="4"/>
        </w:rPr>
        <w:t>验。</w:t>
      </w:r>
    </w:p>
    <w:p>
      <w:pPr>
        <w:ind w:left="420"/>
        <w:spacing w:before="81" w:line="219" w:lineRule="auto"/>
        <w:rPr>
          <w:rFonts w:ascii="SimSun" w:hAnsi="SimSun" w:eastAsia="SimSun" w:cs="SimSun"/>
          <w:sz w:val="20"/>
          <w:szCs w:val="20"/>
        </w:rPr>
      </w:pPr>
      <w:r>
        <w:rPr>
          <w:rFonts w:ascii="SimSun" w:hAnsi="SimSun" w:eastAsia="SimSun" w:cs="SimSun"/>
          <w:sz w:val="20"/>
          <w:szCs w:val="20"/>
          <w:spacing w:val="6"/>
        </w:rPr>
        <w:t>所采用的参考工作温度应是试验样品在正常运行时的最高表面温度，见6.2</w:t>
      </w:r>
      <w:r>
        <w:rPr>
          <w:rFonts w:ascii="SimSun" w:hAnsi="SimSun" w:eastAsia="SimSun" w:cs="SimSun"/>
          <w:sz w:val="20"/>
          <w:szCs w:val="20"/>
          <w:spacing w:val="5"/>
        </w:rPr>
        <w:t>.1。</w:t>
      </w:r>
    </w:p>
    <w:p>
      <w:pPr>
        <w:ind w:left="2"/>
        <w:spacing w:before="239" w:line="221" w:lineRule="auto"/>
        <w:rPr>
          <w:rFonts w:ascii="SimHei" w:hAnsi="SimHei" w:eastAsia="SimHei" w:cs="SimHei"/>
          <w:sz w:val="20"/>
          <w:szCs w:val="20"/>
        </w:rPr>
      </w:pPr>
      <w:r>
        <w:rPr>
          <w:rFonts w:ascii="SimSun" w:hAnsi="SimSun" w:eastAsia="SimSun" w:cs="SimSun"/>
          <w:sz w:val="20"/>
          <w:szCs w:val="20"/>
          <w:b/>
          <w:bCs/>
          <w:spacing w:val="-8"/>
        </w:rPr>
        <w:t>8.2.3.2</w:t>
      </w:r>
      <w:r>
        <w:rPr>
          <w:rFonts w:ascii="SimSun" w:hAnsi="SimSun" w:eastAsia="SimSun" w:cs="SimSun"/>
          <w:sz w:val="20"/>
          <w:szCs w:val="20"/>
          <w:spacing w:val="8"/>
        </w:rPr>
        <w:t xml:space="preserve">  </w:t>
      </w:r>
      <w:r>
        <w:rPr>
          <w:rFonts w:ascii="SimHei" w:hAnsi="SimHei" w:eastAsia="SimHei" w:cs="SimHei"/>
          <w:sz w:val="20"/>
          <w:szCs w:val="20"/>
          <w:b/>
          <w:bCs/>
          <w:spacing w:val="-8"/>
        </w:rPr>
        <w:t>耐寒试验</w:t>
      </w:r>
    </w:p>
    <w:p>
      <w:pPr>
        <w:ind w:left="420"/>
        <w:spacing w:before="245" w:line="219" w:lineRule="auto"/>
        <w:rPr>
          <w:rFonts w:ascii="SimSun" w:hAnsi="SimSun" w:eastAsia="SimSun" w:cs="SimSun"/>
          <w:sz w:val="20"/>
          <w:szCs w:val="20"/>
        </w:rPr>
      </w:pPr>
      <w:r>
        <w:rPr>
          <w:rFonts w:ascii="SimSun" w:hAnsi="SimSun" w:eastAsia="SimSun" w:cs="SimSun"/>
          <w:sz w:val="20"/>
          <w:szCs w:val="20"/>
          <w:spacing w:val="6"/>
        </w:rPr>
        <w:t>应按</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6"/>
        </w:rPr>
        <w:t>3836.1</w:t>
      </w:r>
      <w:r>
        <w:rPr>
          <w:rFonts w:ascii="SimSun" w:hAnsi="SimSun" w:eastAsia="SimSun" w:cs="SimSun"/>
          <w:sz w:val="20"/>
          <w:szCs w:val="20"/>
          <w:spacing w:val="6"/>
        </w:rPr>
        <w:t>的要求进行试验。</w:t>
      </w:r>
    </w:p>
    <w:p>
      <w:pPr>
        <w:ind w:left="2"/>
        <w:spacing w:before="260" w:line="223" w:lineRule="auto"/>
        <w:rPr>
          <w:rFonts w:ascii="SimHei" w:hAnsi="SimHei" w:eastAsia="SimHei" w:cs="SimHei"/>
          <w:sz w:val="20"/>
          <w:szCs w:val="20"/>
        </w:rPr>
      </w:pPr>
      <w:r>
        <w:rPr>
          <w:rFonts w:ascii="SimSun" w:hAnsi="SimSun" w:eastAsia="SimSun" w:cs="SimSun"/>
          <w:sz w:val="20"/>
          <w:szCs w:val="20"/>
          <w:b/>
          <w:bCs/>
          <w:spacing w:val="-8"/>
        </w:rPr>
        <w:t>8.2.3.3</w:t>
      </w:r>
      <w:r>
        <w:rPr>
          <w:rFonts w:ascii="SimSun" w:hAnsi="SimSun" w:eastAsia="SimSun" w:cs="SimSun"/>
          <w:sz w:val="20"/>
          <w:szCs w:val="20"/>
          <w:spacing w:val="8"/>
        </w:rPr>
        <w:t xml:space="preserve">  </w:t>
      </w:r>
      <w:r>
        <w:rPr>
          <w:rFonts w:ascii="SimHei" w:hAnsi="SimHei" w:eastAsia="SimHei" w:cs="SimHei"/>
          <w:sz w:val="20"/>
          <w:szCs w:val="20"/>
          <w:b/>
          <w:bCs/>
          <w:spacing w:val="-8"/>
        </w:rPr>
        <w:t>合格判据</w:t>
      </w:r>
    </w:p>
    <w:p>
      <w:pPr>
        <w:ind w:right="90" w:firstLine="420"/>
        <w:spacing w:before="239" w:line="297" w:lineRule="auto"/>
        <w:jc w:val="both"/>
        <w:rPr>
          <w:rFonts w:ascii="SimSun" w:hAnsi="SimSun" w:eastAsia="SimSun" w:cs="SimSun"/>
          <w:sz w:val="20"/>
          <w:szCs w:val="20"/>
        </w:rPr>
      </w:pPr>
      <w:r>
        <w:rPr>
          <w:rFonts w:ascii="SimSun" w:hAnsi="SimSun" w:eastAsia="SimSun" w:cs="SimSun"/>
          <w:sz w:val="20"/>
          <w:szCs w:val="20"/>
          <w:spacing w:val="5"/>
        </w:rPr>
        <w:t>每次试验之后对每个试验样品应进行目视检查，复合物不应有明显影响防爆型式的</w:t>
      </w:r>
      <w:r>
        <w:rPr>
          <w:rFonts w:ascii="SimSun" w:hAnsi="SimSun" w:eastAsia="SimSun" w:cs="SimSun"/>
          <w:sz w:val="20"/>
          <w:szCs w:val="20"/>
          <w:spacing w:val="4"/>
        </w:rPr>
        <w:t>损坏，例如，复</w:t>
      </w:r>
      <w:r>
        <w:rPr>
          <w:rFonts w:ascii="SimSun" w:hAnsi="SimSun" w:eastAsia="SimSun" w:cs="SimSun"/>
          <w:sz w:val="20"/>
          <w:szCs w:val="20"/>
        </w:rPr>
        <w:t xml:space="preserve"> </w:t>
      </w:r>
      <w:r>
        <w:rPr>
          <w:rFonts w:ascii="SimSun" w:hAnsi="SimSun" w:eastAsia="SimSun" w:cs="SimSun"/>
          <w:sz w:val="20"/>
          <w:szCs w:val="20"/>
          <w:spacing w:val="-1"/>
        </w:rPr>
        <w:t>合物裂缝、浇封件暴露、粘结失效、不允许的收缩、变色、膨</w:t>
      </w:r>
      <w:r>
        <w:rPr>
          <w:rFonts w:ascii="SimSun" w:hAnsi="SimSun" w:eastAsia="SimSun" w:cs="SimSun"/>
          <w:sz w:val="20"/>
          <w:szCs w:val="20"/>
          <w:spacing w:val="-2"/>
        </w:rPr>
        <w:t>胀、分解或软化。复合物表面允许变色(例如</w:t>
      </w:r>
      <w:r>
        <w:rPr>
          <w:rFonts w:ascii="SimSun" w:hAnsi="SimSun" w:eastAsia="SimSun" w:cs="SimSun"/>
          <w:sz w:val="20"/>
          <w:szCs w:val="20"/>
        </w:rPr>
        <w:t xml:space="preserve"> </w:t>
      </w:r>
      <w:r>
        <w:rPr>
          <w:rFonts w:ascii="SimSun" w:hAnsi="SimSun" w:eastAsia="SimSun" w:cs="SimSun"/>
          <w:sz w:val="20"/>
          <w:szCs w:val="20"/>
          <w:spacing w:val="3"/>
        </w:rPr>
        <w:t>环氧树脂氧化)。</w:t>
      </w:r>
    </w:p>
    <w:p>
      <w:pPr>
        <w:ind w:left="420"/>
        <w:spacing w:before="7" w:line="219" w:lineRule="auto"/>
        <w:rPr>
          <w:rFonts w:ascii="SimSun" w:hAnsi="SimSun" w:eastAsia="SimSun" w:cs="SimSun"/>
          <w:sz w:val="20"/>
          <w:szCs w:val="20"/>
        </w:rPr>
      </w:pPr>
      <w:r>
        <w:rPr>
          <w:rFonts w:ascii="SimSun" w:hAnsi="SimSun" w:eastAsia="SimSun" w:cs="SimSun"/>
          <w:sz w:val="20"/>
          <w:szCs w:val="20"/>
          <w:spacing w:val="5"/>
        </w:rPr>
        <w:t>除了热熔断体，保障安全的电气保护装置应验证功能仍然完</w:t>
      </w:r>
      <w:r>
        <w:rPr>
          <w:rFonts w:ascii="SimSun" w:hAnsi="SimSun" w:eastAsia="SimSun" w:cs="SimSun"/>
          <w:sz w:val="20"/>
          <w:szCs w:val="20"/>
          <w:spacing w:val="4"/>
        </w:rPr>
        <w:t>好。</w:t>
      </w:r>
    </w:p>
    <w:p>
      <w:pPr>
        <w:ind w:left="2"/>
        <w:spacing w:before="218" w:line="221" w:lineRule="auto"/>
        <w:rPr>
          <w:rFonts w:ascii="SimHei" w:hAnsi="SimHei" w:eastAsia="SimHei" w:cs="SimHei"/>
          <w:sz w:val="20"/>
          <w:szCs w:val="20"/>
        </w:rPr>
      </w:pPr>
      <w:r>
        <w:rPr>
          <w:rFonts w:ascii="SimSun" w:hAnsi="SimSun" w:eastAsia="SimSun" w:cs="SimSun"/>
          <w:sz w:val="20"/>
          <w:szCs w:val="20"/>
          <w:b/>
          <w:bCs/>
          <w:spacing w:val="-5"/>
        </w:rPr>
        <w:t>8.2.4</w:t>
      </w:r>
      <w:r>
        <w:rPr>
          <w:rFonts w:ascii="SimSun" w:hAnsi="SimSun" w:eastAsia="SimSun" w:cs="SimSun"/>
          <w:sz w:val="20"/>
          <w:szCs w:val="20"/>
          <w:spacing w:val="36"/>
        </w:rPr>
        <w:t xml:space="preserve">  </w:t>
      </w:r>
      <w:r>
        <w:rPr>
          <w:rFonts w:ascii="SimHei" w:hAnsi="SimHei" w:eastAsia="SimHei" w:cs="SimHei"/>
          <w:sz w:val="20"/>
          <w:szCs w:val="20"/>
          <w:b/>
          <w:bCs/>
          <w:spacing w:val="-5"/>
        </w:rPr>
        <w:t>介电强度试验</w:t>
      </w:r>
    </w:p>
    <w:p>
      <w:pPr>
        <w:ind w:left="2"/>
        <w:spacing w:before="250" w:line="221" w:lineRule="auto"/>
        <w:rPr>
          <w:rFonts w:ascii="SimHei" w:hAnsi="SimHei" w:eastAsia="SimHei" w:cs="SimHei"/>
          <w:sz w:val="20"/>
          <w:szCs w:val="20"/>
        </w:rPr>
      </w:pPr>
      <w:r>
        <w:rPr>
          <w:rFonts w:ascii="SimSun" w:hAnsi="SimSun" w:eastAsia="SimSun" w:cs="SimSun"/>
          <w:sz w:val="20"/>
          <w:szCs w:val="20"/>
          <w:b/>
          <w:bCs/>
          <w:spacing w:val="-6"/>
        </w:rPr>
        <w:t>8.2.4.1</w:t>
      </w:r>
      <w:r>
        <w:rPr>
          <w:rFonts w:ascii="SimSun" w:hAnsi="SimSun" w:eastAsia="SimSun" w:cs="SimSun"/>
          <w:sz w:val="20"/>
          <w:szCs w:val="20"/>
          <w:spacing w:val="-6"/>
        </w:rPr>
        <w:t xml:space="preserve">  </w:t>
      </w:r>
      <w:r>
        <w:rPr>
          <w:rFonts w:ascii="SimHei" w:hAnsi="SimHei" w:eastAsia="SimHei" w:cs="SimHei"/>
          <w:sz w:val="20"/>
          <w:szCs w:val="20"/>
          <w:b/>
          <w:bCs/>
          <w:spacing w:val="-6"/>
        </w:rPr>
        <w:t>试验程序</w:t>
      </w:r>
    </w:p>
    <w:p>
      <w:pPr>
        <w:ind w:left="420"/>
        <w:spacing w:before="226" w:line="219" w:lineRule="auto"/>
        <w:rPr>
          <w:rFonts w:ascii="SimSun" w:hAnsi="SimSun" w:eastAsia="SimSun" w:cs="SimSun"/>
          <w:sz w:val="20"/>
          <w:szCs w:val="20"/>
        </w:rPr>
      </w:pPr>
      <w:r>
        <w:rPr>
          <w:rFonts w:ascii="SimSun" w:hAnsi="SimSun" w:eastAsia="SimSun" w:cs="SimSun"/>
          <w:sz w:val="20"/>
          <w:szCs w:val="20"/>
          <w:spacing w:val="1"/>
        </w:rPr>
        <w:t>如果适用，试验应在下列电路之间进行：</w:t>
      </w:r>
    </w:p>
    <w:p>
      <w:pPr>
        <w:ind w:left="420"/>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4"/>
        </w:rPr>
        <w:t>a)     </w:t>
      </w:r>
      <w:r>
        <w:rPr>
          <w:rFonts w:ascii="SimSun" w:hAnsi="SimSun" w:eastAsia="SimSun" w:cs="SimSun"/>
          <w:sz w:val="20"/>
          <w:szCs w:val="20"/>
          <w:spacing w:val="4"/>
        </w:rPr>
        <w:t>在独立电路之间；</w:t>
      </w:r>
    </w:p>
    <w:p>
      <w:pPr>
        <w:ind w:left="420"/>
        <w:spacing w:before="100" w:line="212" w:lineRule="auto"/>
        <w:rPr>
          <w:rFonts w:ascii="SimSun" w:hAnsi="SimSun" w:eastAsia="SimSun" w:cs="SimSun"/>
          <w:sz w:val="20"/>
          <w:szCs w:val="20"/>
        </w:rPr>
      </w:pPr>
      <w:r>
        <w:rPr>
          <w:rFonts w:ascii="Times New Roman" w:hAnsi="Times New Roman" w:eastAsia="Times New Roman" w:cs="Times New Roman"/>
          <w:sz w:val="20"/>
          <w:szCs w:val="20"/>
          <w:spacing w:val="7"/>
        </w:rPr>
        <w:t>b)</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7"/>
        </w:rPr>
        <w:t>在每一电路与所有接地部件之间；</w:t>
      </w:r>
    </w:p>
    <w:p>
      <w:pPr>
        <w:ind w:left="420"/>
        <w:spacing w:before="113" w:line="219" w:lineRule="auto"/>
        <w:rPr>
          <w:rFonts w:ascii="SimSun" w:hAnsi="SimSun" w:eastAsia="SimSun" w:cs="SimSun"/>
          <w:sz w:val="20"/>
          <w:szCs w:val="20"/>
        </w:rPr>
      </w:pPr>
      <w:r>
        <w:rPr>
          <w:rFonts w:ascii="SimSun" w:hAnsi="SimSun" w:eastAsia="SimSun" w:cs="SimSun"/>
          <w:sz w:val="20"/>
          <w:szCs w:val="20"/>
          <w:spacing w:val="6"/>
        </w:rPr>
        <w:t>c)  每一电路与复合物表面或非金属外壳之间，必要时可用导电金属箔覆盖浇封表面。</w:t>
      </w:r>
    </w:p>
    <w:p>
      <w:pPr>
        <w:ind w:right="92" w:firstLine="420"/>
        <w:spacing w:before="80" w:line="286" w:lineRule="auto"/>
        <w:rPr>
          <w:rFonts w:ascii="SimSun" w:hAnsi="SimSun" w:eastAsia="SimSun" w:cs="SimSun"/>
          <w:sz w:val="20"/>
          <w:szCs w:val="20"/>
        </w:rPr>
      </w:pPr>
      <w:r>
        <w:rPr>
          <w:rFonts w:ascii="SimSun" w:hAnsi="SimSun" w:eastAsia="SimSun" w:cs="SimSun"/>
          <w:sz w:val="20"/>
          <w:szCs w:val="20"/>
          <w:spacing w:val="9"/>
        </w:rPr>
        <w:t>对于a),所采用的电压U</w:t>
      </w:r>
      <w:r>
        <w:rPr>
          <w:rFonts w:ascii="SimSun" w:hAnsi="SimSun" w:eastAsia="SimSun" w:cs="SimSun"/>
          <w:sz w:val="20"/>
          <w:szCs w:val="20"/>
          <w:spacing w:val="48"/>
        </w:rPr>
        <w:t xml:space="preserve"> </w:t>
      </w:r>
      <w:r>
        <w:rPr>
          <w:rFonts w:ascii="SimSun" w:hAnsi="SimSun" w:eastAsia="SimSun" w:cs="SimSun"/>
          <w:sz w:val="20"/>
          <w:szCs w:val="20"/>
          <w:spacing w:val="9"/>
        </w:rPr>
        <w:t>是被试验的两个电路额定电压的总和，对于b)和</w:t>
      </w:r>
      <w:r>
        <w:rPr>
          <w:rFonts w:ascii="SimSun" w:hAnsi="SimSun" w:eastAsia="SimSun" w:cs="SimSun"/>
          <w:sz w:val="20"/>
          <w:szCs w:val="20"/>
          <w:spacing w:val="-41"/>
        </w:rPr>
        <w:t xml:space="preserve"> </w:t>
      </w:r>
      <w:r>
        <w:rPr>
          <w:rFonts w:ascii="SimSun" w:hAnsi="SimSun" w:eastAsia="SimSun" w:cs="SimSun"/>
          <w:sz w:val="20"/>
          <w:szCs w:val="20"/>
          <w:spacing w:val="9"/>
        </w:rPr>
        <w:t>c)为被试验电路的额定</w:t>
      </w:r>
      <w:r>
        <w:rPr>
          <w:rFonts w:ascii="SimSun" w:hAnsi="SimSun" w:eastAsia="SimSun" w:cs="SimSun"/>
          <w:sz w:val="20"/>
          <w:szCs w:val="20"/>
        </w:rPr>
        <w:t xml:space="preserve"> </w:t>
      </w:r>
      <w:r>
        <w:rPr>
          <w:rFonts w:ascii="SimSun" w:hAnsi="SimSun" w:eastAsia="SimSun" w:cs="SimSun"/>
          <w:sz w:val="20"/>
          <w:szCs w:val="20"/>
          <w:spacing w:val="-3"/>
        </w:rPr>
        <w:t>电压。</w:t>
      </w:r>
    </w:p>
    <w:p>
      <w:pPr>
        <w:ind w:right="96" w:firstLine="420"/>
        <w:spacing w:before="1" w:line="305" w:lineRule="auto"/>
        <w:rPr>
          <w:rFonts w:ascii="SimSun" w:hAnsi="SimSun" w:eastAsia="SimSun" w:cs="SimSun"/>
          <w:sz w:val="20"/>
          <w:szCs w:val="20"/>
        </w:rPr>
      </w:pPr>
      <w:r>
        <w:rPr>
          <w:rFonts w:ascii="SimSun" w:hAnsi="SimSun" w:eastAsia="SimSun" w:cs="SimSun"/>
          <w:sz w:val="20"/>
          <w:szCs w:val="20"/>
          <w:spacing w:val="10"/>
        </w:rPr>
        <w:t>对于</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0"/>
        </w:rPr>
        <w:t>b),</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0"/>
        </w:rPr>
        <w:t>电路和接地部件之间连接有瞬态抑制元件的电路，应允许采用没有这些元件的特殊试验</w:t>
      </w:r>
      <w:r>
        <w:rPr>
          <w:rFonts w:ascii="SimSun" w:hAnsi="SimSun" w:eastAsia="SimSun" w:cs="SimSun"/>
          <w:sz w:val="20"/>
          <w:szCs w:val="20"/>
        </w:rPr>
        <w:t xml:space="preserve"> </w:t>
      </w:r>
      <w:r>
        <w:rPr>
          <w:rFonts w:ascii="SimSun" w:hAnsi="SimSun" w:eastAsia="SimSun" w:cs="SimSun"/>
          <w:sz w:val="20"/>
          <w:szCs w:val="20"/>
          <w:spacing w:val="6"/>
        </w:rPr>
        <w:t>样品进行型式试验。</w:t>
      </w:r>
    </w:p>
    <w:p>
      <w:pPr>
        <w:ind w:left="420"/>
        <w:spacing w:before="1" w:line="218" w:lineRule="auto"/>
        <w:rPr>
          <w:rFonts w:ascii="SimSun" w:hAnsi="SimSun" w:eastAsia="SimSun" w:cs="SimSun"/>
          <w:sz w:val="20"/>
          <w:szCs w:val="20"/>
        </w:rPr>
      </w:pPr>
      <w:r>
        <w:rPr>
          <w:rFonts w:ascii="SimSun" w:hAnsi="SimSun" w:eastAsia="SimSun" w:cs="SimSun"/>
          <w:sz w:val="20"/>
          <w:szCs w:val="20"/>
          <w:spacing w:val="7"/>
        </w:rPr>
        <w:t>应通过下列试验验证介电强度：</w:t>
      </w:r>
    </w:p>
    <w:p>
      <w:pPr>
        <w:ind w:left="509"/>
        <w:spacing w:before="84" w:line="219" w:lineRule="auto"/>
        <w:rPr>
          <w:rFonts w:ascii="SimSun" w:hAnsi="SimSun" w:eastAsia="SimSun" w:cs="SimSun"/>
          <w:sz w:val="20"/>
          <w:szCs w:val="20"/>
        </w:rPr>
      </w:pPr>
      <w:r>
        <w:rPr>
          <w:rFonts w:ascii="SimSun" w:hAnsi="SimSun" w:eastAsia="SimSun" w:cs="SimSun"/>
          <w:sz w:val="20"/>
          <w:szCs w:val="20"/>
          <w:spacing w:val="1"/>
        </w:rPr>
        <w:t>——电气设备各元件的有关工业标准规定的试验；或者</w:t>
      </w:r>
    </w:p>
    <w:p>
      <w:pPr>
        <w:ind w:left="830" w:right="95" w:hanging="410"/>
        <w:spacing w:before="72" w:line="285" w:lineRule="auto"/>
        <w:rPr>
          <w:rFonts w:ascii="SimSun" w:hAnsi="SimSun" w:eastAsia="SimSun" w:cs="SimSun"/>
          <w:sz w:val="20"/>
          <w:szCs w:val="20"/>
        </w:rPr>
      </w:pPr>
      <w:r>
        <w:rPr>
          <w:rFonts w:ascii="SimSun" w:hAnsi="SimSun" w:eastAsia="SimSun" w:cs="SimSun"/>
          <w:sz w:val="20"/>
          <w:szCs w:val="20"/>
          <w:spacing w:val="13"/>
        </w:rPr>
        <w:t>——至少按照下列1)或2)规定的试验电压进行试验，电压在不</w:t>
      </w:r>
      <w:r>
        <w:rPr>
          <w:rFonts w:ascii="SimSun" w:hAnsi="SimSun" w:eastAsia="SimSun" w:cs="SimSun"/>
          <w:sz w:val="20"/>
          <w:szCs w:val="20"/>
          <w:spacing w:val="12"/>
        </w:rPr>
        <w:t>小于10 </w:t>
      </w:r>
      <w:r>
        <w:rPr>
          <w:rFonts w:ascii="Times New Roman" w:hAnsi="Times New Roman" w:eastAsia="Times New Roman" w:cs="Times New Roman"/>
          <w:sz w:val="20"/>
          <w:szCs w:val="20"/>
          <w:spacing w:val="12"/>
        </w:rPr>
        <w:t>s </w:t>
      </w:r>
      <w:r>
        <w:rPr>
          <w:rFonts w:ascii="SimSun" w:hAnsi="SimSun" w:eastAsia="SimSun" w:cs="SimSun"/>
          <w:sz w:val="20"/>
          <w:szCs w:val="20"/>
          <w:spacing w:val="12"/>
        </w:rPr>
        <w:t>的时间内稳定升高直至</w:t>
      </w:r>
      <w:r>
        <w:rPr>
          <w:rFonts w:ascii="SimSun" w:hAnsi="SimSun" w:eastAsia="SimSun" w:cs="SimSun"/>
          <w:sz w:val="20"/>
          <w:szCs w:val="20"/>
        </w:rPr>
        <w:t xml:space="preserve"> </w:t>
      </w:r>
      <w:r>
        <w:rPr>
          <w:rFonts w:ascii="SimSun" w:hAnsi="SimSun" w:eastAsia="SimSun" w:cs="SimSun"/>
          <w:sz w:val="20"/>
          <w:szCs w:val="20"/>
          <w:spacing w:val="2"/>
        </w:rPr>
        <w:t>到达规定值，然后应保持至少60 </w:t>
      </w:r>
      <w:r>
        <w:rPr>
          <w:rFonts w:ascii="Times New Roman" w:hAnsi="Times New Roman" w:eastAsia="Times New Roman" w:cs="Times New Roman"/>
          <w:sz w:val="20"/>
          <w:szCs w:val="20"/>
          <w:spacing w:val="2"/>
        </w:rPr>
        <w:t>s,</w:t>
      </w:r>
      <w:r>
        <w:rPr>
          <w:rFonts w:ascii="Times New Roman" w:hAnsi="Times New Roman" w:eastAsia="Times New Roman" w:cs="Times New Roman"/>
          <w:sz w:val="20"/>
          <w:szCs w:val="20"/>
          <w:spacing w:val="47"/>
        </w:rPr>
        <w:t xml:space="preserve"> </w:t>
      </w:r>
      <w:r>
        <w:rPr>
          <w:rFonts w:ascii="SimSun" w:hAnsi="SimSun" w:eastAsia="SimSun" w:cs="SimSun"/>
          <w:sz w:val="20"/>
          <w:szCs w:val="20"/>
          <w:spacing w:val="2"/>
        </w:rPr>
        <w:t>没有出现击穿现象。</w:t>
      </w:r>
    </w:p>
    <w:p>
      <w:pPr>
        <w:ind w:left="830"/>
        <w:spacing w:before="1" w:line="212" w:lineRule="auto"/>
        <w:rPr>
          <w:rFonts w:ascii="SimSun" w:hAnsi="SimSun" w:eastAsia="SimSun" w:cs="SimSun"/>
          <w:sz w:val="20"/>
          <w:szCs w:val="20"/>
        </w:rPr>
      </w:pPr>
      <w:r>
        <w:rPr>
          <w:rFonts w:ascii="Times New Roman" w:hAnsi="Times New Roman" w:eastAsia="Times New Roman" w:cs="Times New Roman"/>
          <w:sz w:val="20"/>
          <w:szCs w:val="20"/>
          <w:spacing w:val="9"/>
        </w:rPr>
        <w:t>1)     </w:t>
      </w:r>
      <w:r>
        <w:rPr>
          <w:rFonts w:ascii="SimSun" w:hAnsi="SimSun" w:eastAsia="SimSun" w:cs="SimSun"/>
          <w:sz w:val="20"/>
          <w:szCs w:val="20"/>
          <w:spacing w:val="9"/>
        </w:rPr>
        <w:t>对于电压峰值不超过90</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V</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9"/>
        </w:rPr>
        <w:t>的设备，试验电压应为500 </w:t>
      </w:r>
      <w:r>
        <w:rPr>
          <w:rFonts w:ascii="Times New Roman" w:hAnsi="Times New Roman" w:eastAsia="Times New Roman" w:cs="Times New Roman"/>
          <w:sz w:val="20"/>
          <w:szCs w:val="20"/>
          <w:spacing w:val="9"/>
        </w:rPr>
        <w:t>V</w:t>
      </w:r>
      <w:r>
        <w:rPr>
          <w:rFonts w:ascii="SimSun" w:hAnsi="SimSun" w:eastAsia="SimSun" w:cs="SimSun"/>
          <w:sz w:val="20"/>
          <w:szCs w:val="20"/>
          <w:spacing w:val="9"/>
        </w:rPr>
        <w:t>(有效值，误差0%～5%),频率在</w:t>
      </w:r>
    </w:p>
    <w:p>
      <w:pPr>
        <w:ind w:left="1250"/>
        <w:spacing w:before="114" w:line="221" w:lineRule="auto"/>
        <w:rPr>
          <w:rFonts w:ascii="SimSun" w:hAnsi="SimSun" w:eastAsia="SimSun" w:cs="SimSun"/>
          <w:sz w:val="20"/>
          <w:szCs w:val="20"/>
        </w:rPr>
      </w:pPr>
      <w:r>
        <w:rPr>
          <w:rFonts w:ascii="Times New Roman" w:hAnsi="Times New Roman" w:eastAsia="Times New Roman" w:cs="Times New Roman"/>
          <w:sz w:val="20"/>
          <w:szCs w:val="20"/>
          <w:spacing w:val="6"/>
        </w:rPr>
        <w:t>48  </w:t>
      </w:r>
      <w:r>
        <w:rPr>
          <w:rFonts w:ascii="Times New Roman" w:hAnsi="Times New Roman" w:eastAsia="Times New Roman" w:cs="Times New Roman"/>
          <w:sz w:val="20"/>
          <w:szCs w:val="20"/>
        </w:rPr>
        <w:t>Hz</w:t>
      </w:r>
      <w:r>
        <w:rPr>
          <w:rFonts w:ascii="SimSun" w:hAnsi="SimSun" w:eastAsia="SimSun" w:cs="SimSun"/>
          <w:sz w:val="20"/>
          <w:szCs w:val="20"/>
          <w:spacing w:val="6"/>
        </w:rPr>
        <w:t>～</w:t>
      </w:r>
      <w:r>
        <w:rPr>
          <w:rFonts w:ascii="Times New Roman" w:hAnsi="Times New Roman" w:eastAsia="Times New Roman" w:cs="Times New Roman"/>
          <w:sz w:val="20"/>
          <w:szCs w:val="20"/>
          <w:spacing w:val="6"/>
        </w:rPr>
        <w:t>62  </w:t>
      </w:r>
      <w:r>
        <w:rPr>
          <w:rFonts w:ascii="Times New Roman" w:hAnsi="Times New Roman" w:eastAsia="Times New Roman" w:cs="Times New Roman"/>
          <w:sz w:val="20"/>
          <w:szCs w:val="20"/>
        </w:rPr>
        <w:t>Hz</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之间；或者，试验电压应为700 </w:t>
      </w:r>
      <w:r>
        <w:rPr>
          <w:rFonts w:ascii="Times New Roman" w:hAnsi="Times New Roman" w:eastAsia="Times New Roman" w:cs="Times New Roman"/>
          <w:sz w:val="20"/>
          <w:szCs w:val="20"/>
          <w:spacing w:val="6"/>
        </w:rPr>
        <w:t>V</w:t>
      </w:r>
      <w:r>
        <w:rPr>
          <w:rFonts w:ascii="SimSun" w:hAnsi="SimSun" w:eastAsia="SimSun" w:cs="SimSun"/>
          <w:sz w:val="20"/>
          <w:szCs w:val="20"/>
          <w:spacing w:val="6"/>
        </w:rPr>
        <w:t>(直流，误差0%～5%)。</w:t>
      </w:r>
    </w:p>
    <w:p>
      <w:pPr>
        <w:ind w:left="1250" w:right="83" w:hanging="420"/>
        <w:spacing w:before="57" w:line="302" w:lineRule="auto"/>
        <w:rPr>
          <w:rFonts w:ascii="SimSun" w:hAnsi="SimSun" w:eastAsia="SimSun" w:cs="SimSun"/>
          <w:sz w:val="20"/>
          <w:szCs w:val="20"/>
        </w:rPr>
      </w:pPr>
      <w:r>
        <w:rPr>
          <w:rFonts w:ascii="Times New Roman" w:hAnsi="Times New Roman" w:eastAsia="Times New Roman" w:cs="Times New Roman"/>
          <w:sz w:val="20"/>
          <w:szCs w:val="20"/>
          <w:spacing w:val="9"/>
        </w:rPr>
        <w:t>2)    </w:t>
      </w:r>
      <w:r>
        <w:rPr>
          <w:rFonts w:ascii="SimSun" w:hAnsi="SimSun" w:eastAsia="SimSun" w:cs="SimSun"/>
          <w:sz w:val="20"/>
          <w:szCs w:val="20"/>
          <w:spacing w:val="9"/>
        </w:rPr>
        <w:t>如果电压峰值超过90</w:t>
      </w:r>
      <w:r>
        <w:rPr>
          <w:rFonts w:ascii="Times New Roman" w:hAnsi="Times New Roman" w:eastAsia="Times New Roman" w:cs="Times New Roman"/>
          <w:sz w:val="20"/>
          <w:szCs w:val="20"/>
          <w:spacing w:val="9"/>
        </w:rPr>
        <w:t>V</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9"/>
        </w:rPr>
        <w:t>的设备，试验电压应为2</w:t>
      </w:r>
      <w:r>
        <w:rPr>
          <w:rFonts w:ascii="Times New Roman" w:hAnsi="Times New Roman" w:eastAsia="Times New Roman" w:cs="Times New Roman"/>
          <w:sz w:val="20"/>
          <w:szCs w:val="20"/>
          <w:spacing w:val="9"/>
        </w:rPr>
        <w:t>U+1000      V</w:t>
      </w:r>
      <w:r>
        <w:rPr>
          <w:rFonts w:ascii="SimSun" w:hAnsi="SimSun" w:eastAsia="SimSun" w:cs="SimSun"/>
          <w:sz w:val="20"/>
          <w:szCs w:val="20"/>
          <w:spacing w:val="9"/>
        </w:rPr>
        <w:t>(有效值，误差0%～5%),但</w:t>
      </w:r>
      <w:r>
        <w:rPr>
          <w:rFonts w:ascii="SimSun" w:hAnsi="SimSun" w:eastAsia="SimSun" w:cs="SimSun"/>
          <w:sz w:val="20"/>
          <w:szCs w:val="20"/>
        </w:rPr>
        <w:t xml:space="preserve"> </w:t>
      </w:r>
      <w:r>
        <w:rPr>
          <w:rFonts w:ascii="SimSun" w:hAnsi="SimSun" w:eastAsia="SimSun" w:cs="SimSun"/>
          <w:sz w:val="20"/>
          <w:szCs w:val="20"/>
          <w:spacing w:val="6"/>
        </w:rPr>
        <w:t>最低为1500 </w:t>
      </w:r>
      <w:r>
        <w:rPr>
          <w:rFonts w:ascii="Times New Roman" w:hAnsi="Times New Roman" w:eastAsia="Times New Roman" w:cs="Times New Roman"/>
          <w:sz w:val="20"/>
          <w:szCs w:val="20"/>
          <w:spacing w:val="6"/>
        </w:rPr>
        <w:t>V</w:t>
      </w:r>
      <w:r>
        <w:rPr>
          <w:rFonts w:ascii="SimSun" w:hAnsi="SimSun" w:eastAsia="SimSun" w:cs="SimSun"/>
          <w:sz w:val="20"/>
          <w:szCs w:val="20"/>
          <w:spacing w:val="6"/>
        </w:rPr>
        <w:t>(有效值),频率在48</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Hz</w:t>
      </w:r>
      <w:r>
        <w:rPr>
          <w:rFonts w:ascii="SimSun" w:hAnsi="SimSun" w:eastAsia="SimSun" w:cs="SimSun"/>
          <w:sz w:val="20"/>
          <w:szCs w:val="20"/>
          <w:spacing w:val="6"/>
        </w:rPr>
        <w:t>～</w:t>
      </w:r>
      <w:r>
        <w:rPr>
          <w:rFonts w:ascii="Times New Roman" w:hAnsi="Times New Roman" w:eastAsia="Times New Roman" w:cs="Times New Roman"/>
          <w:sz w:val="20"/>
          <w:szCs w:val="20"/>
          <w:spacing w:val="5"/>
        </w:rPr>
        <w:t>62   </w:t>
      </w:r>
      <w:r>
        <w:rPr>
          <w:rFonts w:ascii="Times New Roman" w:hAnsi="Times New Roman" w:eastAsia="Times New Roman" w:cs="Times New Roman"/>
          <w:sz w:val="20"/>
          <w:szCs w:val="20"/>
        </w:rPr>
        <w:t>Hz</w:t>
      </w:r>
      <w:r>
        <w:rPr>
          <w:rFonts w:ascii="SimSun" w:hAnsi="SimSun" w:eastAsia="SimSun" w:cs="SimSun"/>
          <w:sz w:val="20"/>
          <w:szCs w:val="20"/>
          <w:spacing w:val="5"/>
        </w:rPr>
        <w:t>之间；或者，试验电压应为2</w:t>
      </w:r>
      <w:r>
        <w:rPr>
          <w:rFonts w:ascii="Times New Roman" w:hAnsi="Times New Roman" w:eastAsia="Times New Roman" w:cs="Times New Roman"/>
          <w:sz w:val="20"/>
          <w:szCs w:val="20"/>
          <w:spacing w:val="5"/>
        </w:rPr>
        <w:t>U+1400      V</w:t>
      </w:r>
      <w:r>
        <w:rPr>
          <w:rFonts w:ascii="Times New Roman" w:hAnsi="Times New Roman" w:eastAsia="Times New Roman" w:cs="Times New Roman"/>
          <w:sz w:val="20"/>
          <w:szCs w:val="20"/>
        </w:rPr>
        <w:t xml:space="preserve"> </w:t>
      </w:r>
      <w:r>
        <w:rPr>
          <w:rFonts w:ascii="SimSun" w:hAnsi="SimSun" w:eastAsia="SimSun" w:cs="SimSun"/>
          <w:sz w:val="20"/>
          <w:szCs w:val="20"/>
          <w:spacing w:val="15"/>
        </w:rPr>
        <w:t>(直流，误差0%～5%),但最低为2100 </w:t>
      </w:r>
      <w:r>
        <w:rPr>
          <w:rFonts w:ascii="Times New Roman" w:hAnsi="Times New Roman" w:eastAsia="Times New Roman" w:cs="Times New Roman"/>
          <w:sz w:val="20"/>
          <w:szCs w:val="20"/>
          <w:spacing w:val="14"/>
        </w:rPr>
        <w:t>V</w:t>
      </w:r>
      <w:r>
        <w:rPr>
          <w:rFonts w:ascii="SimSun" w:hAnsi="SimSun" w:eastAsia="SimSun" w:cs="SimSun"/>
          <w:sz w:val="20"/>
          <w:szCs w:val="20"/>
          <w:spacing w:val="14"/>
        </w:rPr>
        <w:t>(直流)。</w:t>
      </w:r>
    </w:p>
    <w:p>
      <w:pPr>
        <w:ind w:left="420"/>
        <w:spacing w:before="21" w:line="219" w:lineRule="auto"/>
        <w:rPr>
          <w:rFonts w:ascii="SimSun" w:hAnsi="SimSun" w:eastAsia="SimSun" w:cs="SimSun"/>
          <w:sz w:val="20"/>
          <w:szCs w:val="20"/>
        </w:rPr>
      </w:pPr>
      <w:r>
        <w:rPr>
          <w:rFonts w:ascii="SimSun" w:hAnsi="SimSun" w:eastAsia="SimSun" w:cs="SimSun"/>
          <w:sz w:val="20"/>
          <w:szCs w:val="20"/>
          <w:spacing w:val="9"/>
        </w:rPr>
        <w:t>试验电压应在不小于10</w:t>
      </w:r>
      <w:r>
        <w:rPr>
          <w:rFonts w:ascii="Times New Roman" w:hAnsi="Times New Roman" w:eastAsia="Times New Roman" w:cs="Times New Roman"/>
          <w:sz w:val="20"/>
          <w:szCs w:val="20"/>
          <w:spacing w:val="9"/>
        </w:rPr>
        <w:t>s</w:t>
      </w:r>
      <w:r>
        <w:rPr>
          <w:rFonts w:ascii="SimSun" w:hAnsi="SimSun" w:eastAsia="SimSun" w:cs="SimSun"/>
          <w:sz w:val="20"/>
          <w:szCs w:val="20"/>
          <w:spacing w:val="9"/>
        </w:rPr>
        <w:t>内稳定升高直至达到规定值，然后应保持至少60 </w:t>
      </w:r>
      <w:r>
        <w:rPr>
          <w:rFonts w:ascii="Times New Roman" w:hAnsi="Times New Roman" w:eastAsia="Times New Roman" w:cs="Times New Roman"/>
          <w:sz w:val="20"/>
          <w:szCs w:val="20"/>
          <w:spacing w:val="9"/>
        </w:rPr>
        <w:t>s</w:t>
      </w:r>
      <w:r>
        <w:rPr>
          <w:rFonts w:ascii="SimSun" w:hAnsi="SimSun" w:eastAsia="SimSun" w:cs="SimSun"/>
          <w:sz w:val="20"/>
          <w:szCs w:val="20"/>
          <w:spacing w:val="9"/>
        </w:rPr>
        <w:t>。</w:t>
      </w:r>
    </w:p>
    <w:p>
      <w:pPr>
        <w:ind w:left="829" w:right="98" w:hanging="470"/>
        <w:spacing w:before="62" w:line="331" w:lineRule="auto"/>
        <w:rPr>
          <w:rFonts w:ascii="SimSun" w:hAnsi="SimSun" w:eastAsia="SimSun" w:cs="SimSun"/>
          <w:sz w:val="14"/>
          <w:szCs w:val="14"/>
        </w:rPr>
      </w:pPr>
      <w:r>
        <w:rPr>
          <w:rFonts w:ascii="SimSun" w:hAnsi="SimSun" w:eastAsia="SimSun" w:cs="SimSun"/>
          <w:sz w:val="20"/>
          <w:szCs w:val="20"/>
          <w:spacing w:val="-19"/>
        </w:rPr>
        <w:t>注1:为了电磁兼容性含有连接到外壳的元件以抑制干扰脉冲，并且在试验时可能损坏的设备，可考虑进行局部放</w:t>
      </w:r>
      <w:r>
        <w:rPr>
          <w:rFonts w:ascii="SimSun" w:hAnsi="SimSun" w:eastAsia="SimSun" w:cs="SimSun"/>
          <w:sz w:val="20"/>
          <w:szCs w:val="20"/>
          <w:spacing w:val="16"/>
        </w:rPr>
        <w:t xml:space="preserve"> </w:t>
      </w:r>
      <w:r>
        <w:rPr>
          <w:rFonts w:ascii="SimSun" w:hAnsi="SimSun" w:eastAsia="SimSun" w:cs="SimSun"/>
          <w:sz w:val="14"/>
          <w:szCs w:val="14"/>
          <w:spacing w:val="-9"/>
        </w:rPr>
        <w:t>电</w:t>
      </w:r>
      <w:r>
        <w:rPr>
          <w:rFonts w:ascii="SimSun" w:hAnsi="SimSun" w:eastAsia="SimSun" w:cs="SimSun"/>
          <w:sz w:val="14"/>
          <w:szCs w:val="14"/>
          <w:spacing w:val="-12"/>
        </w:rPr>
        <w:t xml:space="preserve"> </w:t>
      </w:r>
      <w:r>
        <w:rPr>
          <w:rFonts w:ascii="SimSun" w:hAnsi="SimSun" w:eastAsia="SimSun" w:cs="SimSun"/>
          <w:sz w:val="14"/>
          <w:szCs w:val="14"/>
          <w:spacing w:val="-9"/>
        </w:rPr>
        <w:t>试</w:t>
      </w:r>
      <w:r>
        <w:rPr>
          <w:rFonts w:ascii="SimSun" w:hAnsi="SimSun" w:eastAsia="SimSun" w:cs="SimSun"/>
          <w:sz w:val="14"/>
          <w:szCs w:val="14"/>
          <w:spacing w:val="-14"/>
        </w:rPr>
        <w:t xml:space="preserve"> </w:t>
      </w:r>
      <w:r>
        <w:rPr>
          <w:rFonts w:ascii="SimSun" w:hAnsi="SimSun" w:eastAsia="SimSun" w:cs="SimSun"/>
          <w:sz w:val="14"/>
          <w:szCs w:val="14"/>
          <w:spacing w:val="-9"/>
        </w:rPr>
        <w:t>验</w:t>
      </w:r>
      <w:r>
        <w:rPr>
          <w:rFonts w:ascii="SimSun" w:hAnsi="SimSun" w:eastAsia="SimSun" w:cs="SimSun"/>
          <w:sz w:val="14"/>
          <w:szCs w:val="14"/>
          <w:spacing w:val="-19"/>
        </w:rPr>
        <w:t xml:space="preserve"> </w:t>
      </w:r>
      <w:r>
        <w:rPr>
          <w:rFonts w:ascii="SimSun" w:hAnsi="SimSun" w:eastAsia="SimSun" w:cs="SimSun"/>
          <w:sz w:val="14"/>
          <w:szCs w:val="14"/>
          <w:spacing w:val="-9"/>
        </w:rPr>
        <w:t>。</w:t>
      </w:r>
    </w:p>
    <w:p>
      <w:pPr>
        <w:ind w:left="359"/>
        <w:spacing w:before="1" w:line="218" w:lineRule="auto"/>
        <w:rPr>
          <w:rFonts w:ascii="SimSun" w:hAnsi="SimSun" w:eastAsia="SimSun" w:cs="SimSun"/>
          <w:sz w:val="20"/>
          <w:szCs w:val="20"/>
        </w:rPr>
      </w:pPr>
      <w:r>
        <w:rPr>
          <w:rFonts w:ascii="SimSun" w:hAnsi="SimSun" w:eastAsia="SimSun" w:cs="SimSun"/>
          <w:sz w:val="20"/>
          <w:szCs w:val="20"/>
          <w:spacing w:val="-19"/>
        </w:rPr>
        <w:t>注2:如果不能从外部接触试验电路，可能需要准备一个有附加连接件的特殊试验样品。</w:t>
      </w:r>
    </w:p>
    <w:p>
      <w:pPr>
        <w:ind w:left="2"/>
        <w:spacing w:before="241" w:line="223" w:lineRule="auto"/>
        <w:rPr>
          <w:rFonts w:ascii="SimHei" w:hAnsi="SimHei" w:eastAsia="SimHei" w:cs="SimHei"/>
          <w:sz w:val="20"/>
          <w:szCs w:val="20"/>
        </w:rPr>
      </w:pPr>
      <w:r>
        <w:rPr>
          <w:rFonts w:ascii="SimSun" w:hAnsi="SimSun" w:eastAsia="SimSun" w:cs="SimSun"/>
          <w:sz w:val="20"/>
          <w:szCs w:val="20"/>
          <w:b/>
          <w:bCs/>
          <w:spacing w:val="-8"/>
        </w:rPr>
        <w:t>8.2.4.2</w:t>
      </w:r>
      <w:r>
        <w:rPr>
          <w:rFonts w:ascii="SimSun" w:hAnsi="SimSun" w:eastAsia="SimSun" w:cs="SimSun"/>
          <w:sz w:val="20"/>
          <w:szCs w:val="20"/>
          <w:spacing w:val="8"/>
        </w:rPr>
        <w:t xml:space="preserve">  </w:t>
      </w:r>
      <w:r>
        <w:rPr>
          <w:rFonts w:ascii="SimHei" w:hAnsi="SimHei" w:eastAsia="SimHei" w:cs="SimHei"/>
          <w:sz w:val="20"/>
          <w:szCs w:val="20"/>
          <w:b/>
          <w:bCs/>
          <w:spacing w:val="-8"/>
        </w:rPr>
        <w:t>合格判据</w:t>
      </w:r>
    </w:p>
    <w:p>
      <w:pPr>
        <w:ind w:left="420"/>
        <w:spacing w:before="251" w:line="219" w:lineRule="auto"/>
        <w:rPr>
          <w:rFonts w:ascii="SimSun" w:hAnsi="SimSun" w:eastAsia="SimSun" w:cs="SimSun"/>
          <w:sz w:val="20"/>
          <w:szCs w:val="20"/>
        </w:rPr>
      </w:pPr>
      <w:r>
        <w:rPr>
          <w:rFonts w:ascii="SimSun" w:hAnsi="SimSun" w:eastAsia="SimSun" w:cs="SimSun"/>
          <w:sz w:val="20"/>
          <w:szCs w:val="20"/>
          <w:spacing w:val="3"/>
        </w:rPr>
        <w:t>试验过程中如果没有出现击穿或电弧，应认为试验合格。</w:t>
      </w:r>
    </w:p>
    <w:p>
      <w:pPr>
        <w:ind w:left="359"/>
        <w:spacing w:before="73" w:line="219" w:lineRule="auto"/>
        <w:rPr>
          <w:rFonts w:ascii="SimSun" w:hAnsi="SimSun" w:eastAsia="SimSun" w:cs="SimSun"/>
          <w:sz w:val="20"/>
          <w:szCs w:val="20"/>
        </w:rPr>
      </w:pPr>
      <w:r>
        <w:rPr>
          <w:rFonts w:ascii="SimSun" w:hAnsi="SimSun" w:eastAsia="SimSun" w:cs="SimSun"/>
          <w:sz w:val="20"/>
          <w:szCs w:val="20"/>
          <w:spacing w:val="-15"/>
        </w:rPr>
        <w:t>注：通常试验期间通过的电流不超过5</w:t>
      </w:r>
      <w:r>
        <w:rPr>
          <w:rFonts w:ascii="Times New Roman" w:hAnsi="Times New Roman" w:eastAsia="Times New Roman" w:cs="Times New Roman"/>
          <w:sz w:val="20"/>
          <w:szCs w:val="20"/>
          <w:spacing w:val="-15"/>
        </w:rPr>
        <w:t>mA</w:t>
      </w:r>
      <w:r>
        <w:rPr>
          <w:rFonts w:ascii="SimSun" w:hAnsi="SimSun" w:eastAsia="SimSun" w:cs="SimSun"/>
          <w:sz w:val="20"/>
          <w:szCs w:val="20"/>
          <w:spacing w:val="-15"/>
        </w:rPr>
        <w:t>(</w:t>
      </w:r>
      <w:r>
        <w:rPr>
          <w:rFonts w:ascii="SimSun" w:hAnsi="SimSun" w:eastAsia="SimSun" w:cs="SimSun"/>
          <w:sz w:val="20"/>
          <w:szCs w:val="20"/>
          <w:spacing w:val="-16"/>
        </w:rPr>
        <w:t>有效值)。</w:t>
      </w:r>
    </w:p>
    <w:p>
      <w:pPr>
        <w:spacing w:line="219" w:lineRule="auto"/>
        <w:sectPr>
          <w:headerReference w:type="default" r:id="rId45"/>
          <w:footerReference w:type="default" r:id="rId46"/>
          <w:pgSz w:w="11460" w:h="16820"/>
          <w:pgMar w:top="1563" w:right="1014" w:bottom="1327" w:left="1119" w:header="1255" w:footer="1201" w:gutter="0"/>
        </w:sectPr>
        <w:rPr>
          <w:rFonts w:ascii="SimSun" w:hAnsi="SimSun" w:eastAsia="SimSun" w:cs="SimSun"/>
          <w:sz w:val="20"/>
          <w:szCs w:val="20"/>
        </w:rPr>
      </w:pPr>
    </w:p>
    <w:p>
      <w:pPr>
        <w:pStyle w:val="BodyText"/>
        <w:spacing w:line="352" w:lineRule="auto"/>
        <w:rPr/>
      </w:pPr>
      <w:r/>
    </w:p>
    <w:p>
      <w:pPr>
        <w:ind w:left="92"/>
        <w:spacing w:before="65" w:line="221" w:lineRule="auto"/>
        <w:rPr>
          <w:rFonts w:ascii="SimHei" w:hAnsi="SimHei" w:eastAsia="SimHei" w:cs="SimHei"/>
          <w:sz w:val="20"/>
          <w:szCs w:val="20"/>
        </w:rPr>
      </w:pPr>
      <w:r>
        <w:rPr>
          <w:rFonts w:ascii="SimSun" w:hAnsi="SimSun" w:eastAsia="SimSun" w:cs="SimSun"/>
          <w:sz w:val="20"/>
          <w:szCs w:val="20"/>
          <w:b/>
          <w:bCs/>
          <w:spacing w:val="-5"/>
        </w:rPr>
        <w:t>8.2.5</w:t>
      </w:r>
      <w:r>
        <w:rPr>
          <w:rFonts w:ascii="SimSun" w:hAnsi="SimSun" w:eastAsia="SimSun" w:cs="SimSun"/>
          <w:sz w:val="20"/>
          <w:szCs w:val="20"/>
          <w:spacing w:val="31"/>
        </w:rPr>
        <w:t xml:space="preserve">  </w:t>
      </w:r>
      <w:r>
        <w:rPr>
          <w:rFonts w:ascii="SimHei" w:hAnsi="SimHei" w:eastAsia="SimHei" w:cs="SimHei"/>
          <w:sz w:val="20"/>
          <w:szCs w:val="20"/>
          <w:b/>
          <w:bCs/>
          <w:spacing w:val="-5"/>
        </w:rPr>
        <w:t>电缆拔脱试验</w:t>
      </w:r>
    </w:p>
    <w:p>
      <w:pPr>
        <w:ind w:left="92"/>
        <w:spacing w:before="250" w:line="221" w:lineRule="auto"/>
        <w:rPr>
          <w:rFonts w:ascii="SimHei" w:hAnsi="SimHei" w:eastAsia="SimHei" w:cs="SimHei"/>
          <w:sz w:val="20"/>
          <w:szCs w:val="20"/>
        </w:rPr>
      </w:pPr>
      <w:r>
        <w:rPr>
          <w:rFonts w:ascii="SimSun" w:hAnsi="SimSun" w:eastAsia="SimSun" w:cs="SimSun"/>
          <w:sz w:val="20"/>
          <w:szCs w:val="20"/>
          <w:b/>
          <w:bCs/>
          <w:spacing w:val="-11"/>
        </w:rPr>
        <w:t>8.2.5.1</w:t>
      </w:r>
      <w:r>
        <w:rPr>
          <w:rFonts w:ascii="SimSun" w:hAnsi="SimSun" w:eastAsia="SimSun" w:cs="SimSun"/>
          <w:sz w:val="20"/>
          <w:szCs w:val="20"/>
          <w:spacing w:val="15"/>
        </w:rPr>
        <w:t xml:space="preserve">  </w:t>
      </w:r>
      <w:r>
        <w:rPr>
          <w:rFonts w:ascii="SimHei" w:hAnsi="SimHei" w:eastAsia="SimHei" w:cs="SimHei"/>
          <w:sz w:val="20"/>
          <w:szCs w:val="20"/>
          <w:b/>
          <w:bCs/>
          <w:spacing w:val="-11"/>
        </w:rPr>
        <w:t>试验程序</w:t>
      </w:r>
    </w:p>
    <w:p>
      <w:pPr>
        <w:ind w:left="509"/>
        <w:spacing w:before="225" w:line="219" w:lineRule="auto"/>
        <w:rPr>
          <w:rFonts w:ascii="SimSun" w:hAnsi="SimSun" w:eastAsia="SimSun" w:cs="SimSun"/>
          <w:sz w:val="20"/>
          <w:szCs w:val="20"/>
        </w:rPr>
      </w:pPr>
      <w:r>
        <w:rPr>
          <w:rFonts w:ascii="SimSun" w:hAnsi="SimSun" w:eastAsia="SimSun" w:cs="SimSun"/>
          <w:sz w:val="20"/>
          <w:szCs w:val="20"/>
          <w:spacing w:val="4"/>
        </w:rPr>
        <w:t>应在预先没有应力、温度在(21±2)℃的一个样品上进行试验。</w:t>
      </w:r>
    </w:p>
    <w:p>
      <w:pPr>
        <w:ind w:left="509"/>
        <w:spacing w:before="82" w:line="219" w:lineRule="auto"/>
        <w:rPr>
          <w:rFonts w:ascii="SimSun" w:hAnsi="SimSun" w:eastAsia="SimSun" w:cs="SimSun"/>
          <w:sz w:val="20"/>
          <w:szCs w:val="20"/>
        </w:rPr>
      </w:pPr>
      <w:r>
        <w:drawing>
          <wp:anchor distT="0" distB="0" distL="0" distR="0" simplePos="0" relativeHeight="251685888" behindDoc="0" locked="0" layoutInCell="1" allowOverlap="1">
            <wp:simplePos x="0" y="0"/>
            <wp:positionH relativeFrom="column">
              <wp:posOffset>-9</wp:posOffset>
            </wp:positionH>
            <wp:positionV relativeFrom="paragraph">
              <wp:posOffset>250673</wp:posOffset>
            </wp:positionV>
            <wp:extent cx="6350" cy="1212900"/>
            <wp:effectExtent l="0" t="0" r="0" b="0"/>
            <wp:wrapNone/>
            <wp:docPr id="18" name="IM 18"/>
            <wp:cNvGraphicFramePr/>
            <a:graphic>
              <a:graphicData uri="http://schemas.openxmlformats.org/drawingml/2006/picture">
                <pic:pic>
                  <pic:nvPicPr>
                    <pic:cNvPr id="18" name="IM 18"/>
                    <pic:cNvPicPr/>
                  </pic:nvPicPr>
                  <pic:blipFill>
                    <a:blip r:embed="rId49"/>
                    <a:stretch>
                      <a:fillRect/>
                    </a:stretch>
                  </pic:blipFill>
                  <pic:spPr>
                    <a:xfrm rot="0">
                      <a:off x="0" y="0"/>
                      <a:ext cx="6350" cy="1212900"/>
                    </a:xfrm>
                    <a:prstGeom prst="rect">
                      <a:avLst/>
                    </a:prstGeom>
                  </pic:spPr>
                </pic:pic>
              </a:graphicData>
            </a:graphic>
          </wp:anchor>
        </w:drawing>
      </w:r>
      <w:r>
        <w:rPr>
          <w:rFonts w:ascii="SimSun" w:hAnsi="SimSun" w:eastAsia="SimSun" w:cs="SimSun"/>
          <w:sz w:val="20"/>
          <w:szCs w:val="20"/>
          <w:spacing w:val="4"/>
        </w:rPr>
        <w:t>另一个试验样品应经过8.2.3.1预处理之后，在电缆引入点的最高温度</w:t>
      </w:r>
      <w:r>
        <w:rPr>
          <w:rFonts w:ascii="SimSun" w:hAnsi="SimSun" w:eastAsia="SimSun" w:cs="SimSun"/>
          <w:sz w:val="20"/>
          <w:szCs w:val="20"/>
          <w:spacing w:val="3"/>
        </w:rPr>
        <w:t>下，进行电缆拔脱试验。</w:t>
      </w:r>
    </w:p>
    <w:p>
      <w:pPr>
        <w:ind w:left="509"/>
        <w:spacing w:before="83" w:line="219" w:lineRule="auto"/>
        <w:rPr>
          <w:rFonts w:ascii="SimSun" w:hAnsi="SimSun" w:eastAsia="SimSun" w:cs="SimSun"/>
          <w:sz w:val="20"/>
          <w:szCs w:val="20"/>
        </w:rPr>
      </w:pPr>
      <w:r>
        <w:rPr>
          <w:rFonts w:ascii="SimSun" w:hAnsi="SimSun" w:eastAsia="SimSun" w:cs="SimSun"/>
          <w:sz w:val="20"/>
          <w:szCs w:val="20"/>
          <w:spacing w:val="5"/>
        </w:rPr>
        <w:t>施加的拉力应由下列方法得出：</w:t>
      </w:r>
    </w:p>
    <w:p>
      <w:pPr>
        <w:ind w:left="509"/>
        <w:spacing w:before="50" w:line="212" w:lineRule="auto"/>
        <w:rPr>
          <w:rFonts w:ascii="SimSun" w:hAnsi="SimSun" w:eastAsia="SimSun" w:cs="SimSun"/>
          <w:sz w:val="20"/>
          <w:szCs w:val="20"/>
        </w:rPr>
      </w:pPr>
      <w:r>
        <w:rPr>
          <w:rFonts w:ascii="SimSun" w:hAnsi="SimSun" w:eastAsia="SimSun" w:cs="SimSun"/>
          <w:sz w:val="20"/>
          <w:szCs w:val="20"/>
          <w:spacing w:val="10"/>
        </w:rPr>
        <w:t>——测量电缆直径数值</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0"/>
        </w:rPr>
        <w:t>),   </w:t>
      </w:r>
      <w:r>
        <w:rPr>
          <w:rFonts w:ascii="SimSun" w:hAnsi="SimSun" w:eastAsia="SimSun" w:cs="SimSun"/>
          <w:sz w:val="20"/>
          <w:szCs w:val="20"/>
          <w:spacing w:val="10"/>
        </w:rPr>
        <w:t>该数值乘</w:t>
      </w:r>
      <w:r>
        <w:rPr>
          <w:rFonts w:ascii="SimSun" w:hAnsi="SimSun" w:eastAsia="SimSun" w:cs="SimSun"/>
          <w:sz w:val="20"/>
          <w:szCs w:val="20"/>
          <w:spacing w:val="9"/>
        </w:rPr>
        <w:t>以20;</w:t>
      </w:r>
    </w:p>
    <w:p>
      <w:pPr>
        <w:ind w:left="509"/>
        <w:spacing w:before="80" w:line="212" w:lineRule="auto"/>
        <w:rPr>
          <w:rFonts w:ascii="SimSun" w:hAnsi="SimSun" w:eastAsia="SimSun" w:cs="SimSun"/>
          <w:sz w:val="20"/>
          <w:szCs w:val="20"/>
        </w:rPr>
      </w:pPr>
      <w:r>
        <w:rPr>
          <w:rFonts w:ascii="SimSun" w:hAnsi="SimSun" w:eastAsia="SimSun" w:cs="SimSun"/>
          <w:sz w:val="20"/>
          <w:szCs w:val="20"/>
          <w:spacing w:val="8"/>
        </w:rPr>
        <w:t>——测量</w:t>
      </w:r>
      <w:r>
        <w:rPr>
          <w:rFonts w:ascii="Times New Roman" w:hAnsi="Times New Roman" w:eastAsia="Times New Roman" w:cs="Times New Roman"/>
          <w:sz w:val="20"/>
          <w:szCs w:val="20"/>
          <w:spacing w:val="8"/>
        </w:rPr>
        <w:t>“m”</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8"/>
        </w:rPr>
        <w:t>型设备质量</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kg</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该数值乘以50;</w:t>
      </w:r>
    </w:p>
    <w:p>
      <w:pPr>
        <w:ind w:left="509"/>
        <w:spacing w:before="81" w:line="212" w:lineRule="auto"/>
        <w:rPr>
          <w:rFonts w:ascii="SimSun" w:hAnsi="SimSun" w:eastAsia="SimSun" w:cs="SimSun"/>
          <w:sz w:val="20"/>
          <w:szCs w:val="20"/>
        </w:rPr>
      </w:pPr>
      <w:r>
        <w:rPr>
          <w:rFonts w:ascii="SimSun" w:hAnsi="SimSun" w:eastAsia="SimSun" w:cs="SimSun"/>
          <w:sz w:val="20"/>
          <w:szCs w:val="20"/>
          <w:spacing w:val="7"/>
        </w:rPr>
        <w:t>——两计算值取较小者作为电缆拔脱试验的拉力</w:t>
      </w:r>
      <w:r>
        <w:rPr>
          <w:rFonts w:ascii="Times New Roman" w:hAnsi="Times New Roman" w:eastAsia="Times New Roman" w:cs="Times New Roman"/>
          <w:sz w:val="20"/>
          <w:szCs w:val="20"/>
          <w:spacing w:val="7"/>
        </w:rPr>
        <w:t>(N)</w:t>
      </w:r>
      <w:r>
        <w:rPr>
          <w:rFonts w:ascii="SimSun" w:hAnsi="SimSun" w:eastAsia="SimSun" w:cs="SimSun"/>
          <w:sz w:val="20"/>
          <w:szCs w:val="20"/>
          <w:spacing w:val="7"/>
        </w:rPr>
        <w:t>。</w:t>
      </w:r>
    </w:p>
    <w:p>
      <w:pPr>
        <w:ind w:left="89" w:firstLine="420"/>
        <w:spacing w:before="100" w:line="306" w:lineRule="auto"/>
        <w:rPr>
          <w:rFonts w:ascii="SimSun" w:hAnsi="SimSun" w:eastAsia="SimSun" w:cs="SimSun"/>
          <w:sz w:val="20"/>
          <w:szCs w:val="20"/>
        </w:rPr>
      </w:pPr>
      <w:r>
        <w:rPr>
          <w:rFonts w:ascii="SimSun" w:hAnsi="SimSun" w:eastAsia="SimSun" w:cs="SimSun"/>
          <w:sz w:val="20"/>
          <w:szCs w:val="20"/>
          <w:spacing w:val="17"/>
        </w:rPr>
        <w:t>在固定安装的情况下，该数值可降低到要求数值的25%。最小拉力应为1</w:t>
      </w:r>
      <w:r>
        <w:rPr>
          <w:rFonts w:ascii="Times New Roman" w:hAnsi="Times New Roman" w:eastAsia="Times New Roman" w:cs="Times New Roman"/>
          <w:sz w:val="20"/>
          <w:szCs w:val="20"/>
          <w:spacing w:val="17"/>
        </w:rPr>
        <w:t>N,</w:t>
      </w:r>
      <w:r>
        <w:rPr>
          <w:rFonts w:ascii="Times New Roman" w:hAnsi="Times New Roman" w:eastAsia="Times New Roman" w:cs="Times New Roman"/>
          <w:sz w:val="20"/>
          <w:szCs w:val="20"/>
          <w:spacing w:val="33"/>
          <w:w w:val="101"/>
        </w:rPr>
        <w:t xml:space="preserve"> </w:t>
      </w:r>
      <w:r>
        <w:rPr>
          <w:rFonts w:ascii="SimSun" w:hAnsi="SimSun" w:eastAsia="SimSun" w:cs="SimSun"/>
          <w:sz w:val="20"/>
          <w:szCs w:val="20"/>
          <w:spacing w:val="17"/>
        </w:rPr>
        <w:t>持续时间最短应为</w:t>
      </w:r>
      <w:r>
        <w:rPr>
          <w:rFonts w:ascii="SimSun" w:hAnsi="SimSun" w:eastAsia="SimSun" w:cs="SimSun"/>
          <w:sz w:val="20"/>
          <w:szCs w:val="20"/>
        </w:rPr>
        <w:t xml:space="preserve"> </w:t>
      </w:r>
      <w:r>
        <w:rPr>
          <w:rFonts w:ascii="Times New Roman" w:hAnsi="Times New Roman" w:eastAsia="Times New Roman" w:cs="Times New Roman"/>
          <w:sz w:val="20"/>
          <w:szCs w:val="20"/>
          <w:spacing w:val="4"/>
        </w:rPr>
        <w:t>1h</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4"/>
        </w:rPr>
        <w:t>。 应在最不利的方向施加拉力。</w:t>
      </w:r>
    </w:p>
    <w:p>
      <w:pPr>
        <w:ind w:left="92"/>
        <w:spacing w:before="147" w:line="223" w:lineRule="auto"/>
        <w:rPr>
          <w:rFonts w:ascii="SimHei" w:hAnsi="SimHei" w:eastAsia="SimHei" w:cs="SimHei"/>
          <w:sz w:val="20"/>
          <w:szCs w:val="20"/>
        </w:rPr>
      </w:pPr>
      <w:r>
        <w:rPr>
          <w:rFonts w:ascii="SimSun" w:hAnsi="SimSun" w:eastAsia="SimSun" w:cs="SimSun"/>
          <w:sz w:val="20"/>
          <w:szCs w:val="20"/>
          <w:b/>
          <w:bCs/>
          <w:spacing w:val="-8"/>
        </w:rPr>
        <w:t>8.2.5.2</w:t>
      </w:r>
      <w:r>
        <w:rPr>
          <w:rFonts w:ascii="SimSun" w:hAnsi="SimSun" w:eastAsia="SimSun" w:cs="SimSun"/>
          <w:sz w:val="20"/>
          <w:szCs w:val="20"/>
          <w:spacing w:val="18"/>
        </w:rPr>
        <w:t xml:space="preserve">  </w:t>
      </w:r>
      <w:r>
        <w:rPr>
          <w:rFonts w:ascii="SimHei" w:hAnsi="SimHei" w:eastAsia="SimHei" w:cs="SimHei"/>
          <w:sz w:val="20"/>
          <w:szCs w:val="20"/>
          <w:b/>
          <w:bCs/>
          <w:spacing w:val="-8"/>
        </w:rPr>
        <w:t>合格判据</w:t>
      </w:r>
    </w:p>
    <w:p>
      <w:pPr>
        <w:ind w:left="89" w:firstLine="420"/>
        <w:spacing w:before="219" w:line="306" w:lineRule="auto"/>
        <w:rPr>
          <w:rFonts w:ascii="SimSun" w:hAnsi="SimSun" w:eastAsia="SimSun" w:cs="SimSun"/>
          <w:sz w:val="20"/>
          <w:szCs w:val="20"/>
        </w:rPr>
      </w:pPr>
      <w:r>
        <w:rPr>
          <w:rFonts w:ascii="SimSun" w:hAnsi="SimSun" w:eastAsia="SimSun" w:cs="SimSun"/>
          <w:sz w:val="20"/>
          <w:szCs w:val="20"/>
          <w:spacing w:val="10"/>
        </w:rPr>
        <w:t>试验后，应对试样进行目视检查。电缆不应有可见的影响防爆性能的位</w:t>
      </w:r>
      <w:r>
        <w:rPr>
          <w:rFonts w:ascii="SimSun" w:hAnsi="SimSun" w:eastAsia="SimSun" w:cs="SimSun"/>
          <w:sz w:val="20"/>
          <w:szCs w:val="20"/>
          <w:spacing w:val="9"/>
        </w:rPr>
        <w:t>移。复合物或电缆不应有</w:t>
      </w:r>
      <w:r>
        <w:rPr>
          <w:rFonts w:ascii="SimSun" w:hAnsi="SimSun" w:eastAsia="SimSun" w:cs="SimSun"/>
          <w:sz w:val="20"/>
          <w:szCs w:val="20"/>
        </w:rPr>
        <w:t xml:space="preserve"> </w:t>
      </w:r>
      <w:r>
        <w:rPr>
          <w:rFonts w:ascii="SimSun" w:hAnsi="SimSun" w:eastAsia="SimSun" w:cs="SimSun"/>
          <w:sz w:val="20"/>
          <w:szCs w:val="20"/>
          <w:spacing w:val="-1"/>
        </w:rPr>
        <w:t>影响防爆型式的损坏，例如，复合物裂缝、浇封元件暴露</w:t>
      </w:r>
      <w:r>
        <w:rPr>
          <w:rFonts w:ascii="SimSun" w:hAnsi="SimSun" w:eastAsia="SimSun" w:cs="SimSun"/>
          <w:sz w:val="20"/>
          <w:szCs w:val="20"/>
          <w:spacing w:val="-2"/>
        </w:rPr>
        <w:t>或粘结失效。</w:t>
      </w:r>
    </w:p>
    <w:p>
      <w:pPr>
        <w:ind w:left="89"/>
        <w:spacing w:before="134" w:line="221" w:lineRule="auto"/>
        <w:rPr>
          <w:rFonts w:ascii="SimHei" w:hAnsi="SimHei" w:eastAsia="SimHei" w:cs="SimHei"/>
          <w:sz w:val="20"/>
          <w:szCs w:val="20"/>
        </w:rPr>
      </w:pPr>
      <w:r>
        <w:rPr>
          <w:rFonts w:ascii="Times New Roman" w:hAnsi="Times New Roman" w:eastAsia="Times New Roman" w:cs="Times New Roman"/>
          <w:sz w:val="20"/>
          <w:szCs w:val="20"/>
          <w:b/>
          <w:bCs/>
          <w:spacing w:val="4"/>
        </w:rPr>
        <w:t>8.2.6      I</w:t>
      </w:r>
      <w:r>
        <w:rPr>
          <w:rFonts w:ascii="Times New Roman" w:hAnsi="Times New Roman" w:eastAsia="Times New Roman" w:cs="Times New Roman"/>
          <w:sz w:val="20"/>
          <w:szCs w:val="20"/>
          <w:b/>
          <w:bCs/>
          <w:spacing w:val="28"/>
          <w:w w:val="101"/>
        </w:rPr>
        <w:t xml:space="preserve"> </w:t>
      </w:r>
      <w:r>
        <w:rPr>
          <w:rFonts w:ascii="SimHei" w:hAnsi="SimHei" w:eastAsia="SimHei" w:cs="SimHei"/>
          <w:sz w:val="20"/>
          <w:szCs w:val="20"/>
          <w:b/>
          <w:bCs/>
          <w:spacing w:val="4"/>
        </w:rPr>
        <w:t>类和Ⅱ类电气设备的压力试验</w:t>
      </w:r>
    </w:p>
    <w:p>
      <w:pPr>
        <w:ind w:left="92"/>
        <w:spacing w:before="221" w:line="221" w:lineRule="auto"/>
        <w:rPr>
          <w:rFonts w:ascii="SimHei" w:hAnsi="SimHei" w:eastAsia="SimHei" w:cs="SimHei"/>
          <w:sz w:val="20"/>
          <w:szCs w:val="20"/>
        </w:rPr>
      </w:pPr>
      <w:r>
        <w:rPr>
          <w:rFonts w:ascii="SimSun" w:hAnsi="SimSun" w:eastAsia="SimSun" w:cs="SimSun"/>
          <w:sz w:val="20"/>
          <w:szCs w:val="20"/>
          <w:b/>
          <w:bCs/>
          <w:spacing w:val="-11"/>
        </w:rPr>
        <w:t>8.2.6.1</w:t>
      </w:r>
      <w:r>
        <w:rPr>
          <w:rFonts w:ascii="SimSun" w:hAnsi="SimSun" w:eastAsia="SimSun" w:cs="SimSun"/>
          <w:sz w:val="20"/>
          <w:szCs w:val="20"/>
          <w:spacing w:val="15"/>
        </w:rPr>
        <w:t xml:space="preserve">  </w:t>
      </w:r>
      <w:r>
        <w:rPr>
          <w:rFonts w:ascii="SimHei" w:hAnsi="SimHei" w:eastAsia="SimHei" w:cs="SimHei"/>
          <w:sz w:val="20"/>
          <w:szCs w:val="20"/>
          <w:b/>
          <w:bCs/>
          <w:spacing w:val="-11"/>
        </w:rPr>
        <w:t>试验程序</w:t>
      </w:r>
    </w:p>
    <w:p>
      <w:pPr>
        <w:ind w:left="89" w:firstLine="420"/>
        <w:spacing w:before="255" w:line="286" w:lineRule="auto"/>
        <w:jc w:val="both"/>
        <w:rPr>
          <w:rFonts w:ascii="SimSun" w:hAnsi="SimSun" w:eastAsia="SimSun" w:cs="SimSun"/>
          <w:sz w:val="20"/>
          <w:szCs w:val="20"/>
        </w:rPr>
      </w:pPr>
      <w:r>
        <w:rPr>
          <w:rFonts w:ascii="SimSun" w:hAnsi="SimSun" w:eastAsia="SimSun" w:cs="SimSun"/>
          <w:sz w:val="20"/>
          <w:szCs w:val="20"/>
          <w:spacing w:val="11"/>
        </w:rPr>
        <w:t>对于任何具有单独净空间在1 </w:t>
      </w:r>
      <w:r>
        <w:rPr>
          <w:rFonts w:ascii="SimSun" w:hAnsi="SimSun" w:eastAsia="SimSun" w:cs="SimSun"/>
          <w:sz w:val="20"/>
          <w:szCs w:val="20"/>
        </w:rPr>
        <w:t>cm</w:t>
      </w:r>
      <w:r>
        <w:rPr>
          <w:rFonts w:ascii="SimSun" w:hAnsi="SimSun" w:eastAsia="SimSun" w:cs="SimSun"/>
          <w:sz w:val="20"/>
          <w:szCs w:val="20"/>
          <w:spacing w:val="11"/>
        </w:rPr>
        <w:t>³~10</w:t>
      </w:r>
      <w:r>
        <w:rPr>
          <w:rFonts w:ascii="SimSun" w:hAnsi="SimSun" w:eastAsia="SimSun" w:cs="SimSun"/>
          <w:sz w:val="20"/>
          <w:szCs w:val="20"/>
          <w:spacing w:val="48"/>
        </w:rPr>
        <w:t xml:space="preserve">  </w:t>
      </w:r>
      <w:r>
        <w:rPr>
          <w:rFonts w:ascii="SimSun" w:hAnsi="SimSun" w:eastAsia="SimSun" w:cs="SimSun"/>
          <w:sz w:val="20"/>
          <w:szCs w:val="20"/>
        </w:rPr>
        <w:t>cm</w:t>
      </w:r>
      <w:r>
        <w:rPr>
          <w:rFonts w:ascii="SimSun" w:hAnsi="SimSun" w:eastAsia="SimSun" w:cs="SimSun"/>
          <w:sz w:val="20"/>
          <w:szCs w:val="20"/>
          <w:spacing w:val="11"/>
        </w:rPr>
        <w:t>³之</w:t>
      </w:r>
      <w:r>
        <w:rPr>
          <w:rFonts w:ascii="SimSun" w:hAnsi="SimSun" w:eastAsia="SimSun" w:cs="SimSun"/>
          <w:sz w:val="20"/>
          <w:szCs w:val="20"/>
          <w:spacing w:val="-13"/>
        </w:rPr>
        <w:t xml:space="preserve"> </w:t>
      </w:r>
      <w:r>
        <w:rPr>
          <w:rFonts w:ascii="SimSun" w:hAnsi="SimSun" w:eastAsia="SimSun" w:cs="SimSun"/>
          <w:sz w:val="20"/>
          <w:szCs w:val="20"/>
          <w:spacing w:val="11"/>
        </w:rPr>
        <w:t>间</w:t>
      </w:r>
      <w:r>
        <w:rPr>
          <w:rFonts w:ascii="SimSun" w:hAnsi="SimSun" w:eastAsia="SimSun" w:cs="SimSun"/>
          <w:sz w:val="20"/>
          <w:szCs w:val="20"/>
          <w:spacing w:val="-13"/>
        </w:rPr>
        <w:t xml:space="preserve"> </w:t>
      </w:r>
      <w:r>
        <w:rPr>
          <w:rFonts w:ascii="SimSun" w:hAnsi="SimSun" w:eastAsia="SimSun" w:cs="SimSun"/>
          <w:sz w:val="20"/>
          <w:szCs w:val="20"/>
          <w:spacing w:val="11"/>
        </w:rPr>
        <w:t>的“</w:t>
      </w:r>
      <w:r>
        <w:rPr>
          <w:rFonts w:ascii="SimSun" w:hAnsi="SimSun" w:eastAsia="SimSun" w:cs="SimSun"/>
          <w:sz w:val="20"/>
          <w:szCs w:val="20"/>
        </w:rPr>
        <w:t>ma</w:t>
      </w:r>
      <w:r>
        <w:rPr>
          <w:rFonts w:ascii="SimSun" w:hAnsi="SimSun" w:eastAsia="SimSun" w:cs="SimSun"/>
          <w:sz w:val="20"/>
          <w:szCs w:val="20"/>
          <w:spacing w:val="11"/>
        </w:rPr>
        <w:t>”级电气设备和任何具有单独净空间在</w:t>
      </w:r>
      <w:r>
        <w:rPr>
          <w:rFonts w:ascii="SimSun" w:hAnsi="SimSun" w:eastAsia="SimSun" w:cs="SimSun"/>
          <w:sz w:val="20"/>
          <w:szCs w:val="20"/>
        </w:rPr>
        <w:t xml:space="preserve"> </w:t>
      </w:r>
      <w:r>
        <w:rPr>
          <w:rFonts w:ascii="Times New Roman" w:hAnsi="Times New Roman" w:eastAsia="Times New Roman" w:cs="Times New Roman"/>
          <w:sz w:val="20"/>
          <w:szCs w:val="20"/>
          <w:spacing w:val="7"/>
        </w:rPr>
        <w:t>10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7"/>
        </w:rPr>
        <w:t>³</w:t>
      </w:r>
      <w:r>
        <w:rPr>
          <w:rFonts w:ascii="SimSun" w:hAnsi="SimSun" w:eastAsia="SimSun" w:cs="SimSun"/>
          <w:sz w:val="20"/>
          <w:szCs w:val="20"/>
          <w:spacing w:val="7"/>
        </w:rPr>
        <w:t>~</w:t>
      </w:r>
      <w:r>
        <w:rPr>
          <w:rFonts w:ascii="Times New Roman" w:hAnsi="Times New Roman" w:eastAsia="Times New Roman" w:cs="Times New Roman"/>
          <w:sz w:val="20"/>
          <w:szCs w:val="20"/>
          <w:spacing w:val="7"/>
        </w:rPr>
        <w:t>100</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7"/>
        </w:rPr>
        <w:t>³</w:t>
      </w:r>
      <w:r>
        <w:rPr>
          <w:rFonts w:ascii="SimSun" w:hAnsi="SimSun" w:eastAsia="SimSun" w:cs="SimSun"/>
          <w:sz w:val="20"/>
          <w:szCs w:val="20"/>
          <w:spacing w:val="7"/>
        </w:rPr>
        <w:t>之间的</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7"/>
        </w:rPr>
        <w:t>级电气设备，应准备2个试验样品，试验样品应与压力源连接。如果同一</w:t>
      </w:r>
      <w:r>
        <w:rPr>
          <w:rFonts w:ascii="SimSun" w:hAnsi="SimSun" w:eastAsia="SimSun" w:cs="SimSun"/>
          <w:sz w:val="20"/>
          <w:szCs w:val="20"/>
        </w:rPr>
        <w:t xml:space="preserve"> </w:t>
      </w:r>
      <w:r>
        <w:rPr>
          <w:rFonts w:ascii="SimSun" w:hAnsi="SimSun" w:eastAsia="SimSun" w:cs="SimSun"/>
          <w:sz w:val="20"/>
          <w:szCs w:val="20"/>
          <w:spacing w:val="8"/>
        </w:rPr>
        <w:t>尺寸的净空间多于1个，应同时对所有的净空间进行压力试验。</w:t>
      </w:r>
    </w:p>
    <w:p>
      <w:pPr>
        <w:ind w:left="509"/>
        <w:spacing w:before="1" w:line="219" w:lineRule="auto"/>
        <w:rPr>
          <w:rFonts w:ascii="SimSun" w:hAnsi="SimSun" w:eastAsia="SimSun" w:cs="SimSun"/>
          <w:sz w:val="20"/>
          <w:szCs w:val="20"/>
        </w:rPr>
      </w:pPr>
      <w:r>
        <w:rPr>
          <w:rFonts w:ascii="SimSun" w:hAnsi="SimSun" w:eastAsia="SimSun" w:cs="SimSun"/>
          <w:sz w:val="20"/>
          <w:szCs w:val="20"/>
          <w:spacing w:val="6"/>
        </w:rPr>
        <w:t>应在已经进行了耐热试验(见8.2.3)的样品上进行压力试验。</w:t>
      </w:r>
    </w:p>
    <w:p>
      <w:pPr>
        <w:ind w:left="509"/>
        <w:spacing w:before="92" w:line="219" w:lineRule="auto"/>
        <w:rPr>
          <w:rFonts w:ascii="SimSun" w:hAnsi="SimSun" w:eastAsia="SimSun" w:cs="SimSun"/>
          <w:sz w:val="20"/>
          <w:szCs w:val="20"/>
        </w:rPr>
      </w:pPr>
      <w:r>
        <w:rPr>
          <w:rFonts w:ascii="SimSun" w:hAnsi="SimSun" w:eastAsia="SimSun" w:cs="SimSun"/>
          <w:sz w:val="20"/>
          <w:szCs w:val="20"/>
          <w:spacing w:val="9"/>
        </w:rPr>
        <w:t>应利用表6规定的压力进行试验，施加压力至少10</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9"/>
        </w:rPr>
        <w:t>s</w:t>
      </w:r>
      <w:r>
        <w:rPr>
          <w:rFonts w:ascii="SimSun" w:hAnsi="SimSun" w:eastAsia="SimSun" w:cs="SimSun"/>
          <w:sz w:val="20"/>
          <w:szCs w:val="20"/>
          <w:spacing w:val="9"/>
        </w:rPr>
        <w:t>。</w:t>
      </w:r>
    </w:p>
    <w:p>
      <w:pPr>
        <w:ind w:left="4012"/>
        <w:spacing w:before="218" w:line="221" w:lineRule="auto"/>
        <w:rPr>
          <w:rFonts w:ascii="SimHei" w:hAnsi="SimHei" w:eastAsia="SimHei" w:cs="SimHei"/>
          <w:sz w:val="20"/>
          <w:szCs w:val="20"/>
        </w:rPr>
      </w:pPr>
      <w:r>
        <w:rPr>
          <w:rFonts w:ascii="SimHei" w:hAnsi="SimHei" w:eastAsia="SimHei" w:cs="SimHei"/>
          <w:sz w:val="20"/>
          <w:szCs w:val="20"/>
          <w:b/>
          <w:bCs/>
        </w:rPr>
        <w:t>表</w:t>
      </w:r>
      <w:r>
        <w:rPr>
          <w:rFonts w:ascii="SimHei" w:hAnsi="SimHei" w:eastAsia="SimHei" w:cs="SimHei"/>
          <w:sz w:val="20"/>
          <w:szCs w:val="20"/>
          <w:spacing w:val="-43"/>
        </w:rPr>
        <w:t xml:space="preserve"> </w:t>
      </w:r>
      <w:r>
        <w:rPr>
          <w:rFonts w:ascii="SimHei" w:hAnsi="SimHei" w:eastAsia="SimHei" w:cs="SimHei"/>
          <w:sz w:val="20"/>
          <w:szCs w:val="20"/>
          <w:b/>
          <w:bCs/>
        </w:rPr>
        <w:t>6</w:t>
      </w:r>
      <w:r>
        <w:rPr>
          <w:rFonts w:ascii="SimHei" w:hAnsi="SimHei" w:eastAsia="SimHei" w:cs="SimHei"/>
          <w:sz w:val="20"/>
          <w:szCs w:val="20"/>
          <w:spacing w:val="10"/>
        </w:rPr>
        <w:t xml:space="preserve">  </w:t>
      </w:r>
      <w:r>
        <w:rPr>
          <w:rFonts w:ascii="SimHei" w:hAnsi="SimHei" w:eastAsia="SimHei" w:cs="SimHei"/>
          <w:sz w:val="20"/>
          <w:szCs w:val="20"/>
          <w:b/>
          <w:bCs/>
        </w:rPr>
        <w:t>试验压力</w:t>
      </w:r>
    </w:p>
    <w:p>
      <w:pPr>
        <w:spacing w:line="222" w:lineRule="exact"/>
        <w:rPr/>
      </w:pPr>
      <w:r/>
    </w:p>
    <w:tbl>
      <w:tblPr>
        <w:tblStyle w:val="TableNormal"/>
        <w:tblW w:w="9190" w:type="dxa"/>
        <w:tblInd w:w="1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70"/>
        <w:gridCol w:w="4520"/>
      </w:tblGrid>
      <w:tr>
        <w:trPr>
          <w:trHeight w:val="712" w:hRule="atLeast"/>
        </w:trPr>
        <w:tc>
          <w:tcPr>
            <w:tcW w:w="4670" w:type="dxa"/>
            <w:vAlign w:val="top"/>
          </w:tcPr>
          <w:p>
            <w:pPr>
              <w:pStyle w:val="TableText"/>
              <w:ind w:left="1757"/>
              <w:spacing w:before="120" w:line="219" w:lineRule="auto"/>
              <w:rPr>
                <w:sz w:val="19"/>
                <w:szCs w:val="19"/>
              </w:rPr>
            </w:pPr>
            <w:r>
              <w:rPr>
                <w:sz w:val="19"/>
                <w:szCs w:val="19"/>
                <w:b/>
                <w:bCs/>
                <w:spacing w:val="-4"/>
              </w:rPr>
              <w:t>最低环境温度</w:t>
            </w:r>
          </w:p>
          <w:p>
            <w:pPr>
              <w:pStyle w:val="TableText"/>
              <w:ind w:left="2234"/>
              <w:spacing w:before="76" w:line="237" w:lineRule="auto"/>
              <w:rPr>
                <w:sz w:val="19"/>
                <w:szCs w:val="19"/>
              </w:rPr>
            </w:pPr>
            <w:r>
              <w:rPr>
                <w:sz w:val="19"/>
                <w:szCs w:val="19"/>
              </w:rPr>
              <w:t>℃</w:t>
            </w:r>
          </w:p>
        </w:tc>
        <w:tc>
          <w:tcPr>
            <w:tcW w:w="4520" w:type="dxa"/>
            <w:vAlign w:val="top"/>
          </w:tcPr>
          <w:p>
            <w:pPr>
              <w:pStyle w:val="TableText"/>
              <w:ind w:left="2104" w:right="1858" w:hanging="230"/>
              <w:spacing w:before="123" w:line="281" w:lineRule="auto"/>
              <w:rPr>
                <w:sz w:val="19"/>
                <w:szCs w:val="19"/>
              </w:rPr>
            </w:pPr>
            <w:r>
              <w:rPr>
                <w:sz w:val="19"/>
                <w:szCs w:val="19"/>
                <w:spacing w:val="4"/>
              </w:rPr>
              <w:t>试验压力</w:t>
            </w:r>
            <w:r>
              <w:rPr>
                <w:sz w:val="19"/>
                <w:szCs w:val="19"/>
              </w:rPr>
              <w:t xml:space="preserve"> </w:t>
            </w:r>
            <w:r>
              <w:rPr>
                <w:sz w:val="19"/>
                <w:szCs w:val="19"/>
                <w:spacing w:val="-2"/>
              </w:rPr>
              <w:t>kPa</w:t>
            </w:r>
          </w:p>
        </w:tc>
      </w:tr>
      <w:tr>
        <w:trPr>
          <w:trHeight w:val="349" w:hRule="atLeast"/>
        </w:trPr>
        <w:tc>
          <w:tcPr>
            <w:tcW w:w="4670" w:type="dxa"/>
            <w:vAlign w:val="top"/>
          </w:tcPr>
          <w:p>
            <w:pPr>
              <w:pStyle w:val="TableText"/>
              <w:ind w:left="1994"/>
              <w:spacing w:before="99" w:line="233" w:lineRule="auto"/>
              <w:rPr>
                <w:sz w:val="19"/>
                <w:szCs w:val="19"/>
              </w:rPr>
            </w:pPr>
            <w:r>
              <w:rPr>
                <w:sz w:val="19"/>
                <w:szCs w:val="19"/>
                <w:spacing w:val="-6"/>
              </w:rPr>
              <w:t>≥-20°</w:t>
            </w:r>
          </w:p>
        </w:tc>
        <w:tc>
          <w:tcPr>
            <w:tcW w:w="4520" w:type="dxa"/>
            <w:vAlign w:val="top"/>
          </w:tcPr>
          <w:p>
            <w:pPr>
              <w:pStyle w:val="TableText"/>
              <w:ind w:left="2064"/>
              <w:spacing w:before="100" w:line="232" w:lineRule="auto"/>
              <w:rPr>
                <w:sz w:val="19"/>
                <w:szCs w:val="19"/>
              </w:rPr>
            </w:pPr>
            <w:r>
              <w:rPr>
                <w:sz w:val="19"/>
                <w:szCs w:val="19"/>
                <w:spacing w:val="-5"/>
              </w:rPr>
              <w:t>1000</w:t>
            </w:r>
          </w:p>
        </w:tc>
      </w:tr>
      <w:tr>
        <w:trPr>
          <w:trHeight w:val="349" w:hRule="atLeast"/>
        </w:trPr>
        <w:tc>
          <w:tcPr>
            <w:tcW w:w="4670" w:type="dxa"/>
            <w:vAlign w:val="top"/>
          </w:tcPr>
          <w:p>
            <w:pPr>
              <w:pStyle w:val="TableText"/>
              <w:ind w:left="2084"/>
              <w:spacing w:before="100" w:line="232" w:lineRule="auto"/>
              <w:rPr>
                <w:sz w:val="19"/>
                <w:szCs w:val="19"/>
              </w:rPr>
            </w:pPr>
            <w:r>
              <w:rPr>
                <w:sz w:val="19"/>
                <w:szCs w:val="19"/>
                <w:spacing w:val="-7"/>
              </w:rPr>
              <w:t>≥-30</w:t>
            </w:r>
          </w:p>
        </w:tc>
        <w:tc>
          <w:tcPr>
            <w:tcW w:w="4520" w:type="dxa"/>
            <w:vAlign w:val="top"/>
          </w:tcPr>
          <w:p>
            <w:pPr>
              <w:pStyle w:val="TableText"/>
              <w:ind w:left="2064"/>
              <w:spacing w:before="101" w:line="231" w:lineRule="auto"/>
              <w:rPr>
                <w:sz w:val="19"/>
                <w:szCs w:val="19"/>
              </w:rPr>
            </w:pPr>
            <w:r>
              <w:rPr>
                <w:sz w:val="19"/>
                <w:szCs w:val="19"/>
                <w:spacing w:val="-5"/>
              </w:rPr>
              <w:t>1370</w:t>
            </w:r>
          </w:p>
        </w:tc>
      </w:tr>
      <w:tr>
        <w:trPr>
          <w:trHeight w:val="349" w:hRule="atLeast"/>
        </w:trPr>
        <w:tc>
          <w:tcPr>
            <w:tcW w:w="4670" w:type="dxa"/>
            <w:vAlign w:val="top"/>
          </w:tcPr>
          <w:p>
            <w:pPr>
              <w:pStyle w:val="TableText"/>
              <w:ind w:left="2084"/>
              <w:spacing w:before="101" w:line="231" w:lineRule="auto"/>
              <w:rPr>
                <w:sz w:val="19"/>
                <w:szCs w:val="19"/>
              </w:rPr>
            </w:pPr>
            <w:r>
              <w:rPr>
                <w:sz w:val="19"/>
                <w:szCs w:val="19"/>
                <w:spacing w:val="-7"/>
              </w:rPr>
              <w:t>≥-40</w:t>
            </w:r>
          </w:p>
        </w:tc>
        <w:tc>
          <w:tcPr>
            <w:tcW w:w="4520" w:type="dxa"/>
            <w:vAlign w:val="top"/>
          </w:tcPr>
          <w:p>
            <w:pPr>
              <w:pStyle w:val="TableText"/>
              <w:ind w:left="2064"/>
              <w:spacing w:before="102" w:line="230" w:lineRule="auto"/>
              <w:rPr>
                <w:sz w:val="19"/>
                <w:szCs w:val="19"/>
              </w:rPr>
            </w:pPr>
            <w:r>
              <w:rPr>
                <w:sz w:val="19"/>
                <w:szCs w:val="19"/>
                <w:spacing w:val="-5"/>
              </w:rPr>
              <w:t>1450</w:t>
            </w:r>
          </w:p>
        </w:tc>
      </w:tr>
      <w:tr>
        <w:trPr>
          <w:trHeight w:val="359" w:hRule="atLeast"/>
        </w:trPr>
        <w:tc>
          <w:tcPr>
            <w:tcW w:w="4670" w:type="dxa"/>
            <w:vAlign w:val="top"/>
          </w:tcPr>
          <w:p>
            <w:pPr>
              <w:pStyle w:val="TableText"/>
              <w:ind w:left="2084"/>
              <w:spacing w:before="112" w:line="230" w:lineRule="auto"/>
              <w:rPr>
                <w:sz w:val="19"/>
                <w:szCs w:val="19"/>
              </w:rPr>
            </w:pPr>
            <w:r>
              <w:rPr>
                <w:sz w:val="19"/>
                <w:szCs w:val="19"/>
                <w:spacing w:val="-7"/>
              </w:rPr>
              <w:t>≥-50</w:t>
            </w:r>
          </w:p>
        </w:tc>
        <w:tc>
          <w:tcPr>
            <w:tcW w:w="4520" w:type="dxa"/>
            <w:vAlign w:val="top"/>
          </w:tcPr>
          <w:p>
            <w:pPr>
              <w:pStyle w:val="TableText"/>
              <w:ind w:left="2064"/>
              <w:spacing w:before="113" w:line="229" w:lineRule="auto"/>
              <w:rPr>
                <w:sz w:val="19"/>
                <w:szCs w:val="19"/>
              </w:rPr>
            </w:pPr>
            <w:r>
              <w:rPr>
                <w:sz w:val="19"/>
                <w:szCs w:val="19"/>
                <w:spacing w:val="-5"/>
              </w:rPr>
              <w:t>1530</w:t>
            </w:r>
          </w:p>
        </w:tc>
      </w:tr>
      <w:tr>
        <w:trPr>
          <w:trHeight w:val="348" w:hRule="atLeast"/>
        </w:trPr>
        <w:tc>
          <w:tcPr>
            <w:tcW w:w="4670" w:type="dxa"/>
            <w:vAlign w:val="top"/>
          </w:tcPr>
          <w:p>
            <w:pPr>
              <w:pStyle w:val="TableText"/>
              <w:ind w:left="2084"/>
              <w:spacing w:before="103" w:line="228" w:lineRule="auto"/>
              <w:rPr>
                <w:sz w:val="19"/>
                <w:szCs w:val="19"/>
              </w:rPr>
            </w:pPr>
            <w:r>
              <w:rPr>
                <w:sz w:val="19"/>
                <w:szCs w:val="19"/>
                <w:spacing w:val="-7"/>
              </w:rPr>
              <w:t>≥-60</w:t>
            </w:r>
          </w:p>
        </w:tc>
        <w:tc>
          <w:tcPr>
            <w:tcW w:w="4520" w:type="dxa"/>
            <w:vAlign w:val="top"/>
          </w:tcPr>
          <w:p>
            <w:pPr>
              <w:pStyle w:val="TableText"/>
              <w:ind w:left="2064"/>
              <w:spacing w:before="104" w:line="227" w:lineRule="auto"/>
              <w:rPr>
                <w:sz w:val="19"/>
                <w:szCs w:val="19"/>
              </w:rPr>
            </w:pPr>
            <w:r>
              <w:rPr>
                <w:sz w:val="19"/>
                <w:szCs w:val="19"/>
                <w:spacing w:val="-5"/>
              </w:rPr>
              <w:t>1620</w:t>
            </w:r>
          </w:p>
        </w:tc>
      </w:tr>
      <w:tr>
        <w:trPr>
          <w:trHeight w:val="364" w:hRule="atLeast"/>
        </w:trPr>
        <w:tc>
          <w:tcPr>
            <w:tcW w:w="9190" w:type="dxa"/>
            <w:vAlign w:val="top"/>
            <w:gridSpan w:val="2"/>
          </w:tcPr>
          <w:p>
            <w:pPr>
              <w:pStyle w:val="TableText"/>
              <w:ind w:left="594"/>
              <w:spacing w:before="97" w:line="219" w:lineRule="auto"/>
              <w:rPr>
                <w:sz w:val="19"/>
                <w:szCs w:val="19"/>
              </w:rPr>
            </w:pPr>
            <w:r>
              <w:rPr>
                <w:sz w:val="19"/>
                <w:szCs w:val="19"/>
              </w:rPr>
              <w:t>这包括设计用于GB/T 3836.1规定的标准环境温度范围内的设备。</w:t>
            </w:r>
          </w:p>
        </w:tc>
      </w:tr>
    </w:tbl>
    <w:p>
      <w:pPr>
        <w:ind w:left="89" w:right="40" w:firstLine="420"/>
        <w:spacing w:before="279" w:line="293" w:lineRule="auto"/>
        <w:jc w:val="both"/>
        <w:rPr>
          <w:rFonts w:ascii="SimSun" w:hAnsi="SimSun" w:eastAsia="SimSun" w:cs="SimSun"/>
          <w:sz w:val="20"/>
          <w:szCs w:val="20"/>
        </w:rPr>
      </w:pPr>
      <w:r>
        <w:rPr>
          <w:rFonts w:ascii="SimSun" w:hAnsi="SimSun" w:eastAsia="SimSun" w:cs="SimSun"/>
          <w:sz w:val="20"/>
          <w:szCs w:val="20"/>
          <w:spacing w:val="16"/>
        </w:rPr>
        <w:t>或者，对于</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6"/>
        </w:rPr>
        <w:t>级电气设备，如果元件的净空间不大于100</w:t>
      </w:r>
      <w:r>
        <w:rPr>
          <w:rFonts w:ascii="SimSun" w:hAnsi="SimSun" w:eastAsia="SimSun" w:cs="SimSun"/>
          <w:sz w:val="20"/>
          <w:szCs w:val="20"/>
          <w:spacing w:val="63"/>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16"/>
        </w:rPr>
        <w:t>³,  </w:t>
      </w:r>
      <w:r>
        <w:rPr>
          <w:rFonts w:ascii="SimSun" w:hAnsi="SimSun" w:eastAsia="SimSun" w:cs="SimSun"/>
          <w:sz w:val="20"/>
          <w:szCs w:val="20"/>
          <w:spacing w:val="16"/>
        </w:rPr>
        <w:t>在进行浇封之前，先通过</w:t>
      </w:r>
      <w:r>
        <w:rPr>
          <w:rFonts w:ascii="SimSun" w:hAnsi="SimSun" w:eastAsia="SimSun" w:cs="SimSun"/>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6"/>
        </w:rPr>
        <w:t>/T    3836.8</w:t>
      </w:r>
      <w:r>
        <w:rPr>
          <w:rFonts w:ascii="SimSun" w:hAnsi="SimSun" w:eastAsia="SimSun" w:cs="SimSun"/>
          <w:sz w:val="20"/>
          <w:szCs w:val="20"/>
          <w:spacing w:val="6"/>
        </w:rPr>
        <w:t>规定的密封装置泄漏试验</w:t>
      </w:r>
      <w:r>
        <w:rPr>
          <w:rFonts w:ascii="SimSun" w:hAnsi="SimSun" w:eastAsia="SimSun" w:cs="SimSun"/>
          <w:sz w:val="20"/>
          <w:szCs w:val="20"/>
          <w:spacing w:val="5"/>
        </w:rPr>
        <w:t>(不进行预处理、不进行电压或耐压试验),则可以进行浇封，而</w:t>
      </w:r>
      <w:r>
        <w:rPr>
          <w:rFonts w:ascii="SimSun" w:hAnsi="SimSun" w:eastAsia="SimSun" w:cs="SimSun"/>
          <w:sz w:val="20"/>
          <w:szCs w:val="20"/>
        </w:rPr>
        <w:t xml:space="preserve"> </w:t>
      </w:r>
      <w:r>
        <w:rPr>
          <w:rFonts w:ascii="SimSun" w:hAnsi="SimSun" w:eastAsia="SimSun" w:cs="SimSun"/>
          <w:sz w:val="20"/>
          <w:szCs w:val="20"/>
          <w:spacing w:val="6"/>
        </w:rPr>
        <w:t>不进行压力试验。</w:t>
      </w:r>
    </w:p>
    <w:p>
      <w:pPr>
        <w:ind w:left="92"/>
        <w:spacing w:before="160" w:line="223" w:lineRule="auto"/>
        <w:rPr>
          <w:rFonts w:ascii="SimHei" w:hAnsi="SimHei" w:eastAsia="SimHei" w:cs="SimHei"/>
          <w:sz w:val="20"/>
          <w:szCs w:val="20"/>
        </w:rPr>
      </w:pPr>
      <w:r>
        <w:rPr>
          <w:rFonts w:ascii="SimSun" w:hAnsi="SimSun" w:eastAsia="SimSun" w:cs="SimSun"/>
          <w:sz w:val="20"/>
          <w:szCs w:val="20"/>
          <w:b/>
          <w:bCs/>
          <w:spacing w:val="-12"/>
        </w:rPr>
        <w:t>8.2.6.2</w:t>
      </w:r>
      <w:r>
        <w:rPr>
          <w:rFonts w:ascii="SimSun" w:hAnsi="SimSun" w:eastAsia="SimSun" w:cs="SimSun"/>
          <w:sz w:val="20"/>
          <w:szCs w:val="20"/>
          <w:spacing w:val="20"/>
        </w:rPr>
        <w:t xml:space="preserve">  </w:t>
      </w:r>
      <w:r>
        <w:rPr>
          <w:rFonts w:ascii="SimHei" w:hAnsi="SimHei" w:eastAsia="SimHei" w:cs="SimHei"/>
          <w:sz w:val="20"/>
          <w:szCs w:val="20"/>
          <w:b/>
          <w:bCs/>
          <w:spacing w:val="-12"/>
        </w:rPr>
        <w:t>合格判据</w:t>
      </w:r>
    </w:p>
    <w:p>
      <w:pPr>
        <w:ind w:left="89" w:right="41" w:firstLine="420"/>
        <w:spacing w:before="239" w:line="299" w:lineRule="auto"/>
        <w:rPr>
          <w:rFonts w:ascii="SimSun" w:hAnsi="SimSun" w:eastAsia="SimSun" w:cs="SimSun"/>
          <w:sz w:val="20"/>
          <w:szCs w:val="20"/>
        </w:rPr>
      </w:pPr>
      <w:r>
        <w:rPr>
          <w:rFonts w:ascii="SimSun" w:hAnsi="SimSun" w:eastAsia="SimSun" w:cs="SimSun"/>
          <w:sz w:val="20"/>
          <w:szCs w:val="20"/>
          <w:spacing w:val="4"/>
        </w:rPr>
        <w:t>试验之后应目视检查样品。复合物不应有影响防爆型式的损坏，例如，复合物裂缝、浇封</w:t>
      </w:r>
      <w:r>
        <w:rPr>
          <w:rFonts w:ascii="SimSun" w:hAnsi="SimSun" w:eastAsia="SimSun" w:cs="SimSun"/>
          <w:sz w:val="20"/>
          <w:szCs w:val="20"/>
          <w:spacing w:val="3"/>
        </w:rPr>
        <w:t>元件暴露</w:t>
      </w:r>
      <w:r>
        <w:rPr>
          <w:rFonts w:ascii="SimSun" w:hAnsi="SimSun" w:eastAsia="SimSun" w:cs="SimSun"/>
          <w:sz w:val="20"/>
          <w:szCs w:val="20"/>
        </w:rPr>
        <w:t xml:space="preserve"> </w:t>
      </w:r>
      <w:r>
        <w:rPr>
          <w:rFonts w:ascii="SimSun" w:hAnsi="SimSun" w:eastAsia="SimSun" w:cs="SimSun"/>
          <w:sz w:val="20"/>
          <w:szCs w:val="20"/>
          <w:spacing w:val="9"/>
        </w:rPr>
        <w:t>或粘结失效。对于净空间和非金属外壳壁之间复合物没有厚度要求的结构，非金属</w:t>
      </w:r>
      <w:r>
        <w:rPr>
          <w:rFonts w:ascii="SimSun" w:hAnsi="SimSun" w:eastAsia="SimSun" w:cs="SimSun"/>
          <w:sz w:val="20"/>
          <w:szCs w:val="20"/>
          <w:spacing w:val="8"/>
        </w:rPr>
        <w:t>外壳壁也不应造成</w:t>
      </w:r>
    </w:p>
    <w:p>
      <w:pPr>
        <w:spacing w:line="299" w:lineRule="auto"/>
        <w:sectPr>
          <w:headerReference w:type="default" r:id="rId47"/>
          <w:footerReference w:type="default" r:id="rId48"/>
          <w:pgSz w:w="11460" w:h="16820"/>
          <w:pgMar w:top="1593" w:right="1028" w:bottom="1297" w:left="1110" w:header="1285" w:footer="1171" w:gutter="0"/>
        </w:sectPr>
        <w:rPr>
          <w:rFonts w:ascii="SimSun" w:hAnsi="SimSun" w:eastAsia="SimSun" w:cs="SimSun"/>
          <w:sz w:val="20"/>
          <w:szCs w:val="20"/>
        </w:rPr>
      </w:pPr>
    </w:p>
    <w:p>
      <w:pPr>
        <w:spacing w:before="305" w:line="220" w:lineRule="auto"/>
        <w:rPr>
          <w:rFonts w:ascii="SimSun" w:hAnsi="SimSun" w:eastAsia="SimSun" w:cs="SimSun"/>
          <w:sz w:val="20"/>
          <w:szCs w:val="20"/>
        </w:rPr>
      </w:pPr>
      <w:r>
        <w:rPr>
          <w:rFonts w:ascii="SimSun" w:hAnsi="SimSun" w:eastAsia="SimSun" w:cs="SimSun"/>
          <w:sz w:val="20"/>
          <w:szCs w:val="20"/>
          <w:spacing w:val="3"/>
        </w:rPr>
        <w:t>损坏。</w:t>
      </w:r>
    </w:p>
    <w:p>
      <w:pPr>
        <w:ind w:left="2"/>
        <w:spacing w:before="228" w:line="220" w:lineRule="auto"/>
        <w:rPr>
          <w:rFonts w:ascii="SimSun" w:hAnsi="SimSun" w:eastAsia="SimSun" w:cs="SimSun"/>
          <w:sz w:val="20"/>
          <w:szCs w:val="20"/>
        </w:rPr>
      </w:pPr>
      <w:r>
        <w:rPr>
          <w:rFonts w:ascii="SimSun" w:hAnsi="SimSun" w:eastAsia="SimSun" w:cs="SimSun"/>
          <w:sz w:val="20"/>
          <w:szCs w:val="20"/>
          <w:b/>
          <w:bCs/>
          <w:spacing w:val="1"/>
        </w:rPr>
        <w:t>8.2.7</w:t>
      </w:r>
      <w:r>
        <w:rPr>
          <w:rFonts w:ascii="SimSun" w:hAnsi="SimSun" w:eastAsia="SimSun" w:cs="SimSun"/>
          <w:sz w:val="20"/>
          <w:szCs w:val="20"/>
          <w:spacing w:val="24"/>
        </w:rPr>
        <w:t xml:space="preserve">  </w:t>
      </w:r>
      <w:r>
        <w:rPr>
          <w:rFonts w:ascii="SimSun" w:hAnsi="SimSun" w:eastAsia="SimSun" w:cs="SimSun"/>
          <w:sz w:val="20"/>
          <w:szCs w:val="20"/>
          <w:b/>
          <w:bCs/>
          <w:spacing w:val="1"/>
        </w:rPr>
        <w:t>可复位温度保护装置的试验</w:t>
      </w:r>
    </w:p>
    <w:p>
      <w:pPr>
        <w:ind w:left="2"/>
        <w:spacing w:before="229" w:line="221" w:lineRule="auto"/>
        <w:rPr>
          <w:rFonts w:ascii="SimHei" w:hAnsi="SimHei" w:eastAsia="SimHei" w:cs="SimHei"/>
          <w:sz w:val="20"/>
          <w:szCs w:val="20"/>
        </w:rPr>
      </w:pPr>
      <w:r>
        <w:rPr>
          <w:rFonts w:ascii="SimSun" w:hAnsi="SimSun" w:eastAsia="SimSun" w:cs="SimSun"/>
          <w:sz w:val="20"/>
          <w:szCs w:val="20"/>
          <w:b/>
          <w:bCs/>
          <w:spacing w:val="2"/>
        </w:rPr>
        <w:t>8.2.7.1</w:t>
      </w:r>
      <w:r>
        <w:rPr>
          <w:rFonts w:ascii="SimSun" w:hAnsi="SimSun" w:eastAsia="SimSun" w:cs="SimSun"/>
          <w:sz w:val="20"/>
          <w:szCs w:val="20"/>
          <w:spacing w:val="2"/>
        </w:rPr>
        <w:t xml:space="preserve">  </w:t>
      </w:r>
      <w:r>
        <w:rPr>
          <w:rFonts w:ascii="SimHei" w:hAnsi="SimHei" w:eastAsia="SimHei" w:cs="SimHei"/>
          <w:sz w:val="20"/>
          <w:szCs w:val="20"/>
          <w:b/>
          <w:bCs/>
          <w:spacing w:val="2"/>
        </w:rPr>
        <w:t>带有开关触头的可复位温度保护装置</w:t>
      </w:r>
    </w:p>
    <w:p>
      <w:pPr>
        <w:ind w:left="2"/>
        <w:spacing w:before="220" w:line="221" w:lineRule="auto"/>
        <w:rPr>
          <w:rFonts w:ascii="SimHei" w:hAnsi="SimHei" w:eastAsia="SimHei" w:cs="SimHei"/>
          <w:sz w:val="20"/>
          <w:szCs w:val="20"/>
        </w:rPr>
      </w:pPr>
      <w:r>
        <w:rPr>
          <w:rFonts w:ascii="SimSun" w:hAnsi="SimSun" w:eastAsia="SimSun" w:cs="SimSun"/>
          <w:sz w:val="20"/>
          <w:szCs w:val="20"/>
          <w:b/>
          <w:bCs/>
          <w:spacing w:val="-9"/>
        </w:rPr>
        <w:t>8.2.7.1.1</w:t>
      </w:r>
      <w:r>
        <w:rPr>
          <w:rFonts w:ascii="SimSun" w:hAnsi="SimSun" w:eastAsia="SimSun" w:cs="SimSun"/>
          <w:sz w:val="20"/>
          <w:szCs w:val="20"/>
          <w:spacing w:val="17"/>
        </w:rPr>
        <w:t xml:space="preserve">  </w:t>
      </w:r>
      <w:r>
        <w:rPr>
          <w:rFonts w:ascii="SimHei" w:hAnsi="SimHei" w:eastAsia="SimHei" w:cs="SimHei"/>
          <w:sz w:val="20"/>
          <w:szCs w:val="20"/>
          <w:b/>
          <w:bCs/>
          <w:spacing w:val="-9"/>
        </w:rPr>
        <w:t>试验程序</w:t>
      </w:r>
    </w:p>
    <w:p>
      <w:pPr>
        <w:ind w:right="45" w:firstLine="420"/>
        <w:spacing w:before="255" w:line="288" w:lineRule="auto"/>
        <w:rPr>
          <w:rFonts w:ascii="SimSun" w:hAnsi="SimSun" w:eastAsia="SimSun" w:cs="SimSun"/>
          <w:sz w:val="20"/>
          <w:szCs w:val="20"/>
        </w:rPr>
      </w:pPr>
      <w:r>
        <w:rPr>
          <w:rFonts w:ascii="SimSun" w:hAnsi="SimSun" w:eastAsia="SimSun" w:cs="SimSun"/>
          <w:sz w:val="20"/>
          <w:szCs w:val="20"/>
          <w:spacing w:val="15"/>
        </w:rPr>
        <w:t>应验证保护装置的功能，该试验应在热稳定性试验后进行。</w:t>
      </w:r>
      <w:r>
        <w:rPr>
          <w:rFonts w:ascii="SimSun" w:hAnsi="SimSun" w:eastAsia="SimSun" w:cs="SimSun"/>
          <w:sz w:val="20"/>
          <w:szCs w:val="20"/>
          <w:spacing w:val="14"/>
        </w:rPr>
        <w:t>保护装置应能够分断额定电流5000</w:t>
      </w:r>
      <w:r>
        <w:rPr>
          <w:rFonts w:ascii="SimSun" w:hAnsi="SimSun" w:eastAsia="SimSun" w:cs="SimSun"/>
          <w:sz w:val="20"/>
          <w:szCs w:val="20"/>
        </w:rPr>
        <w:t xml:space="preserve"> </w:t>
      </w:r>
      <w:r>
        <w:rPr>
          <w:rFonts w:ascii="SimSun" w:hAnsi="SimSun" w:eastAsia="SimSun" w:cs="SimSun"/>
          <w:sz w:val="20"/>
          <w:szCs w:val="20"/>
          <w:spacing w:val="2"/>
        </w:rPr>
        <w:t>次以上。</w:t>
      </w:r>
    </w:p>
    <w:p>
      <w:pPr>
        <w:ind w:left="2"/>
        <w:spacing w:before="143" w:line="223" w:lineRule="auto"/>
        <w:rPr>
          <w:rFonts w:ascii="SimHei" w:hAnsi="SimHei" w:eastAsia="SimHei" w:cs="SimHei"/>
          <w:sz w:val="20"/>
          <w:szCs w:val="20"/>
        </w:rPr>
      </w:pPr>
      <w:r>
        <w:rPr>
          <w:rFonts w:ascii="SimSun" w:hAnsi="SimSun" w:eastAsia="SimSun" w:cs="SimSun"/>
          <w:sz w:val="20"/>
          <w:szCs w:val="20"/>
          <w:b/>
          <w:bCs/>
          <w:spacing w:val="-10"/>
        </w:rPr>
        <w:t>8.2.7.1.2</w:t>
      </w:r>
      <w:r>
        <w:rPr>
          <w:rFonts w:ascii="SimSun" w:hAnsi="SimSun" w:eastAsia="SimSun" w:cs="SimSun"/>
          <w:sz w:val="20"/>
          <w:szCs w:val="20"/>
          <w:spacing w:val="22"/>
        </w:rPr>
        <w:t xml:space="preserve">  </w:t>
      </w:r>
      <w:r>
        <w:rPr>
          <w:rFonts w:ascii="SimHei" w:hAnsi="SimHei" w:eastAsia="SimHei" w:cs="SimHei"/>
          <w:sz w:val="20"/>
          <w:szCs w:val="20"/>
          <w:b/>
          <w:bCs/>
          <w:spacing w:val="-10"/>
        </w:rPr>
        <w:t>合格判据</w:t>
      </w:r>
    </w:p>
    <w:p>
      <w:pPr>
        <w:ind w:left="420"/>
        <w:spacing w:before="261" w:line="219" w:lineRule="auto"/>
        <w:rPr>
          <w:rFonts w:ascii="SimSun" w:hAnsi="SimSun" w:eastAsia="SimSun" w:cs="SimSun"/>
          <w:sz w:val="20"/>
          <w:szCs w:val="20"/>
        </w:rPr>
      </w:pPr>
      <w:r>
        <w:rPr>
          <w:rFonts w:ascii="SimSun" w:hAnsi="SimSun" w:eastAsia="SimSun" w:cs="SimSun"/>
          <w:sz w:val="20"/>
          <w:szCs w:val="20"/>
          <w:spacing w:val="3"/>
        </w:rPr>
        <w:t>试验结束之后，如果在其数据表规定的范围内保护装置能正确动作，应认为合格。</w:t>
      </w:r>
    </w:p>
    <w:p>
      <w:pPr>
        <w:ind w:left="2"/>
        <w:spacing w:before="228" w:line="221" w:lineRule="auto"/>
        <w:rPr>
          <w:rFonts w:ascii="SimHei" w:hAnsi="SimHei" w:eastAsia="SimHei" w:cs="SimHei"/>
          <w:sz w:val="20"/>
          <w:szCs w:val="20"/>
        </w:rPr>
      </w:pPr>
      <w:r>
        <w:rPr>
          <w:rFonts w:ascii="SimSun" w:hAnsi="SimSun" w:eastAsia="SimSun" w:cs="SimSun"/>
          <w:sz w:val="20"/>
          <w:szCs w:val="20"/>
          <w:b/>
          <w:bCs/>
          <w:spacing w:val="-1"/>
        </w:rPr>
        <w:t>8.2.7.2</w:t>
      </w:r>
      <w:r>
        <w:rPr>
          <w:rFonts w:ascii="SimSun" w:hAnsi="SimSun" w:eastAsia="SimSun" w:cs="SimSun"/>
          <w:sz w:val="20"/>
          <w:szCs w:val="20"/>
          <w:spacing w:val="30"/>
        </w:rPr>
        <w:t xml:space="preserve">  </w:t>
      </w:r>
      <w:r>
        <w:rPr>
          <w:rFonts w:ascii="SimHei" w:hAnsi="SimHei" w:eastAsia="SimHei" w:cs="SimHei"/>
          <w:sz w:val="20"/>
          <w:szCs w:val="20"/>
          <w:b/>
          <w:bCs/>
          <w:spacing w:val="-1"/>
        </w:rPr>
        <w:t>没有开关触头的可复位温度保护装置</w:t>
      </w:r>
    </w:p>
    <w:p>
      <w:pPr>
        <w:pStyle w:val="BodyText"/>
        <w:spacing w:line="263" w:lineRule="auto"/>
        <w:rPr/>
      </w:pPr>
      <w:r/>
    </w:p>
    <w:p>
      <w:pPr>
        <w:ind w:left="2"/>
        <w:spacing w:before="66" w:line="221" w:lineRule="auto"/>
        <w:rPr>
          <w:rFonts w:ascii="SimHei" w:hAnsi="SimHei" w:eastAsia="SimHei" w:cs="SimHei"/>
          <w:sz w:val="20"/>
          <w:szCs w:val="20"/>
        </w:rPr>
      </w:pPr>
      <w:r>
        <w:rPr>
          <w:rFonts w:ascii="SimSun" w:hAnsi="SimSun" w:eastAsia="SimSun" w:cs="SimSun"/>
          <w:sz w:val="20"/>
          <w:szCs w:val="20"/>
          <w:b/>
          <w:bCs/>
          <w:spacing w:val="-12"/>
        </w:rPr>
        <w:t>8.2.7.2.1</w:t>
      </w:r>
      <w:r>
        <w:rPr>
          <w:rFonts w:ascii="SimSun" w:hAnsi="SimSun" w:eastAsia="SimSun" w:cs="SimSun"/>
          <w:sz w:val="20"/>
          <w:szCs w:val="20"/>
          <w:spacing w:val="27"/>
        </w:rPr>
        <w:t xml:space="preserve">  </w:t>
      </w:r>
      <w:r>
        <w:rPr>
          <w:rFonts w:ascii="SimHei" w:hAnsi="SimHei" w:eastAsia="SimHei" w:cs="SimHei"/>
          <w:sz w:val="20"/>
          <w:szCs w:val="20"/>
          <w:b/>
          <w:bCs/>
          <w:spacing w:val="-12"/>
        </w:rPr>
        <w:t>试验程序</w:t>
      </w:r>
    </w:p>
    <w:p>
      <w:pPr>
        <w:ind w:left="422"/>
        <w:spacing w:before="203" w:line="219" w:lineRule="auto"/>
        <w:rPr>
          <w:rFonts w:ascii="SimSun" w:hAnsi="SimSun" w:eastAsia="SimSun" w:cs="SimSun"/>
          <w:sz w:val="20"/>
          <w:szCs w:val="20"/>
        </w:rPr>
      </w:pPr>
      <w:r>
        <w:rPr>
          <w:rFonts w:ascii="SimSun" w:hAnsi="SimSun" w:eastAsia="SimSun" w:cs="SimSun"/>
          <w:sz w:val="20"/>
          <w:szCs w:val="20"/>
          <w:b/>
          <w:bCs/>
          <w:spacing w:val="5"/>
        </w:rPr>
        <w:t>应验证保护装置的功能，该试验应在热稳定性试验后进行。保</w:t>
      </w:r>
      <w:r>
        <w:rPr>
          <w:rFonts w:ascii="SimSun" w:hAnsi="SimSun" w:eastAsia="SimSun" w:cs="SimSun"/>
          <w:sz w:val="20"/>
          <w:szCs w:val="20"/>
          <w:b/>
          <w:bCs/>
          <w:spacing w:val="4"/>
        </w:rPr>
        <w:t>护装置应能动作(直接或间接限制温</w:t>
      </w:r>
    </w:p>
    <w:p>
      <w:pPr>
        <w:spacing w:before="115" w:line="219" w:lineRule="auto"/>
        <w:rPr>
          <w:rFonts w:ascii="SimSun" w:hAnsi="SimSun" w:eastAsia="SimSun" w:cs="SimSun"/>
          <w:sz w:val="20"/>
          <w:szCs w:val="20"/>
        </w:rPr>
      </w:pPr>
      <w:r>
        <w:rPr>
          <w:rFonts w:ascii="SimSun" w:hAnsi="SimSun" w:eastAsia="SimSun" w:cs="SimSun"/>
          <w:sz w:val="20"/>
          <w:szCs w:val="20"/>
          <w:spacing w:val="12"/>
        </w:rPr>
        <w:t>升)500次以上。</w:t>
      </w:r>
    </w:p>
    <w:p>
      <w:pPr>
        <w:ind w:left="2"/>
        <w:spacing w:before="221" w:line="223" w:lineRule="auto"/>
        <w:rPr>
          <w:rFonts w:ascii="SimHei" w:hAnsi="SimHei" w:eastAsia="SimHei" w:cs="SimHei"/>
          <w:sz w:val="20"/>
          <w:szCs w:val="20"/>
        </w:rPr>
      </w:pPr>
      <w:r>
        <w:rPr>
          <w:rFonts w:ascii="SimSun" w:hAnsi="SimSun" w:eastAsia="SimSun" w:cs="SimSun"/>
          <w:sz w:val="20"/>
          <w:szCs w:val="20"/>
          <w:b/>
          <w:bCs/>
          <w:spacing w:val="-11"/>
        </w:rPr>
        <w:t>8.2.7.2.2</w:t>
      </w:r>
      <w:r>
        <w:rPr>
          <w:rFonts w:ascii="SimSun" w:hAnsi="SimSun" w:eastAsia="SimSun" w:cs="SimSun"/>
          <w:sz w:val="20"/>
          <w:szCs w:val="20"/>
          <w:spacing w:val="19"/>
        </w:rPr>
        <w:t xml:space="preserve">  </w:t>
      </w:r>
      <w:r>
        <w:rPr>
          <w:rFonts w:ascii="SimHei" w:hAnsi="SimHei" w:eastAsia="SimHei" w:cs="SimHei"/>
          <w:sz w:val="20"/>
          <w:szCs w:val="20"/>
          <w:b/>
          <w:bCs/>
          <w:spacing w:val="-11"/>
        </w:rPr>
        <w:t>合格判据</w:t>
      </w:r>
    </w:p>
    <w:p>
      <w:pPr>
        <w:ind w:left="420"/>
        <w:spacing w:before="230" w:line="219" w:lineRule="auto"/>
        <w:rPr>
          <w:rFonts w:ascii="SimSun" w:hAnsi="SimSun" w:eastAsia="SimSun" w:cs="SimSun"/>
          <w:sz w:val="20"/>
          <w:szCs w:val="20"/>
        </w:rPr>
      </w:pPr>
      <w:r>
        <w:rPr>
          <w:rFonts w:ascii="SimSun" w:hAnsi="SimSun" w:eastAsia="SimSun" w:cs="SimSun"/>
          <w:sz w:val="20"/>
          <w:szCs w:val="20"/>
          <w:spacing w:val="13"/>
        </w:rPr>
        <w:t>如果在数据表规定的范围肉保护装置能正确动作，认为合格。</w:t>
      </w:r>
    </w:p>
    <w:p>
      <w:pPr>
        <w:ind w:left="2"/>
        <w:spacing w:before="220" w:line="219" w:lineRule="auto"/>
        <w:rPr>
          <w:rFonts w:ascii="SimSun" w:hAnsi="SimSun" w:eastAsia="SimSun" w:cs="SimSun"/>
          <w:sz w:val="20"/>
          <w:szCs w:val="20"/>
        </w:rPr>
      </w:pPr>
      <w:r>
        <w:rPr>
          <w:rFonts w:ascii="SimSun" w:hAnsi="SimSun" w:eastAsia="SimSun" w:cs="SimSun"/>
          <w:sz w:val="20"/>
          <w:szCs w:val="20"/>
          <w:b/>
          <w:bCs/>
          <w:spacing w:val="2"/>
        </w:rPr>
        <w:t>8.2.8</w:t>
      </w:r>
      <w:r>
        <w:rPr>
          <w:rFonts w:ascii="SimSun" w:hAnsi="SimSun" w:eastAsia="SimSun" w:cs="SimSun"/>
          <w:sz w:val="20"/>
          <w:szCs w:val="20"/>
          <w:spacing w:val="76"/>
        </w:rPr>
        <w:t xml:space="preserve"> </w:t>
      </w:r>
      <w:r>
        <w:rPr>
          <w:rFonts w:ascii="SimSun" w:hAnsi="SimSun" w:eastAsia="SimSun" w:cs="SimSun"/>
          <w:sz w:val="20"/>
          <w:szCs w:val="20"/>
          <w:b/>
          <w:bCs/>
          <w:spacing w:val="2"/>
        </w:rPr>
        <w:t>内置保护装置的密封试验</w:t>
      </w:r>
    </w:p>
    <w:p>
      <w:pPr>
        <w:ind w:right="46" w:firstLine="420"/>
        <w:spacing w:before="224" w:line="296" w:lineRule="auto"/>
        <w:jc w:val="both"/>
        <w:rPr>
          <w:rFonts w:ascii="SimSun" w:hAnsi="SimSun" w:eastAsia="SimSun" w:cs="SimSun"/>
          <w:sz w:val="20"/>
          <w:szCs w:val="20"/>
        </w:rPr>
      </w:pPr>
      <w:r>
        <w:rPr>
          <w:rFonts w:ascii="SimSun" w:hAnsi="SimSun" w:eastAsia="SimSun" w:cs="SimSun"/>
          <w:sz w:val="20"/>
          <w:szCs w:val="20"/>
          <w:spacing w:val="25"/>
        </w:rPr>
        <w:t>试验在5个样品上进行。把初始温度为(252)的试验样品快速浸没在温度为(50  2)℃的水</w:t>
      </w:r>
      <w:r>
        <w:rPr>
          <w:rFonts w:ascii="SimSun" w:hAnsi="SimSun" w:eastAsia="SimSun" w:cs="SimSun"/>
          <w:sz w:val="20"/>
          <w:szCs w:val="20"/>
          <w:spacing w:val="3"/>
        </w:rPr>
        <w:t xml:space="preserve"> </w:t>
      </w:r>
      <w:r>
        <w:rPr>
          <w:rFonts w:ascii="SimSun" w:hAnsi="SimSun" w:eastAsia="SimSun" w:cs="SimSun"/>
          <w:sz w:val="20"/>
          <w:szCs w:val="20"/>
          <w:spacing w:val="11"/>
        </w:rPr>
        <w:t>中，深度不小于25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11"/>
        </w:rPr>
        <w:t>时间至少1</w:t>
      </w:r>
      <w:r>
        <w:rPr>
          <w:rFonts w:ascii="Times New Roman" w:hAnsi="Times New Roman" w:eastAsia="Times New Roman" w:cs="Times New Roman"/>
          <w:sz w:val="20"/>
          <w:szCs w:val="20"/>
        </w:rPr>
        <w:t>mn</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试验过程中，如果样品没有产生气泡认为它们是密封的，符</w:t>
      </w:r>
      <w:r>
        <w:rPr>
          <w:rFonts w:ascii="SimSun" w:hAnsi="SimSun" w:eastAsia="SimSun" w:cs="SimSun"/>
          <w:sz w:val="20"/>
          <w:szCs w:val="20"/>
        </w:rPr>
        <w:t xml:space="preserve"> </w:t>
      </w:r>
      <w:r>
        <w:rPr>
          <w:rFonts w:ascii="SimSun" w:hAnsi="SimSun" w:eastAsia="SimSun" w:cs="SimSun"/>
          <w:sz w:val="20"/>
          <w:szCs w:val="20"/>
          <w:spacing w:val="7"/>
        </w:rPr>
        <w:t>合本文件的要求。或者，如果浇封之后对5个样品进行了检查，确定复合物没有进人内部，可以对一个</w:t>
      </w:r>
      <w:r>
        <w:rPr>
          <w:rFonts w:ascii="SimSun" w:hAnsi="SimSun" w:eastAsia="SimSun" w:cs="SimSun"/>
          <w:sz w:val="20"/>
          <w:szCs w:val="20"/>
          <w:spacing w:val="2"/>
        </w:rPr>
        <w:t xml:space="preserve"> </w:t>
      </w:r>
      <w:r>
        <w:rPr>
          <w:rFonts w:ascii="SimSun" w:hAnsi="SimSun" w:eastAsia="SimSun" w:cs="SimSun"/>
          <w:sz w:val="20"/>
          <w:szCs w:val="20"/>
          <w:spacing w:val="11"/>
        </w:rPr>
        <w:t>样品进行试验。</w:t>
      </w:r>
    </w:p>
    <w:p>
      <w:pPr>
        <w:ind w:left="2"/>
        <w:spacing w:before="304" w:line="221" w:lineRule="auto"/>
        <w:outlineLvl w:val="0"/>
        <w:rPr>
          <w:rFonts w:ascii="SimHei" w:hAnsi="SimHei" w:eastAsia="SimHei" w:cs="SimHei"/>
          <w:sz w:val="20"/>
          <w:szCs w:val="20"/>
        </w:rPr>
      </w:pPr>
      <w:bookmarkStart w:name="bookmark10" w:id="20"/>
      <w:bookmarkEnd w:id="20"/>
      <w:r>
        <w:rPr>
          <w:rFonts w:ascii="SimSun" w:hAnsi="SimSun" w:eastAsia="SimSun" w:cs="SimSun"/>
          <w:sz w:val="20"/>
          <w:szCs w:val="20"/>
          <w:b/>
          <w:bCs/>
          <w:spacing w:val="4"/>
        </w:rPr>
        <w:t>9</w:t>
      </w:r>
      <w:r>
        <w:rPr>
          <w:rFonts w:ascii="SimSun" w:hAnsi="SimSun" w:eastAsia="SimSun" w:cs="SimSun"/>
          <w:sz w:val="20"/>
          <w:szCs w:val="20"/>
          <w:spacing w:val="21"/>
        </w:rPr>
        <w:t xml:space="preserve">  </w:t>
      </w:r>
      <w:r>
        <w:rPr>
          <w:rFonts w:ascii="SimHei" w:hAnsi="SimHei" w:eastAsia="SimHei" w:cs="SimHei"/>
          <w:sz w:val="20"/>
          <w:szCs w:val="20"/>
          <w:b/>
          <w:bCs/>
          <w:spacing w:val="4"/>
        </w:rPr>
        <w:t>例行检查和试验</w:t>
      </w:r>
    </w:p>
    <w:p>
      <w:pPr>
        <w:pStyle w:val="BodyText"/>
        <w:spacing w:line="285" w:lineRule="auto"/>
        <w:rPr/>
      </w:pPr>
      <w:r/>
    </w:p>
    <w:p>
      <w:pPr>
        <w:ind w:left="2"/>
        <w:spacing w:before="66" w:line="222" w:lineRule="auto"/>
        <w:rPr>
          <w:rFonts w:ascii="SimHei" w:hAnsi="SimHei" w:eastAsia="SimHei" w:cs="SimHei"/>
          <w:sz w:val="20"/>
          <w:szCs w:val="20"/>
        </w:rPr>
      </w:pPr>
      <w:r>
        <w:rPr>
          <w:rFonts w:ascii="SimSun" w:hAnsi="SimSun" w:eastAsia="SimSun" w:cs="SimSun"/>
          <w:sz w:val="20"/>
          <w:szCs w:val="20"/>
          <w:b/>
          <w:bCs/>
          <w:spacing w:val="-2"/>
        </w:rPr>
        <w:t>9.1</w:t>
      </w:r>
      <w:r>
        <w:rPr>
          <w:rFonts w:ascii="SimSun" w:hAnsi="SimSun" w:eastAsia="SimSun" w:cs="SimSun"/>
          <w:sz w:val="20"/>
          <w:szCs w:val="20"/>
          <w:spacing w:val="15"/>
        </w:rPr>
        <w:t xml:space="preserve">  </w:t>
      </w:r>
      <w:r>
        <w:rPr>
          <w:rFonts w:ascii="SimHei" w:hAnsi="SimHei" w:eastAsia="SimHei" w:cs="SimHei"/>
          <w:sz w:val="20"/>
          <w:szCs w:val="20"/>
          <w:b/>
          <w:bCs/>
          <w:spacing w:val="-2"/>
        </w:rPr>
        <w:t>目视检查</w:t>
      </w:r>
    </w:p>
    <w:p>
      <w:pPr>
        <w:ind w:right="104" w:firstLine="420"/>
        <w:spacing w:before="252" w:line="306" w:lineRule="auto"/>
        <w:rPr>
          <w:rFonts w:ascii="SimSun" w:hAnsi="SimSun" w:eastAsia="SimSun" w:cs="SimSun"/>
          <w:sz w:val="20"/>
          <w:szCs w:val="20"/>
        </w:rPr>
      </w:pPr>
      <w:r>
        <w:rPr>
          <w:rFonts w:ascii="SimSun" w:hAnsi="SimSun" w:eastAsia="SimSun" w:cs="SimSun"/>
          <w:sz w:val="20"/>
          <w:szCs w:val="20"/>
          <w:spacing w:val="-4"/>
        </w:rPr>
        <w:t>每一台</w:t>
      </w:r>
      <w:r>
        <w:rPr>
          <w:rFonts w:ascii="Times New Roman" w:hAnsi="Times New Roman" w:eastAsia="Times New Roman" w:cs="Times New Roman"/>
          <w:sz w:val="20"/>
          <w:szCs w:val="20"/>
          <w:spacing w:val="-4"/>
        </w:rPr>
        <w:t>“m” </w:t>
      </w:r>
      <w:r>
        <w:rPr>
          <w:rFonts w:ascii="SimSun" w:hAnsi="SimSun" w:eastAsia="SimSun" w:cs="SimSun"/>
          <w:sz w:val="20"/>
          <w:szCs w:val="20"/>
          <w:spacing w:val="-4"/>
        </w:rPr>
        <w:t>型设备都应进行目视检查，不应</w:t>
      </w:r>
      <w:r>
        <w:rPr>
          <w:rFonts w:ascii="SimSun" w:hAnsi="SimSun" w:eastAsia="SimSun" w:cs="SimSun"/>
          <w:sz w:val="20"/>
          <w:szCs w:val="20"/>
          <w:spacing w:val="-5"/>
        </w:rPr>
        <w:t>有明显损坏，例如，复合物裂缝、浇封部件暴露、剥落、不</w:t>
      </w:r>
      <w:r>
        <w:rPr>
          <w:rFonts w:ascii="SimSun" w:hAnsi="SimSun" w:eastAsia="SimSun" w:cs="SimSun"/>
          <w:sz w:val="20"/>
          <w:szCs w:val="20"/>
        </w:rPr>
        <w:t xml:space="preserve"> </w:t>
      </w:r>
      <w:r>
        <w:rPr>
          <w:rFonts w:ascii="SimSun" w:hAnsi="SimSun" w:eastAsia="SimSun" w:cs="SimSun"/>
          <w:sz w:val="20"/>
          <w:szCs w:val="20"/>
          <w:spacing w:val="-3"/>
        </w:rPr>
        <w:t>允许的收缩、膨胀、分解、粘结失效(任何粘结部分的分离)或软化。</w:t>
      </w:r>
    </w:p>
    <w:p>
      <w:pPr>
        <w:ind w:left="2"/>
        <w:spacing w:before="113" w:line="221" w:lineRule="auto"/>
        <w:rPr>
          <w:rFonts w:ascii="SimHei" w:hAnsi="SimHei" w:eastAsia="SimHei" w:cs="SimHei"/>
          <w:sz w:val="20"/>
          <w:szCs w:val="20"/>
        </w:rPr>
      </w:pPr>
      <w:r>
        <w:rPr>
          <w:rFonts w:ascii="SimSun" w:hAnsi="SimSun" w:eastAsia="SimSun" w:cs="SimSun"/>
          <w:sz w:val="20"/>
          <w:szCs w:val="20"/>
          <w:b/>
          <w:bCs/>
          <w:spacing w:val="-3"/>
        </w:rPr>
        <w:t>9.2</w:t>
      </w:r>
      <w:r>
        <w:rPr>
          <w:rFonts w:ascii="SimSun" w:hAnsi="SimSun" w:eastAsia="SimSun" w:cs="SimSun"/>
          <w:sz w:val="20"/>
          <w:szCs w:val="20"/>
          <w:spacing w:val="14"/>
        </w:rPr>
        <w:t xml:space="preserve">  </w:t>
      </w:r>
      <w:r>
        <w:rPr>
          <w:rFonts w:ascii="SimHei" w:hAnsi="SimHei" w:eastAsia="SimHei" w:cs="SimHei"/>
          <w:sz w:val="20"/>
          <w:szCs w:val="20"/>
          <w:b/>
          <w:bCs/>
          <w:spacing w:val="-3"/>
        </w:rPr>
        <w:t>介电强度试验</w:t>
      </w:r>
    </w:p>
    <w:p>
      <w:pPr>
        <w:ind w:right="106" w:firstLine="420"/>
        <w:spacing w:before="233" w:line="288" w:lineRule="auto"/>
        <w:jc w:val="both"/>
        <w:rPr>
          <w:rFonts w:ascii="SimSun" w:hAnsi="SimSun" w:eastAsia="SimSun" w:cs="SimSun"/>
          <w:sz w:val="20"/>
          <w:szCs w:val="20"/>
        </w:rPr>
      </w:pPr>
      <w:r>
        <w:rPr>
          <w:rFonts w:ascii="SimSun" w:hAnsi="SimSun" w:eastAsia="SimSun" w:cs="SimSun"/>
          <w:sz w:val="20"/>
          <w:szCs w:val="20"/>
          <w:spacing w:val="4"/>
        </w:rPr>
        <w:t>可以从外部接触的电路，应进行介电强度试验测试电路与其他每个电路之间，以及与</w:t>
      </w:r>
      <w:r>
        <w:rPr>
          <w:rFonts w:ascii="SimSun" w:hAnsi="SimSun" w:eastAsia="SimSun" w:cs="SimSun"/>
          <w:sz w:val="20"/>
          <w:szCs w:val="20"/>
          <w:spacing w:val="3"/>
        </w:rPr>
        <w:t>其周围环境之</w:t>
      </w:r>
      <w:r>
        <w:rPr>
          <w:rFonts w:ascii="SimSun" w:hAnsi="SimSun" w:eastAsia="SimSun" w:cs="SimSun"/>
          <w:sz w:val="20"/>
          <w:szCs w:val="20"/>
        </w:rPr>
        <w:t xml:space="preserve"> </w:t>
      </w:r>
      <w:r>
        <w:rPr>
          <w:rFonts w:ascii="SimSun" w:hAnsi="SimSun" w:eastAsia="SimSun" w:cs="SimSun"/>
          <w:sz w:val="20"/>
          <w:szCs w:val="20"/>
          <w:spacing w:val="10"/>
        </w:rPr>
        <w:t>间的绝缘。应在符合8.2.4要求的电路上进行该试验。或者，按</w:t>
      </w:r>
      <w:r>
        <w:rPr>
          <w:rFonts w:ascii="SimSun" w:hAnsi="SimSun" w:eastAsia="SimSun" w:cs="SimSun"/>
          <w:sz w:val="20"/>
          <w:szCs w:val="20"/>
          <w:spacing w:val="9"/>
        </w:rPr>
        <w:t>照附录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9"/>
        </w:rPr>
        <w:t>C </w:t>
      </w:r>
      <w:r>
        <w:rPr>
          <w:rFonts w:ascii="SimSun" w:hAnsi="SimSun" w:eastAsia="SimSun" w:cs="SimSun"/>
          <w:sz w:val="20"/>
          <w:szCs w:val="20"/>
          <w:spacing w:val="9"/>
        </w:rPr>
        <w:t>给出的试验方法可用于每个</w:t>
      </w:r>
      <w:r>
        <w:rPr>
          <w:rFonts w:ascii="SimSun" w:hAnsi="SimSun" w:eastAsia="SimSun" w:cs="SimSun"/>
          <w:sz w:val="20"/>
          <w:szCs w:val="20"/>
        </w:rPr>
        <w:t xml:space="preserve"> </w:t>
      </w:r>
      <w:r>
        <w:rPr>
          <w:rFonts w:ascii="SimSun" w:hAnsi="SimSun" w:eastAsia="SimSun" w:cs="SimSun"/>
          <w:sz w:val="20"/>
          <w:szCs w:val="20"/>
          <w:spacing w:val="6"/>
        </w:rPr>
        <w:t>电路与复合物表面或非金属外壳间的试验。</w:t>
      </w:r>
    </w:p>
    <w:p>
      <w:pPr>
        <w:ind w:left="420"/>
        <w:spacing w:before="7" w:line="221" w:lineRule="auto"/>
        <w:rPr>
          <w:rFonts w:ascii="SimSun" w:hAnsi="SimSun" w:eastAsia="SimSun" w:cs="SimSun"/>
          <w:sz w:val="20"/>
          <w:szCs w:val="20"/>
        </w:rPr>
      </w:pPr>
      <w:r>
        <w:rPr>
          <w:rFonts w:ascii="SimSun" w:hAnsi="SimSun" w:eastAsia="SimSun" w:cs="SimSun"/>
          <w:sz w:val="20"/>
          <w:szCs w:val="20"/>
          <w:spacing w:val="14"/>
        </w:rPr>
        <w:t>施加试验电压至少1</w:t>
      </w:r>
      <w:r>
        <w:rPr>
          <w:rFonts w:ascii="Times New Roman" w:hAnsi="Times New Roman" w:eastAsia="Times New Roman" w:cs="Times New Roman"/>
          <w:sz w:val="20"/>
          <w:szCs w:val="20"/>
          <w:spacing w:val="14"/>
        </w:rPr>
        <w:t>s</w:t>
      </w:r>
      <w:r>
        <w:rPr>
          <w:rFonts w:ascii="SimSun" w:hAnsi="SimSun" w:eastAsia="SimSun" w:cs="SimSun"/>
          <w:sz w:val="20"/>
          <w:szCs w:val="20"/>
          <w:spacing w:val="14"/>
        </w:rPr>
        <w:t>。</w:t>
      </w:r>
    </w:p>
    <w:p>
      <w:pPr>
        <w:ind w:left="420"/>
        <w:spacing w:before="70" w:line="219" w:lineRule="auto"/>
        <w:rPr>
          <w:rFonts w:ascii="SimSun" w:hAnsi="SimSun" w:eastAsia="SimSun" w:cs="SimSun"/>
          <w:sz w:val="20"/>
          <w:szCs w:val="20"/>
        </w:rPr>
      </w:pPr>
      <w:r>
        <w:rPr>
          <w:rFonts w:ascii="SimSun" w:hAnsi="SimSun" w:eastAsia="SimSun" w:cs="SimSun"/>
          <w:sz w:val="20"/>
          <w:szCs w:val="20"/>
          <w:spacing w:val="2"/>
        </w:rPr>
        <w:t>或者，可以施加1.2倍的试验电压，并且保持至少100 </w:t>
      </w:r>
      <w:r>
        <w:rPr>
          <w:rFonts w:ascii="Times New Roman" w:hAnsi="Times New Roman" w:eastAsia="Times New Roman" w:cs="Times New Roman"/>
          <w:sz w:val="20"/>
          <w:szCs w:val="20"/>
        </w:rPr>
        <w:t>ms</w:t>
      </w:r>
      <w:r>
        <w:rPr>
          <w:rFonts w:ascii="SimSun" w:hAnsi="SimSun" w:eastAsia="SimSun" w:cs="SimSun"/>
          <w:sz w:val="20"/>
          <w:szCs w:val="20"/>
          <w:spacing w:val="2"/>
        </w:rPr>
        <w:t>。</w:t>
      </w:r>
    </w:p>
    <w:p>
      <w:pPr>
        <w:ind w:right="103" w:firstLine="420"/>
        <w:spacing w:before="62" w:line="300" w:lineRule="auto"/>
        <w:rPr>
          <w:rFonts w:ascii="SimSun" w:hAnsi="SimSun" w:eastAsia="SimSun" w:cs="SimSun"/>
          <w:sz w:val="20"/>
          <w:szCs w:val="20"/>
        </w:rPr>
      </w:pPr>
      <w:r>
        <w:rPr>
          <w:rFonts w:ascii="SimSun" w:hAnsi="SimSun" w:eastAsia="SimSun" w:cs="SimSun"/>
          <w:sz w:val="20"/>
          <w:szCs w:val="20"/>
          <w:spacing w:val="4"/>
        </w:rPr>
        <w:t>在某些情况下，具有大的分布电容的样品，可能需要较长时间达到实际试验电压，因此实际试</w:t>
      </w:r>
      <w:r>
        <w:rPr>
          <w:rFonts w:ascii="SimSun" w:hAnsi="SimSun" w:eastAsia="SimSun" w:cs="SimSun"/>
          <w:sz w:val="20"/>
          <w:szCs w:val="20"/>
          <w:spacing w:val="3"/>
        </w:rPr>
        <w:t>验时</w:t>
      </w:r>
      <w:r>
        <w:rPr>
          <w:rFonts w:ascii="SimSun" w:hAnsi="SimSun" w:eastAsia="SimSun" w:cs="SimSun"/>
          <w:sz w:val="20"/>
          <w:szCs w:val="20"/>
        </w:rPr>
        <w:t xml:space="preserve"> </w:t>
      </w:r>
      <w:r>
        <w:rPr>
          <w:rFonts w:ascii="SimSun" w:hAnsi="SimSun" w:eastAsia="SimSun" w:cs="SimSun"/>
          <w:sz w:val="20"/>
          <w:szCs w:val="20"/>
          <w:spacing w:val="5"/>
        </w:rPr>
        <w:t>间可能比100 </w:t>
      </w:r>
      <w:r>
        <w:rPr>
          <w:rFonts w:ascii="Times New Roman" w:hAnsi="Times New Roman" w:eastAsia="Times New Roman" w:cs="Times New Roman"/>
          <w:sz w:val="20"/>
          <w:szCs w:val="20"/>
        </w:rPr>
        <w:t>ms</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5"/>
        </w:rPr>
        <w:t>长得多。</w:t>
      </w:r>
    </w:p>
    <w:p>
      <w:pPr>
        <w:ind w:left="420"/>
        <w:spacing w:line="219" w:lineRule="auto"/>
        <w:rPr>
          <w:rFonts w:ascii="SimSun" w:hAnsi="SimSun" w:eastAsia="SimSun" w:cs="SimSun"/>
          <w:sz w:val="20"/>
          <w:szCs w:val="20"/>
        </w:rPr>
      </w:pPr>
      <w:r>
        <w:rPr>
          <w:rFonts w:ascii="SimSun" w:hAnsi="SimSun" w:eastAsia="SimSun" w:cs="SimSun"/>
          <w:sz w:val="20"/>
          <w:szCs w:val="20"/>
          <w:spacing w:val="-2"/>
        </w:rPr>
        <w:t>试验过程中，如果没有出现击穿或电弧，应认为合格。</w:t>
      </w:r>
    </w:p>
    <w:p>
      <w:pPr>
        <w:ind w:left="370"/>
        <w:spacing w:before="43" w:line="219" w:lineRule="auto"/>
        <w:rPr>
          <w:rFonts w:ascii="SimSun" w:hAnsi="SimSun" w:eastAsia="SimSun" w:cs="SimSun"/>
          <w:sz w:val="20"/>
          <w:szCs w:val="20"/>
        </w:rPr>
      </w:pPr>
      <w:r>
        <w:rPr>
          <w:rFonts w:ascii="SimSun" w:hAnsi="SimSun" w:eastAsia="SimSun" w:cs="SimSun"/>
          <w:sz w:val="20"/>
          <w:szCs w:val="20"/>
          <w:spacing w:val="-16"/>
        </w:rPr>
        <w:t>注：通常试验期间通过的电流不超过5</w:t>
      </w:r>
      <w:r>
        <w:rPr>
          <w:rFonts w:ascii="Times New Roman" w:hAnsi="Times New Roman" w:eastAsia="Times New Roman" w:cs="Times New Roman"/>
          <w:sz w:val="20"/>
          <w:szCs w:val="20"/>
          <w:spacing w:val="-16"/>
        </w:rPr>
        <w:t>mA</w:t>
      </w:r>
      <w:r>
        <w:rPr>
          <w:rFonts w:ascii="SimSun" w:hAnsi="SimSun" w:eastAsia="SimSun" w:cs="SimSun"/>
          <w:sz w:val="20"/>
          <w:szCs w:val="20"/>
          <w:spacing w:val="-16"/>
        </w:rPr>
        <w:t>(有效值)。</w:t>
      </w:r>
    </w:p>
    <w:p>
      <w:pPr>
        <w:spacing w:line="219" w:lineRule="auto"/>
        <w:sectPr>
          <w:headerReference w:type="default" r:id="rId50"/>
          <w:footerReference w:type="default" r:id="rId51"/>
          <w:pgSz w:w="11460" w:h="16820"/>
          <w:pgMar w:top="1573" w:right="1044" w:bottom="1327" w:left="1119" w:header="1265" w:footer="1201" w:gutter="0"/>
        </w:sectPr>
        <w:rPr>
          <w:rFonts w:ascii="SimSun" w:hAnsi="SimSun" w:eastAsia="SimSun" w:cs="SimSun"/>
          <w:sz w:val="20"/>
          <w:szCs w:val="20"/>
        </w:rPr>
      </w:pPr>
    </w:p>
    <w:p>
      <w:pPr>
        <w:ind w:left="420"/>
        <w:spacing w:before="283" w:line="219" w:lineRule="auto"/>
        <w:rPr>
          <w:rFonts w:ascii="SimSun" w:hAnsi="SimSun" w:eastAsia="SimSun" w:cs="SimSun"/>
          <w:sz w:val="20"/>
          <w:szCs w:val="20"/>
        </w:rPr>
      </w:pPr>
      <w:r>
        <w:rPr>
          <w:rFonts w:ascii="SimSun" w:hAnsi="SimSun" w:eastAsia="SimSun" w:cs="SimSun"/>
          <w:sz w:val="20"/>
          <w:szCs w:val="20"/>
          <w:spacing w:val="8"/>
        </w:rPr>
        <w:t>与上述试验不同，电池或电池组应按</w:t>
      </w:r>
      <w:r>
        <w:rPr>
          <w:rFonts w:ascii="SimSun" w:hAnsi="SimSun" w:eastAsia="SimSun" w:cs="SimSun"/>
          <w:sz w:val="20"/>
          <w:szCs w:val="20"/>
        </w:rPr>
        <w:t>GB</w:t>
      </w:r>
      <w:r>
        <w:rPr>
          <w:rFonts w:ascii="SimSun" w:hAnsi="SimSun" w:eastAsia="SimSun" w:cs="SimSun"/>
          <w:sz w:val="20"/>
          <w:szCs w:val="20"/>
          <w:spacing w:val="8"/>
        </w:rPr>
        <w:t>/T  </w:t>
      </w:r>
      <w:r>
        <w:rPr>
          <w:rFonts w:ascii="SimSun" w:hAnsi="SimSun" w:eastAsia="SimSun" w:cs="SimSun"/>
          <w:sz w:val="20"/>
          <w:szCs w:val="20"/>
          <w:spacing w:val="7"/>
        </w:rPr>
        <w:t>3836.3规定的例行介电强度试验要求进行试验。</w:t>
      </w:r>
    </w:p>
    <w:p>
      <w:pPr>
        <w:ind w:firstLine="420"/>
        <w:spacing w:before="73" w:line="289" w:lineRule="auto"/>
        <w:rPr>
          <w:rFonts w:ascii="SimSun" w:hAnsi="SimSun" w:eastAsia="SimSun" w:cs="SimSun"/>
          <w:sz w:val="20"/>
          <w:szCs w:val="20"/>
        </w:rPr>
      </w:pPr>
      <w:r>
        <w:rPr>
          <w:rFonts w:ascii="SimSun" w:hAnsi="SimSun" w:eastAsia="SimSun" w:cs="SimSun"/>
          <w:sz w:val="20"/>
          <w:szCs w:val="20"/>
          <w:spacing w:val="6"/>
        </w:rPr>
        <w:t>如果设备采用的电路和接地部件之间连接有瞬态抑制元件，如果仅与独立电路一</w:t>
      </w:r>
      <w:r>
        <w:rPr>
          <w:rFonts w:ascii="SimSun" w:hAnsi="SimSun" w:eastAsia="SimSun" w:cs="SimSun"/>
          <w:sz w:val="20"/>
          <w:szCs w:val="20"/>
          <w:spacing w:val="5"/>
        </w:rPr>
        <w:t>起使用，则设备不</w:t>
      </w:r>
      <w:r>
        <w:rPr>
          <w:rFonts w:ascii="SimSun" w:hAnsi="SimSun" w:eastAsia="SimSun" w:cs="SimSun"/>
          <w:sz w:val="20"/>
          <w:szCs w:val="20"/>
        </w:rPr>
        <w:t xml:space="preserve">  </w:t>
      </w:r>
      <w:r>
        <w:rPr>
          <w:rFonts w:ascii="SimSun" w:hAnsi="SimSun" w:eastAsia="SimSun" w:cs="SimSun"/>
          <w:sz w:val="20"/>
          <w:szCs w:val="20"/>
          <w:spacing w:val="1"/>
        </w:rPr>
        <w:t>必进行例行介电强度试验，设备应按照</w:t>
      </w:r>
      <w:r>
        <w:rPr>
          <w:rFonts w:ascii="SimSun" w:hAnsi="SimSun" w:eastAsia="SimSun" w:cs="SimSun"/>
          <w:sz w:val="20"/>
          <w:szCs w:val="20"/>
        </w:rPr>
        <w:t>GB</w:t>
      </w:r>
      <w:r>
        <w:rPr>
          <w:rFonts w:ascii="SimSun" w:hAnsi="SimSun" w:eastAsia="SimSun" w:cs="SimSun"/>
          <w:sz w:val="20"/>
          <w:szCs w:val="20"/>
          <w:spacing w:val="1"/>
        </w:rPr>
        <w:t>/T</w:t>
      </w:r>
      <w:r>
        <w:rPr>
          <w:rFonts w:ascii="SimSun" w:hAnsi="SimSun" w:eastAsia="SimSun" w:cs="SimSun"/>
          <w:sz w:val="20"/>
          <w:szCs w:val="20"/>
          <w:spacing w:val="29"/>
        </w:rPr>
        <w:t xml:space="preserve">  </w:t>
      </w:r>
      <w:r>
        <w:rPr>
          <w:rFonts w:ascii="SimSun" w:hAnsi="SimSun" w:eastAsia="SimSun" w:cs="SimSun"/>
          <w:sz w:val="20"/>
          <w:szCs w:val="20"/>
          <w:spacing w:val="1"/>
        </w:rPr>
        <w:t>3836.1规定</w:t>
      </w:r>
      <w:r>
        <w:rPr>
          <w:rFonts w:ascii="SimSun" w:hAnsi="SimSun" w:eastAsia="SimSun" w:cs="SimSun"/>
          <w:sz w:val="20"/>
          <w:szCs w:val="20"/>
        </w:rPr>
        <w:t>的“特殊使用条件”的标志要求，标志符号“X” </w:t>
      </w:r>
      <w:r>
        <w:rPr>
          <w:rFonts w:ascii="SimSun" w:hAnsi="SimSun" w:eastAsia="SimSun" w:cs="SimSun"/>
          <w:sz w:val="20"/>
          <w:szCs w:val="20"/>
          <w:spacing w:val="7"/>
        </w:rPr>
        <w:t>以说明这一特殊使用条件。</w:t>
      </w:r>
    </w:p>
    <w:p>
      <w:pPr>
        <w:ind w:right="113" w:firstLine="420"/>
        <w:spacing w:before="1" w:line="315" w:lineRule="auto"/>
        <w:rPr>
          <w:rFonts w:ascii="SimSun" w:hAnsi="SimSun" w:eastAsia="SimSun" w:cs="SimSun"/>
          <w:sz w:val="20"/>
          <w:szCs w:val="20"/>
        </w:rPr>
      </w:pPr>
      <w:r>
        <w:rPr>
          <w:rFonts w:ascii="SimSun" w:hAnsi="SimSun" w:eastAsia="SimSun" w:cs="SimSun"/>
          <w:sz w:val="20"/>
          <w:szCs w:val="20"/>
          <w:spacing w:val="8"/>
        </w:rPr>
        <w:t>对于</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mc</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8"/>
        </w:rPr>
        <w:t>级设备，如果相关工业标准中对电气设备的单个部件规定有例行介电强度试验，则应允</w:t>
      </w:r>
      <w:r>
        <w:rPr>
          <w:rFonts w:ascii="SimSun" w:hAnsi="SimSun" w:eastAsia="SimSun" w:cs="SimSun"/>
          <w:sz w:val="20"/>
          <w:szCs w:val="20"/>
        </w:rPr>
        <w:t xml:space="preserve"> </w:t>
      </w:r>
      <w:r>
        <w:rPr>
          <w:rFonts w:ascii="SimSun" w:hAnsi="SimSun" w:eastAsia="SimSun" w:cs="SimSun"/>
          <w:sz w:val="20"/>
          <w:szCs w:val="20"/>
          <w:spacing w:val="4"/>
        </w:rPr>
        <w:t>许进行该试验，以满足</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mc</w:t>
      </w:r>
      <w:r>
        <w:rPr>
          <w:rFonts w:ascii="Times New Roman" w:hAnsi="Times New Roman" w:eastAsia="Times New Roman" w:cs="Times New Roman"/>
          <w:sz w:val="20"/>
          <w:szCs w:val="20"/>
          <w:spacing w:val="4"/>
        </w:rPr>
        <w:t>” </w:t>
      </w:r>
      <w:r>
        <w:rPr>
          <w:rFonts w:ascii="SimSun" w:hAnsi="SimSun" w:eastAsia="SimSun" w:cs="SimSun"/>
          <w:sz w:val="20"/>
          <w:szCs w:val="20"/>
          <w:spacing w:val="4"/>
        </w:rPr>
        <w:t>级设备的例行介电强度试验要求。</w:t>
      </w:r>
    </w:p>
    <w:p>
      <w:pPr>
        <w:ind w:left="2"/>
        <w:spacing w:before="116" w:line="224" w:lineRule="auto"/>
        <w:outlineLvl w:val="0"/>
        <w:rPr>
          <w:rFonts w:ascii="SimHei" w:hAnsi="SimHei" w:eastAsia="SimHei" w:cs="SimHei"/>
          <w:sz w:val="20"/>
          <w:szCs w:val="20"/>
        </w:rPr>
      </w:pPr>
      <w:bookmarkStart w:name="bookmark11" w:id="21"/>
      <w:bookmarkEnd w:id="21"/>
      <w:r>
        <w:rPr>
          <w:rFonts w:ascii="SimSun" w:hAnsi="SimSun" w:eastAsia="SimSun" w:cs="SimSun"/>
          <w:sz w:val="20"/>
          <w:szCs w:val="20"/>
          <w:b/>
          <w:bCs/>
          <w:spacing w:val="-9"/>
        </w:rPr>
        <w:t>10</w:t>
      </w:r>
      <w:r>
        <w:rPr>
          <w:rFonts w:ascii="SimSun" w:hAnsi="SimSun" w:eastAsia="SimSun" w:cs="SimSun"/>
          <w:sz w:val="20"/>
          <w:szCs w:val="20"/>
          <w:spacing w:val="22"/>
        </w:rPr>
        <w:t xml:space="preserve">  </w:t>
      </w:r>
      <w:r>
        <w:rPr>
          <w:rFonts w:ascii="SimHei" w:hAnsi="SimHei" w:eastAsia="SimHei" w:cs="SimHei"/>
          <w:sz w:val="20"/>
          <w:szCs w:val="20"/>
          <w:b/>
          <w:bCs/>
          <w:spacing w:val="-9"/>
        </w:rPr>
        <w:t>标志</w:t>
      </w:r>
    </w:p>
    <w:p>
      <w:pPr>
        <w:ind w:left="420"/>
        <w:spacing w:before="248" w:line="219" w:lineRule="auto"/>
        <w:rPr>
          <w:rFonts w:ascii="SimSun" w:hAnsi="SimSun" w:eastAsia="SimSun" w:cs="SimSun"/>
          <w:sz w:val="20"/>
          <w:szCs w:val="20"/>
        </w:rPr>
      </w:pPr>
      <w:r>
        <w:rPr>
          <w:rFonts w:ascii="SimSun" w:hAnsi="SimSun" w:eastAsia="SimSun" w:cs="SimSun"/>
          <w:sz w:val="20"/>
          <w:szCs w:val="20"/>
          <w:spacing w:val="-1"/>
        </w:rPr>
        <w:t>除</w:t>
      </w:r>
      <w:r>
        <w:rPr>
          <w:rFonts w:ascii="SimSun" w:hAnsi="SimSun" w:eastAsia="SimSun" w:cs="SimSun"/>
          <w:sz w:val="20"/>
          <w:szCs w:val="20"/>
          <w:spacing w:val="-17"/>
        </w:rPr>
        <w:t xml:space="preserve"> </w:t>
      </w:r>
      <w:r>
        <w:rPr>
          <w:rFonts w:ascii="SimSun" w:hAnsi="SimSun" w:eastAsia="SimSun" w:cs="SimSun"/>
          <w:sz w:val="20"/>
          <w:szCs w:val="20"/>
          <w:spacing w:val="-1"/>
        </w:rPr>
        <w:t>了</w:t>
      </w:r>
      <w:r>
        <w:rPr>
          <w:rFonts w:ascii="Times New Roman" w:hAnsi="Times New Roman" w:eastAsia="Times New Roman" w:cs="Times New Roman"/>
          <w:sz w:val="20"/>
          <w:szCs w:val="20"/>
          <w:spacing w:val="-1"/>
        </w:rPr>
        <w:t>GB/T     3836.1</w:t>
      </w:r>
      <w:r>
        <w:rPr>
          <w:rFonts w:ascii="SimSun" w:hAnsi="SimSun" w:eastAsia="SimSun" w:cs="SimSun"/>
          <w:sz w:val="20"/>
          <w:szCs w:val="20"/>
          <w:spacing w:val="-1"/>
        </w:rPr>
        <w:t>的要求之外，标志还应包括：</w:t>
      </w:r>
    </w:p>
    <w:p>
      <w:pPr>
        <w:ind w:left="420"/>
        <w:spacing w:before="50" w:line="212" w:lineRule="auto"/>
        <w:rPr>
          <w:rFonts w:ascii="SimSun" w:hAnsi="SimSun" w:eastAsia="SimSun" w:cs="SimSun"/>
          <w:sz w:val="20"/>
          <w:szCs w:val="20"/>
        </w:rPr>
      </w:pPr>
      <w:r>
        <w:rPr>
          <w:rFonts w:ascii="Times New Roman" w:hAnsi="Times New Roman" w:eastAsia="Times New Roman" w:cs="Times New Roman"/>
          <w:sz w:val="20"/>
          <w:szCs w:val="20"/>
          <w:spacing w:val="2"/>
        </w:rPr>
        <w:t>a)     </w:t>
      </w:r>
      <w:r>
        <w:rPr>
          <w:rFonts w:ascii="SimSun" w:hAnsi="SimSun" w:eastAsia="SimSun" w:cs="SimSun"/>
          <w:sz w:val="20"/>
          <w:szCs w:val="20"/>
          <w:spacing w:val="2"/>
        </w:rPr>
        <w:t>额定电压；</w:t>
      </w:r>
    </w:p>
    <w:p>
      <w:pPr>
        <w:ind w:left="420"/>
        <w:spacing w:before="90" w:line="212" w:lineRule="auto"/>
        <w:rPr>
          <w:rFonts w:ascii="SimSun" w:hAnsi="SimSun" w:eastAsia="SimSun" w:cs="SimSun"/>
          <w:sz w:val="20"/>
          <w:szCs w:val="20"/>
        </w:rPr>
      </w:pPr>
      <w:r>
        <w:rPr>
          <w:rFonts w:ascii="Times New Roman" w:hAnsi="Times New Roman" w:eastAsia="Times New Roman" w:cs="Times New Roman"/>
          <w:sz w:val="20"/>
          <w:szCs w:val="20"/>
          <w:spacing w:val="4"/>
        </w:rPr>
        <w:t>b)</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4"/>
        </w:rPr>
        <w:t>额定电流；</w:t>
      </w:r>
    </w:p>
    <w:p>
      <w:pPr>
        <w:ind w:left="420"/>
        <w:spacing w:before="9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c)    </w:t>
      </w:r>
      <w:r>
        <w:rPr>
          <w:rFonts w:ascii="SimSun" w:hAnsi="SimSun" w:eastAsia="SimSun" w:cs="SimSun"/>
          <w:sz w:val="20"/>
          <w:szCs w:val="20"/>
          <w:spacing w:val="-2"/>
        </w:rPr>
        <w:t>外部电源预期短路电流，如果小于1500</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2"/>
        </w:rPr>
        <w:t>A</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2"/>
        </w:rPr>
        <w:t>时，例如，“允许的电源短路电流：500 </w:t>
      </w:r>
      <w:r>
        <w:rPr>
          <w:rFonts w:ascii="Times New Roman" w:hAnsi="Times New Roman" w:eastAsia="Times New Roman" w:cs="Times New Roman"/>
          <w:sz w:val="20"/>
          <w:szCs w:val="20"/>
          <w:spacing w:val="-2"/>
        </w:rPr>
        <w:t>A”;</w:t>
      </w:r>
    </w:p>
    <w:p>
      <w:pPr>
        <w:ind w:left="730" w:right="66" w:hanging="310"/>
        <w:spacing w:before="81" w:line="263" w:lineRule="auto"/>
        <w:rPr>
          <w:rFonts w:ascii="SimSun" w:hAnsi="SimSun" w:eastAsia="SimSun" w:cs="SimSun"/>
          <w:sz w:val="20"/>
          <w:szCs w:val="20"/>
        </w:rPr>
      </w:pPr>
      <w:r>
        <w:rPr>
          <w:rFonts w:ascii="Times New Roman" w:hAnsi="Times New Roman" w:eastAsia="Times New Roman" w:cs="Times New Roman"/>
          <w:sz w:val="20"/>
          <w:szCs w:val="20"/>
          <w:spacing w:val="11"/>
        </w:rPr>
        <w:t>d)    </w:t>
      </w:r>
      <w:r>
        <w:rPr>
          <w:rFonts w:ascii="SimSun" w:hAnsi="SimSun" w:eastAsia="SimSun" w:cs="SimSun"/>
          <w:sz w:val="20"/>
          <w:szCs w:val="20"/>
          <w:spacing w:val="11"/>
        </w:rPr>
        <w:t>或者，外部电源允许的预期短路电流，如果设备设计的短路电流大于或等于1500 </w:t>
      </w:r>
      <w:r>
        <w:rPr>
          <w:rFonts w:ascii="Times New Roman" w:hAnsi="Times New Roman" w:eastAsia="Times New Roman" w:cs="Times New Roman"/>
          <w:sz w:val="20"/>
          <w:szCs w:val="20"/>
          <w:spacing w:val="11"/>
        </w:rPr>
        <w:t>A,</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11"/>
        </w:rPr>
        <w:t>例如，</w:t>
      </w:r>
      <w:r>
        <w:rPr>
          <w:rFonts w:ascii="SimSun" w:hAnsi="SimSun" w:eastAsia="SimSun" w:cs="SimSun"/>
          <w:sz w:val="20"/>
          <w:szCs w:val="20"/>
        </w:rPr>
        <w:t xml:space="preserve"> </w:t>
      </w:r>
      <w:r>
        <w:rPr>
          <w:rFonts w:ascii="SimSun" w:hAnsi="SimSun" w:eastAsia="SimSun" w:cs="SimSun"/>
          <w:sz w:val="20"/>
          <w:szCs w:val="20"/>
          <w:spacing w:val="2"/>
        </w:rPr>
        <w:t>“允许的电源短路电流：3500 </w:t>
      </w:r>
      <w:r>
        <w:rPr>
          <w:rFonts w:ascii="Times New Roman" w:hAnsi="Times New Roman" w:eastAsia="Times New Roman" w:cs="Times New Roman"/>
          <w:sz w:val="20"/>
          <w:szCs w:val="20"/>
          <w:spacing w:val="2"/>
        </w:rPr>
        <w:t>A”</w:t>
      </w:r>
      <w:r>
        <w:rPr>
          <w:rFonts w:ascii="SimSun" w:hAnsi="SimSun" w:eastAsia="SimSun" w:cs="SimSun"/>
          <w:sz w:val="20"/>
          <w:szCs w:val="20"/>
          <w:spacing w:val="2"/>
        </w:rPr>
        <w:t>。</w:t>
      </w:r>
    </w:p>
    <w:p>
      <w:pPr>
        <w:ind w:right="157" w:firstLine="420"/>
        <w:spacing w:before="41" w:line="327" w:lineRule="auto"/>
        <w:rPr>
          <w:rFonts w:ascii="SimSun" w:hAnsi="SimSun" w:eastAsia="SimSun" w:cs="SimSun"/>
          <w:sz w:val="20"/>
          <w:szCs w:val="20"/>
        </w:rPr>
      </w:pPr>
      <w:r>
        <w:rPr>
          <w:rFonts w:ascii="SimSun" w:hAnsi="SimSun" w:eastAsia="SimSun" w:cs="SimSun"/>
          <w:sz w:val="20"/>
          <w:szCs w:val="20"/>
          <w:spacing w:val="3"/>
        </w:rPr>
        <w:t>或者，上述</w:t>
      </w: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d)</w:t>
      </w:r>
      <w:r>
        <w:rPr>
          <w:rFonts w:ascii="SimSun" w:hAnsi="SimSun" w:eastAsia="SimSun" w:cs="SimSun"/>
          <w:sz w:val="20"/>
          <w:szCs w:val="20"/>
          <w:spacing w:val="3"/>
        </w:rPr>
        <w:t>所示的标志可放在说明书中，且设备应按照</w:t>
      </w:r>
      <w:r>
        <w:rPr>
          <w:rFonts w:ascii="SimSun" w:hAnsi="SimSun" w:eastAsia="SimSun" w:cs="SimSun"/>
          <w:sz w:val="20"/>
          <w:szCs w:val="20"/>
          <w:spacing w:val="-56"/>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     3836.1</w:t>
      </w:r>
      <w:r>
        <w:rPr>
          <w:rFonts w:ascii="SimSun" w:hAnsi="SimSun" w:eastAsia="SimSun" w:cs="SimSun"/>
          <w:sz w:val="20"/>
          <w:szCs w:val="20"/>
          <w:spacing w:val="3"/>
        </w:rPr>
        <w:t>的规定的“特殊使用条</w:t>
      </w:r>
      <w:r>
        <w:rPr>
          <w:rFonts w:ascii="SimSun" w:hAnsi="SimSun" w:eastAsia="SimSun" w:cs="SimSun"/>
          <w:sz w:val="20"/>
          <w:szCs w:val="20"/>
        </w:rPr>
        <w:t xml:space="preserve"> </w:t>
      </w:r>
      <w:r>
        <w:rPr>
          <w:rFonts w:ascii="SimSun" w:hAnsi="SimSun" w:eastAsia="SimSun" w:cs="SimSun"/>
          <w:sz w:val="20"/>
          <w:szCs w:val="20"/>
          <w:spacing w:val="-1"/>
        </w:rPr>
        <w:t>件”的标志要求，标志符号</w:t>
      </w:r>
      <w:r>
        <w:rPr>
          <w:rFonts w:ascii="Times New Roman" w:hAnsi="Times New Roman" w:eastAsia="Times New Roman" w:cs="Times New Roman"/>
          <w:sz w:val="20"/>
          <w:szCs w:val="20"/>
          <w:spacing w:val="-1"/>
        </w:rPr>
        <w:t>“X” </w:t>
      </w:r>
      <w:r>
        <w:rPr>
          <w:rFonts w:ascii="SimSun" w:hAnsi="SimSun" w:eastAsia="SimSun" w:cs="SimSun"/>
          <w:sz w:val="20"/>
          <w:szCs w:val="20"/>
          <w:spacing w:val="-1"/>
        </w:rPr>
        <w:t>以说明这一特殊</w:t>
      </w:r>
      <w:r>
        <w:rPr>
          <w:rFonts w:ascii="SimSun" w:hAnsi="SimSun" w:eastAsia="SimSun" w:cs="SimSun"/>
          <w:sz w:val="20"/>
          <w:szCs w:val="20"/>
          <w:spacing w:val="-2"/>
        </w:rPr>
        <w:t>使用条件。</w:t>
      </w:r>
    </w:p>
    <w:p>
      <w:pPr>
        <w:spacing w:line="327" w:lineRule="auto"/>
        <w:sectPr>
          <w:headerReference w:type="default" r:id="rId52"/>
          <w:footerReference w:type="default" r:id="rId53"/>
          <w:pgSz w:w="11460" w:h="16820"/>
          <w:pgMar w:top="1563" w:right="873" w:bottom="1317" w:left="1199" w:header="1255" w:footer="1191" w:gutter="0"/>
        </w:sectPr>
        <w:rPr>
          <w:rFonts w:ascii="SimSun" w:hAnsi="SimSun" w:eastAsia="SimSun" w:cs="SimSun"/>
          <w:sz w:val="20"/>
          <w:szCs w:val="20"/>
        </w:rPr>
      </w:pPr>
    </w:p>
    <w:p>
      <w:pPr>
        <w:pStyle w:val="BodyText"/>
        <w:spacing w:line="246" w:lineRule="auto"/>
        <w:rPr/>
      </w:pPr>
      <w:r/>
    </w:p>
    <w:p>
      <w:pPr>
        <w:pStyle w:val="BodyText"/>
        <w:spacing w:line="246" w:lineRule="auto"/>
        <w:rPr/>
      </w:pPr>
      <w:r/>
    </w:p>
    <w:p>
      <w:pPr>
        <w:pStyle w:val="BodyText"/>
        <w:spacing w:line="246" w:lineRule="auto"/>
        <w:rPr/>
      </w:pPr>
      <w:r/>
    </w:p>
    <w:p>
      <w:pPr>
        <w:ind w:left="3759"/>
        <w:spacing w:before="49" w:line="222" w:lineRule="auto"/>
        <w:outlineLvl w:val="0"/>
        <w:rPr>
          <w:rFonts w:ascii="SimSun" w:hAnsi="SimSun" w:eastAsia="SimSun" w:cs="SimSun"/>
          <w:sz w:val="15"/>
          <w:szCs w:val="15"/>
        </w:rPr>
      </w:pPr>
      <w:bookmarkStart w:name="bookmark12" w:id="22"/>
      <w:bookmarkEnd w:id="22"/>
      <w:r>
        <w:rPr>
          <w:rFonts w:ascii="SimHei" w:hAnsi="SimHei" w:eastAsia="SimHei" w:cs="SimHei"/>
          <w:sz w:val="15"/>
          <w:szCs w:val="15"/>
          <w:spacing w:val="-6"/>
        </w:rPr>
        <w:t>附</w:t>
      </w:r>
      <w:r>
        <w:rPr>
          <w:rFonts w:ascii="SimHei" w:hAnsi="SimHei" w:eastAsia="SimHei" w:cs="SimHei"/>
          <w:sz w:val="15"/>
          <w:szCs w:val="15"/>
          <w:spacing w:val="-6"/>
        </w:rPr>
        <w:t xml:space="preserve">    </w:t>
      </w:r>
      <w:r>
        <w:rPr>
          <w:rFonts w:ascii="SimHei" w:hAnsi="SimHei" w:eastAsia="SimHei" w:cs="SimHei"/>
          <w:sz w:val="15"/>
          <w:szCs w:val="15"/>
          <w:spacing w:val="-6"/>
        </w:rPr>
        <w:t>录</w:t>
      </w:r>
      <w:r>
        <w:rPr>
          <w:rFonts w:ascii="SimHei" w:hAnsi="SimHei" w:eastAsia="SimHei" w:cs="SimHei"/>
          <w:sz w:val="15"/>
          <w:szCs w:val="15"/>
          <w:spacing w:val="12"/>
        </w:rPr>
        <w:t xml:space="preserve">   </w:t>
      </w:r>
      <w:r>
        <w:rPr>
          <w:rFonts w:ascii="SimSun" w:hAnsi="SimSun" w:eastAsia="SimSun" w:cs="SimSun"/>
          <w:sz w:val="15"/>
          <w:szCs w:val="15"/>
          <w:spacing w:val="-6"/>
        </w:rPr>
        <w:t>A</w:t>
      </w:r>
    </w:p>
    <w:p>
      <w:pPr>
        <w:ind w:left="3832"/>
        <w:spacing w:before="98" w:line="222" w:lineRule="auto"/>
        <w:outlineLvl w:val="0"/>
        <w:rPr>
          <w:rFonts w:ascii="SimHei" w:hAnsi="SimHei" w:eastAsia="SimHei" w:cs="SimHei"/>
          <w:sz w:val="20"/>
          <w:szCs w:val="20"/>
        </w:rPr>
      </w:pPr>
      <w:bookmarkStart w:name="bookmark12" w:id="23"/>
      <w:bookmarkEnd w:id="23"/>
      <w:r>
        <w:rPr>
          <w:rFonts w:ascii="SimHei" w:hAnsi="SimHei" w:eastAsia="SimHei" w:cs="SimHei"/>
          <w:sz w:val="20"/>
          <w:szCs w:val="20"/>
          <w:b/>
          <w:bCs/>
          <w:spacing w:val="8"/>
        </w:rPr>
        <w:t>(资料性)</w:t>
      </w:r>
    </w:p>
    <w:p>
      <w:pPr>
        <w:ind w:left="2692"/>
        <w:spacing w:before="89" w:line="222" w:lineRule="auto"/>
        <w:outlineLvl w:val="0"/>
        <w:rPr>
          <w:rFonts w:ascii="SimHei" w:hAnsi="SimHei" w:eastAsia="SimHei" w:cs="SimHei"/>
          <w:sz w:val="20"/>
          <w:szCs w:val="20"/>
        </w:rPr>
      </w:pPr>
      <w:bookmarkStart w:name="bookmark12" w:id="24"/>
      <w:bookmarkEnd w:id="24"/>
      <w:r>
        <w:rPr>
          <w:rFonts w:ascii="SimSun" w:hAnsi="SimSun" w:eastAsia="SimSun" w:cs="SimSun"/>
          <w:sz w:val="20"/>
          <w:szCs w:val="20"/>
          <w:b/>
          <w:bCs/>
          <w:spacing w:val="3"/>
        </w:rPr>
        <w:t>“m”</w:t>
      </w:r>
      <w:r>
        <w:rPr>
          <w:rFonts w:ascii="SimHei" w:hAnsi="SimHei" w:eastAsia="SimHei" w:cs="SimHei"/>
          <w:sz w:val="20"/>
          <w:szCs w:val="20"/>
          <w:b/>
          <w:bCs/>
          <w:spacing w:val="3"/>
        </w:rPr>
        <w:t>型设备用复合物的基本要求</w:t>
      </w:r>
    </w:p>
    <w:p>
      <w:pPr>
        <w:ind w:left="59"/>
        <w:spacing w:before="222" w:line="219"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5"/>
        </w:rPr>
        <w:t>A.1</w:t>
      </w:r>
      <w:r>
        <w:rPr>
          <w:rFonts w:ascii="Times New Roman" w:hAnsi="Times New Roman" w:eastAsia="Times New Roman" w:cs="Times New Roman"/>
          <w:sz w:val="20"/>
          <w:szCs w:val="20"/>
          <w:spacing w:val="37"/>
        </w:rPr>
        <w:t xml:space="preserve"> </w:t>
      </w:r>
      <w:r>
        <w:rPr>
          <w:rFonts w:ascii="SimSun" w:hAnsi="SimSun" w:eastAsia="SimSun" w:cs="SimSun"/>
          <w:sz w:val="20"/>
          <w:szCs w:val="20"/>
          <w:spacing w:val="5"/>
        </w:rPr>
        <w:t>给出了</w:t>
      </w:r>
      <w:r>
        <w:rPr>
          <w:rFonts w:ascii="Times New Roman" w:hAnsi="Times New Roman" w:eastAsia="Times New Roman" w:cs="Times New Roman"/>
          <w:sz w:val="20"/>
          <w:szCs w:val="20"/>
          <w:spacing w:val="5"/>
        </w:rPr>
        <w:t>“m” </w:t>
      </w:r>
      <w:r>
        <w:rPr>
          <w:rFonts w:ascii="SimSun" w:hAnsi="SimSun" w:eastAsia="SimSun" w:cs="SimSun"/>
          <w:sz w:val="20"/>
          <w:szCs w:val="20"/>
          <w:spacing w:val="5"/>
        </w:rPr>
        <w:t>型设备用复合物的基</w:t>
      </w:r>
      <w:r>
        <w:rPr>
          <w:rFonts w:ascii="SimSun" w:hAnsi="SimSun" w:eastAsia="SimSun" w:cs="SimSun"/>
          <w:sz w:val="20"/>
          <w:szCs w:val="20"/>
          <w:spacing w:val="4"/>
        </w:rPr>
        <w:t>本要求。</w:t>
      </w:r>
    </w:p>
    <w:p>
      <w:pPr>
        <w:spacing w:before="131" w:line="219" w:lineRule="auto"/>
        <w:rPr>
          <w:rFonts w:ascii="SimSun" w:hAnsi="SimSun" w:eastAsia="SimSun" w:cs="SimSun"/>
          <w:sz w:val="15"/>
          <w:szCs w:val="15"/>
        </w:rPr>
      </w:pPr>
      <w:r>
        <w:rPr>
          <w:rFonts w:ascii="SimSun" w:hAnsi="SimSun" w:eastAsia="SimSun" w:cs="SimSun"/>
          <w:sz w:val="15"/>
          <w:szCs w:val="15"/>
          <w:spacing w:val="27"/>
        </w:rPr>
        <w:t>注：本附录仅提供</w:t>
      </w:r>
      <w:r>
        <w:rPr>
          <w:rFonts w:ascii="SimSun" w:hAnsi="SimSun" w:eastAsia="SimSun" w:cs="SimSun"/>
          <w:sz w:val="15"/>
          <w:szCs w:val="15"/>
          <w:spacing w:val="-37"/>
        </w:rPr>
        <w:t xml:space="preserve"> </w:t>
      </w:r>
      <w:r>
        <w:rPr>
          <w:rFonts w:ascii="SimSun" w:hAnsi="SimSun" w:eastAsia="SimSun" w:cs="SimSun"/>
          <w:sz w:val="15"/>
          <w:szCs w:val="15"/>
          <w:spacing w:val="27"/>
        </w:rPr>
        <w:t>一</w:t>
      </w:r>
      <w:r>
        <w:rPr>
          <w:rFonts w:ascii="SimSun" w:hAnsi="SimSun" w:eastAsia="SimSun" w:cs="SimSun"/>
          <w:sz w:val="15"/>
          <w:szCs w:val="15"/>
          <w:spacing w:val="-40"/>
        </w:rPr>
        <w:t xml:space="preserve"> </w:t>
      </w:r>
      <w:r>
        <w:rPr>
          <w:rFonts w:ascii="SimSun" w:hAnsi="SimSun" w:eastAsia="SimSun" w:cs="SimSun"/>
          <w:sz w:val="15"/>
          <w:szCs w:val="15"/>
          <w:spacing w:val="27"/>
        </w:rPr>
        <w:t>般概述。对具体设备制定试验程序时需</w:t>
      </w:r>
      <w:r>
        <w:rPr>
          <w:rFonts w:ascii="SimSun" w:hAnsi="SimSun" w:eastAsia="SimSun" w:cs="SimSun"/>
          <w:sz w:val="15"/>
          <w:szCs w:val="15"/>
          <w:spacing w:val="26"/>
        </w:rPr>
        <w:t>注意适用的要求的详细内容。</w:t>
      </w:r>
    </w:p>
    <w:p>
      <w:pPr>
        <w:pStyle w:val="BodyText"/>
        <w:ind w:firstLine="479"/>
        <w:spacing w:before="126" w:line="8430" w:lineRule="exact"/>
        <w:rPr/>
      </w:pPr>
      <w:r>
        <w:rPr>
          <w:position w:val="-168"/>
        </w:rPr>
        <w:pict>
          <v:group id="_x0000_s18" style="mso-position-vertical-relative:line;mso-position-horizontal-relative:char;width:373.55pt;height:421.55pt;" filled="false" stroked="false" coordsize="7470,8430" coordorigin="0,0">
            <v:shape id="_x0000_s20" style="position:absolute;left:0;top:0;width:7470;height:8430;" filled="false" stroked="false" type="#_x0000_t75">
              <v:imagedata o:title="" r:id="rId56"/>
            </v:shape>
            <v:shape id="_x0000_s22" style="position:absolute;left:640;top:66;width:5879;height:8149;" filled="false" stroked="false" type="#_x0000_t202">
              <v:fill on="false"/>
              <v:stroke on="false"/>
              <v:path/>
              <v:imagedata o:title=""/>
              <o:lock v:ext="edit" aspectratio="false"/>
              <v:textbox inset="0mm,0mm,0mm,0mm">
                <w:txbxContent>
                  <w:p>
                    <w:pPr>
                      <w:ind w:left="4279"/>
                      <w:spacing w:before="20" w:line="167" w:lineRule="auto"/>
                      <w:rPr>
                        <w:rFonts w:ascii="SimHei" w:hAnsi="SimHei" w:eastAsia="SimHei" w:cs="SimHei"/>
                        <w:sz w:val="15"/>
                        <w:szCs w:val="15"/>
                      </w:rPr>
                    </w:pPr>
                    <w:r>
                      <w:rPr>
                        <w:rFonts w:ascii="SimHei" w:hAnsi="SimHei" w:eastAsia="SimHei" w:cs="SimHei"/>
                        <w:sz w:val="15"/>
                        <w:szCs w:val="15"/>
                      </w:rPr>
                      <w:t>否</w:t>
                    </w:r>
                  </w:p>
                  <w:p>
                    <w:pPr>
                      <w:ind w:left="650"/>
                      <w:spacing w:line="200" w:lineRule="auto"/>
                      <w:rPr>
                        <w:rFonts w:ascii="SimSun" w:hAnsi="SimSun" w:eastAsia="SimSun" w:cs="SimSun"/>
                        <w:sz w:val="15"/>
                        <w:szCs w:val="15"/>
                      </w:rPr>
                    </w:pPr>
                    <w:r>
                      <w:rPr>
                        <w:rFonts w:ascii="SimSun" w:hAnsi="SimSun" w:eastAsia="SimSun" w:cs="SimSun"/>
                        <w:sz w:val="15"/>
                        <w:szCs w:val="15"/>
                        <w:spacing w:val="-5"/>
                      </w:rPr>
                      <w:t>复合物的温度范围是否已知?</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ind w:left="1259"/>
                      <w:spacing w:before="48" w:line="218" w:lineRule="auto"/>
                      <w:rPr>
                        <w:rFonts w:ascii="SimSun" w:hAnsi="SimSun" w:eastAsia="SimSun" w:cs="SimSun"/>
                        <w:sz w:val="15"/>
                        <w:szCs w:val="15"/>
                      </w:rPr>
                    </w:pPr>
                    <w:r>
                      <w:rPr>
                        <w:rFonts w:ascii="SimSun" w:hAnsi="SimSun" w:eastAsia="SimSun" w:cs="SimSun"/>
                        <w:sz w:val="15"/>
                        <w:szCs w:val="15"/>
                        <w:spacing w:val="-3"/>
                      </w:rPr>
                      <w:t>防爆外壳内</w:t>
                    </w:r>
                  </w:p>
                  <w:p>
                    <w:pPr>
                      <w:ind w:left="1609"/>
                      <w:spacing w:before="154" w:line="223" w:lineRule="auto"/>
                      <w:rPr>
                        <w:rFonts w:ascii="SimHei" w:hAnsi="SimHei" w:eastAsia="SimHei" w:cs="SimHei"/>
                        <w:sz w:val="15"/>
                        <w:szCs w:val="15"/>
                      </w:rPr>
                    </w:pPr>
                    <w:r>
                      <w:rPr>
                        <w:rFonts w:ascii="SimHei" w:hAnsi="SimHei" w:eastAsia="SimHei" w:cs="SimHei"/>
                        <w:sz w:val="15"/>
                        <w:szCs w:val="15"/>
                      </w:rPr>
                      <w:t>否</w:t>
                    </w:r>
                  </w:p>
                  <w:p>
                    <w:pPr>
                      <w:ind w:left="4279"/>
                      <w:spacing w:before="198" w:line="208" w:lineRule="auto"/>
                      <w:rPr>
                        <w:rFonts w:ascii="SimHei" w:hAnsi="SimHei" w:eastAsia="SimHei" w:cs="SimHei"/>
                        <w:sz w:val="15"/>
                        <w:szCs w:val="15"/>
                      </w:rPr>
                    </w:pPr>
                    <w:r>
                      <w:rPr>
                        <w:rFonts w:ascii="SimHei" w:hAnsi="SimHei" w:eastAsia="SimHei" w:cs="SimHei"/>
                        <w:sz w:val="15"/>
                        <w:szCs w:val="15"/>
                      </w:rPr>
                      <w:t>否</w:t>
                    </w:r>
                  </w:p>
                  <w:p>
                    <w:pPr>
                      <w:ind w:left="310"/>
                      <w:spacing w:before="1" w:line="221" w:lineRule="auto"/>
                      <w:rPr>
                        <w:rFonts w:ascii="SimSun" w:hAnsi="SimSun" w:eastAsia="SimSun" w:cs="SimSun"/>
                        <w:sz w:val="15"/>
                        <w:szCs w:val="15"/>
                      </w:rPr>
                    </w:pPr>
                    <w:r>
                      <w:rPr>
                        <w:rFonts w:ascii="SimHei" w:hAnsi="SimHei" w:eastAsia="SimHei" w:cs="SimHei"/>
                        <w:sz w:val="15"/>
                        <w:szCs w:val="15"/>
                        <w:spacing w:val="-4"/>
                      </w:rPr>
                      <w:t>符合</w:t>
                    </w:r>
                    <w:r>
                      <w:rPr>
                        <w:rFonts w:ascii="SimSun" w:hAnsi="SimSun" w:eastAsia="SimSun" w:cs="SimSun"/>
                        <w:sz w:val="15"/>
                        <w:szCs w:val="15"/>
                        <w:spacing w:val="-4"/>
                      </w:rPr>
                      <w:t>GB/T</w:t>
                    </w:r>
                    <w:r>
                      <w:rPr>
                        <w:rFonts w:ascii="SimSun" w:hAnsi="SimSun" w:eastAsia="SimSun" w:cs="SimSun"/>
                        <w:sz w:val="15"/>
                        <w:szCs w:val="15"/>
                        <w:spacing w:val="27"/>
                      </w:rPr>
                      <w:t xml:space="preserve">  </w:t>
                    </w:r>
                    <w:r>
                      <w:rPr>
                        <w:rFonts w:ascii="SimSun" w:hAnsi="SimSun" w:eastAsia="SimSun" w:cs="SimSun"/>
                        <w:sz w:val="15"/>
                        <w:szCs w:val="15"/>
                        <w:spacing w:val="-4"/>
                      </w:rPr>
                      <w:t>3836.1的TI值或等效值已知</w:t>
                    </w:r>
                  </w:p>
                  <w:p>
                    <w:pPr>
                      <w:spacing w:line="290" w:lineRule="auto"/>
                      <w:rPr>
                        <w:rFonts w:ascii="Arial"/>
                        <w:sz w:val="21"/>
                      </w:rPr>
                    </w:pPr>
                    <w:r/>
                  </w:p>
                  <w:p>
                    <w:pPr>
                      <w:ind w:left="1509"/>
                      <w:spacing w:before="49" w:line="222" w:lineRule="auto"/>
                      <w:rPr>
                        <w:rFonts w:ascii="SimHei" w:hAnsi="SimHei" w:eastAsia="SimHei" w:cs="SimHei"/>
                        <w:sz w:val="15"/>
                        <w:szCs w:val="15"/>
                      </w:rPr>
                    </w:pPr>
                    <w:r>
                      <w:rPr>
                        <w:rFonts w:ascii="SimHei" w:hAnsi="SimHei" w:eastAsia="SimHei" w:cs="SimHei"/>
                        <w:sz w:val="15"/>
                        <w:szCs w:val="15"/>
                        <w:color w:val="D07040"/>
                      </w:rPr>
                      <w:t>是</w:t>
                    </w:r>
                  </w:p>
                  <w:p>
                    <w:pPr>
                      <w:ind w:left="650"/>
                      <w:spacing w:before="267" w:line="221" w:lineRule="auto"/>
                      <w:rPr>
                        <w:rFonts w:ascii="FangSong" w:hAnsi="FangSong" w:eastAsia="FangSong" w:cs="FangSong"/>
                        <w:sz w:val="15"/>
                        <w:szCs w:val="15"/>
                      </w:rPr>
                    </w:pPr>
                    <w:r>
                      <w:rPr>
                        <w:rFonts w:ascii="FangSong" w:hAnsi="FangSong" w:eastAsia="FangSong" w:cs="FangSong"/>
                        <w:sz w:val="15"/>
                        <w:szCs w:val="15"/>
                        <w:spacing w:val="-2"/>
                      </w:rPr>
                      <w:t>符合</w:t>
                    </w:r>
                    <w:r>
                      <w:rPr>
                        <w:rFonts w:ascii="SimSun" w:hAnsi="SimSun" w:eastAsia="SimSun" w:cs="SimSun"/>
                        <w:sz w:val="15"/>
                        <w:szCs w:val="15"/>
                        <w:spacing w:val="-2"/>
                      </w:rPr>
                      <w:t>G</w:t>
                    </w:r>
                    <w:r>
                      <w:rPr>
                        <w:rFonts w:ascii="SimSun" w:hAnsi="SimSun" w:eastAsia="SimSun" w:cs="SimSun"/>
                        <w:sz w:val="15"/>
                        <w:szCs w:val="15"/>
                        <w:spacing w:val="-34"/>
                      </w:rPr>
                      <w:t xml:space="preserve"> </w:t>
                    </w:r>
                    <w:r>
                      <w:rPr>
                        <w:rFonts w:ascii="SimSun" w:hAnsi="SimSun" w:eastAsia="SimSun" w:cs="SimSun"/>
                        <w:sz w:val="15"/>
                        <w:szCs w:val="15"/>
                        <w:spacing w:val="-2"/>
                      </w:rPr>
                      <w:t>B7T38361   </w:t>
                    </w:r>
                    <w:r>
                      <w:rPr>
                        <w:rFonts w:ascii="FangSong" w:hAnsi="FangSong" w:eastAsia="FangSong" w:cs="FangSong"/>
                        <w:sz w:val="15"/>
                        <w:szCs w:val="15"/>
                        <w:spacing w:val="-2"/>
                      </w:rPr>
                      <w:t>的静电要求</w:t>
                    </w:r>
                  </w:p>
                  <w:p>
                    <w:pPr>
                      <w:spacing w:line="290" w:lineRule="auto"/>
                      <w:rPr>
                        <w:rFonts w:ascii="Arial"/>
                        <w:sz w:val="21"/>
                      </w:rPr>
                    </w:pPr>
                    <w:r/>
                  </w:p>
                  <w:p>
                    <w:pPr>
                      <w:spacing w:line="290" w:lineRule="auto"/>
                      <w:rPr>
                        <w:rFonts w:ascii="Arial"/>
                        <w:sz w:val="21"/>
                      </w:rPr>
                    </w:pPr>
                    <w:r/>
                  </w:p>
                  <w:p>
                    <w:pPr>
                      <w:ind w:left="4279"/>
                      <w:spacing w:before="49" w:line="208" w:lineRule="auto"/>
                      <w:rPr>
                        <w:rFonts w:ascii="SimHei" w:hAnsi="SimHei" w:eastAsia="SimHei" w:cs="SimHei"/>
                        <w:sz w:val="15"/>
                        <w:szCs w:val="15"/>
                      </w:rPr>
                    </w:pPr>
                    <w:r>
                      <w:rPr>
                        <w:rFonts w:ascii="SimHei" w:hAnsi="SimHei" w:eastAsia="SimHei" w:cs="SimHei"/>
                        <w:sz w:val="15"/>
                        <w:szCs w:val="15"/>
                      </w:rPr>
                      <w:t>否</w:t>
                    </w:r>
                  </w:p>
                  <w:p>
                    <w:pPr>
                      <w:ind w:left="650"/>
                      <w:spacing w:before="1" w:line="218" w:lineRule="auto"/>
                      <w:rPr>
                        <w:rFonts w:ascii="SimSun" w:hAnsi="SimSun" w:eastAsia="SimSun" w:cs="SimSun"/>
                        <w:sz w:val="15"/>
                        <w:szCs w:val="15"/>
                      </w:rPr>
                    </w:pPr>
                    <w:r>
                      <w:rPr>
                        <w:rFonts w:ascii="SimSun" w:hAnsi="SimSun" w:eastAsia="SimSun" w:cs="SimSun"/>
                        <w:sz w:val="15"/>
                        <w:szCs w:val="15"/>
                        <w:spacing w:val="-3"/>
                      </w:rPr>
                      <w:t>符奇</w:t>
                    </w:r>
                    <w:r>
                      <w:rPr>
                        <w:rFonts w:ascii="Times New Roman" w:hAnsi="Times New Roman" w:eastAsia="Times New Roman" w:cs="Times New Roman"/>
                        <w:sz w:val="15"/>
                        <w:szCs w:val="15"/>
                        <w:spacing w:val="-3"/>
                      </w:rPr>
                      <w:t>GBZ</w:t>
                    </w:r>
                    <w:r>
                      <w:rPr>
                        <w:rFonts w:ascii="Times New Roman" w:hAnsi="Times New Roman" w:eastAsia="Times New Roman" w:cs="Times New Roman"/>
                        <w:sz w:val="15"/>
                        <w:szCs w:val="15"/>
                        <w:spacing w:val="1"/>
                      </w:rPr>
                      <w:t xml:space="preserve"> </w:t>
                    </w:r>
                    <w:r>
                      <w:rPr>
                        <w:rFonts w:ascii="SimSun" w:hAnsi="SimSun" w:eastAsia="SimSun" w:cs="SimSun"/>
                        <w:sz w:val="15"/>
                        <w:szCs w:val="15"/>
                        <w:spacing w:val="-3"/>
                      </w:rPr>
                      <w:t>长</w:t>
                    </w:r>
                    <w:r>
                      <w:rPr>
                        <w:rFonts w:ascii="Times New Roman" w:hAnsi="Times New Roman" w:eastAsia="Times New Roman" w:cs="Times New Roman"/>
                        <w:sz w:val="15"/>
                        <w:szCs w:val="15"/>
                        <w:spacing w:val="-3"/>
                      </w:rPr>
                      <w:t>I136.1  </w:t>
                    </w:r>
                    <w:r>
                      <w:rPr>
                        <w:rFonts w:ascii="SimSun" w:hAnsi="SimSun" w:eastAsia="SimSun" w:cs="SimSun"/>
                        <w:sz w:val="15"/>
                        <w:szCs w:val="15"/>
                        <w:spacing w:val="-3"/>
                      </w:rPr>
                      <w:t>的机械试分</w: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20"/>
                      <w:spacing w:before="49" w:line="213" w:lineRule="auto"/>
                      <w:rPr>
                        <w:rFonts w:ascii="SimHei" w:hAnsi="SimHei" w:eastAsia="SimHei" w:cs="SimHei"/>
                        <w:sz w:val="15"/>
                        <w:szCs w:val="15"/>
                      </w:rPr>
                    </w:pPr>
                    <w:r>
                      <w:rPr>
                        <w:rFonts w:ascii="SimHei" w:hAnsi="SimHei" w:eastAsia="SimHei" w:cs="SimHei"/>
                        <w:sz w:val="15"/>
                        <w:szCs w:val="15"/>
                        <w:spacing w:val="-3"/>
                      </w:rPr>
                      <w:t>仅对</w:t>
                    </w:r>
                    <w:r>
                      <w:rPr>
                        <w:rFonts w:ascii="SimSun" w:hAnsi="SimSun" w:eastAsia="SimSun" w:cs="SimSun"/>
                        <w:sz w:val="15"/>
                        <w:szCs w:val="15"/>
                        <w:spacing w:val="-3"/>
                      </w:rPr>
                      <w:t>I</w:t>
                    </w:r>
                    <w:r>
                      <w:rPr>
                        <w:rFonts w:ascii="SimHei" w:hAnsi="SimHei" w:eastAsia="SimHei" w:cs="SimHei"/>
                        <w:sz w:val="15"/>
                        <w:szCs w:val="15"/>
                        <w:spacing w:val="-3"/>
                      </w:rPr>
                      <w:t>类，符合</w:t>
                    </w:r>
                    <w:r>
                      <w:rPr>
                        <w:rFonts w:ascii="SimSun" w:hAnsi="SimSun" w:eastAsia="SimSun" w:cs="SimSun"/>
                        <w:sz w:val="15"/>
                        <w:szCs w:val="15"/>
                        <w:spacing w:val="-3"/>
                      </w:rPr>
                      <w:t>GB¹3836.1   </w:t>
                    </w:r>
                    <w:r>
                      <w:rPr>
                        <w:rFonts w:ascii="SimHei" w:hAnsi="SimHei" w:eastAsia="SimHei" w:cs="SimHei"/>
                        <w:sz w:val="15"/>
                        <w:szCs w:val="15"/>
                        <w:spacing w:val="-3"/>
                      </w:rPr>
                      <w:t>的耐化学材料稳定</w:t>
                    </w:r>
                    <w:r>
                      <w:rPr>
                        <w:rFonts w:ascii="SimHei" w:hAnsi="SimHei" w:eastAsia="SimHei" w:cs="SimHei"/>
                        <w:sz w:val="15"/>
                        <w:szCs w:val="15"/>
                        <w:color w:val="402010"/>
                        <w:spacing w:val="-3"/>
                      </w:rPr>
                      <w:t>性</w:t>
                    </w:r>
                  </w:p>
                  <w:p>
                    <w:pPr>
                      <w:ind w:left="5289"/>
                      <w:spacing w:before="175" w:line="224" w:lineRule="auto"/>
                      <w:rPr>
                        <w:rFonts w:ascii="SimHei" w:hAnsi="SimHei" w:eastAsia="SimHei" w:cs="SimHei"/>
                        <w:sz w:val="15"/>
                        <w:szCs w:val="15"/>
                      </w:rPr>
                    </w:pPr>
                    <w:r>
                      <w:rPr>
                        <w:rFonts w:ascii="SimHei" w:hAnsi="SimHei" w:eastAsia="SimHei" w:cs="SimHei"/>
                        <w:sz w:val="15"/>
                        <w:szCs w:val="15"/>
                      </w:rPr>
                      <w:t>香</w:t>
                    </w:r>
                  </w:p>
                  <w:p>
                    <w:pPr>
                      <w:spacing w:line="266" w:lineRule="auto"/>
                      <w:rPr>
                        <w:rFonts w:ascii="Arial"/>
                        <w:sz w:val="21"/>
                      </w:rPr>
                    </w:pPr>
                    <w:r/>
                  </w:p>
                  <w:p>
                    <w:pPr>
                      <w:ind w:right="18"/>
                      <w:spacing w:before="50" w:line="172" w:lineRule="auto"/>
                      <w:jc w:val="right"/>
                      <w:rPr>
                        <w:rFonts w:ascii="Times New Roman" w:hAnsi="Times New Roman" w:eastAsia="Times New Roman" w:cs="Times New Roman"/>
                        <w:sz w:val="15"/>
                        <w:szCs w:val="15"/>
                      </w:rPr>
                    </w:pPr>
                    <w:r>
                      <w:rPr>
                        <w:rFonts w:ascii="SimSun" w:hAnsi="SimSun" w:eastAsia="SimSun" w:cs="SimSun"/>
                        <w:sz w:val="15"/>
                        <w:szCs w:val="15"/>
                        <w:spacing w:val="-3"/>
                      </w:rPr>
                      <w:t>符合</w:t>
                    </w:r>
                    <w:r>
                      <w:rPr>
                        <w:rFonts w:ascii="Times New Roman" w:hAnsi="Times New Roman" w:eastAsia="Times New Roman" w:cs="Times New Roman"/>
                        <w:sz w:val="15"/>
                        <w:szCs w:val="15"/>
                        <w:spacing w:val="-3"/>
                      </w:rPr>
                      <w:t>GB/T</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spacing w:val="-3"/>
                      </w:rPr>
                      <w:t>3836.1</w:t>
                    </w:r>
                  </w:p>
                  <w:p>
                    <w:pPr>
                      <w:ind w:left="729"/>
                      <w:spacing w:line="207" w:lineRule="auto"/>
                      <w:rPr>
                        <w:rFonts w:ascii="SimSun" w:hAnsi="SimSun" w:eastAsia="SimSun" w:cs="SimSun"/>
                        <w:sz w:val="15"/>
                        <w:szCs w:val="15"/>
                      </w:rPr>
                    </w:pPr>
                    <w:r>
                      <w:rPr>
                        <w:rFonts w:ascii="SimSun" w:hAnsi="SimSun" w:eastAsia="SimSun" w:cs="SimSun"/>
                        <w:sz w:val="15"/>
                        <w:szCs w:val="15"/>
                        <w:spacing w:val="-6"/>
                      </w:rPr>
                      <w:t>是否需要耐光照保护?</w:t>
                    </w:r>
                  </w:p>
                  <w:p>
                    <w:pPr>
                      <w:ind w:left="5230"/>
                      <w:spacing w:before="182" w:line="168" w:lineRule="auto"/>
                      <w:rPr>
                        <w:rFonts w:ascii="SimHei" w:hAnsi="SimHei" w:eastAsia="SimHei" w:cs="SimHei"/>
                        <w:sz w:val="15"/>
                        <w:szCs w:val="15"/>
                      </w:rPr>
                    </w:pPr>
                    <w:r>
                      <w:rPr>
                        <w:rFonts w:ascii="SimHei" w:hAnsi="SimHei" w:eastAsia="SimHei" w:cs="SimHei"/>
                        <w:sz w:val="15"/>
                        <w:szCs w:val="15"/>
                      </w:rPr>
                      <w:t>是</w:t>
                    </w:r>
                  </w:p>
                  <w:p>
                    <w:pPr>
                      <w:ind w:left="1509"/>
                      <w:spacing w:line="203" w:lineRule="auto"/>
                      <w:rPr>
                        <w:rFonts w:ascii="SimHei" w:hAnsi="SimHei" w:eastAsia="SimHei" w:cs="SimHei"/>
                        <w:sz w:val="15"/>
                        <w:szCs w:val="15"/>
                      </w:rPr>
                    </w:pPr>
                    <w:r>
                      <w:rPr>
                        <w:rFonts w:ascii="SimHei" w:hAnsi="SimHei" w:eastAsia="SimHei" w:cs="SimHei"/>
                        <w:sz w:val="15"/>
                        <w:szCs w:val="15"/>
                      </w:rPr>
                      <w:t>否</w:t>
                    </w:r>
                  </w:p>
                  <w:p>
                    <w:pPr>
                      <w:spacing w:line="267" w:lineRule="auto"/>
                      <w:rPr>
                        <w:rFonts w:ascii="Arial"/>
                        <w:sz w:val="21"/>
                      </w:rPr>
                    </w:pPr>
                    <w:r/>
                  </w:p>
                  <w:p>
                    <w:pPr>
                      <w:ind w:left="399"/>
                      <w:spacing w:before="50" w:line="219" w:lineRule="auto"/>
                      <w:rPr>
                        <w:rFonts w:ascii="SimSun" w:hAnsi="SimSun" w:eastAsia="SimSun" w:cs="SimSun"/>
                        <w:sz w:val="15"/>
                        <w:szCs w:val="15"/>
                      </w:rPr>
                    </w:pPr>
                    <w:r>
                      <w:rPr>
                        <w:rFonts w:ascii="SimSun" w:hAnsi="SimSun" w:eastAsia="SimSun" w:cs="SimSun"/>
                        <w:sz w:val="15"/>
                        <w:szCs w:val="15"/>
                        <w:spacing w:val="-14"/>
                      </w:rPr>
                      <w:t>是否有裸露部件从复合物申中引出?</w:t>
                    </w:r>
                  </w:p>
                  <w:p>
                    <w:pPr>
                      <w:ind w:left="5309"/>
                      <w:spacing w:before="125" w:line="178" w:lineRule="auto"/>
                      <w:rPr>
                        <w:rFonts w:ascii="SimSun" w:hAnsi="SimSun" w:eastAsia="SimSun" w:cs="SimSun"/>
                        <w:sz w:val="15"/>
                        <w:szCs w:val="15"/>
                      </w:rPr>
                    </w:pPr>
                    <w:r>
                      <w:rPr>
                        <w:rFonts w:ascii="SimSun" w:hAnsi="SimSun" w:eastAsia="SimSun" w:cs="SimSun"/>
                        <w:sz w:val="15"/>
                        <w:szCs w:val="15"/>
                      </w:rPr>
                      <w:t>是</w:t>
                    </w:r>
                  </w:p>
                  <w:p>
                    <w:pPr>
                      <w:ind w:left="1509"/>
                      <w:spacing w:line="218" w:lineRule="auto"/>
                      <w:rPr>
                        <w:rFonts w:ascii="SimHei" w:hAnsi="SimHei" w:eastAsia="SimHei" w:cs="SimHei"/>
                        <w:sz w:val="20"/>
                        <w:szCs w:val="20"/>
                      </w:rPr>
                    </w:pPr>
                    <w:r>
                      <w:rPr>
                        <w:rFonts w:ascii="SimHei" w:hAnsi="SimHei" w:eastAsia="SimHei" w:cs="SimHei"/>
                        <w:sz w:val="20"/>
                        <w:szCs w:val="20"/>
                        <w:color w:val="706060"/>
                      </w:rPr>
                      <w:t>否</w:t>
                    </w:r>
                  </w:p>
                  <w:p>
                    <w:pPr>
                      <w:ind w:left="469"/>
                      <w:spacing w:before="265" w:line="219" w:lineRule="auto"/>
                      <w:rPr>
                        <w:rFonts w:ascii="SimSun" w:hAnsi="SimSun" w:eastAsia="SimSun" w:cs="SimSun"/>
                        <w:sz w:val="15"/>
                        <w:szCs w:val="15"/>
                      </w:rPr>
                    </w:pPr>
                    <w:r>
                      <w:rPr>
                        <w:rFonts w:ascii="SimSun" w:hAnsi="SimSun" w:eastAsia="SimSun" w:cs="SimSun"/>
                        <w:sz w:val="15"/>
                        <w:szCs w:val="15"/>
                        <w:spacing w:val="-7"/>
                      </w:rPr>
                      <w:t>向检验机构提供规定的试验样品</w:t>
                    </w:r>
                  </w:p>
                </w:txbxContent>
              </v:textbox>
            </v:shape>
            <v:shape id="_x0000_s24" style="position:absolute;left:5500;top:1115;width:935;height:360;" filled="false" stroked="false" type="#_x0000_t202">
              <v:fill on="false"/>
              <v:stroke on="false"/>
              <v:path/>
              <v:imagedata o:title=""/>
              <o:lock v:ext="edit" aspectratio="false"/>
              <v:textbox inset="0mm,0mm,0mm,0mm">
                <w:txbxContent>
                  <w:p>
                    <w:pPr>
                      <w:ind w:left="98" w:right="20" w:hanging="79"/>
                      <w:spacing w:before="20" w:line="215" w:lineRule="auto"/>
                      <w:rPr>
                        <w:rFonts w:ascii="SimSun" w:hAnsi="SimSun" w:eastAsia="SimSun" w:cs="SimSun"/>
                        <w:sz w:val="15"/>
                        <w:szCs w:val="15"/>
                      </w:rPr>
                    </w:pPr>
                    <w:r>
                      <w:rPr>
                        <w:rFonts w:ascii="SimSun" w:hAnsi="SimSun" w:eastAsia="SimSun" w:cs="SimSun"/>
                        <w:sz w:val="15"/>
                        <w:szCs w:val="15"/>
                        <w:spacing w:val="-1"/>
                      </w:rPr>
                      <w:t>选择其他材料</w:t>
                    </w:r>
                    <w:r>
                      <w:rPr>
                        <w:rFonts w:ascii="SimSun" w:hAnsi="SimSun" w:eastAsia="SimSun" w:cs="SimSun"/>
                        <w:sz w:val="15"/>
                        <w:szCs w:val="15"/>
                      </w:rPr>
                      <w:t xml:space="preserve"> </w:t>
                    </w:r>
                    <w:r>
                      <w:rPr>
                        <w:rFonts w:ascii="SimSun" w:hAnsi="SimSun" w:eastAsia="SimSun" w:cs="SimSun"/>
                        <w:sz w:val="15"/>
                        <w:szCs w:val="15"/>
                        <w:spacing w:val="-2"/>
                      </w:rPr>
                      <w:t>或重新设计</w:t>
                    </w:r>
                  </w:p>
                </w:txbxContent>
              </v:textbox>
            </v:shape>
            <v:shape id="_x0000_s26" style="position:absolute;left:5190;top:7065;width:1383;height:190;" filled="false" stroked="false" type="#_x0000_t202">
              <v:fill on="false"/>
              <v:stroke on="false"/>
              <v:path/>
              <v:imagedata o:title=""/>
              <o:lock v:ext="edit" aspectratio="false"/>
              <v:textbox inset="0mm,0mm,0mm,0mm">
                <w:txbxContent>
                  <w:p>
                    <w:pPr>
                      <w:ind w:left="20"/>
                      <w:spacing w:before="19" w:line="218" w:lineRule="auto"/>
                      <w:rPr>
                        <w:rFonts w:ascii="SimSun" w:hAnsi="SimSun" w:eastAsia="SimSun" w:cs="SimSun"/>
                        <w:sz w:val="15"/>
                        <w:szCs w:val="15"/>
                      </w:rPr>
                    </w:pPr>
                    <w:r>
                      <w:rPr>
                        <w:rFonts w:ascii="SimSun" w:hAnsi="SimSun" w:eastAsia="SimSun" w:cs="SimSun"/>
                        <w:sz w:val="15"/>
                        <w:szCs w:val="15"/>
                        <w:spacing w:val="-1"/>
                      </w:rPr>
                      <w:t>用其他防爆型式保护</w:t>
                    </w:r>
                  </w:p>
                </w:txbxContent>
              </v:textbox>
            </v:shape>
            <v:shape id="_x0000_s28" style="position:absolute;left:5450;top:6146;width:921;height:1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5"/>
                        <w:szCs w:val="15"/>
                      </w:rPr>
                    </w:pPr>
                    <w:r>
                      <w:rPr>
                        <w:rFonts w:ascii="SimSun" w:hAnsi="SimSun" w:eastAsia="SimSun" w:cs="SimSun"/>
                        <w:sz w:val="15"/>
                        <w:szCs w:val="15"/>
                        <w:spacing w:val="-3"/>
                      </w:rPr>
                      <w:t>的耐光照试验</w:t>
                    </w:r>
                  </w:p>
                </w:txbxContent>
              </v:textbox>
            </v:shape>
            <v:shape id="_x0000_s30" style="position:absolute;left:5710;top:8027;width:357;height:19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5"/>
                        <w:szCs w:val="15"/>
                      </w:rPr>
                    </w:pPr>
                    <w:r>
                      <w:rPr>
                        <w:rFonts w:ascii="SimSun" w:hAnsi="SimSun" w:eastAsia="SimSun" w:cs="SimSun"/>
                        <w:sz w:val="15"/>
                        <w:szCs w:val="15"/>
                        <w:spacing w:val="8"/>
                      </w:rPr>
                      <w:t>试验</w:t>
                    </w:r>
                  </w:p>
                </w:txbxContent>
              </v:textbox>
            </v:shape>
            <v:shape id="_x0000_s32" style="position:absolute;left:7030;top:6916;width:185;height:192;"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5"/>
                        <w:szCs w:val="15"/>
                      </w:rPr>
                    </w:pPr>
                    <w:r>
                      <w:rPr>
                        <w:rFonts w:ascii="SimHei" w:hAnsi="SimHei" w:eastAsia="SimHei" w:cs="SimHei"/>
                        <w:sz w:val="15"/>
                        <w:szCs w:val="15"/>
                      </w:rPr>
                      <w:t>否</w:t>
                    </w:r>
                  </w:p>
                </w:txbxContent>
              </v:textbox>
            </v:shape>
            <v:shape id="_x0000_s34" style="position:absolute;left:4380;top:5936;width:182;height:192;"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15"/>
                        <w:szCs w:val="15"/>
                      </w:rPr>
                    </w:pPr>
                    <w:r>
                      <w:rPr>
                        <w:rFonts w:ascii="SimHei" w:hAnsi="SimHei" w:eastAsia="SimHei" w:cs="SimHei"/>
                        <w:sz w:val="15"/>
                        <w:szCs w:val="15"/>
                      </w:rPr>
                      <w:t>是</w:t>
                    </w:r>
                  </w:p>
                </w:txbxContent>
              </v:textbox>
            </v:shape>
            <v:shape id="_x0000_s36" style="position:absolute;left:4369;top:6996;width:182;height:192;"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15"/>
                        <w:szCs w:val="15"/>
                      </w:rPr>
                    </w:pPr>
                    <w:r>
                      <w:rPr>
                        <w:rFonts w:ascii="SimHei" w:hAnsi="SimHei" w:eastAsia="SimHei" w:cs="SimHei"/>
                        <w:sz w:val="15"/>
                        <w:szCs w:val="15"/>
                      </w:rPr>
                      <w:t>是</w:t>
                    </w:r>
                  </w:p>
                </w:txbxContent>
              </v:textbox>
            </v:shape>
            <v:shape id="_x0000_s38" style="position:absolute;left:79;top:1106;width:182;height:192;"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15"/>
                        <w:szCs w:val="15"/>
                      </w:rPr>
                    </w:pPr>
                    <w:r>
                      <w:rPr>
                        <w:rFonts w:ascii="SimHei" w:hAnsi="SimHei" w:eastAsia="SimHei" w:cs="SimHei"/>
                        <w:sz w:val="15"/>
                        <w:szCs w:val="15"/>
                      </w:rPr>
                      <w:t>是</w:t>
                    </w:r>
                  </w:p>
                </w:txbxContent>
              </v:textbox>
            </v:shape>
          </v:group>
        </w:pict>
      </w:r>
    </w:p>
    <w:p>
      <w:pPr>
        <w:pStyle w:val="BodyText"/>
        <w:spacing w:line="331" w:lineRule="auto"/>
        <w:rPr/>
      </w:pPr>
      <w:r/>
    </w:p>
    <w:p>
      <w:pPr>
        <w:pStyle w:val="BodyText"/>
        <w:spacing w:line="331" w:lineRule="auto"/>
        <w:rPr/>
      </w:pPr>
      <w:r/>
    </w:p>
    <w:p>
      <w:pPr>
        <w:ind w:left="2359"/>
        <w:spacing w:before="49" w:line="222" w:lineRule="auto"/>
        <w:rPr>
          <w:rFonts w:ascii="SimHei" w:hAnsi="SimHei" w:eastAsia="SimHei" w:cs="SimHei"/>
          <w:sz w:val="15"/>
          <w:szCs w:val="15"/>
        </w:rPr>
      </w:pPr>
      <w:r>
        <w:rPr>
          <w:rFonts w:ascii="SimHei" w:hAnsi="SimHei" w:eastAsia="SimHei" w:cs="SimHei"/>
          <w:sz w:val="15"/>
          <w:szCs w:val="15"/>
          <w:spacing w:val="-4"/>
        </w:rPr>
        <w:t>图</w:t>
      </w:r>
      <w:r>
        <w:rPr>
          <w:rFonts w:ascii="SimHei" w:hAnsi="SimHei" w:eastAsia="SimHei" w:cs="SimHei"/>
          <w:sz w:val="15"/>
          <w:szCs w:val="15"/>
          <w:spacing w:val="45"/>
          <w:w w:val="101"/>
        </w:rPr>
        <w:t xml:space="preserve"> </w:t>
      </w:r>
      <w:r>
        <w:rPr>
          <w:rFonts w:ascii="SimSun" w:hAnsi="SimSun" w:eastAsia="SimSun" w:cs="SimSun"/>
          <w:sz w:val="15"/>
          <w:szCs w:val="15"/>
          <w:spacing w:val="-4"/>
        </w:rPr>
        <w:t>A.1   “m”</w:t>
      </w:r>
      <w:r>
        <w:rPr>
          <w:rFonts w:ascii="SimSun" w:hAnsi="SimSun" w:eastAsia="SimSun" w:cs="SimSun"/>
          <w:sz w:val="15"/>
          <w:szCs w:val="15"/>
          <w:spacing w:val="-20"/>
        </w:rPr>
        <w:t xml:space="preserve"> </w:t>
      </w:r>
      <w:r>
        <w:rPr>
          <w:rFonts w:ascii="SimHei" w:hAnsi="SimHei" w:eastAsia="SimHei" w:cs="SimHei"/>
          <w:sz w:val="15"/>
          <w:szCs w:val="15"/>
          <w:spacing w:val="-4"/>
        </w:rPr>
        <w:t>型</w:t>
      </w:r>
      <w:r>
        <w:rPr>
          <w:rFonts w:ascii="SimHei" w:hAnsi="SimHei" w:eastAsia="SimHei" w:cs="SimHei"/>
          <w:sz w:val="15"/>
          <w:szCs w:val="15"/>
          <w:spacing w:val="-4"/>
        </w:rPr>
        <w:t xml:space="preserve"> </w:t>
      </w:r>
      <w:r>
        <w:rPr>
          <w:rFonts w:ascii="SimHei" w:hAnsi="SimHei" w:eastAsia="SimHei" w:cs="SimHei"/>
          <w:sz w:val="15"/>
          <w:szCs w:val="15"/>
          <w:spacing w:val="-4"/>
        </w:rPr>
        <w:t>设</w:t>
      </w:r>
      <w:r>
        <w:rPr>
          <w:rFonts w:ascii="SimHei" w:hAnsi="SimHei" w:eastAsia="SimHei" w:cs="SimHei"/>
          <w:sz w:val="15"/>
          <w:szCs w:val="15"/>
          <w:spacing w:val="-4"/>
        </w:rPr>
        <w:t xml:space="preserve"> </w:t>
      </w:r>
      <w:r>
        <w:rPr>
          <w:rFonts w:ascii="SimHei" w:hAnsi="SimHei" w:eastAsia="SimHei" w:cs="SimHei"/>
          <w:sz w:val="15"/>
          <w:szCs w:val="15"/>
          <w:spacing w:val="-4"/>
        </w:rPr>
        <w:t>备</w:t>
      </w:r>
      <w:r>
        <w:rPr>
          <w:rFonts w:ascii="SimHei" w:hAnsi="SimHei" w:eastAsia="SimHei" w:cs="SimHei"/>
          <w:sz w:val="15"/>
          <w:szCs w:val="15"/>
          <w:spacing w:val="-4"/>
        </w:rPr>
        <w:t xml:space="preserve"> </w:t>
      </w:r>
      <w:r>
        <w:rPr>
          <w:rFonts w:ascii="SimHei" w:hAnsi="SimHei" w:eastAsia="SimHei" w:cs="SimHei"/>
          <w:sz w:val="15"/>
          <w:szCs w:val="15"/>
          <w:spacing w:val="-4"/>
        </w:rPr>
        <w:t>用</w:t>
      </w:r>
      <w:r>
        <w:rPr>
          <w:rFonts w:ascii="SimHei" w:hAnsi="SimHei" w:eastAsia="SimHei" w:cs="SimHei"/>
          <w:sz w:val="15"/>
          <w:szCs w:val="15"/>
          <w:spacing w:val="-4"/>
        </w:rPr>
        <w:t xml:space="preserve"> </w:t>
      </w:r>
      <w:r>
        <w:rPr>
          <w:rFonts w:ascii="SimHei" w:hAnsi="SimHei" w:eastAsia="SimHei" w:cs="SimHei"/>
          <w:sz w:val="15"/>
          <w:szCs w:val="15"/>
          <w:spacing w:val="-4"/>
        </w:rPr>
        <w:t>复</w:t>
      </w:r>
      <w:r>
        <w:rPr>
          <w:rFonts w:ascii="SimHei" w:hAnsi="SimHei" w:eastAsia="SimHei" w:cs="SimHei"/>
          <w:sz w:val="15"/>
          <w:szCs w:val="15"/>
          <w:spacing w:val="-4"/>
        </w:rPr>
        <w:t xml:space="preserve"> </w:t>
      </w:r>
      <w:r>
        <w:rPr>
          <w:rFonts w:ascii="SimHei" w:hAnsi="SimHei" w:eastAsia="SimHei" w:cs="SimHei"/>
          <w:sz w:val="15"/>
          <w:szCs w:val="15"/>
          <w:spacing w:val="-4"/>
        </w:rPr>
        <w:t>合</w:t>
      </w:r>
      <w:r>
        <w:rPr>
          <w:rFonts w:ascii="SimHei" w:hAnsi="SimHei" w:eastAsia="SimHei" w:cs="SimHei"/>
          <w:sz w:val="15"/>
          <w:szCs w:val="15"/>
          <w:spacing w:val="-4"/>
        </w:rPr>
        <w:t xml:space="preserve"> </w:t>
      </w:r>
      <w:r>
        <w:rPr>
          <w:rFonts w:ascii="SimHei" w:hAnsi="SimHei" w:eastAsia="SimHei" w:cs="SimHei"/>
          <w:sz w:val="15"/>
          <w:szCs w:val="15"/>
          <w:spacing w:val="-4"/>
        </w:rPr>
        <w:t>物</w:t>
      </w:r>
      <w:r>
        <w:rPr>
          <w:rFonts w:ascii="SimHei" w:hAnsi="SimHei" w:eastAsia="SimHei" w:cs="SimHei"/>
          <w:sz w:val="15"/>
          <w:szCs w:val="15"/>
          <w:spacing w:val="-4"/>
        </w:rPr>
        <w:t xml:space="preserve"> </w:t>
      </w:r>
      <w:r>
        <w:rPr>
          <w:rFonts w:ascii="SimHei" w:hAnsi="SimHei" w:eastAsia="SimHei" w:cs="SimHei"/>
          <w:sz w:val="15"/>
          <w:szCs w:val="15"/>
          <w:spacing w:val="-4"/>
        </w:rPr>
        <w:t>的</w:t>
      </w:r>
      <w:r>
        <w:rPr>
          <w:rFonts w:ascii="SimHei" w:hAnsi="SimHei" w:eastAsia="SimHei" w:cs="SimHei"/>
          <w:sz w:val="15"/>
          <w:szCs w:val="15"/>
          <w:spacing w:val="-4"/>
        </w:rPr>
        <w:t xml:space="preserve"> </w:t>
      </w:r>
      <w:r>
        <w:rPr>
          <w:rFonts w:ascii="SimHei" w:hAnsi="SimHei" w:eastAsia="SimHei" w:cs="SimHei"/>
          <w:sz w:val="15"/>
          <w:szCs w:val="15"/>
          <w:spacing w:val="-4"/>
        </w:rPr>
        <w:t>基</w:t>
      </w:r>
      <w:r>
        <w:rPr>
          <w:rFonts w:ascii="SimHei" w:hAnsi="SimHei" w:eastAsia="SimHei" w:cs="SimHei"/>
          <w:sz w:val="15"/>
          <w:szCs w:val="15"/>
          <w:spacing w:val="-4"/>
        </w:rPr>
        <w:t xml:space="preserve"> </w:t>
      </w:r>
      <w:r>
        <w:rPr>
          <w:rFonts w:ascii="SimHei" w:hAnsi="SimHei" w:eastAsia="SimHei" w:cs="SimHei"/>
          <w:sz w:val="15"/>
          <w:szCs w:val="15"/>
          <w:spacing w:val="-4"/>
        </w:rPr>
        <w:t>本</w:t>
      </w:r>
      <w:r>
        <w:rPr>
          <w:rFonts w:ascii="SimHei" w:hAnsi="SimHei" w:eastAsia="SimHei" w:cs="SimHei"/>
          <w:sz w:val="15"/>
          <w:szCs w:val="15"/>
          <w:spacing w:val="-4"/>
        </w:rPr>
        <w:t xml:space="preserve"> </w:t>
      </w:r>
      <w:r>
        <w:rPr>
          <w:rFonts w:ascii="SimHei" w:hAnsi="SimHei" w:eastAsia="SimHei" w:cs="SimHei"/>
          <w:sz w:val="15"/>
          <w:szCs w:val="15"/>
          <w:spacing w:val="-4"/>
        </w:rPr>
        <w:t>要</w:t>
      </w:r>
      <w:r>
        <w:rPr>
          <w:rFonts w:ascii="SimHei" w:hAnsi="SimHei" w:eastAsia="SimHei" w:cs="SimHei"/>
          <w:sz w:val="15"/>
          <w:szCs w:val="15"/>
          <w:spacing w:val="-4"/>
        </w:rPr>
        <w:t xml:space="preserve"> </w:t>
      </w:r>
      <w:r>
        <w:rPr>
          <w:rFonts w:ascii="SimHei" w:hAnsi="SimHei" w:eastAsia="SimHei" w:cs="SimHei"/>
          <w:sz w:val="15"/>
          <w:szCs w:val="15"/>
          <w:spacing w:val="-4"/>
        </w:rPr>
        <w:t>求</w:t>
      </w:r>
    </w:p>
    <w:p>
      <w:pPr>
        <w:spacing w:line="222" w:lineRule="auto"/>
        <w:sectPr>
          <w:headerReference w:type="default" r:id="rId54"/>
          <w:footerReference w:type="default" r:id="rId55"/>
          <w:pgSz w:w="11440" w:h="16820"/>
          <w:pgMar w:top="1573" w:right="1014" w:bottom="1332" w:left="1540" w:header="1265" w:footer="1197" w:gutter="0"/>
        </w:sectPr>
        <w:rPr>
          <w:rFonts w:ascii="SimHei" w:hAnsi="SimHei" w:eastAsia="SimHei" w:cs="SimHei"/>
          <w:sz w:val="15"/>
          <w:szCs w:val="15"/>
        </w:rPr>
      </w:pPr>
    </w:p>
    <w:p>
      <w:pPr>
        <w:pStyle w:val="BodyText"/>
        <w:spacing w:line="298" w:lineRule="auto"/>
        <w:rPr/>
      </w:pPr>
      <w:r/>
    </w:p>
    <w:p>
      <w:pPr>
        <w:pStyle w:val="BodyText"/>
        <w:spacing w:line="299" w:lineRule="auto"/>
        <w:rPr/>
      </w:pPr>
      <w:r/>
    </w:p>
    <w:p>
      <w:pPr>
        <w:pStyle w:val="BodyText"/>
        <w:spacing w:line="299" w:lineRule="auto"/>
        <w:rPr/>
      </w:pPr>
      <w:r/>
    </w:p>
    <w:p>
      <w:pPr>
        <w:spacing w:before="54" w:line="18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GB/T</w:t>
      </w:r>
      <w:r>
        <w:rPr>
          <w:rFonts w:ascii="Times New Roman" w:hAnsi="Times New Roman" w:eastAsia="Times New Roman" w:cs="Times New Roman"/>
          <w:sz w:val="19"/>
          <w:szCs w:val="19"/>
          <w:b/>
          <w:bCs/>
          <w:spacing w:val="4"/>
        </w:rPr>
        <w:t xml:space="preserve">      </w:t>
      </w:r>
      <w:r>
        <w:rPr>
          <w:rFonts w:ascii="Times New Roman" w:hAnsi="Times New Roman" w:eastAsia="Times New Roman" w:cs="Times New Roman"/>
          <w:sz w:val="19"/>
          <w:szCs w:val="19"/>
          <w:b/>
          <w:bCs/>
          <w:spacing w:val="-1"/>
        </w:rPr>
        <w:t>3836.9—2021</w:t>
      </w:r>
    </w:p>
    <w:p>
      <w:pPr>
        <w:pStyle w:val="BodyText"/>
        <w:spacing w:line="247" w:lineRule="auto"/>
        <w:rPr/>
      </w:pPr>
      <w:r/>
    </w:p>
    <w:p>
      <w:pPr>
        <w:pStyle w:val="BodyText"/>
        <w:spacing w:line="247" w:lineRule="auto"/>
        <w:rPr/>
      </w:pPr>
      <w:r/>
    </w:p>
    <w:p>
      <w:pPr>
        <w:pStyle w:val="BodyText"/>
        <w:spacing w:line="247" w:lineRule="auto"/>
        <w:rPr/>
      </w:pPr>
      <w:r/>
    </w:p>
    <w:p>
      <w:pPr>
        <w:ind w:left="4222" w:right="4162" w:hanging="70"/>
        <w:spacing w:before="61" w:line="277" w:lineRule="auto"/>
        <w:outlineLvl w:val="0"/>
        <w:rPr>
          <w:rFonts w:ascii="SimHei" w:hAnsi="SimHei" w:eastAsia="SimHei" w:cs="SimHei"/>
          <w:sz w:val="19"/>
          <w:szCs w:val="19"/>
        </w:rPr>
      </w:pPr>
      <w:bookmarkStart w:name="bookmark13" w:id="25"/>
      <w:bookmarkEnd w:id="25"/>
      <w:r>
        <w:rPr>
          <w:rFonts w:ascii="SimHei" w:hAnsi="SimHei" w:eastAsia="SimHei" w:cs="SimHei"/>
          <w:sz w:val="19"/>
          <w:szCs w:val="19"/>
          <w:b/>
          <w:bCs/>
          <w:spacing w:val="-12"/>
        </w:rPr>
        <w:t>附</w:t>
      </w:r>
      <w:r>
        <w:rPr>
          <w:rFonts w:ascii="SimHei" w:hAnsi="SimHei" w:eastAsia="SimHei" w:cs="SimHei"/>
          <w:sz w:val="19"/>
          <w:szCs w:val="19"/>
          <w:spacing w:val="28"/>
          <w:w w:val="101"/>
        </w:rPr>
        <w:t xml:space="preserve">  </w:t>
      </w:r>
      <w:r>
        <w:rPr>
          <w:rFonts w:ascii="SimHei" w:hAnsi="SimHei" w:eastAsia="SimHei" w:cs="SimHei"/>
          <w:sz w:val="19"/>
          <w:szCs w:val="19"/>
          <w:b/>
          <w:bCs/>
          <w:spacing w:val="-12"/>
        </w:rPr>
        <w:t>录</w:t>
      </w:r>
      <w:r>
        <w:rPr>
          <w:rFonts w:ascii="SimHei" w:hAnsi="SimHei" w:eastAsia="SimHei" w:cs="SimHei"/>
          <w:sz w:val="19"/>
          <w:szCs w:val="19"/>
          <w:spacing w:val="18"/>
        </w:rPr>
        <w:t xml:space="preserve">  </w:t>
      </w:r>
      <w:r>
        <w:rPr>
          <w:rFonts w:ascii="Times New Roman" w:hAnsi="Times New Roman" w:eastAsia="Times New Roman" w:cs="Times New Roman"/>
          <w:sz w:val="19"/>
          <w:szCs w:val="19"/>
          <w:b/>
          <w:bCs/>
          <w:spacing w:val="-12"/>
        </w:rPr>
        <w:t>B</w:t>
      </w:r>
      <w:r>
        <w:rPr>
          <w:rFonts w:ascii="Times New Roman" w:hAnsi="Times New Roman" w:eastAsia="Times New Roman" w:cs="Times New Roman"/>
          <w:sz w:val="19"/>
          <w:szCs w:val="19"/>
          <w:b/>
          <w:bCs/>
        </w:rPr>
        <w:t xml:space="preserve"> </w:t>
      </w:r>
      <w:bookmarkStart w:name="bookmark13" w:id="26"/>
      <w:bookmarkEnd w:id="26"/>
      <w:r>
        <w:rPr>
          <w:rFonts w:ascii="SimHei" w:hAnsi="SimHei" w:eastAsia="SimHei" w:cs="SimHei"/>
          <w:sz w:val="19"/>
          <w:szCs w:val="19"/>
          <w:b/>
          <w:bCs/>
          <w:spacing w:val="17"/>
        </w:rPr>
        <w:t>(资料性)</w:t>
      </w:r>
      <w:r>
        <w:rPr>
          <w:rFonts w:ascii="SimHei" w:hAnsi="SimHei" w:eastAsia="SimHei" w:cs="SimHei"/>
          <w:sz w:val="19"/>
          <w:szCs w:val="19"/>
          <w:spacing w:val="3"/>
        </w:rPr>
        <w:t xml:space="preserve"> </w:t>
      </w:r>
      <w:bookmarkStart w:name="bookmark13" w:id="27"/>
      <w:bookmarkEnd w:id="27"/>
      <w:r>
        <w:rPr>
          <w:rFonts w:ascii="SimHei" w:hAnsi="SimHei" w:eastAsia="SimHei" w:cs="SimHei"/>
          <w:sz w:val="19"/>
          <w:szCs w:val="19"/>
          <w:b/>
          <w:bCs/>
          <w:spacing w:val="18"/>
        </w:rPr>
        <w:t>试样分配</w:t>
      </w:r>
    </w:p>
    <w:p>
      <w:pPr>
        <w:ind w:left="439"/>
        <w:spacing w:before="276" w:line="219" w:lineRule="auto"/>
        <w:rPr>
          <w:rFonts w:ascii="SimSun" w:hAnsi="SimSun" w:eastAsia="SimSun" w:cs="SimSun"/>
          <w:sz w:val="19"/>
          <w:szCs w:val="19"/>
        </w:rPr>
      </w:pPr>
      <w:r>
        <w:rPr>
          <w:rFonts w:ascii="SimSun" w:hAnsi="SimSun" w:eastAsia="SimSun" w:cs="SimSun"/>
          <w:sz w:val="19"/>
          <w:szCs w:val="19"/>
          <w:spacing w:val="12"/>
        </w:rPr>
        <w:t>表</w:t>
      </w:r>
      <w:r>
        <w:rPr>
          <w:rFonts w:ascii="SimSun" w:hAnsi="SimSun" w:eastAsia="SimSun" w:cs="SimSun"/>
          <w:sz w:val="19"/>
          <w:szCs w:val="19"/>
          <w:spacing w:val="-33"/>
        </w:rPr>
        <w:t xml:space="preserve"> </w:t>
      </w:r>
      <w:r>
        <w:rPr>
          <w:rFonts w:ascii="Times New Roman" w:hAnsi="Times New Roman" w:eastAsia="Times New Roman" w:cs="Times New Roman"/>
          <w:sz w:val="19"/>
          <w:szCs w:val="19"/>
          <w:spacing w:val="12"/>
        </w:rPr>
        <w:t>B.1</w:t>
      </w:r>
      <w:r>
        <w:rPr>
          <w:rFonts w:ascii="Times New Roman" w:hAnsi="Times New Roman" w:eastAsia="Times New Roman" w:cs="Times New Roman"/>
          <w:sz w:val="19"/>
          <w:szCs w:val="19"/>
          <w:spacing w:val="37"/>
        </w:rPr>
        <w:t xml:space="preserve"> </w:t>
      </w:r>
      <w:r>
        <w:rPr>
          <w:rFonts w:ascii="SimSun" w:hAnsi="SimSun" w:eastAsia="SimSun" w:cs="SimSun"/>
          <w:sz w:val="19"/>
          <w:szCs w:val="19"/>
          <w:spacing w:val="12"/>
        </w:rPr>
        <w:t>给出了试样分配情况。</w:t>
      </w:r>
    </w:p>
    <w:p>
      <w:pPr>
        <w:ind w:left="380"/>
        <w:spacing w:before="63" w:line="219" w:lineRule="auto"/>
        <w:rPr>
          <w:rFonts w:ascii="SimSun" w:hAnsi="SimSun" w:eastAsia="SimSun" w:cs="SimSun"/>
          <w:sz w:val="19"/>
          <w:szCs w:val="19"/>
        </w:rPr>
      </w:pPr>
      <w:r>
        <w:rPr>
          <w:rFonts w:ascii="SimSun" w:hAnsi="SimSun" w:eastAsia="SimSun" w:cs="SimSun"/>
          <w:sz w:val="19"/>
          <w:szCs w:val="19"/>
          <w:spacing w:val="-10"/>
        </w:rPr>
        <w:t>注：本附录仅提供一般概述。对具体设备制定试验程序时需注意适用的要求</w:t>
      </w:r>
      <w:r>
        <w:rPr>
          <w:rFonts w:ascii="SimSun" w:hAnsi="SimSun" w:eastAsia="SimSun" w:cs="SimSun"/>
          <w:sz w:val="19"/>
          <w:szCs w:val="19"/>
          <w:spacing w:val="-11"/>
        </w:rPr>
        <w:t>的详细内容。</w:t>
      </w:r>
    </w:p>
    <w:p>
      <w:pPr>
        <w:ind w:left="3842"/>
        <w:spacing w:before="242" w:line="221" w:lineRule="auto"/>
        <w:rPr>
          <w:rFonts w:ascii="SimHei" w:hAnsi="SimHei" w:eastAsia="SimHei" w:cs="SimHei"/>
          <w:sz w:val="19"/>
          <w:szCs w:val="19"/>
        </w:rPr>
      </w:pPr>
      <w:r>
        <w:rPr>
          <w:rFonts w:ascii="SimHei" w:hAnsi="SimHei" w:eastAsia="SimHei" w:cs="SimHei"/>
          <w:sz w:val="19"/>
          <w:szCs w:val="19"/>
          <w:b/>
          <w:bCs/>
          <w:spacing w:val="5"/>
        </w:rPr>
        <w:t>表</w:t>
      </w:r>
      <w:r>
        <w:rPr>
          <w:rFonts w:ascii="SimHei" w:hAnsi="SimHei" w:eastAsia="SimHei" w:cs="SimHei"/>
          <w:sz w:val="19"/>
          <w:szCs w:val="19"/>
          <w:spacing w:val="-37"/>
        </w:rPr>
        <w:t xml:space="preserve"> </w:t>
      </w:r>
      <w:r>
        <w:rPr>
          <w:rFonts w:ascii="Times New Roman" w:hAnsi="Times New Roman" w:eastAsia="Times New Roman" w:cs="Times New Roman"/>
          <w:sz w:val="19"/>
          <w:szCs w:val="19"/>
          <w:b/>
          <w:bCs/>
          <w:spacing w:val="5"/>
        </w:rPr>
        <w:t>B.1     </w:t>
      </w:r>
      <w:r>
        <w:rPr>
          <w:rFonts w:ascii="SimHei" w:hAnsi="SimHei" w:eastAsia="SimHei" w:cs="SimHei"/>
          <w:sz w:val="19"/>
          <w:szCs w:val="19"/>
          <w:b/>
          <w:bCs/>
          <w:spacing w:val="5"/>
        </w:rPr>
        <w:t>试样分配</w:t>
      </w:r>
    </w:p>
    <w:p>
      <w:pPr>
        <w:spacing w:line="234" w:lineRule="exact"/>
        <w:rPr/>
      </w:pPr>
      <w:r/>
    </w:p>
    <w:tbl>
      <w:tblPr>
        <w:tblStyle w:val="TableNormal"/>
        <w:tblW w:w="923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62"/>
        <w:gridCol w:w="2168"/>
        <w:gridCol w:w="2167"/>
        <w:gridCol w:w="2742"/>
      </w:tblGrid>
      <w:tr>
        <w:trPr>
          <w:trHeight w:val="355" w:hRule="atLeast"/>
        </w:trPr>
        <w:tc>
          <w:tcPr>
            <w:tcW w:w="4330" w:type="dxa"/>
            <w:vAlign w:val="top"/>
            <w:gridSpan w:val="2"/>
          </w:tcPr>
          <w:p>
            <w:pPr>
              <w:pStyle w:val="TableText"/>
              <w:ind w:left="1785"/>
              <w:spacing w:before="93" w:line="220" w:lineRule="auto"/>
              <w:rPr>
                <w:sz w:val="18"/>
                <w:szCs w:val="18"/>
              </w:rPr>
            </w:pPr>
            <w:r>
              <w:rPr>
                <w:sz w:val="18"/>
                <w:szCs w:val="18"/>
                <w:spacing w:val="-2"/>
              </w:rPr>
              <w:t>标准试验</w:t>
            </w:r>
          </w:p>
        </w:tc>
        <w:tc>
          <w:tcPr>
            <w:tcW w:w="4909" w:type="dxa"/>
            <w:vAlign w:val="top"/>
            <w:gridSpan w:val="2"/>
          </w:tcPr>
          <w:p>
            <w:pPr>
              <w:pStyle w:val="TableText"/>
              <w:ind w:left="2085"/>
              <w:spacing w:before="93" w:line="220" w:lineRule="auto"/>
              <w:rPr>
                <w:sz w:val="18"/>
                <w:szCs w:val="18"/>
              </w:rPr>
            </w:pPr>
            <w:r>
              <w:rPr>
                <w:sz w:val="18"/>
                <w:szCs w:val="18"/>
                <w:spacing w:val="-2"/>
              </w:rPr>
              <w:t>补充试验</w:t>
            </w:r>
          </w:p>
        </w:tc>
      </w:tr>
      <w:tr>
        <w:trPr>
          <w:trHeight w:val="360" w:hRule="atLeast"/>
        </w:trPr>
        <w:tc>
          <w:tcPr>
            <w:tcW w:w="2162" w:type="dxa"/>
            <w:vAlign w:val="top"/>
          </w:tcPr>
          <w:p>
            <w:pPr>
              <w:pStyle w:val="TableText"/>
              <w:ind w:left="844"/>
              <w:spacing w:before="87" w:line="219" w:lineRule="auto"/>
              <w:rPr>
                <w:sz w:val="18"/>
                <w:szCs w:val="18"/>
              </w:rPr>
            </w:pPr>
            <w:r>
              <w:rPr>
                <w:sz w:val="18"/>
                <w:szCs w:val="18"/>
                <w:spacing w:val="6"/>
              </w:rPr>
              <w:t>试样1</w:t>
            </w:r>
          </w:p>
        </w:tc>
        <w:tc>
          <w:tcPr>
            <w:tcW w:w="2168" w:type="dxa"/>
            <w:vAlign w:val="top"/>
          </w:tcPr>
          <w:p>
            <w:pPr>
              <w:pStyle w:val="TableText"/>
              <w:ind w:left="853"/>
              <w:spacing w:before="87" w:line="219" w:lineRule="auto"/>
              <w:rPr>
                <w:sz w:val="18"/>
                <w:szCs w:val="18"/>
              </w:rPr>
            </w:pPr>
            <w:r>
              <w:rPr>
                <w:sz w:val="18"/>
                <w:szCs w:val="18"/>
                <w:spacing w:val="-2"/>
              </w:rPr>
              <w:t>试样2</w:t>
            </w:r>
          </w:p>
        </w:tc>
        <w:tc>
          <w:tcPr>
            <w:tcW w:w="2167" w:type="dxa"/>
            <w:vAlign w:val="top"/>
          </w:tcPr>
          <w:p>
            <w:pPr>
              <w:pStyle w:val="TableText"/>
              <w:ind w:left="854"/>
              <w:spacing w:before="87" w:line="219" w:lineRule="auto"/>
              <w:rPr>
                <w:sz w:val="18"/>
                <w:szCs w:val="18"/>
              </w:rPr>
            </w:pPr>
            <w:r>
              <w:rPr>
                <w:sz w:val="18"/>
                <w:szCs w:val="18"/>
                <w:spacing w:val="-2"/>
              </w:rPr>
              <w:t>试样3</w:t>
            </w:r>
          </w:p>
        </w:tc>
        <w:tc>
          <w:tcPr>
            <w:tcW w:w="2742" w:type="dxa"/>
            <w:vAlign w:val="top"/>
          </w:tcPr>
          <w:p>
            <w:pPr>
              <w:pStyle w:val="TableText"/>
              <w:ind w:left="1137"/>
              <w:spacing w:before="87" w:line="219" w:lineRule="auto"/>
              <w:rPr>
                <w:sz w:val="18"/>
                <w:szCs w:val="18"/>
              </w:rPr>
            </w:pPr>
            <w:r>
              <w:rPr>
                <w:sz w:val="18"/>
                <w:szCs w:val="18"/>
                <w:spacing w:val="-2"/>
              </w:rPr>
              <w:t>试样4</w:t>
            </w:r>
          </w:p>
        </w:tc>
      </w:tr>
      <w:tr>
        <w:trPr>
          <w:trHeight w:val="349" w:hRule="atLeast"/>
        </w:trPr>
        <w:tc>
          <w:tcPr>
            <w:tcW w:w="2162" w:type="dxa"/>
            <w:vAlign w:val="top"/>
          </w:tcPr>
          <w:p>
            <w:pPr>
              <w:pStyle w:val="TableText"/>
              <w:ind w:left="94"/>
              <w:spacing w:before="87" w:line="219" w:lineRule="auto"/>
              <w:rPr>
                <w:sz w:val="18"/>
                <w:szCs w:val="18"/>
              </w:rPr>
            </w:pPr>
            <w:r>
              <w:rPr>
                <w:sz w:val="18"/>
                <w:szCs w:val="18"/>
                <w:spacing w:val="-1"/>
              </w:rPr>
              <w:t>按6.3确定极限温度</w:t>
            </w:r>
          </w:p>
        </w:tc>
        <w:tc>
          <w:tcPr>
            <w:tcW w:w="2168" w:type="dxa"/>
            <w:vAlign w:val="top"/>
          </w:tcPr>
          <w:p>
            <w:pPr>
              <w:rPr>
                <w:rFonts w:ascii="Arial"/>
                <w:sz w:val="21"/>
              </w:rPr>
            </w:pPr>
            <w:r/>
          </w:p>
        </w:tc>
        <w:tc>
          <w:tcPr>
            <w:tcW w:w="2167" w:type="dxa"/>
            <w:vAlign w:val="top"/>
          </w:tcPr>
          <w:p>
            <w:pPr>
              <w:rPr>
                <w:rFonts w:ascii="Arial"/>
                <w:sz w:val="21"/>
              </w:rPr>
            </w:pPr>
            <w:r/>
          </w:p>
        </w:tc>
        <w:tc>
          <w:tcPr>
            <w:tcW w:w="2742" w:type="dxa"/>
            <w:vAlign w:val="top"/>
          </w:tcPr>
          <w:p>
            <w:pPr>
              <w:rPr>
                <w:rFonts w:ascii="Arial"/>
                <w:sz w:val="21"/>
              </w:rPr>
            </w:pPr>
            <w:r/>
          </w:p>
        </w:tc>
      </w:tr>
      <w:tr>
        <w:trPr>
          <w:trHeight w:val="1078" w:hRule="atLeast"/>
        </w:trPr>
        <w:tc>
          <w:tcPr>
            <w:tcW w:w="2162" w:type="dxa"/>
            <w:vAlign w:val="top"/>
          </w:tcPr>
          <w:p>
            <w:pPr>
              <w:rPr>
                <w:rFonts w:ascii="Arial"/>
                <w:sz w:val="21"/>
              </w:rPr>
            </w:pPr>
            <w:r/>
          </w:p>
        </w:tc>
        <w:tc>
          <w:tcPr>
            <w:tcW w:w="2168" w:type="dxa"/>
            <w:vAlign w:val="top"/>
          </w:tcPr>
          <w:p>
            <w:pPr>
              <w:rPr>
                <w:rFonts w:ascii="Arial"/>
                <w:sz w:val="21"/>
              </w:rPr>
            </w:pPr>
            <w:r/>
          </w:p>
        </w:tc>
        <w:tc>
          <w:tcPr>
            <w:tcW w:w="2167" w:type="dxa"/>
            <w:vAlign w:val="top"/>
          </w:tcPr>
          <w:p>
            <w:pPr>
              <w:pStyle w:val="TableText"/>
              <w:ind w:left="95" w:right="230" w:firstLine="129"/>
              <w:spacing w:before="298" w:line="322" w:lineRule="auto"/>
              <w:rPr>
                <w:sz w:val="18"/>
                <w:szCs w:val="18"/>
              </w:rPr>
            </w:pPr>
            <w:r>
              <w:rPr>
                <w:sz w:val="18"/>
                <w:szCs w:val="18"/>
                <w:spacing w:val="-1"/>
              </w:rPr>
              <w:t>按8.2.5进行电缆拔脱</w:t>
            </w:r>
            <w:r>
              <w:rPr>
                <w:sz w:val="18"/>
                <w:szCs w:val="18"/>
                <w:spacing w:val="2"/>
              </w:rPr>
              <w:t xml:space="preserve"> </w:t>
            </w:r>
            <w:r>
              <w:rPr>
                <w:sz w:val="18"/>
                <w:szCs w:val="18"/>
                <w:spacing w:val="-2"/>
              </w:rPr>
              <w:t>试验</w:t>
            </w:r>
          </w:p>
        </w:tc>
        <w:tc>
          <w:tcPr>
            <w:tcW w:w="2742" w:type="dxa"/>
            <w:vAlign w:val="top"/>
          </w:tcPr>
          <w:p>
            <w:pPr>
              <w:pStyle w:val="TableText"/>
              <w:ind w:left="97" w:right="110" w:firstLine="49"/>
              <w:spacing w:before="168" w:line="300" w:lineRule="auto"/>
              <w:jc w:val="both"/>
              <w:rPr>
                <w:sz w:val="18"/>
                <w:szCs w:val="18"/>
              </w:rPr>
            </w:pPr>
            <w:r>
              <w:rPr>
                <w:sz w:val="18"/>
                <w:szCs w:val="18"/>
              </w:rPr>
              <w:t>按8.2.3.1在电缆进入复合物的</w:t>
            </w:r>
            <w:r>
              <w:rPr>
                <w:sz w:val="18"/>
                <w:szCs w:val="18"/>
                <w:spacing w:val="13"/>
              </w:rPr>
              <w:t xml:space="preserve"> </w:t>
            </w:r>
            <w:r>
              <w:rPr>
                <w:sz w:val="18"/>
                <w:szCs w:val="18"/>
              </w:rPr>
              <w:t>位置确定工作温度，进行热稳定</w:t>
            </w:r>
            <w:r>
              <w:rPr>
                <w:sz w:val="18"/>
                <w:szCs w:val="18"/>
                <w:spacing w:val="2"/>
              </w:rPr>
              <w:t xml:space="preserve"> </w:t>
            </w:r>
            <w:r>
              <w:rPr>
                <w:sz w:val="18"/>
                <w:szCs w:val="18"/>
                <w:spacing w:val="-2"/>
              </w:rPr>
              <w:t>试验</w:t>
            </w:r>
          </w:p>
        </w:tc>
      </w:tr>
      <w:tr>
        <w:trPr>
          <w:trHeight w:val="709" w:hRule="atLeast"/>
        </w:trPr>
        <w:tc>
          <w:tcPr>
            <w:tcW w:w="2162" w:type="dxa"/>
            <w:vAlign w:val="top"/>
          </w:tcPr>
          <w:p>
            <w:pPr>
              <w:pStyle w:val="TableText"/>
              <w:ind w:left="124"/>
              <w:spacing w:before="270" w:line="219" w:lineRule="auto"/>
              <w:rPr>
                <w:sz w:val="18"/>
                <w:szCs w:val="18"/>
              </w:rPr>
            </w:pPr>
            <w:r>
              <w:rPr>
                <w:sz w:val="18"/>
                <w:szCs w:val="18"/>
                <w:spacing w:val="-1"/>
              </w:rPr>
              <w:t>按8.2.3.1进行耐热试验</w:t>
            </w:r>
          </w:p>
        </w:tc>
        <w:tc>
          <w:tcPr>
            <w:tcW w:w="2168" w:type="dxa"/>
            <w:vAlign w:val="top"/>
          </w:tcPr>
          <w:p>
            <w:pPr>
              <w:pStyle w:val="TableText"/>
              <w:ind w:left="133"/>
              <w:spacing w:before="270" w:line="219" w:lineRule="auto"/>
              <w:rPr>
                <w:sz w:val="18"/>
                <w:szCs w:val="18"/>
              </w:rPr>
            </w:pPr>
            <w:r>
              <w:rPr>
                <w:sz w:val="18"/>
                <w:szCs w:val="18"/>
                <w:spacing w:val="-1"/>
              </w:rPr>
              <w:t>按8.2.3.1进行耐热试验</w:t>
            </w:r>
          </w:p>
        </w:tc>
        <w:tc>
          <w:tcPr>
            <w:tcW w:w="2167" w:type="dxa"/>
            <w:vAlign w:val="top"/>
          </w:tcPr>
          <w:p>
            <w:pPr>
              <w:rPr>
                <w:rFonts w:ascii="Arial"/>
                <w:sz w:val="21"/>
              </w:rPr>
            </w:pPr>
            <w:r/>
          </w:p>
        </w:tc>
        <w:tc>
          <w:tcPr>
            <w:tcW w:w="2742" w:type="dxa"/>
            <w:vAlign w:val="top"/>
          </w:tcPr>
          <w:p>
            <w:pPr>
              <w:rPr>
                <w:rFonts w:ascii="Arial"/>
                <w:sz w:val="21"/>
              </w:rPr>
            </w:pPr>
            <w:r/>
          </w:p>
        </w:tc>
      </w:tr>
      <w:tr>
        <w:trPr>
          <w:trHeight w:val="719" w:hRule="atLeast"/>
        </w:trPr>
        <w:tc>
          <w:tcPr>
            <w:tcW w:w="2162" w:type="dxa"/>
            <w:vAlign w:val="top"/>
          </w:tcPr>
          <w:p>
            <w:pPr>
              <w:pStyle w:val="TableText"/>
              <w:ind w:left="124"/>
              <w:spacing w:before="271" w:line="219" w:lineRule="auto"/>
              <w:rPr>
                <w:sz w:val="18"/>
                <w:szCs w:val="18"/>
              </w:rPr>
            </w:pPr>
            <w:r>
              <w:rPr>
                <w:sz w:val="18"/>
                <w:szCs w:val="18"/>
                <w:spacing w:val="-1"/>
              </w:rPr>
              <w:t>按8.2.3.2进行耐寒试验</w:t>
            </w:r>
          </w:p>
        </w:tc>
        <w:tc>
          <w:tcPr>
            <w:tcW w:w="2168" w:type="dxa"/>
            <w:vAlign w:val="top"/>
          </w:tcPr>
          <w:p>
            <w:pPr>
              <w:pStyle w:val="TableText"/>
              <w:ind w:left="133"/>
              <w:spacing w:before="271" w:line="219" w:lineRule="auto"/>
              <w:rPr>
                <w:sz w:val="18"/>
                <w:szCs w:val="18"/>
              </w:rPr>
            </w:pPr>
            <w:r>
              <w:rPr>
                <w:sz w:val="18"/>
                <w:szCs w:val="18"/>
                <w:spacing w:val="-1"/>
              </w:rPr>
              <w:t>按8.2.3.2进行耐寒试验</w:t>
            </w:r>
          </w:p>
        </w:tc>
        <w:tc>
          <w:tcPr>
            <w:tcW w:w="2167" w:type="dxa"/>
            <w:vAlign w:val="top"/>
          </w:tcPr>
          <w:p>
            <w:pPr>
              <w:rPr>
                <w:rFonts w:ascii="Arial"/>
                <w:sz w:val="21"/>
              </w:rPr>
            </w:pPr>
            <w:r/>
          </w:p>
        </w:tc>
        <w:tc>
          <w:tcPr>
            <w:tcW w:w="2742" w:type="dxa"/>
            <w:vAlign w:val="top"/>
          </w:tcPr>
          <w:p>
            <w:pPr>
              <w:rPr>
                <w:rFonts w:ascii="Arial"/>
                <w:sz w:val="21"/>
              </w:rPr>
            </w:pPr>
            <w:r/>
          </w:p>
        </w:tc>
      </w:tr>
      <w:tr>
        <w:trPr>
          <w:trHeight w:val="709" w:hRule="atLeast"/>
        </w:trPr>
        <w:tc>
          <w:tcPr>
            <w:tcW w:w="2162" w:type="dxa"/>
            <w:vAlign w:val="top"/>
          </w:tcPr>
          <w:p>
            <w:pPr>
              <w:pStyle w:val="TableText"/>
              <w:ind w:left="104" w:right="145" w:firstLine="20"/>
              <w:spacing w:before="133" w:line="290" w:lineRule="auto"/>
              <w:rPr>
                <w:sz w:val="18"/>
                <w:szCs w:val="18"/>
              </w:rPr>
            </w:pPr>
            <w:r>
              <w:rPr>
                <w:sz w:val="18"/>
                <w:szCs w:val="18"/>
                <w:spacing w:val="-1"/>
              </w:rPr>
              <w:t>按8.2.7进行可复位温度</w:t>
            </w:r>
            <w:r>
              <w:rPr>
                <w:sz w:val="18"/>
                <w:szCs w:val="18"/>
                <w:spacing w:val="3"/>
              </w:rPr>
              <w:t xml:space="preserve"> </w:t>
            </w:r>
            <w:r>
              <w:rPr>
                <w:sz w:val="18"/>
                <w:szCs w:val="18"/>
                <w:spacing w:val="-2"/>
              </w:rPr>
              <w:t>保护装置试验</w:t>
            </w:r>
          </w:p>
        </w:tc>
        <w:tc>
          <w:tcPr>
            <w:tcW w:w="2168" w:type="dxa"/>
            <w:vAlign w:val="top"/>
          </w:tcPr>
          <w:p>
            <w:pPr>
              <w:pStyle w:val="TableText"/>
              <w:ind w:left="92" w:right="143" w:firstLine="40"/>
              <w:spacing w:before="133" w:line="290" w:lineRule="auto"/>
              <w:rPr>
                <w:sz w:val="18"/>
                <w:szCs w:val="18"/>
              </w:rPr>
            </w:pPr>
            <w:r>
              <w:rPr>
                <w:sz w:val="18"/>
                <w:szCs w:val="18"/>
                <w:spacing w:val="-1"/>
              </w:rPr>
              <w:t>按8.2.7进行可复位温度</w:t>
            </w:r>
            <w:r>
              <w:rPr>
                <w:sz w:val="18"/>
                <w:szCs w:val="18"/>
                <w:spacing w:val="3"/>
              </w:rPr>
              <w:t xml:space="preserve"> </w:t>
            </w:r>
            <w:r>
              <w:rPr>
                <w:sz w:val="18"/>
                <w:szCs w:val="18"/>
                <w:spacing w:val="-2"/>
              </w:rPr>
              <w:t>保护装置试验</w:t>
            </w:r>
          </w:p>
        </w:tc>
        <w:tc>
          <w:tcPr>
            <w:tcW w:w="2167" w:type="dxa"/>
            <w:vAlign w:val="top"/>
          </w:tcPr>
          <w:p>
            <w:pPr>
              <w:rPr>
                <w:rFonts w:ascii="Arial"/>
                <w:sz w:val="21"/>
              </w:rPr>
            </w:pPr>
            <w:r/>
          </w:p>
        </w:tc>
        <w:tc>
          <w:tcPr>
            <w:tcW w:w="2742" w:type="dxa"/>
            <w:vAlign w:val="top"/>
          </w:tcPr>
          <w:p>
            <w:pPr>
              <w:pStyle w:val="TableText"/>
              <w:ind w:left="108"/>
              <w:spacing w:before="272" w:line="219" w:lineRule="auto"/>
              <w:rPr>
                <w:sz w:val="18"/>
                <w:szCs w:val="18"/>
              </w:rPr>
            </w:pPr>
            <w:r>
              <w:rPr>
                <w:sz w:val="18"/>
                <w:szCs w:val="18"/>
                <w:spacing w:val="-1"/>
              </w:rPr>
              <w:t>按8.2.5进行电缆拔脱试验</w:t>
            </w:r>
          </w:p>
        </w:tc>
      </w:tr>
      <w:tr>
        <w:trPr>
          <w:trHeight w:val="709" w:hRule="atLeast"/>
        </w:trPr>
        <w:tc>
          <w:tcPr>
            <w:tcW w:w="2162" w:type="dxa"/>
            <w:vAlign w:val="top"/>
          </w:tcPr>
          <w:p>
            <w:pPr>
              <w:pStyle w:val="TableText"/>
              <w:ind w:left="94" w:right="235" w:firstLine="120"/>
              <w:spacing w:before="133" w:line="290" w:lineRule="auto"/>
              <w:rPr>
                <w:sz w:val="18"/>
                <w:szCs w:val="18"/>
              </w:rPr>
            </w:pPr>
            <w:r>
              <w:rPr>
                <w:sz w:val="18"/>
                <w:szCs w:val="18"/>
                <w:spacing w:val="-1"/>
              </w:rPr>
              <w:t>按8.2.4进行介电强度</w:t>
            </w:r>
            <w:r>
              <w:rPr>
                <w:sz w:val="18"/>
                <w:szCs w:val="18"/>
                <w:spacing w:val="2"/>
              </w:rPr>
              <w:t xml:space="preserve"> </w:t>
            </w:r>
            <w:r>
              <w:rPr>
                <w:sz w:val="18"/>
                <w:szCs w:val="18"/>
                <w:spacing w:val="-2"/>
              </w:rPr>
              <w:t>试验</w:t>
            </w:r>
          </w:p>
        </w:tc>
        <w:tc>
          <w:tcPr>
            <w:tcW w:w="2168" w:type="dxa"/>
            <w:vAlign w:val="top"/>
          </w:tcPr>
          <w:p>
            <w:pPr>
              <w:pStyle w:val="TableText"/>
              <w:ind w:left="112" w:right="233" w:firstLine="110"/>
              <w:spacing w:before="143" w:line="285" w:lineRule="auto"/>
              <w:rPr>
                <w:sz w:val="18"/>
                <w:szCs w:val="18"/>
              </w:rPr>
            </w:pPr>
            <w:r>
              <w:rPr>
                <w:sz w:val="18"/>
                <w:szCs w:val="18"/>
                <w:spacing w:val="-1"/>
              </w:rPr>
              <w:t>按8.2.4进行介电强度</w:t>
            </w:r>
            <w:r>
              <w:rPr>
                <w:sz w:val="18"/>
                <w:szCs w:val="18"/>
                <w:spacing w:val="2"/>
              </w:rPr>
              <w:t xml:space="preserve"> </w:t>
            </w:r>
            <w:r>
              <w:rPr>
                <w:sz w:val="18"/>
                <w:szCs w:val="18"/>
                <w:spacing w:val="-2"/>
              </w:rPr>
              <w:t>试验</w:t>
            </w:r>
          </w:p>
        </w:tc>
        <w:tc>
          <w:tcPr>
            <w:tcW w:w="2167" w:type="dxa"/>
            <w:vAlign w:val="top"/>
          </w:tcPr>
          <w:p>
            <w:pPr>
              <w:rPr>
                <w:rFonts w:ascii="Arial"/>
                <w:sz w:val="21"/>
              </w:rPr>
            </w:pPr>
            <w:r/>
          </w:p>
        </w:tc>
        <w:tc>
          <w:tcPr>
            <w:tcW w:w="2742" w:type="dxa"/>
            <w:vAlign w:val="top"/>
          </w:tcPr>
          <w:p>
            <w:pPr>
              <w:rPr>
                <w:rFonts w:ascii="Arial"/>
                <w:sz w:val="21"/>
              </w:rPr>
            </w:pPr>
            <w:r/>
          </w:p>
        </w:tc>
      </w:tr>
      <w:tr>
        <w:trPr>
          <w:trHeight w:val="709" w:hRule="atLeast"/>
        </w:trPr>
        <w:tc>
          <w:tcPr>
            <w:tcW w:w="2162" w:type="dxa"/>
            <w:vAlign w:val="top"/>
          </w:tcPr>
          <w:p>
            <w:pPr>
              <w:pStyle w:val="TableText"/>
              <w:ind w:left="104" w:right="235" w:firstLine="110"/>
              <w:spacing w:before="133" w:line="290" w:lineRule="auto"/>
              <w:rPr>
                <w:sz w:val="18"/>
                <w:szCs w:val="18"/>
              </w:rPr>
            </w:pPr>
            <w:r>
              <w:rPr>
                <w:sz w:val="18"/>
                <w:szCs w:val="18"/>
                <w:spacing w:val="-1"/>
              </w:rPr>
              <w:t>按8.2.6进行压力试验</w:t>
            </w:r>
            <w:r>
              <w:rPr>
                <w:sz w:val="18"/>
                <w:szCs w:val="18"/>
                <w:spacing w:val="2"/>
              </w:rPr>
              <w:t xml:space="preserve"> </w:t>
            </w:r>
            <w:r>
              <w:rPr>
                <w:sz w:val="18"/>
                <w:szCs w:val="18"/>
                <w:spacing w:val="6"/>
              </w:rPr>
              <w:t>(如果需要)</w:t>
            </w:r>
          </w:p>
        </w:tc>
        <w:tc>
          <w:tcPr>
            <w:tcW w:w="2168" w:type="dxa"/>
            <w:vAlign w:val="top"/>
          </w:tcPr>
          <w:p>
            <w:pPr>
              <w:pStyle w:val="TableText"/>
              <w:ind w:left="103" w:right="233" w:firstLine="120"/>
              <w:spacing w:before="133" w:line="290" w:lineRule="auto"/>
              <w:rPr>
                <w:sz w:val="18"/>
                <w:szCs w:val="18"/>
              </w:rPr>
            </w:pPr>
            <w:r>
              <w:rPr>
                <w:sz w:val="18"/>
                <w:szCs w:val="18"/>
                <w:spacing w:val="-1"/>
              </w:rPr>
              <w:t>按8.2.6进行压力试验</w:t>
            </w:r>
            <w:r>
              <w:rPr>
                <w:sz w:val="18"/>
                <w:szCs w:val="18"/>
                <w:spacing w:val="2"/>
              </w:rPr>
              <w:t xml:space="preserve"> </w:t>
            </w:r>
            <w:r>
              <w:rPr>
                <w:sz w:val="18"/>
                <w:szCs w:val="18"/>
                <w:spacing w:val="6"/>
              </w:rPr>
              <w:t>(如果需要)</w:t>
            </w:r>
          </w:p>
        </w:tc>
        <w:tc>
          <w:tcPr>
            <w:tcW w:w="2167" w:type="dxa"/>
            <w:vAlign w:val="top"/>
          </w:tcPr>
          <w:p>
            <w:pPr>
              <w:rPr>
                <w:rFonts w:ascii="Arial"/>
                <w:sz w:val="21"/>
              </w:rPr>
            </w:pPr>
            <w:r/>
          </w:p>
        </w:tc>
        <w:tc>
          <w:tcPr>
            <w:tcW w:w="2742" w:type="dxa"/>
            <w:vAlign w:val="top"/>
          </w:tcPr>
          <w:p>
            <w:pPr>
              <w:rPr>
                <w:rFonts w:ascii="Arial"/>
                <w:sz w:val="21"/>
              </w:rPr>
            </w:pPr>
            <w:r/>
          </w:p>
        </w:tc>
      </w:tr>
      <w:tr>
        <w:trPr>
          <w:trHeight w:val="719" w:hRule="atLeast"/>
        </w:trPr>
        <w:tc>
          <w:tcPr>
            <w:tcW w:w="2162" w:type="dxa"/>
            <w:vAlign w:val="top"/>
          </w:tcPr>
          <w:p>
            <w:pPr>
              <w:pStyle w:val="TableText"/>
              <w:ind w:left="104" w:right="235" w:firstLine="110"/>
              <w:spacing w:before="135" w:line="294" w:lineRule="auto"/>
              <w:rPr>
                <w:sz w:val="18"/>
                <w:szCs w:val="18"/>
              </w:rPr>
            </w:pPr>
            <w:r>
              <w:rPr>
                <w:sz w:val="18"/>
                <w:szCs w:val="18"/>
                <w:spacing w:val="-1"/>
              </w:rPr>
              <w:t>按GB/T 3836.1进行机</w:t>
            </w:r>
            <w:r>
              <w:rPr>
                <w:sz w:val="18"/>
                <w:szCs w:val="18"/>
                <w:spacing w:val="5"/>
              </w:rPr>
              <w:t xml:space="preserve"> </w:t>
            </w:r>
            <w:r>
              <w:rPr>
                <w:sz w:val="18"/>
                <w:szCs w:val="18"/>
                <w:spacing w:val="4"/>
              </w:rPr>
              <w:t>械试验(如果需要)</w:t>
            </w:r>
          </w:p>
        </w:tc>
        <w:tc>
          <w:tcPr>
            <w:tcW w:w="2168" w:type="dxa"/>
            <w:vAlign w:val="top"/>
          </w:tcPr>
          <w:p>
            <w:pPr>
              <w:pStyle w:val="TableText"/>
              <w:ind w:left="112" w:right="233" w:firstLine="110"/>
              <w:spacing w:before="135" w:line="294" w:lineRule="auto"/>
              <w:rPr>
                <w:sz w:val="18"/>
                <w:szCs w:val="18"/>
              </w:rPr>
            </w:pPr>
            <w:r>
              <w:rPr>
                <w:sz w:val="18"/>
                <w:szCs w:val="18"/>
                <w:spacing w:val="-1"/>
              </w:rPr>
              <w:t>按GB/T 3836.1进行机</w:t>
            </w:r>
            <w:r>
              <w:rPr>
                <w:sz w:val="18"/>
                <w:szCs w:val="18"/>
                <w:spacing w:val="5"/>
              </w:rPr>
              <w:t xml:space="preserve"> </w:t>
            </w:r>
            <w:r>
              <w:rPr>
                <w:sz w:val="18"/>
                <w:szCs w:val="18"/>
                <w:spacing w:val="4"/>
              </w:rPr>
              <w:t>械试验(如果需要)</w:t>
            </w:r>
          </w:p>
        </w:tc>
        <w:tc>
          <w:tcPr>
            <w:tcW w:w="2167" w:type="dxa"/>
            <w:vAlign w:val="top"/>
          </w:tcPr>
          <w:p>
            <w:pPr>
              <w:rPr>
                <w:rFonts w:ascii="Arial"/>
                <w:sz w:val="21"/>
              </w:rPr>
            </w:pPr>
            <w:r/>
          </w:p>
        </w:tc>
        <w:tc>
          <w:tcPr>
            <w:tcW w:w="2742" w:type="dxa"/>
            <w:vAlign w:val="top"/>
          </w:tcPr>
          <w:p>
            <w:pPr>
              <w:rPr>
                <w:rFonts w:ascii="Arial"/>
                <w:sz w:val="21"/>
              </w:rPr>
            </w:pPr>
            <w:r/>
          </w:p>
        </w:tc>
      </w:tr>
      <w:tr>
        <w:trPr>
          <w:trHeight w:val="364" w:hRule="atLeast"/>
        </w:trPr>
        <w:tc>
          <w:tcPr>
            <w:tcW w:w="9239" w:type="dxa"/>
            <w:vAlign w:val="top"/>
            <w:gridSpan w:val="4"/>
          </w:tcPr>
          <w:p>
            <w:pPr>
              <w:pStyle w:val="TableText"/>
              <w:ind w:left="274"/>
              <w:spacing w:before="96" w:line="219" w:lineRule="auto"/>
              <w:rPr>
                <w:sz w:val="18"/>
                <w:szCs w:val="18"/>
              </w:rPr>
            </w:pPr>
            <w:r>
              <w:rPr>
                <w:sz w:val="18"/>
                <w:szCs w:val="18"/>
              </w:rPr>
              <w:t>按照在每栏中所示的顺序进行试验。</w:t>
            </w:r>
          </w:p>
        </w:tc>
      </w:tr>
    </w:tbl>
    <w:p>
      <w:pPr>
        <w:pStyle w:val="BodyText"/>
        <w:rPr/>
      </w:pPr>
      <w:r/>
    </w:p>
    <w:p>
      <w:pPr>
        <w:sectPr>
          <w:headerReference w:type="default" r:id="rId4"/>
          <w:footerReference w:type="default" r:id="rId57"/>
          <w:pgSz w:w="11440" w:h="16820"/>
          <w:pgMar w:top="400" w:right="985" w:bottom="1306" w:left="1189" w:header="0" w:footer="1179" w:gutter="0"/>
        </w:sectPr>
        <w:rPr/>
      </w:pPr>
    </w:p>
    <w:p>
      <w:pPr>
        <w:pStyle w:val="BodyText"/>
        <w:spacing w:line="292" w:lineRule="auto"/>
        <w:rPr/>
      </w:pPr>
      <w:r/>
    </w:p>
    <w:p>
      <w:pPr>
        <w:pStyle w:val="BodyText"/>
        <w:spacing w:line="292" w:lineRule="auto"/>
        <w:rPr/>
      </w:pPr>
      <w:r/>
    </w:p>
    <w:p>
      <w:pPr>
        <w:pStyle w:val="BodyText"/>
        <w:spacing w:line="292" w:lineRule="auto"/>
        <w:rPr/>
      </w:pPr>
      <w:r/>
    </w:p>
    <w:p>
      <w:pPr>
        <w:ind w:left="7440"/>
        <w:spacing w:before="63"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GB/T</w:t>
      </w:r>
      <w:r>
        <w:rPr>
          <w:rFonts w:ascii="Times New Roman" w:hAnsi="Times New Roman" w:eastAsia="Times New Roman" w:cs="Times New Roman"/>
          <w:sz w:val="22"/>
          <w:szCs w:val="22"/>
          <w:b/>
          <w:bCs/>
          <w:spacing w:val="25"/>
          <w:w w:val="101"/>
        </w:rPr>
        <w:t xml:space="preserve"> </w:t>
      </w:r>
      <w:r>
        <w:rPr>
          <w:rFonts w:ascii="Times New Roman" w:hAnsi="Times New Roman" w:eastAsia="Times New Roman" w:cs="Times New Roman"/>
          <w:sz w:val="22"/>
          <w:szCs w:val="22"/>
          <w:b/>
          <w:bCs/>
          <w:spacing w:val="-1"/>
        </w:rPr>
        <w:t>3836.9—2021</w:t>
      </w:r>
    </w:p>
    <w:p>
      <w:pPr>
        <w:pStyle w:val="BodyText"/>
        <w:spacing w:line="333" w:lineRule="auto"/>
        <w:rPr/>
      </w:pPr>
      <w:r/>
    </w:p>
    <w:p>
      <w:pPr>
        <w:pStyle w:val="BodyText"/>
        <w:spacing w:line="334" w:lineRule="auto"/>
        <w:rPr/>
      </w:pPr>
      <w:r>
        <w:pict>
          <v:shape id="_x0000_s40" style="position:absolute;margin-left:466.998pt;margin-top:17.271pt;mso-position-vertical-relative:text;mso-position-horizontal-relative:text;width:0.5pt;height:59pt;z-index:251694080;" filled="false" strokecolor="#000000" strokeweight="0.50pt" coordsize="10,1180" coordorigin="0,0" path="m5,0l5,339m5,339l5,669m5,669l5,1179e">
            <v:stroke joinstyle="miter" miterlimit="10"/>
          </v:shape>
        </w:pict>
      </w:r>
      <w:r/>
    </w:p>
    <w:p>
      <w:pPr>
        <w:ind w:left="3"/>
        <w:spacing w:before="69" w:line="219" w:lineRule="auto"/>
        <w:outlineLvl w:val="0"/>
        <w:rPr>
          <w:rFonts w:ascii="SimSun" w:hAnsi="SimSun" w:eastAsia="SimSun" w:cs="SimSun"/>
          <w:sz w:val="21"/>
          <w:szCs w:val="21"/>
        </w:rPr>
      </w:pPr>
      <w:bookmarkStart w:name="bookmark14" w:id="28"/>
      <w:bookmarkEnd w:id="28"/>
      <w:r>
        <w:rPr>
          <w:rFonts w:ascii="SimSun" w:hAnsi="SimSun" w:eastAsia="SimSun" w:cs="SimSun"/>
          <w:sz w:val="21"/>
          <w:szCs w:val="21"/>
          <w:b/>
          <w:bCs/>
          <w:spacing w:val="-11"/>
        </w:rPr>
        <w:t>附</w:t>
      </w:r>
      <w:r>
        <w:rPr>
          <w:rFonts w:ascii="SimSun" w:hAnsi="SimSun" w:eastAsia="SimSun" w:cs="SimSun"/>
          <w:sz w:val="21"/>
          <w:szCs w:val="21"/>
          <w:spacing w:val="26"/>
        </w:rPr>
        <w:t xml:space="preserve"> </w:t>
      </w:r>
      <w:r>
        <w:rPr>
          <w:rFonts w:ascii="SimSun" w:hAnsi="SimSun" w:eastAsia="SimSun" w:cs="SimSun"/>
          <w:sz w:val="21"/>
          <w:szCs w:val="21"/>
          <w:b/>
          <w:bCs/>
          <w:spacing w:val="-11"/>
        </w:rPr>
        <w:t>录C</w:t>
      </w:r>
    </w:p>
    <w:p>
      <w:pPr>
        <w:spacing w:before="96" w:line="221" w:lineRule="auto"/>
        <w:outlineLvl w:val="0"/>
        <w:rPr>
          <w:rFonts w:ascii="SimSun" w:hAnsi="SimSun" w:eastAsia="SimSun" w:cs="SimSun"/>
          <w:sz w:val="21"/>
          <w:szCs w:val="21"/>
        </w:rPr>
      </w:pPr>
      <w:bookmarkStart w:name="bookmark14" w:id="29"/>
      <w:bookmarkEnd w:id="29"/>
      <w:r>
        <w:rPr>
          <w:rFonts w:ascii="SimSun" w:hAnsi="SimSun" w:eastAsia="SimSun" w:cs="SimSun"/>
          <w:sz w:val="21"/>
          <w:szCs w:val="21"/>
          <w:spacing w:val="9"/>
        </w:rPr>
        <w:t>(规范性)</w:t>
      </w:r>
    </w:p>
    <w:p>
      <w:pPr>
        <w:ind w:left="3"/>
        <w:spacing w:before="163" w:line="219" w:lineRule="auto"/>
        <w:outlineLvl w:val="0"/>
        <w:rPr>
          <w:rFonts w:ascii="SimSun" w:hAnsi="SimSun" w:eastAsia="SimSun" w:cs="SimSun"/>
          <w:sz w:val="21"/>
          <w:szCs w:val="21"/>
        </w:rPr>
      </w:pPr>
      <w:bookmarkStart w:name="bookmark14" w:id="30"/>
      <w:bookmarkEnd w:id="30"/>
      <w:r>
        <w:rPr>
          <w:rFonts w:ascii="SimSun" w:hAnsi="SimSun" w:eastAsia="SimSun" w:cs="SimSun"/>
          <w:sz w:val="21"/>
          <w:szCs w:val="21"/>
          <w:b/>
          <w:bCs/>
          <w:spacing w:val="-2"/>
        </w:rPr>
        <w:t>电路与环境之间的介电强度试验</w:t>
      </w:r>
    </w:p>
    <w:p>
      <w:pPr>
        <w:pStyle w:val="BodyText"/>
        <w:spacing w:line="322" w:lineRule="auto"/>
        <w:rPr/>
      </w:pPr>
      <w:r>
        <w:pict>
          <v:shape id="_x0000_s42" style="position:absolute;margin-left:466.998pt;margin-top:5.58289pt;mso-position-vertical-relative:text;mso-position-horizontal-relative:text;width:0.5pt;height:38.55pt;z-index:251696128;" filled="false" strokecolor="#000000" strokeweight="0.50pt" coordsize="10,770" coordorigin="0,0" path="m5,0l5,770e">
            <v:stroke joinstyle="miter" miterlimit="10"/>
          </v:shape>
        </w:pict>
      </w:r>
      <w:r/>
    </w:p>
    <w:p>
      <w:pPr>
        <w:ind w:left="3"/>
        <w:spacing w:before="68" w:line="220" w:lineRule="auto"/>
        <w:rPr>
          <w:rFonts w:ascii="SimSun" w:hAnsi="SimSun" w:eastAsia="SimSun" w:cs="SimSun"/>
          <w:sz w:val="21"/>
          <w:szCs w:val="21"/>
        </w:rPr>
      </w:pPr>
      <w:r>
        <w:rPr>
          <w:rFonts w:ascii="SimSun" w:hAnsi="SimSun" w:eastAsia="SimSun" w:cs="SimSun"/>
          <w:sz w:val="21"/>
          <w:szCs w:val="21"/>
          <w:b/>
          <w:bCs/>
          <w:spacing w:val="2"/>
        </w:rPr>
        <w:t>C.1总则</w:t>
      </w:r>
    </w:p>
    <w:p>
      <w:pPr>
        <w:pStyle w:val="BodyText"/>
        <w:spacing w:line="301" w:lineRule="auto"/>
        <w:rPr/>
      </w:pPr>
      <w:r>
        <w:pict>
          <v:shape id="_x0000_s44" style="position:absolute;margin-left:466.998pt;margin-top:11.9423pt;mso-position-vertical-relative:text;mso-position-horizontal-relative:text;width:0.5pt;height:40.55pt;z-index:251695104;" filled="false" strokecolor="#000000" strokeweight="0.50pt" coordsize="10,810" coordorigin="0,0" path="m5,0l5,480m5,480l5,810e">
            <v:stroke joinstyle="miter" miterlimit="10"/>
          </v:shape>
        </w:pict>
      </w:r>
      <w:r/>
    </w:p>
    <w:p>
      <w:pPr>
        <w:ind w:right="492"/>
        <w:spacing w:before="68" w:line="321" w:lineRule="auto"/>
        <w:rPr>
          <w:rFonts w:ascii="SimSun" w:hAnsi="SimSun" w:eastAsia="SimSun" w:cs="SimSun"/>
          <w:sz w:val="21"/>
          <w:szCs w:val="21"/>
        </w:rPr>
      </w:pPr>
      <w:r>
        <w:rPr>
          <w:rFonts w:ascii="SimSun" w:hAnsi="SimSun" w:eastAsia="SimSun" w:cs="SimSun"/>
          <w:sz w:val="21"/>
          <w:szCs w:val="21"/>
        </w:rPr>
        <w:t>8.2.4.1c)描述了电路(如外部连接)与设备非金属表面(非金属外壳或复合物表面)之间的介电强度</w:t>
      </w:r>
      <w:r>
        <w:rPr>
          <w:rFonts w:ascii="SimSun" w:hAnsi="SimSun" w:eastAsia="SimSun" w:cs="SimSun"/>
          <w:sz w:val="21"/>
          <w:szCs w:val="21"/>
          <w:spacing w:val="15"/>
        </w:rPr>
        <w:t xml:space="preserve"> </w:t>
      </w:r>
      <w:r>
        <w:rPr>
          <w:rFonts w:ascii="SimSun" w:hAnsi="SimSun" w:eastAsia="SimSun" w:cs="SimSun"/>
          <w:sz w:val="21"/>
          <w:szCs w:val="21"/>
          <w:spacing w:val="1"/>
        </w:rPr>
        <w:t>试验。</w:t>
      </w:r>
    </w:p>
    <w:p>
      <w:pPr>
        <w:ind w:left="429"/>
        <w:spacing w:before="2" w:line="272" w:lineRule="auto"/>
        <w:jc w:val="right"/>
        <w:rPr>
          <w:rFonts w:ascii="SimSun" w:hAnsi="SimSun" w:eastAsia="SimSun" w:cs="SimSun"/>
          <w:sz w:val="21"/>
          <w:szCs w:val="21"/>
        </w:rPr>
      </w:pPr>
      <w:r>
        <w:pict>
          <v:shape id="_x0000_s46" style="position:absolute;margin-left:466.748pt;margin-top:-2.81625pt;mso-position-vertical-relative:text;mso-position-horizontal-relative:text;width:0.5pt;height:62.5pt;z-index:-251625472;" filled="false" strokecolor="#000000" strokeweight="0.50pt" coordsize="10,1250" coordorigin="0,0" path="m5,0l5,1249e">
            <v:stroke joinstyle="miter" miterlimit="10"/>
          </v:shape>
        </w:pict>
      </w:r>
      <w:r>
        <w:rPr>
          <w:rFonts w:ascii="SimSun" w:hAnsi="SimSun" w:eastAsia="SimSun" w:cs="SimSun"/>
          <w:sz w:val="21"/>
          <w:szCs w:val="21"/>
        </w:rPr>
        <w:t>对大批量设备，当按9.2进行例行试验不</w:t>
      </w:r>
      <w:r>
        <w:rPr>
          <w:rFonts w:ascii="SimSun" w:hAnsi="SimSun" w:eastAsia="SimSun" w:cs="SimSun"/>
          <w:sz w:val="21"/>
          <w:szCs w:val="21"/>
          <w:spacing w:val="-1"/>
        </w:rPr>
        <w:t>切实际时，如果符合下列条件，可按照C.2进行批量试验：</w:t>
      </w:r>
      <w:r>
        <w:rPr>
          <w:rFonts w:ascii="SimSun" w:hAnsi="SimSun" w:eastAsia="SimSun" w:cs="SimSun"/>
          <w:sz w:val="21"/>
          <w:szCs w:val="21"/>
        </w:rPr>
        <w:t xml:space="preserve"> </w:t>
      </w:r>
      <w:r>
        <w:rPr>
          <w:rFonts w:ascii="SimSun" w:hAnsi="SimSun" w:eastAsia="SimSun" w:cs="SimSun"/>
          <w:sz w:val="21"/>
          <w:szCs w:val="21"/>
          <w:spacing w:val="9"/>
        </w:rPr>
        <w:t>a)外壳材料或复合物的材料数据表规定的击穿电压至少为</w:t>
      </w:r>
      <w:r>
        <w:rPr>
          <w:rFonts w:ascii="SimSun" w:hAnsi="SimSun" w:eastAsia="SimSun" w:cs="SimSun"/>
          <w:sz w:val="21"/>
          <w:szCs w:val="21"/>
          <w:spacing w:val="8"/>
        </w:rPr>
        <w:t>8.2.4.1规定的试验电压的1.5倍(考</w:t>
      </w:r>
      <w:r>
        <w:rPr>
          <w:rFonts w:ascii="SimSun" w:hAnsi="SimSun" w:eastAsia="SimSun" w:cs="SimSun"/>
          <w:sz w:val="21"/>
          <w:szCs w:val="21"/>
        </w:rPr>
        <w:t xml:space="preserve">  </w:t>
      </w:r>
      <w:r>
        <w:rPr>
          <w:rFonts w:ascii="SimSun" w:hAnsi="SimSun" w:eastAsia="SimSun" w:cs="SimSun"/>
          <w:sz w:val="21"/>
          <w:szCs w:val="21"/>
        </w:rPr>
        <w:t>虑外壳材料或复合物厚度)。当复合物和外壳材料都需要有助于介电强度，应对通过复合物和</w:t>
      </w:r>
    </w:p>
    <w:p>
      <w:pPr>
        <w:ind w:left="829"/>
        <w:spacing w:line="219" w:lineRule="auto"/>
        <w:rPr>
          <w:rFonts w:ascii="SimSun" w:hAnsi="SimSun" w:eastAsia="SimSun" w:cs="SimSun"/>
          <w:sz w:val="21"/>
          <w:szCs w:val="21"/>
        </w:rPr>
      </w:pPr>
      <w:r>
        <w:pict>
          <v:shape id="_x0000_s48" style="position:absolute;margin-left:466.998pt;margin-top:13.3429pt;mso-position-vertical-relative:text;mso-position-horizontal-relative:text;width:0.5pt;height:125pt;z-index:251692032;" filled="false" strokecolor="#000000" strokeweight="0.50pt" coordsize="10,2500" coordorigin="0,0" path="m5,0l5,309m5,309l5,619m5,619l5,949m5,949l5,1410m5,1410l5,2030m5,2030l5,2499e">
            <v:stroke joinstyle="miter" miterlimit="10"/>
          </v:shape>
        </w:pict>
      </w:r>
      <w:r>
        <w:rPr>
          <w:rFonts w:ascii="SimSun" w:hAnsi="SimSun" w:eastAsia="SimSun" w:cs="SimSun"/>
          <w:sz w:val="21"/>
          <w:szCs w:val="21"/>
          <w:spacing w:val="6"/>
        </w:rPr>
        <w:t>外壳的总距离施加较低的击穿电压值；</w:t>
      </w:r>
    </w:p>
    <w:p>
      <w:pPr>
        <w:spacing w:before="70" w:line="219" w:lineRule="auto"/>
        <w:rPr>
          <w:rFonts w:ascii="SimSun" w:hAnsi="SimSun" w:eastAsia="SimSun" w:cs="SimSun"/>
          <w:sz w:val="21"/>
          <w:szCs w:val="21"/>
        </w:rPr>
      </w:pPr>
      <w:r>
        <w:rPr>
          <w:rFonts w:ascii="SimSun" w:hAnsi="SimSun" w:eastAsia="SimSun" w:cs="SimSun"/>
          <w:sz w:val="21"/>
          <w:szCs w:val="21"/>
          <w:spacing w:val="4"/>
        </w:rPr>
        <w:t>b)介电强度型式试验电压为8.2.4.1规定的试验</w:t>
      </w:r>
      <w:r>
        <w:rPr>
          <w:rFonts w:ascii="SimSun" w:hAnsi="SimSun" w:eastAsia="SimSun" w:cs="SimSun"/>
          <w:sz w:val="21"/>
          <w:szCs w:val="21"/>
          <w:spacing w:val="3"/>
        </w:rPr>
        <w:t>电压的1.5倍；</w:t>
      </w:r>
    </w:p>
    <w:p>
      <w:pPr>
        <w:spacing w:before="61" w:line="219" w:lineRule="auto"/>
        <w:rPr>
          <w:rFonts w:ascii="SimSun" w:hAnsi="SimSun" w:eastAsia="SimSun" w:cs="SimSun"/>
          <w:sz w:val="21"/>
          <w:szCs w:val="21"/>
        </w:rPr>
      </w:pPr>
      <w:r>
        <w:rPr>
          <w:rFonts w:ascii="SimSun" w:hAnsi="SimSun" w:eastAsia="SimSun" w:cs="SimSun"/>
          <w:sz w:val="21"/>
          <w:szCs w:val="21"/>
          <w:spacing w:val="5"/>
        </w:rPr>
        <w:t>c)物理试验布置如8.2.4.1c)所述；</w:t>
      </w:r>
    </w:p>
    <w:p>
      <w:pPr>
        <w:spacing w:before="72" w:line="219" w:lineRule="auto"/>
        <w:rPr>
          <w:rFonts w:ascii="SimSun" w:hAnsi="SimSun" w:eastAsia="SimSun" w:cs="SimSun"/>
          <w:sz w:val="21"/>
          <w:szCs w:val="21"/>
        </w:rPr>
      </w:pPr>
      <w:r>
        <w:rPr>
          <w:rFonts w:ascii="SimSun" w:hAnsi="SimSun" w:eastAsia="SimSun" w:cs="SimSun"/>
          <w:sz w:val="21"/>
          <w:szCs w:val="21"/>
          <w:spacing w:val="3"/>
        </w:rPr>
        <w:t>d)合格判据为8.2.4.2;</w:t>
      </w:r>
    </w:p>
    <w:p>
      <w:pPr>
        <w:spacing w:before="139" w:line="219" w:lineRule="auto"/>
        <w:rPr>
          <w:rFonts w:ascii="SimSun" w:hAnsi="SimSun" w:eastAsia="SimSun" w:cs="SimSun"/>
          <w:sz w:val="21"/>
          <w:szCs w:val="21"/>
        </w:rPr>
      </w:pPr>
      <w:r>
        <w:rPr>
          <w:rFonts w:ascii="SimSun" w:hAnsi="SimSun" w:eastAsia="SimSun" w:cs="SimSun"/>
          <w:sz w:val="21"/>
          <w:szCs w:val="21"/>
        </w:rPr>
        <w:t>e)批量试验要求包含在制造商的说明书中。</w:t>
      </w:r>
    </w:p>
    <w:p>
      <w:pPr>
        <w:ind w:left="3"/>
        <w:spacing w:before="290" w:line="220" w:lineRule="auto"/>
        <w:rPr>
          <w:rFonts w:ascii="SimSun" w:hAnsi="SimSun" w:eastAsia="SimSun" w:cs="SimSun"/>
          <w:sz w:val="21"/>
          <w:szCs w:val="21"/>
        </w:rPr>
      </w:pPr>
      <w:r>
        <w:rPr>
          <w:rFonts w:ascii="SimSun" w:hAnsi="SimSun" w:eastAsia="SimSun" w:cs="SimSun"/>
          <w:sz w:val="21"/>
          <w:szCs w:val="21"/>
          <w:b/>
          <w:bCs/>
          <w:spacing w:val="-3"/>
        </w:rPr>
        <w:t>C.2批量试验程序</w:t>
      </w:r>
    </w:p>
    <w:p>
      <w:pPr>
        <w:spacing w:before="301" w:line="219" w:lineRule="auto"/>
        <w:rPr>
          <w:rFonts w:ascii="SimSun" w:hAnsi="SimSun" w:eastAsia="SimSun" w:cs="SimSun"/>
          <w:sz w:val="21"/>
          <w:szCs w:val="21"/>
        </w:rPr>
      </w:pPr>
      <w:r>
        <w:pict>
          <v:shape id="_x0000_s50" style="position:absolute;margin-left:466.998pt;margin-top:31.8937pt;mso-position-vertical-relative:text;mso-position-horizontal-relative:text;width:0.5pt;height:95.55pt;z-index:251693056;" filled="false" strokecolor="#000000" strokeweight="0.50pt" coordsize="10,1911" coordorigin="0,0" path="m5,0l5,640m5,640l5,1280m5,1280l5,1910e">
            <v:stroke joinstyle="miter" miterlimit="10"/>
          </v:shape>
        </w:pict>
      </w:r>
      <w:r>
        <w:rPr>
          <w:rFonts w:ascii="SimSun" w:hAnsi="SimSun" w:eastAsia="SimSun" w:cs="SimSun"/>
          <w:sz w:val="21"/>
          <w:szCs w:val="21"/>
        </w:rPr>
        <w:t>批量试验应按照以下基于GB/T 2828.1中采样数据的准则进行：</w:t>
      </w:r>
    </w:p>
    <w:p>
      <w:pPr>
        <w:ind w:left="819" w:right="423" w:hanging="409"/>
        <w:spacing w:before="182" w:line="237" w:lineRule="auto"/>
        <w:rPr>
          <w:rFonts w:ascii="SimSun" w:hAnsi="SimSun" w:eastAsia="SimSun" w:cs="SimSun"/>
          <w:sz w:val="21"/>
          <w:szCs w:val="21"/>
        </w:rPr>
      </w:pPr>
      <w:r>
        <w:rPr>
          <w:rFonts w:ascii="SimSun" w:hAnsi="SimSun" w:eastAsia="SimSun" w:cs="SimSun"/>
          <w:sz w:val="21"/>
          <w:szCs w:val="21"/>
        </w:rPr>
        <w:t>a)对于100以内的产品批量，应对8个样品，用1.5倍8.2.4.1要求的试</w:t>
      </w:r>
      <w:r>
        <w:rPr>
          <w:rFonts w:ascii="SimSun" w:hAnsi="SimSun" w:eastAsia="SimSun" w:cs="SimSun"/>
          <w:sz w:val="21"/>
          <w:szCs w:val="21"/>
          <w:spacing w:val="-1"/>
        </w:rPr>
        <w:t>验电压进行试验，不应有</w:t>
      </w:r>
      <w:r>
        <w:rPr>
          <w:rFonts w:ascii="SimSun" w:hAnsi="SimSun" w:eastAsia="SimSun" w:cs="SimSun"/>
          <w:sz w:val="21"/>
          <w:szCs w:val="21"/>
        </w:rPr>
        <w:t xml:space="preserve"> </w:t>
      </w:r>
      <w:r>
        <w:rPr>
          <w:rFonts w:ascii="SimSun" w:hAnsi="SimSun" w:eastAsia="SimSun" w:cs="SimSun"/>
          <w:sz w:val="21"/>
          <w:szCs w:val="21"/>
          <w:spacing w:val="17"/>
        </w:rPr>
        <w:t>不合格产品；</w:t>
      </w:r>
    </w:p>
    <w:p>
      <w:pPr>
        <w:ind w:left="839" w:right="524" w:hanging="429"/>
        <w:spacing w:before="81" w:line="246" w:lineRule="auto"/>
        <w:rPr>
          <w:rFonts w:ascii="SimSun" w:hAnsi="SimSun" w:eastAsia="SimSun" w:cs="SimSun"/>
          <w:sz w:val="21"/>
          <w:szCs w:val="21"/>
        </w:rPr>
      </w:pPr>
      <w:r>
        <w:rPr>
          <w:rFonts w:ascii="SimSun" w:hAnsi="SimSun" w:eastAsia="SimSun" w:cs="SimSun"/>
          <w:sz w:val="21"/>
          <w:szCs w:val="21"/>
        </w:rPr>
        <w:t>b)对于101～1000的产品批量，应对32个样品，用1.5倍8.2.4.1要求的试验电压</w:t>
      </w:r>
      <w:r>
        <w:rPr>
          <w:rFonts w:ascii="SimSun" w:hAnsi="SimSun" w:eastAsia="SimSun" w:cs="SimSun"/>
          <w:sz w:val="21"/>
          <w:szCs w:val="21"/>
          <w:spacing w:val="-1"/>
        </w:rPr>
        <w:t>进行试验，不</w:t>
      </w:r>
      <w:r>
        <w:rPr>
          <w:rFonts w:ascii="SimSun" w:hAnsi="SimSun" w:eastAsia="SimSun" w:cs="SimSun"/>
          <w:sz w:val="21"/>
          <w:szCs w:val="21"/>
        </w:rPr>
        <w:t xml:space="preserve"> </w:t>
      </w:r>
      <w:r>
        <w:rPr>
          <w:rFonts w:ascii="SimSun" w:hAnsi="SimSun" w:eastAsia="SimSun" w:cs="SimSun"/>
          <w:sz w:val="21"/>
          <w:szCs w:val="21"/>
          <w:spacing w:val="13"/>
        </w:rPr>
        <w:t>应有不合格产品；</w:t>
      </w:r>
    </w:p>
    <w:p>
      <w:pPr>
        <w:ind w:left="809" w:right="613" w:hanging="399"/>
        <w:spacing w:before="79" w:line="242" w:lineRule="auto"/>
        <w:rPr>
          <w:rFonts w:ascii="SimSun" w:hAnsi="SimSun" w:eastAsia="SimSun" w:cs="SimSun"/>
          <w:sz w:val="21"/>
          <w:szCs w:val="21"/>
        </w:rPr>
      </w:pPr>
      <w:r>
        <w:pict>
          <v:shape id="_x0000_s52" style="position:absolute;margin-left:466.998pt;margin-top:31.8076pt;mso-position-vertical-relative:text;mso-position-horizontal-relative:text;width:0.5pt;height:15.05pt;z-index:251698176;" filled="false" strokecolor="#000000" strokeweight="0.50pt" coordsize="10,301" coordorigin="0,0" path="m5,0l5,300e">
            <v:stroke joinstyle="miter" miterlimit="10"/>
          </v:shape>
        </w:pict>
      </w:r>
      <w:r>
        <w:rPr>
          <w:rFonts w:ascii="SimSun" w:hAnsi="SimSun" w:eastAsia="SimSun" w:cs="SimSun"/>
          <w:sz w:val="21"/>
          <w:szCs w:val="21"/>
        </w:rPr>
        <w:t>c)对于1001～10000的产品批量，应对80个样品，用1.5倍例行试验压力进行试验，不应有不</w:t>
      </w:r>
      <w:r>
        <w:rPr>
          <w:rFonts w:ascii="SimSun" w:hAnsi="SimSun" w:eastAsia="SimSun" w:cs="SimSun"/>
          <w:sz w:val="21"/>
          <w:szCs w:val="21"/>
          <w:spacing w:val="10"/>
        </w:rPr>
        <w:t xml:space="preserve"> </w:t>
      </w:r>
      <w:r>
        <w:rPr>
          <w:rFonts w:ascii="SimSun" w:hAnsi="SimSun" w:eastAsia="SimSun" w:cs="SimSun"/>
          <w:sz w:val="21"/>
          <w:szCs w:val="21"/>
          <w:spacing w:val="20"/>
        </w:rPr>
        <w:t>合格产品；</w:t>
      </w:r>
    </w:p>
    <w:p>
      <w:pPr>
        <w:spacing w:before="52" w:line="220" w:lineRule="auto"/>
        <w:rPr>
          <w:rFonts w:ascii="SimSun" w:hAnsi="SimSun" w:eastAsia="SimSun" w:cs="SimSun"/>
          <w:sz w:val="21"/>
          <w:szCs w:val="21"/>
        </w:rPr>
      </w:pPr>
      <w:r>
        <w:pict>
          <v:shape id="_x0000_s54" style="position:absolute;margin-left:466.998pt;margin-top:15.3597pt;mso-position-vertical-relative:text;mso-position-horizontal-relative:text;width:0.5pt;height:33.05pt;z-index:251697152;" filled="false" strokecolor="#000000" strokeweight="0.50pt" coordsize="10,660" coordorigin="0,0" path="m5,0l5,660e">
            <v:stroke joinstyle="miter" miterlimit="10"/>
          </v:shape>
        </w:pict>
      </w:r>
      <w:r>
        <w:rPr>
          <w:rFonts w:ascii="SimSun" w:hAnsi="SimSun" w:eastAsia="SimSun" w:cs="SimSun"/>
          <w:sz w:val="21"/>
          <w:szCs w:val="21"/>
        </w:rPr>
        <w:t>d)批量超过10000时，应分为较小的批量进行试验。</w:t>
      </w:r>
    </w:p>
    <w:p>
      <w:pPr>
        <w:ind w:right="111" w:firstLine="410"/>
        <w:spacing w:before="78" w:line="277" w:lineRule="auto"/>
        <w:rPr>
          <w:rFonts w:ascii="SimSun" w:hAnsi="SimSun" w:eastAsia="SimSun" w:cs="SimSun"/>
          <w:sz w:val="21"/>
          <w:szCs w:val="21"/>
        </w:rPr>
      </w:pPr>
      <w:r>
        <w:rPr>
          <w:rFonts w:ascii="SimSun" w:hAnsi="SimSun" w:eastAsia="SimSun" w:cs="SimSun"/>
          <w:sz w:val="21"/>
          <w:szCs w:val="21"/>
        </w:rPr>
        <w:t>如有任何不符合要求的试验结果，则应用8.2.4.1要求的试验电压对</w:t>
      </w:r>
      <w:r>
        <w:rPr>
          <w:rFonts w:ascii="SimSun" w:hAnsi="SimSun" w:eastAsia="SimSun" w:cs="SimSun"/>
          <w:sz w:val="21"/>
          <w:szCs w:val="21"/>
          <w:spacing w:val="-1"/>
        </w:rPr>
        <w:t>批次中所有剩余样品进行例行</w:t>
      </w:r>
      <w:r>
        <w:rPr>
          <w:rFonts w:ascii="SimSun" w:hAnsi="SimSun" w:eastAsia="SimSun" w:cs="SimSun"/>
          <w:sz w:val="21"/>
          <w:szCs w:val="21"/>
        </w:rPr>
        <w:t xml:space="preserve"> </w:t>
      </w:r>
      <w:r>
        <w:rPr>
          <w:rFonts w:ascii="SimSun" w:hAnsi="SimSun" w:eastAsia="SimSun" w:cs="SimSun"/>
          <w:sz w:val="21"/>
          <w:szCs w:val="21"/>
          <w:spacing w:val="-1"/>
        </w:rPr>
        <w:t>试验(100%)。</w:t>
      </w:r>
    </w:p>
    <w:p>
      <w:pPr>
        <w:spacing w:line="277" w:lineRule="auto"/>
        <w:sectPr>
          <w:footerReference w:type="default" r:id="rId58"/>
          <w:pgSz w:w="11440" w:h="16820"/>
          <w:pgMar w:top="400" w:right="875" w:bottom="1310" w:left="1130" w:header="0" w:footer="1193" w:gutter="0"/>
        </w:sectPr>
        <w:rPr>
          <w:rFonts w:ascii="SimSun" w:hAnsi="SimSun" w:eastAsia="SimSun" w:cs="SimSun"/>
          <w:sz w:val="21"/>
          <w:szCs w:val="21"/>
        </w:rPr>
      </w:pPr>
    </w:p>
    <w:p>
      <w:pPr>
        <w:pStyle w:val="BodyText"/>
        <w:spacing w:line="298" w:lineRule="auto"/>
        <w:rPr/>
      </w:pPr>
      <w:r/>
    </w:p>
    <w:p>
      <w:pPr>
        <w:pStyle w:val="BodyText"/>
        <w:spacing w:line="299" w:lineRule="auto"/>
        <w:rPr/>
      </w:pPr>
      <w:r/>
    </w:p>
    <w:p>
      <w:pPr>
        <w:pStyle w:val="BodyText"/>
        <w:spacing w:line="299" w:lineRule="auto"/>
        <w:rPr/>
      </w:pPr>
      <w:r/>
    </w:p>
    <w:p>
      <w:pPr>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GB/T</w:t>
      </w:r>
      <w:r>
        <w:rPr>
          <w:rFonts w:ascii="Times New Roman" w:hAnsi="Times New Roman" w:eastAsia="Times New Roman" w:cs="Times New Roman"/>
          <w:sz w:val="21"/>
          <w:szCs w:val="21"/>
          <w:b/>
          <w:bCs/>
          <w:spacing w:val="13"/>
        </w:rPr>
        <w:t xml:space="preserve">  </w:t>
      </w:r>
      <w:r>
        <w:rPr>
          <w:rFonts w:ascii="Times New Roman" w:hAnsi="Times New Roman" w:eastAsia="Times New Roman" w:cs="Times New Roman"/>
          <w:sz w:val="21"/>
          <w:szCs w:val="21"/>
          <w:b/>
          <w:bCs/>
          <w:spacing w:val="-1"/>
        </w:rPr>
        <w:t>3836.9—2021</w:t>
      </w:r>
    </w:p>
    <w:p>
      <w:pPr>
        <w:pStyle w:val="BodyText"/>
        <w:spacing w:line="359" w:lineRule="auto"/>
        <w:rPr/>
      </w:pPr>
      <w:r/>
    </w:p>
    <w:p>
      <w:pPr>
        <w:pStyle w:val="BodyText"/>
        <w:spacing w:line="360" w:lineRule="auto"/>
        <w:rPr/>
      </w:pPr>
      <w:r/>
    </w:p>
    <w:p>
      <w:pPr>
        <w:ind w:left="3882"/>
        <w:spacing w:before="68" w:line="222" w:lineRule="auto"/>
        <w:outlineLvl w:val="0"/>
        <w:rPr>
          <w:rFonts w:ascii="SimHei" w:hAnsi="SimHei" w:eastAsia="SimHei" w:cs="SimHei"/>
          <w:sz w:val="21"/>
          <w:szCs w:val="21"/>
        </w:rPr>
      </w:pPr>
      <w:bookmarkStart w:name="bookmark15" w:id="31"/>
      <w:bookmarkEnd w:id="31"/>
      <w:r>
        <w:rPr>
          <w:rFonts w:ascii="SimHei" w:hAnsi="SimHei" w:eastAsia="SimHei" w:cs="SimHei"/>
          <w:sz w:val="21"/>
          <w:szCs w:val="21"/>
          <w:b/>
          <w:bCs/>
          <w:spacing w:val="-7"/>
        </w:rPr>
        <w:t>参</w:t>
      </w:r>
      <w:r>
        <w:rPr>
          <w:rFonts w:ascii="SimHei" w:hAnsi="SimHei" w:eastAsia="SimHei" w:cs="SimHei"/>
          <w:sz w:val="21"/>
          <w:szCs w:val="21"/>
          <w:spacing w:val="-7"/>
        </w:rPr>
        <w:t xml:space="preserve">  </w:t>
      </w:r>
      <w:r>
        <w:rPr>
          <w:rFonts w:ascii="SimHei" w:hAnsi="SimHei" w:eastAsia="SimHei" w:cs="SimHei"/>
          <w:sz w:val="21"/>
          <w:szCs w:val="21"/>
          <w:b/>
          <w:bCs/>
          <w:spacing w:val="-7"/>
        </w:rPr>
        <w:t>考</w:t>
      </w:r>
      <w:r>
        <w:rPr>
          <w:rFonts w:ascii="SimHei" w:hAnsi="SimHei" w:eastAsia="SimHei" w:cs="SimHei"/>
          <w:sz w:val="21"/>
          <w:szCs w:val="21"/>
          <w:spacing w:val="10"/>
        </w:rPr>
        <w:t xml:space="preserve">  </w:t>
      </w:r>
      <w:r>
        <w:rPr>
          <w:rFonts w:ascii="SimHei" w:hAnsi="SimHei" w:eastAsia="SimHei" w:cs="SimHei"/>
          <w:sz w:val="21"/>
          <w:szCs w:val="21"/>
          <w:b/>
          <w:bCs/>
          <w:spacing w:val="-7"/>
        </w:rPr>
        <w:t>文</w:t>
      </w:r>
      <w:r>
        <w:rPr>
          <w:rFonts w:ascii="SimHei" w:hAnsi="SimHei" w:eastAsia="SimHei" w:cs="SimHei"/>
          <w:sz w:val="21"/>
          <w:szCs w:val="21"/>
          <w:spacing w:val="6"/>
        </w:rPr>
        <w:t xml:space="preserve">  </w:t>
      </w:r>
      <w:r>
        <w:rPr>
          <w:rFonts w:ascii="SimHei" w:hAnsi="SimHei" w:eastAsia="SimHei" w:cs="SimHei"/>
          <w:sz w:val="21"/>
          <w:szCs w:val="21"/>
          <w:b/>
          <w:bCs/>
          <w:spacing w:val="-7"/>
        </w:rPr>
        <w:t>献</w:t>
      </w:r>
    </w:p>
    <w:p>
      <w:pPr>
        <w:ind w:firstLine="419"/>
        <w:spacing w:before="187" w:line="271" w:lineRule="auto"/>
        <w:rPr>
          <w:rFonts w:ascii="SimSun" w:hAnsi="SimSun" w:eastAsia="SimSun" w:cs="SimSun"/>
          <w:sz w:val="21"/>
          <w:szCs w:val="21"/>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5"/>
        </w:rPr>
        <w:t>/T        2828.1   </w:t>
      </w:r>
      <w:r>
        <w:rPr>
          <w:rFonts w:ascii="SimSun" w:hAnsi="SimSun" w:eastAsia="SimSun" w:cs="SimSun"/>
          <w:sz w:val="21"/>
          <w:szCs w:val="21"/>
          <w:spacing w:val="5"/>
        </w:rPr>
        <w:t>计数抽样检验程序  第1部分：按接收质量限</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AQL</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5"/>
        </w:rPr>
        <w:t>检索的逐批检验抽样</w:t>
      </w:r>
      <w:r>
        <w:rPr>
          <w:rFonts w:ascii="SimSun" w:hAnsi="SimSun" w:eastAsia="SimSun" w:cs="SimSun"/>
          <w:sz w:val="21"/>
          <w:szCs w:val="21"/>
        </w:rPr>
        <w:t xml:space="preserve"> </w:t>
      </w:r>
      <w:r>
        <w:rPr>
          <w:rFonts w:ascii="SimSun" w:hAnsi="SimSun" w:eastAsia="SimSun" w:cs="SimSun"/>
          <w:sz w:val="21"/>
          <w:szCs w:val="21"/>
          <w:spacing w:val="-3"/>
        </w:rPr>
        <w:t>计划</w:t>
      </w:r>
    </w:p>
    <w:p>
      <w:pPr>
        <w:ind w:left="419"/>
        <w:spacing w:before="55" w:line="218" w:lineRule="auto"/>
        <w:rPr>
          <w:rFonts w:ascii="SimSun" w:hAnsi="SimSun" w:eastAsia="SimSun" w:cs="SimSun"/>
          <w:sz w:val="21"/>
          <w:szCs w:val="21"/>
        </w:rPr>
      </w:pPr>
      <w:r>
        <w:rPr>
          <w:rFonts w:ascii="SimSun" w:hAnsi="SimSun" w:eastAsia="SimSun" w:cs="SimSun"/>
          <w:sz w:val="21"/>
          <w:szCs w:val="21"/>
          <w:spacing w:val="-2"/>
        </w:rPr>
        <w:t>[2]</w:t>
      </w:r>
      <w:r>
        <w:rPr>
          <w:rFonts w:ascii="SimSun" w:hAnsi="SimSun" w:eastAsia="SimSun" w:cs="SimSun"/>
          <w:sz w:val="21"/>
          <w:szCs w:val="21"/>
          <w:spacing w:val="18"/>
        </w:rPr>
        <w:t xml:space="preserve">  </w:t>
      </w:r>
      <w:r>
        <w:rPr>
          <w:rFonts w:ascii="SimSun" w:hAnsi="SimSun" w:eastAsia="SimSun" w:cs="SimSun"/>
          <w:sz w:val="21"/>
          <w:szCs w:val="21"/>
          <w:spacing w:val="-2"/>
        </w:rPr>
        <w:t>GB/T</w:t>
      </w:r>
      <w:r>
        <w:rPr>
          <w:rFonts w:ascii="SimSun" w:hAnsi="SimSun" w:eastAsia="SimSun" w:cs="SimSun"/>
          <w:sz w:val="21"/>
          <w:szCs w:val="21"/>
          <w:spacing w:val="60"/>
        </w:rPr>
        <w:t xml:space="preserve"> </w:t>
      </w:r>
      <w:r>
        <w:rPr>
          <w:rFonts w:ascii="SimSun" w:hAnsi="SimSun" w:eastAsia="SimSun" w:cs="SimSun"/>
          <w:sz w:val="21"/>
          <w:szCs w:val="21"/>
          <w:spacing w:val="-2"/>
        </w:rPr>
        <w:t>2900.35  电工术语  爆炸性环境用设备</w:t>
      </w:r>
    </w:p>
    <w:p>
      <w:pPr>
        <w:ind w:left="419"/>
        <w:spacing w:before="33" w:line="212" w:lineRule="auto"/>
        <w:rPr>
          <w:rFonts w:ascii="SimSun" w:hAnsi="SimSun" w:eastAsia="SimSun" w:cs="SimSun"/>
          <w:sz w:val="21"/>
          <w:szCs w:val="21"/>
        </w:rPr>
      </w:pPr>
      <w:r>
        <w:rPr>
          <w:rFonts w:ascii="Times New Roman" w:hAnsi="Times New Roman" w:eastAsia="Times New Roman" w:cs="Times New Roman"/>
          <w:sz w:val="21"/>
          <w:szCs w:val="21"/>
        </w:rPr>
        <w:t>[3]GB/T        3836.2    </w:t>
      </w:r>
      <w:r>
        <w:rPr>
          <w:rFonts w:ascii="SimSun" w:hAnsi="SimSun" w:eastAsia="SimSun" w:cs="SimSun"/>
          <w:sz w:val="21"/>
          <w:szCs w:val="21"/>
        </w:rPr>
        <w:t>爆炸性环境  第2部分：由</w:t>
      </w:r>
      <w:r>
        <w:rPr>
          <w:rFonts w:ascii="SimSun" w:hAnsi="SimSun" w:eastAsia="SimSun" w:cs="SimSun"/>
          <w:sz w:val="21"/>
          <w:szCs w:val="21"/>
          <w:spacing w:val="-1"/>
        </w:rPr>
        <w:t>隔爆外壳</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保护的设备</w:t>
      </w:r>
    </w:p>
    <w:p>
      <w:pPr>
        <w:ind w:left="419"/>
        <w:spacing w:before="66" w:line="212" w:lineRule="auto"/>
        <w:rPr>
          <w:rFonts w:ascii="SimSun" w:hAnsi="SimSun" w:eastAsia="SimSun" w:cs="SimSun"/>
          <w:sz w:val="21"/>
          <w:szCs w:val="21"/>
        </w:rPr>
      </w:pPr>
      <w:r>
        <w:rPr>
          <w:rFonts w:ascii="Times New Roman" w:hAnsi="Times New Roman" w:eastAsia="Times New Roman" w:cs="Times New Roman"/>
          <w:sz w:val="21"/>
          <w:szCs w:val="21"/>
        </w:rPr>
        <w:t>[4]GB/T        3836.7    </w:t>
      </w:r>
      <w:r>
        <w:rPr>
          <w:rFonts w:ascii="SimSun" w:hAnsi="SimSun" w:eastAsia="SimSun" w:cs="SimSun"/>
          <w:sz w:val="21"/>
          <w:szCs w:val="21"/>
        </w:rPr>
        <w:t>爆炸性环境  第7部分：</w:t>
      </w:r>
      <w:r>
        <w:rPr>
          <w:rFonts w:ascii="SimSun" w:hAnsi="SimSun" w:eastAsia="SimSun" w:cs="SimSun"/>
          <w:sz w:val="21"/>
          <w:szCs w:val="21"/>
          <w:spacing w:val="-1"/>
        </w:rPr>
        <w:t>由充砂型</w:t>
      </w:r>
      <w:r>
        <w:rPr>
          <w:rFonts w:ascii="Times New Roman" w:hAnsi="Times New Roman" w:eastAsia="Times New Roman" w:cs="Times New Roman"/>
          <w:sz w:val="21"/>
          <w:szCs w:val="21"/>
          <w:spacing w:val="-1"/>
        </w:rPr>
        <w:t>“q”</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保护的设备</w:t>
      </w:r>
    </w:p>
    <w:p>
      <w:pPr>
        <w:ind w:left="419"/>
        <w:spacing w:before="72" w:line="212" w:lineRule="auto"/>
        <w:rPr>
          <w:rFonts w:ascii="SimSun" w:hAnsi="SimSun" w:eastAsia="SimSun" w:cs="SimSun"/>
          <w:sz w:val="21"/>
          <w:szCs w:val="21"/>
        </w:rPr>
      </w:pPr>
      <w:r>
        <w:rPr>
          <w:rFonts w:ascii="Times New Roman" w:hAnsi="Times New Roman" w:eastAsia="Times New Roman" w:cs="Times New Roman"/>
          <w:sz w:val="21"/>
          <w:szCs w:val="21"/>
        </w:rPr>
        <w:t>[5]GB/T        3836.6    </w:t>
      </w:r>
      <w:r>
        <w:rPr>
          <w:rFonts w:ascii="SimSun" w:hAnsi="SimSun" w:eastAsia="SimSun" w:cs="SimSun"/>
          <w:sz w:val="21"/>
          <w:szCs w:val="21"/>
        </w:rPr>
        <w:t>爆炸</w:t>
      </w:r>
      <w:r>
        <w:rPr>
          <w:rFonts w:ascii="SimSun" w:hAnsi="SimSun" w:eastAsia="SimSun" w:cs="SimSun"/>
          <w:sz w:val="21"/>
          <w:szCs w:val="21"/>
          <w:spacing w:val="-1"/>
        </w:rPr>
        <w:t>性环境  第6部分：由液浸型</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保护的设备</w:t>
      </w:r>
    </w:p>
    <w:p>
      <w:pPr>
        <w:ind w:left="419"/>
        <w:spacing w:before="88" w:line="218" w:lineRule="auto"/>
        <w:rPr>
          <w:rFonts w:ascii="SimSun" w:hAnsi="SimSun" w:eastAsia="SimSun" w:cs="SimSun"/>
          <w:sz w:val="21"/>
          <w:szCs w:val="21"/>
        </w:rPr>
      </w:pPr>
      <w:r>
        <w:rPr>
          <w:rFonts w:ascii="SimSun" w:hAnsi="SimSun" w:eastAsia="SimSun" w:cs="SimSun"/>
          <w:sz w:val="21"/>
          <w:szCs w:val="21"/>
          <w:spacing w:val="-1"/>
        </w:rPr>
        <w:t>[6]GB/T</w:t>
      </w:r>
      <w:r>
        <w:rPr>
          <w:rFonts w:ascii="SimSun" w:hAnsi="SimSun" w:eastAsia="SimSun" w:cs="SimSun"/>
          <w:sz w:val="21"/>
          <w:szCs w:val="21"/>
          <w:spacing w:val="28"/>
        </w:rPr>
        <w:t xml:space="preserve">   </w:t>
      </w:r>
      <w:r>
        <w:rPr>
          <w:rFonts w:ascii="SimSun" w:hAnsi="SimSun" w:eastAsia="SimSun" w:cs="SimSun"/>
          <w:sz w:val="21"/>
          <w:szCs w:val="21"/>
          <w:spacing w:val="-1"/>
        </w:rPr>
        <w:t>3836.14</w:t>
      </w:r>
      <w:r>
        <w:rPr>
          <w:rFonts w:ascii="SimSun" w:hAnsi="SimSun" w:eastAsia="SimSun" w:cs="SimSun"/>
          <w:sz w:val="21"/>
          <w:szCs w:val="21"/>
          <w:spacing w:val="89"/>
        </w:rPr>
        <w:t xml:space="preserve"> </w:t>
      </w:r>
      <w:r>
        <w:rPr>
          <w:rFonts w:ascii="SimSun" w:hAnsi="SimSun" w:eastAsia="SimSun" w:cs="SimSun"/>
          <w:sz w:val="21"/>
          <w:szCs w:val="21"/>
          <w:spacing w:val="-1"/>
        </w:rPr>
        <w:t>爆炸性环境  第14部分：场</w:t>
      </w:r>
      <w:r>
        <w:rPr>
          <w:rFonts w:ascii="SimSun" w:hAnsi="SimSun" w:eastAsia="SimSun" w:cs="SimSun"/>
          <w:sz w:val="21"/>
          <w:szCs w:val="21"/>
          <w:spacing w:val="-2"/>
        </w:rPr>
        <w:t>所分类  爆炸性气体环境</w:t>
      </w:r>
    </w:p>
    <w:p>
      <w:pPr>
        <w:ind w:left="419"/>
        <w:spacing w:before="43" w:line="212" w:lineRule="auto"/>
        <w:rPr>
          <w:rFonts w:ascii="SimSun" w:hAnsi="SimSun" w:eastAsia="SimSun" w:cs="SimSun"/>
          <w:sz w:val="21"/>
          <w:szCs w:val="21"/>
        </w:rPr>
      </w:pPr>
      <w:r>
        <w:rPr>
          <w:rFonts w:ascii="Times New Roman" w:hAnsi="Times New Roman" w:eastAsia="Times New Roman" w:cs="Times New Roman"/>
          <w:sz w:val="21"/>
          <w:szCs w:val="21"/>
          <w:spacing w:val="-2"/>
        </w:rPr>
        <w:t>[7]GB/T        3836.15    </w:t>
      </w:r>
      <w:r>
        <w:rPr>
          <w:rFonts w:ascii="SimSun" w:hAnsi="SimSun" w:eastAsia="SimSun" w:cs="SimSun"/>
          <w:sz w:val="21"/>
          <w:szCs w:val="21"/>
          <w:spacing w:val="-2"/>
        </w:rPr>
        <w:t>爆炸性环境  第15部分：电气装置</w:t>
      </w:r>
      <w:r>
        <w:rPr>
          <w:rFonts w:ascii="SimSun" w:hAnsi="SimSun" w:eastAsia="SimSun" w:cs="SimSun"/>
          <w:sz w:val="21"/>
          <w:szCs w:val="21"/>
          <w:spacing w:val="-3"/>
        </w:rPr>
        <w:t>的设计、选型和安装</w:t>
      </w:r>
    </w:p>
    <w:p>
      <w:pPr>
        <w:ind w:left="419"/>
        <w:spacing w:before="69" w:line="212" w:lineRule="auto"/>
        <w:rPr>
          <w:rFonts w:ascii="SimSun" w:hAnsi="SimSun" w:eastAsia="SimSun" w:cs="SimSun"/>
          <w:sz w:val="21"/>
          <w:szCs w:val="21"/>
        </w:rPr>
      </w:pPr>
      <w:r>
        <w:rPr>
          <w:rFonts w:ascii="Times New Roman" w:hAnsi="Times New Roman" w:eastAsia="Times New Roman" w:cs="Times New Roman"/>
          <w:sz w:val="21"/>
          <w:szCs w:val="21"/>
        </w:rPr>
        <w:t>[8]GB/T        3836.22    </w:t>
      </w:r>
      <w:r>
        <w:rPr>
          <w:rFonts w:ascii="SimSun" w:hAnsi="SimSun" w:eastAsia="SimSun" w:cs="SimSun"/>
          <w:sz w:val="21"/>
          <w:szCs w:val="21"/>
        </w:rPr>
        <w:t>爆炸性环境  第22部分：光辐射设备和传输</w:t>
      </w:r>
      <w:r>
        <w:rPr>
          <w:rFonts w:ascii="SimSun" w:hAnsi="SimSun" w:eastAsia="SimSun" w:cs="SimSun"/>
          <w:sz w:val="21"/>
          <w:szCs w:val="21"/>
          <w:spacing w:val="-1"/>
        </w:rPr>
        <w:t>系统的保护措施</w:t>
      </w:r>
    </w:p>
    <w:p>
      <w:pPr>
        <w:ind w:left="419"/>
        <w:spacing w:before="87" w:line="218" w:lineRule="auto"/>
        <w:rPr>
          <w:rFonts w:ascii="SimSun" w:hAnsi="SimSun" w:eastAsia="SimSun" w:cs="SimSun"/>
          <w:sz w:val="21"/>
          <w:szCs w:val="21"/>
        </w:rPr>
      </w:pPr>
      <w:r>
        <w:rPr>
          <w:rFonts w:ascii="SimSun" w:hAnsi="SimSun" w:eastAsia="SimSun" w:cs="SimSun"/>
          <w:sz w:val="21"/>
          <w:szCs w:val="21"/>
          <w:spacing w:val="-1"/>
        </w:rPr>
        <w:t>[9]GB/T</w:t>
      </w:r>
      <w:r>
        <w:rPr>
          <w:rFonts w:ascii="SimSun" w:hAnsi="SimSun" w:eastAsia="SimSun" w:cs="SimSun"/>
          <w:sz w:val="21"/>
          <w:szCs w:val="21"/>
          <w:spacing w:val="31"/>
        </w:rPr>
        <w:t xml:space="preserve">   </w:t>
      </w:r>
      <w:r>
        <w:rPr>
          <w:rFonts w:ascii="SimSun" w:hAnsi="SimSun" w:eastAsia="SimSun" w:cs="SimSun"/>
          <w:sz w:val="21"/>
          <w:szCs w:val="21"/>
          <w:spacing w:val="-1"/>
        </w:rPr>
        <w:t>3836.35</w:t>
      </w:r>
      <w:r>
        <w:rPr>
          <w:rFonts w:ascii="SimSun" w:hAnsi="SimSun" w:eastAsia="SimSun" w:cs="SimSun"/>
          <w:sz w:val="21"/>
          <w:szCs w:val="21"/>
          <w:spacing w:val="83"/>
        </w:rPr>
        <w:t xml:space="preserve"> </w:t>
      </w:r>
      <w:r>
        <w:rPr>
          <w:rFonts w:ascii="SimSun" w:hAnsi="SimSun" w:eastAsia="SimSun" w:cs="SimSun"/>
          <w:sz w:val="21"/>
          <w:szCs w:val="21"/>
          <w:spacing w:val="-1"/>
        </w:rPr>
        <w:t>爆炸性环境  第35部分：爆炸性粉尘环境场所分类</w:t>
      </w:r>
    </w:p>
    <w:p>
      <w:pPr>
        <w:ind w:left="419"/>
        <w:spacing w:before="64" w:line="219" w:lineRule="auto"/>
        <w:rPr>
          <w:rFonts w:ascii="SimSun" w:hAnsi="SimSun" w:eastAsia="SimSun" w:cs="SimSun"/>
          <w:sz w:val="21"/>
          <w:szCs w:val="21"/>
        </w:rPr>
      </w:pPr>
      <w:r>
        <w:rPr>
          <w:rFonts w:ascii="SimSun" w:hAnsi="SimSun" w:eastAsia="SimSun" w:cs="SimSun"/>
          <w:sz w:val="21"/>
          <w:szCs w:val="21"/>
          <w:spacing w:val="-1"/>
        </w:rPr>
        <w:t>[10]</w:t>
      </w:r>
      <w:r>
        <w:rPr>
          <w:rFonts w:ascii="SimSun" w:hAnsi="SimSun" w:eastAsia="SimSun" w:cs="SimSun"/>
          <w:sz w:val="21"/>
          <w:szCs w:val="21"/>
          <w:spacing w:val="20"/>
        </w:rPr>
        <w:t xml:space="preserve">  </w:t>
      </w:r>
      <w:r>
        <w:rPr>
          <w:rFonts w:ascii="Times New Roman" w:hAnsi="Times New Roman" w:eastAsia="Times New Roman" w:cs="Times New Roman"/>
          <w:sz w:val="21"/>
          <w:szCs w:val="21"/>
          <w:spacing w:val="-1"/>
        </w:rPr>
        <w:t>GB/T   8897.1</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1"/>
        </w:rPr>
        <w:t>原电池  </w:t>
      </w:r>
      <w:r>
        <w:rPr>
          <w:rFonts w:ascii="SimSun" w:hAnsi="SimSun" w:eastAsia="SimSun" w:cs="SimSun"/>
          <w:sz w:val="21"/>
          <w:szCs w:val="21"/>
          <w:spacing w:val="-2"/>
        </w:rPr>
        <w:t>第1部分：总则</w:t>
      </w:r>
    </w:p>
    <w:p>
      <w:pPr>
        <w:ind w:left="419"/>
        <w:spacing w:before="101" w:line="212" w:lineRule="auto"/>
        <w:rPr>
          <w:rFonts w:ascii="SimSun" w:hAnsi="SimSun" w:eastAsia="SimSun" w:cs="SimSun"/>
          <w:sz w:val="21"/>
          <w:szCs w:val="21"/>
        </w:rPr>
      </w:pPr>
      <w:r>
        <w:rPr>
          <w:rFonts w:ascii="Times New Roman" w:hAnsi="Times New Roman" w:eastAsia="Times New Roman" w:cs="Times New Roman"/>
          <w:sz w:val="21"/>
          <w:szCs w:val="21"/>
        </w:rPr>
        <w:t>[11]GB/T        16855.1    </w:t>
      </w:r>
      <w:r>
        <w:rPr>
          <w:rFonts w:ascii="SimSun" w:hAnsi="SimSun" w:eastAsia="SimSun" w:cs="SimSun"/>
          <w:sz w:val="21"/>
          <w:szCs w:val="21"/>
        </w:rPr>
        <w:t>机械安全  控制系统安全相关部件  第</w:t>
      </w:r>
      <w:r>
        <w:rPr>
          <w:rFonts w:ascii="SimSun" w:hAnsi="SimSun" w:eastAsia="SimSun" w:cs="SimSun"/>
          <w:sz w:val="21"/>
          <w:szCs w:val="21"/>
          <w:spacing w:val="-1"/>
        </w:rPr>
        <w:t>1部分：设计通则</w:t>
      </w:r>
    </w:p>
    <w:p>
      <w:pPr>
        <w:ind w:left="419"/>
        <w:spacing w:before="79" w:line="212" w:lineRule="auto"/>
        <w:rPr>
          <w:rFonts w:ascii="SimSun" w:hAnsi="SimSun" w:eastAsia="SimSun" w:cs="SimSun"/>
          <w:sz w:val="21"/>
          <w:szCs w:val="21"/>
        </w:rPr>
      </w:pPr>
      <w:r>
        <w:rPr>
          <w:rFonts w:ascii="Times New Roman" w:hAnsi="Times New Roman" w:eastAsia="Times New Roman" w:cs="Times New Roman"/>
          <w:sz w:val="21"/>
          <w:szCs w:val="21"/>
          <w:spacing w:val="-2"/>
        </w:rPr>
        <w:t>[12]GB/T        16935.1    </w:t>
      </w:r>
      <w:r>
        <w:rPr>
          <w:rFonts w:ascii="SimSun" w:hAnsi="SimSun" w:eastAsia="SimSun" w:cs="SimSun"/>
          <w:sz w:val="21"/>
          <w:szCs w:val="21"/>
          <w:spacing w:val="-2"/>
        </w:rPr>
        <w:t>低压系统内设备的绝缘配合  第1部分：原理、要求</w:t>
      </w:r>
      <w:r>
        <w:rPr>
          <w:rFonts w:ascii="SimSun" w:hAnsi="SimSun" w:eastAsia="SimSun" w:cs="SimSun"/>
          <w:sz w:val="21"/>
          <w:szCs w:val="21"/>
          <w:spacing w:val="-3"/>
        </w:rPr>
        <w:t>和试验</w:t>
      </w:r>
    </w:p>
    <w:p>
      <w:pPr>
        <w:ind w:right="28" w:firstLine="419"/>
        <w:spacing w:before="89" w:line="250" w:lineRule="auto"/>
        <w:rPr>
          <w:rFonts w:ascii="SimSun" w:hAnsi="SimSun" w:eastAsia="SimSun" w:cs="SimSun"/>
          <w:sz w:val="21"/>
          <w:szCs w:val="21"/>
        </w:rPr>
      </w:pPr>
      <w:r>
        <w:rPr>
          <w:rFonts w:ascii="SimSun" w:hAnsi="SimSun" w:eastAsia="SimSun" w:cs="SimSun"/>
          <w:sz w:val="21"/>
          <w:szCs w:val="21"/>
          <w:spacing w:val="3"/>
        </w:rPr>
        <w:t>[13]</w:t>
      </w:r>
      <w:r>
        <w:rPr>
          <w:rFonts w:ascii="SimSun" w:hAnsi="SimSun" w:eastAsia="SimSun" w:cs="SimSun"/>
          <w:sz w:val="21"/>
          <w:szCs w:val="21"/>
        </w:rPr>
        <w:t>GB</w:t>
      </w:r>
      <w:r>
        <w:rPr>
          <w:rFonts w:ascii="SimSun" w:hAnsi="SimSun" w:eastAsia="SimSun" w:cs="SimSun"/>
          <w:sz w:val="21"/>
          <w:szCs w:val="21"/>
          <w:spacing w:val="3"/>
        </w:rPr>
        <w:t>/T</w:t>
      </w:r>
      <w:r>
        <w:rPr>
          <w:rFonts w:ascii="SimSun" w:hAnsi="SimSun" w:eastAsia="SimSun" w:cs="SimSun"/>
          <w:sz w:val="21"/>
          <w:szCs w:val="21"/>
          <w:spacing w:val="27"/>
        </w:rPr>
        <w:t xml:space="preserve">   </w:t>
      </w:r>
      <w:r>
        <w:rPr>
          <w:rFonts w:ascii="SimSun" w:hAnsi="SimSun" w:eastAsia="SimSun" w:cs="SimSun"/>
          <w:sz w:val="21"/>
          <w:szCs w:val="21"/>
          <w:spacing w:val="3"/>
        </w:rPr>
        <w:t>22084.1</w:t>
      </w:r>
      <w:r>
        <w:rPr>
          <w:rFonts w:ascii="SimSun" w:hAnsi="SimSun" w:eastAsia="SimSun" w:cs="SimSun"/>
          <w:sz w:val="21"/>
          <w:szCs w:val="21"/>
          <w:spacing w:val="106"/>
        </w:rPr>
        <w:t xml:space="preserve"> </w:t>
      </w:r>
      <w:r>
        <w:rPr>
          <w:rFonts w:ascii="SimSun" w:hAnsi="SimSun" w:eastAsia="SimSun" w:cs="SimSun"/>
          <w:sz w:val="21"/>
          <w:szCs w:val="21"/>
          <w:spacing w:val="3"/>
        </w:rPr>
        <w:t>含碱性或其他非酸性电解质的蓄电池</w:t>
      </w:r>
      <w:r>
        <w:rPr>
          <w:rFonts w:ascii="SimSun" w:hAnsi="SimSun" w:eastAsia="SimSun" w:cs="SimSun"/>
          <w:sz w:val="21"/>
          <w:szCs w:val="21"/>
          <w:spacing w:val="2"/>
        </w:rPr>
        <w:t>和蓄电池组  便携式密封单体蓄电</w:t>
      </w:r>
      <w:r>
        <w:rPr>
          <w:rFonts w:ascii="SimSun" w:hAnsi="SimSun" w:eastAsia="SimSun" w:cs="SimSun"/>
          <w:sz w:val="21"/>
          <w:szCs w:val="21"/>
        </w:rPr>
        <w:t xml:space="preserve"> </w:t>
      </w:r>
      <w:r>
        <w:rPr>
          <w:rFonts w:ascii="SimSun" w:hAnsi="SimSun" w:eastAsia="SimSun" w:cs="SimSun"/>
          <w:sz w:val="21"/>
          <w:szCs w:val="21"/>
          <w:spacing w:val="-2"/>
        </w:rPr>
        <w:t>池</w:t>
      </w:r>
      <w:r>
        <w:rPr>
          <w:rFonts w:ascii="SimSun" w:hAnsi="SimSun" w:eastAsia="SimSun" w:cs="SimSun"/>
          <w:sz w:val="21"/>
          <w:szCs w:val="21"/>
          <w:spacing w:val="106"/>
        </w:rPr>
        <w:t xml:space="preserve"> </w:t>
      </w:r>
      <w:r>
        <w:rPr>
          <w:rFonts w:ascii="SimSun" w:hAnsi="SimSun" w:eastAsia="SimSun" w:cs="SimSun"/>
          <w:sz w:val="21"/>
          <w:szCs w:val="21"/>
          <w:spacing w:val="-2"/>
        </w:rPr>
        <w:t>第1部分：镉镍电池</w:t>
      </w:r>
    </w:p>
    <w:p>
      <w:pPr>
        <w:ind w:right="28" w:firstLine="419"/>
        <w:spacing w:before="51" w:line="259" w:lineRule="auto"/>
        <w:rPr>
          <w:rFonts w:ascii="SimSun" w:hAnsi="SimSun" w:eastAsia="SimSun" w:cs="SimSun"/>
          <w:sz w:val="21"/>
          <w:szCs w:val="21"/>
        </w:rPr>
      </w:pPr>
      <w:r>
        <w:rPr>
          <w:rFonts w:ascii="SimSun" w:hAnsi="SimSun" w:eastAsia="SimSun" w:cs="SimSun"/>
          <w:sz w:val="21"/>
          <w:szCs w:val="21"/>
          <w:spacing w:val="4"/>
        </w:rPr>
        <w:t>[14]</w:t>
      </w:r>
      <w:r>
        <w:rPr>
          <w:rFonts w:ascii="SimSun" w:hAnsi="SimSun" w:eastAsia="SimSun" w:cs="SimSun"/>
          <w:sz w:val="21"/>
          <w:szCs w:val="21"/>
        </w:rPr>
        <w:t>GB</w:t>
      </w:r>
      <w:r>
        <w:rPr>
          <w:rFonts w:ascii="SimSun" w:hAnsi="SimSun" w:eastAsia="SimSun" w:cs="SimSun"/>
          <w:sz w:val="21"/>
          <w:szCs w:val="21"/>
          <w:spacing w:val="4"/>
        </w:rPr>
        <w:t>/T   22084.2  含碱性或其他非酸性电解质的蓄电池</w:t>
      </w:r>
      <w:r>
        <w:rPr>
          <w:rFonts w:ascii="SimSun" w:hAnsi="SimSun" w:eastAsia="SimSun" w:cs="SimSun"/>
          <w:sz w:val="21"/>
          <w:szCs w:val="21"/>
          <w:spacing w:val="3"/>
        </w:rPr>
        <w:t>和蓄电池组</w:t>
      </w:r>
      <w:r>
        <w:rPr>
          <w:rFonts w:ascii="SimSun" w:hAnsi="SimSun" w:eastAsia="SimSun" w:cs="SimSun"/>
          <w:sz w:val="21"/>
          <w:szCs w:val="21"/>
          <w:spacing w:val="11"/>
        </w:rPr>
        <w:t xml:space="preserve">  </w:t>
      </w:r>
      <w:r>
        <w:rPr>
          <w:rFonts w:ascii="SimSun" w:hAnsi="SimSun" w:eastAsia="SimSun" w:cs="SimSun"/>
          <w:sz w:val="21"/>
          <w:szCs w:val="21"/>
          <w:spacing w:val="3"/>
        </w:rPr>
        <w:t>便携式密封单体蓄电</w:t>
      </w:r>
      <w:r>
        <w:rPr>
          <w:rFonts w:ascii="SimSun" w:hAnsi="SimSun" w:eastAsia="SimSun" w:cs="SimSun"/>
          <w:sz w:val="21"/>
          <w:szCs w:val="21"/>
          <w:spacing w:val="1"/>
        </w:rPr>
        <w:t xml:space="preserve"> </w:t>
      </w:r>
      <w:r>
        <w:rPr>
          <w:rFonts w:ascii="SimSun" w:hAnsi="SimSun" w:eastAsia="SimSun" w:cs="SimSun"/>
          <w:sz w:val="21"/>
          <w:szCs w:val="21"/>
          <w:spacing w:val="-2"/>
        </w:rPr>
        <w:t>池</w:t>
      </w:r>
      <w:r>
        <w:rPr>
          <w:rFonts w:ascii="SimSun" w:hAnsi="SimSun" w:eastAsia="SimSun" w:cs="SimSun"/>
          <w:sz w:val="21"/>
          <w:szCs w:val="21"/>
          <w:spacing w:val="114"/>
        </w:rPr>
        <w:t xml:space="preserve"> </w:t>
      </w:r>
      <w:r>
        <w:rPr>
          <w:rFonts w:ascii="SimSun" w:hAnsi="SimSun" w:eastAsia="SimSun" w:cs="SimSun"/>
          <w:sz w:val="21"/>
          <w:szCs w:val="21"/>
          <w:spacing w:val="-2"/>
        </w:rPr>
        <w:t>第2部分：金属氢化物镍电池</w:t>
      </w:r>
    </w:p>
    <w:p>
      <w:pPr>
        <w:ind w:right="55" w:firstLine="419"/>
        <w:spacing w:before="40" w:line="261" w:lineRule="auto"/>
        <w:rPr>
          <w:rFonts w:ascii="SimSun" w:hAnsi="SimSun" w:eastAsia="SimSun" w:cs="SimSun"/>
          <w:sz w:val="21"/>
          <w:szCs w:val="21"/>
        </w:rPr>
      </w:pPr>
      <w:r>
        <w:rPr>
          <w:rFonts w:ascii="SimSun" w:hAnsi="SimSun" w:eastAsia="SimSun" w:cs="SimSun"/>
          <w:sz w:val="21"/>
          <w:szCs w:val="21"/>
          <w:spacing w:val="7"/>
        </w:rPr>
        <w:t>[15]</w:t>
      </w:r>
      <w:r>
        <w:rPr>
          <w:rFonts w:ascii="SimSun" w:hAnsi="SimSun" w:eastAsia="SimSun" w:cs="SimSun"/>
          <w:sz w:val="21"/>
          <w:szCs w:val="21"/>
        </w:rPr>
        <w:t>GB</w:t>
      </w:r>
      <w:r>
        <w:rPr>
          <w:rFonts w:ascii="SimSun" w:hAnsi="SimSun" w:eastAsia="SimSun" w:cs="SimSun"/>
          <w:sz w:val="21"/>
          <w:szCs w:val="21"/>
          <w:spacing w:val="7"/>
        </w:rPr>
        <w:t>/T</w:t>
      </w:r>
      <w:r>
        <w:rPr>
          <w:rFonts w:ascii="SimSun" w:hAnsi="SimSun" w:eastAsia="SimSun" w:cs="SimSun"/>
          <w:sz w:val="21"/>
          <w:szCs w:val="21"/>
          <w:spacing w:val="34"/>
        </w:rPr>
        <w:t xml:space="preserve">   </w:t>
      </w:r>
      <w:r>
        <w:rPr>
          <w:rFonts w:ascii="SimSun" w:hAnsi="SimSun" w:eastAsia="SimSun" w:cs="SimSun"/>
          <w:sz w:val="21"/>
          <w:szCs w:val="21"/>
          <w:spacing w:val="7"/>
        </w:rPr>
        <w:t>28867</w:t>
      </w:r>
      <w:r>
        <w:rPr>
          <w:rFonts w:ascii="SimSun" w:hAnsi="SimSun" w:eastAsia="SimSun" w:cs="SimSun"/>
          <w:sz w:val="21"/>
          <w:szCs w:val="21"/>
          <w:spacing w:val="95"/>
        </w:rPr>
        <w:t xml:space="preserve"> </w:t>
      </w:r>
      <w:r>
        <w:rPr>
          <w:rFonts w:ascii="SimSun" w:hAnsi="SimSun" w:eastAsia="SimSun" w:cs="SimSun"/>
          <w:sz w:val="21"/>
          <w:szCs w:val="21"/>
          <w:spacing w:val="7"/>
        </w:rPr>
        <w:t>含碱性或其他非酸性电解质的蓄电池和蓄电池组  </w:t>
      </w:r>
      <w:r>
        <w:rPr>
          <w:rFonts w:ascii="SimSun" w:hAnsi="SimSun" w:eastAsia="SimSun" w:cs="SimSun"/>
          <w:sz w:val="21"/>
          <w:szCs w:val="21"/>
          <w:spacing w:val="6"/>
        </w:rPr>
        <w:t>方形密封镉镍单体蓄</w:t>
      </w:r>
      <w:r>
        <w:rPr>
          <w:rFonts w:ascii="SimSun" w:hAnsi="SimSun" w:eastAsia="SimSun" w:cs="SimSun"/>
          <w:sz w:val="21"/>
          <w:szCs w:val="21"/>
        </w:rPr>
        <w:t xml:space="preserve"> </w:t>
      </w:r>
      <w:r>
        <w:rPr>
          <w:rFonts w:ascii="SimSun" w:hAnsi="SimSun" w:eastAsia="SimSun" w:cs="SimSun"/>
          <w:sz w:val="21"/>
          <w:szCs w:val="21"/>
          <w:spacing w:val="-1"/>
        </w:rPr>
        <w:t>电池</w:t>
      </w:r>
    </w:p>
    <w:p>
      <w:pPr>
        <w:ind w:right="32" w:firstLine="419"/>
        <w:spacing w:before="76" w:line="250" w:lineRule="auto"/>
        <w:rPr>
          <w:rFonts w:ascii="Times New Roman" w:hAnsi="Times New Roman" w:eastAsia="Times New Roman" w:cs="Times New Roman"/>
          <w:sz w:val="21"/>
          <w:szCs w:val="21"/>
        </w:rPr>
      </w:pPr>
      <w:r>
        <w:drawing>
          <wp:anchor distT="0" distB="0" distL="0" distR="0" simplePos="0" relativeHeight="251699200" behindDoc="0" locked="0" layoutInCell="1" allowOverlap="1">
            <wp:simplePos x="0" y="0"/>
            <wp:positionH relativeFrom="column">
              <wp:posOffset>2178084</wp:posOffset>
            </wp:positionH>
            <wp:positionV relativeFrom="paragraph">
              <wp:posOffset>697689</wp:posOffset>
            </wp:positionV>
            <wp:extent cx="1479539" cy="6408"/>
            <wp:effectExtent l="0" t="0" r="0" b="0"/>
            <wp:wrapNone/>
            <wp:docPr id="20" name="IM 20"/>
            <wp:cNvGraphicFramePr/>
            <a:graphic>
              <a:graphicData uri="http://schemas.openxmlformats.org/drawingml/2006/picture">
                <pic:pic>
                  <pic:nvPicPr>
                    <pic:cNvPr id="20" name="IM 20"/>
                    <pic:cNvPicPr/>
                  </pic:nvPicPr>
                  <pic:blipFill>
                    <a:blip r:embed="rId60"/>
                    <a:stretch>
                      <a:fillRect/>
                    </a:stretch>
                  </pic:blipFill>
                  <pic:spPr>
                    <a:xfrm rot="0">
                      <a:off x="0" y="0"/>
                      <a:ext cx="1479539" cy="6408"/>
                    </a:xfrm>
                    <a:prstGeom prst="rect">
                      <a:avLst/>
                    </a:prstGeom>
                  </pic:spPr>
                </pic:pic>
              </a:graphicData>
            </a:graphic>
          </wp:anchor>
        </w:drawing>
      </w:r>
      <w:r>
        <w:rPr>
          <w:rFonts w:ascii="Times New Roman" w:hAnsi="Times New Roman" w:eastAsia="Times New Roman" w:cs="Times New Roman"/>
          <w:sz w:val="21"/>
          <w:szCs w:val="21"/>
        </w:rPr>
        <w:t>[16]      IEC  60747-5-5     Semicond</w:t>
      </w:r>
      <w:r>
        <w:rPr>
          <w:rFonts w:ascii="Times New Roman" w:hAnsi="Times New Roman" w:eastAsia="Times New Roman" w:cs="Times New Roman"/>
          <w:sz w:val="21"/>
          <w:szCs w:val="21"/>
          <w:spacing w:val="-1"/>
        </w:rPr>
        <w:t>uctor    devices—Discrete    devices—Part   5-5:Optoelectronic    de-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vices—Photocouplers</w:t>
      </w:r>
    </w:p>
    <w:p>
      <w:pPr>
        <w:spacing w:line="250" w:lineRule="auto"/>
        <w:sectPr>
          <w:footerReference w:type="default" r:id="rId59"/>
          <w:pgSz w:w="11440" w:h="16820"/>
          <w:pgMar w:top="400" w:right="939" w:bottom="1275" w:left="1239" w:header="0" w:footer="1149" w:gutter="0"/>
        </w:sectPr>
        <w:rPr>
          <w:rFonts w:ascii="Times New Roman" w:hAnsi="Times New Roman" w:eastAsia="Times New Roman" w:cs="Times New Roman"/>
          <w:sz w:val="21"/>
          <w:szCs w:val="21"/>
        </w:rPr>
      </w:pPr>
    </w:p>
    <w:p>
      <w:pPr>
        <w:pStyle w:val="BodyText"/>
        <w:rPr/>
      </w:pPr>
      <w:r/>
    </w:p>
    <w:p>
      <w:pPr>
        <w:sectPr>
          <w:footerReference w:type="default" r:id="rId5"/>
          <w:pgSz w:w="11460" w:h="16820"/>
          <w:pgMar w:top="0" w:right="0" w:bottom="0" w:left="0" w:header="0" w:footer="0" w:gutter="0"/>
        </w:sectPr>
        <w:rPr/>
      </w:pP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ectPr>
          <w:pgSz w:w="11460" w:h="16820"/>
          <w:pgMar w:top="400" w:right="917" w:bottom="400" w:left="1100" w:header="0" w:footer="0" w:gutter="0"/>
          <w:cols w:equalWidth="0" w:num="1">
            <w:col w:w="9443" w:space="0"/>
          </w:cols>
        </w:sectPr>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line="1360" w:lineRule="exact"/>
        <w:rPr/>
      </w:pPr>
      <w:r>
        <w:rPr>
          <w:position w:val="-27"/>
        </w:rPr>
        <w:drawing>
          <wp:inline distT="0" distB="0" distL="0" distR="0">
            <wp:extent cx="2051050" cy="863641"/>
            <wp:effectExtent l="0" t="0" r="0" b="0"/>
            <wp:docPr id="22" name="IM 22"/>
            <wp:cNvGraphicFramePr/>
            <a:graphic>
              <a:graphicData uri="http://schemas.openxmlformats.org/drawingml/2006/picture">
                <pic:pic>
                  <pic:nvPicPr>
                    <pic:cNvPr id="22" name="IM 22"/>
                    <pic:cNvPicPr/>
                  </pic:nvPicPr>
                  <pic:blipFill>
                    <a:blip r:embed="rId61"/>
                    <a:stretch>
                      <a:fillRect/>
                    </a:stretch>
                  </pic:blipFill>
                  <pic:spPr>
                    <a:xfrm rot="0">
                      <a:off x="0" y="0"/>
                      <a:ext cx="2051050" cy="863641"/>
                    </a:xfrm>
                    <a:prstGeom prst="rect">
                      <a:avLst/>
                    </a:prstGeom>
                  </pic:spPr>
                </pic:pic>
              </a:graphicData>
            </a:graphic>
          </wp:inline>
        </w:drawing>
      </w:r>
    </w:p>
    <w:p>
      <w:pPr>
        <w:ind w:left="739"/>
        <w:spacing w:before="40" w:line="16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3836.9-2021</w:t>
      </w:r>
    </w:p>
    <w:p>
      <w:pPr>
        <w:pStyle w:val="BodyText"/>
        <w:spacing w:line="14" w:lineRule="auto"/>
        <w:rPr>
          <w:sz w:val="2"/>
        </w:rPr>
      </w:pPr>
      <w:r>
        <w:rPr>
          <w:sz w:val="2"/>
          <w:szCs w:val="2"/>
        </w:rPr>
        <w:br w:type="column"/>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firstLine="159"/>
        <w:spacing w:line="1090" w:lineRule="exact"/>
        <w:rPr/>
      </w:pPr>
      <w:r>
        <w:rPr>
          <w:position w:val="-21"/>
        </w:rPr>
        <w:drawing>
          <wp:inline distT="0" distB="0" distL="0" distR="0">
            <wp:extent cx="685793" cy="692216"/>
            <wp:effectExtent l="0" t="0" r="0" b="0"/>
            <wp:docPr id="24" name="IM 24"/>
            <wp:cNvGraphicFramePr/>
            <a:graphic>
              <a:graphicData uri="http://schemas.openxmlformats.org/drawingml/2006/picture">
                <pic:pic>
                  <pic:nvPicPr>
                    <pic:cNvPr id="24" name="IM 24"/>
                    <pic:cNvPicPr/>
                  </pic:nvPicPr>
                  <pic:blipFill>
                    <a:blip r:embed="rId62"/>
                    <a:stretch>
                      <a:fillRect/>
                    </a:stretch>
                  </pic:blipFill>
                  <pic:spPr>
                    <a:xfrm rot="0">
                      <a:off x="0" y="0"/>
                      <a:ext cx="685793" cy="692216"/>
                    </a:xfrm>
                    <a:prstGeom prst="rect">
                      <a:avLst/>
                    </a:prstGeom>
                  </pic:spPr>
                </pic:pic>
              </a:graphicData>
            </a:graphic>
          </wp:inline>
        </w:drawing>
      </w:r>
    </w:p>
    <w:p>
      <w:pPr>
        <w:spacing w:before="34" w:line="206" w:lineRule="auto"/>
        <w:rPr>
          <w:rFonts w:ascii="SimHei" w:hAnsi="SimHei" w:eastAsia="SimHei" w:cs="SimHei"/>
          <w:sz w:val="13"/>
          <w:szCs w:val="13"/>
        </w:rPr>
      </w:pPr>
      <w:r>
        <w:rPr>
          <w:rFonts w:ascii="SimHei" w:hAnsi="SimHei" w:eastAsia="SimHei" w:cs="SimHei"/>
          <w:sz w:val="13"/>
          <w:szCs w:val="13"/>
          <w:spacing w:val="-1"/>
        </w:rPr>
        <w:t>码上扫一扫</w:t>
      </w:r>
      <w:r>
        <w:rPr>
          <w:rFonts w:ascii="SimHei" w:hAnsi="SimHei" w:eastAsia="SimHei" w:cs="SimHei"/>
          <w:sz w:val="13"/>
          <w:szCs w:val="13"/>
          <w:spacing w:val="-1"/>
        </w:rPr>
        <w:t xml:space="preserve"> </w:t>
      </w:r>
      <w:r>
        <w:rPr>
          <w:rFonts w:ascii="SimHei" w:hAnsi="SimHei" w:eastAsia="SimHei" w:cs="SimHei"/>
          <w:sz w:val="13"/>
          <w:szCs w:val="13"/>
          <w:spacing w:val="-1"/>
        </w:rPr>
        <w:t>正版服务到</w:t>
      </w:r>
    </w:p>
    <w:p>
      <w:pPr>
        <w:pStyle w:val="BodyText"/>
        <w:spacing w:line="14" w:lineRule="auto"/>
        <w:rPr>
          <w:sz w:val="2"/>
        </w:rPr>
      </w:pPr>
      <w:r>
        <w:rPr>
          <w:sz w:val="2"/>
          <w:szCs w:val="2"/>
        </w:rPr>
        <w:br w:type="column"/>
      </w:r>
    </w:p>
    <w:p>
      <w:pPr>
        <w:ind w:left="840"/>
        <w:spacing w:before="34" w:line="219" w:lineRule="auto"/>
        <w:rPr>
          <w:rFonts w:ascii="SimSun" w:hAnsi="SimSun" w:eastAsia="SimSun" w:cs="SimSun"/>
          <w:sz w:val="18"/>
          <w:szCs w:val="18"/>
        </w:rPr>
      </w:pPr>
      <w:r>
        <w:rPr>
          <w:rFonts w:ascii="SimSun" w:hAnsi="SimSun" w:eastAsia="SimSun" w:cs="SimSun"/>
          <w:sz w:val="18"/>
          <w:szCs w:val="18"/>
          <w:spacing w:val="-12"/>
        </w:rPr>
        <w:t>中</w:t>
      </w:r>
      <w:r>
        <w:rPr>
          <w:rFonts w:ascii="SimSun" w:hAnsi="SimSun" w:eastAsia="SimSun" w:cs="SimSun"/>
          <w:sz w:val="18"/>
          <w:szCs w:val="18"/>
          <w:spacing w:val="7"/>
        </w:rPr>
        <w:t xml:space="preserve">  </w:t>
      </w:r>
      <w:r>
        <w:rPr>
          <w:rFonts w:ascii="SimSun" w:hAnsi="SimSun" w:eastAsia="SimSun" w:cs="SimSun"/>
          <w:sz w:val="18"/>
          <w:szCs w:val="18"/>
          <w:spacing w:val="-12"/>
        </w:rPr>
        <w:t>华</w:t>
      </w:r>
      <w:r>
        <w:rPr>
          <w:rFonts w:ascii="SimSun" w:hAnsi="SimSun" w:eastAsia="SimSun" w:cs="SimSun"/>
          <w:sz w:val="18"/>
          <w:szCs w:val="18"/>
          <w:spacing w:val="6"/>
        </w:rPr>
        <w:t xml:space="preserve">  </w:t>
      </w:r>
      <w:r>
        <w:rPr>
          <w:rFonts w:ascii="SimSun" w:hAnsi="SimSun" w:eastAsia="SimSun" w:cs="SimSun"/>
          <w:sz w:val="18"/>
          <w:szCs w:val="18"/>
          <w:spacing w:val="-12"/>
        </w:rPr>
        <w:t>人</w:t>
      </w:r>
      <w:r>
        <w:rPr>
          <w:rFonts w:ascii="SimSun" w:hAnsi="SimSun" w:eastAsia="SimSun" w:cs="SimSun"/>
          <w:sz w:val="18"/>
          <w:szCs w:val="18"/>
          <w:spacing w:val="15"/>
        </w:rPr>
        <w:t xml:space="preserve">  </w:t>
      </w:r>
      <w:r>
        <w:rPr>
          <w:rFonts w:ascii="SimSun" w:hAnsi="SimSun" w:eastAsia="SimSun" w:cs="SimSun"/>
          <w:sz w:val="18"/>
          <w:szCs w:val="18"/>
          <w:spacing w:val="-12"/>
        </w:rPr>
        <w:t>民</w:t>
      </w:r>
      <w:r>
        <w:rPr>
          <w:rFonts w:ascii="SimSun" w:hAnsi="SimSun" w:eastAsia="SimSun" w:cs="SimSun"/>
          <w:sz w:val="18"/>
          <w:szCs w:val="18"/>
          <w:spacing w:val="5"/>
        </w:rPr>
        <w:t xml:space="preserve">  </w:t>
      </w:r>
      <w:r>
        <w:rPr>
          <w:rFonts w:ascii="SimSun" w:hAnsi="SimSun" w:eastAsia="SimSun" w:cs="SimSun"/>
          <w:sz w:val="18"/>
          <w:szCs w:val="18"/>
          <w:spacing w:val="-12"/>
        </w:rPr>
        <w:t>共</w:t>
      </w:r>
      <w:r>
        <w:rPr>
          <w:rFonts w:ascii="SimSun" w:hAnsi="SimSun" w:eastAsia="SimSun" w:cs="SimSun"/>
          <w:sz w:val="18"/>
          <w:szCs w:val="18"/>
          <w:spacing w:val="5"/>
        </w:rPr>
        <w:t xml:space="preserve">  </w:t>
      </w:r>
      <w:r>
        <w:rPr>
          <w:rFonts w:ascii="SimSun" w:hAnsi="SimSun" w:eastAsia="SimSun" w:cs="SimSun"/>
          <w:sz w:val="18"/>
          <w:szCs w:val="18"/>
          <w:spacing w:val="-12"/>
        </w:rPr>
        <w:t>和</w:t>
      </w:r>
      <w:r>
        <w:rPr>
          <w:rFonts w:ascii="SimSun" w:hAnsi="SimSun" w:eastAsia="SimSun" w:cs="SimSun"/>
          <w:sz w:val="18"/>
          <w:szCs w:val="18"/>
          <w:spacing w:val="8"/>
        </w:rPr>
        <w:t xml:space="preserve">  </w:t>
      </w:r>
      <w:r>
        <w:rPr>
          <w:rFonts w:ascii="SimSun" w:hAnsi="SimSun" w:eastAsia="SimSun" w:cs="SimSun"/>
          <w:sz w:val="18"/>
          <w:szCs w:val="18"/>
          <w:spacing w:val="-12"/>
        </w:rPr>
        <w:t>国</w:t>
      </w:r>
    </w:p>
    <w:p>
      <w:pPr>
        <w:ind w:left="1279"/>
        <w:spacing w:before="116" w:line="220" w:lineRule="auto"/>
        <w:rPr>
          <w:rFonts w:ascii="SimSun" w:hAnsi="SimSun" w:eastAsia="SimSun" w:cs="SimSun"/>
          <w:sz w:val="18"/>
          <w:szCs w:val="18"/>
        </w:rPr>
      </w:pPr>
      <w:r>
        <w:rPr>
          <w:rFonts w:ascii="SimSun" w:hAnsi="SimSun" w:eastAsia="SimSun" w:cs="SimSun"/>
          <w:sz w:val="18"/>
          <w:szCs w:val="18"/>
          <w:spacing w:val="-8"/>
        </w:rPr>
        <w:t>国</w:t>
      </w:r>
      <w:r>
        <w:rPr>
          <w:rFonts w:ascii="SimSun" w:hAnsi="SimSun" w:eastAsia="SimSun" w:cs="SimSun"/>
          <w:sz w:val="18"/>
          <w:szCs w:val="18"/>
          <w:spacing w:val="33"/>
        </w:rPr>
        <w:t xml:space="preserve">  </w:t>
      </w:r>
      <w:r>
        <w:rPr>
          <w:rFonts w:ascii="SimSun" w:hAnsi="SimSun" w:eastAsia="SimSun" w:cs="SimSun"/>
          <w:sz w:val="18"/>
          <w:szCs w:val="18"/>
          <w:spacing w:val="-8"/>
        </w:rPr>
        <w:t>家</w:t>
      </w:r>
      <w:r>
        <w:rPr>
          <w:rFonts w:ascii="SimSun" w:hAnsi="SimSun" w:eastAsia="SimSun" w:cs="SimSun"/>
          <w:sz w:val="18"/>
          <w:szCs w:val="18"/>
          <w:spacing w:val="34"/>
        </w:rPr>
        <w:t xml:space="preserve">  </w:t>
      </w:r>
      <w:r>
        <w:rPr>
          <w:rFonts w:ascii="SimSun" w:hAnsi="SimSun" w:eastAsia="SimSun" w:cs="SimSun"/>
          <w:sz w:val="18"/>
          <w:szCs w:val="18"/>
          <w:spacing w:val="-8"/>
        </w:rPr>
        <w:t>标   准</w:t>
      </w:r>
    </w:p>
    <w:p>
      <w:pPr>
        <w:ind w:left="1479"/>
        <w:spacing w:before="83" w:line="218" w:lineRule="auto"/>
        <w:rPr>
          <w:rFonts w:ascii="SimSun" w:hAnsi="SimSun" w:eastAsia="SimSun" w:cs="SimSun"/>
          <w:sz w:val="18"/>
          <w:szCs w:val="18"/>
        </w:rPr>
      </w:pPr>
      <w:r>
        <w:rPr>
          <w:rFonts w:ascii="SimSun" w:hAnsi="SimSun" w:eastAsia="SimSun" w:cs="SimSun"/>
          <w:sz w:val="18"/>
          <w:szCs w:val="18"/>
          <w:spacing w:val="27"/>
        </w:rPr>
        <w:t>爆炸性环境</w:t>
      </w:r>
    </w:p>
    <w:p>
      <w:pPr>
        <w:ind w:left="399"/>
        <w:spacing w:before="119" w:line="219" w:lineRule="auto"/>
        <w:rPr>
          <w:rFonts w:ascii="SimSun" w:hAnsi="SimSun" w:eastAsia="SimSun" w:cs="SimSun"/>
          <w:sz w:val="18"/>
          <w:szCs w:val="18"/>
        </w:rPr>
      </w:pPr>
      <w:r>
        <w:rPr>
          <w:rFonts w:ascii="SimSun" w:hAnsi="SimSun" w:eastAsia="SimSun" w:cs="SimSun"/>
          <w:sz w:val="18"/>
          <w:szCs w:val="18"/>
          <w:spacing w:val="23"/>
        </w:rPr>
        <w:t>第9部分：由浇封型</w:t>
      </w:r>
      <w:r>
        <w:rPr>
          <w:rFonts w:ascii="Times New Roman" w:hAnsi="Times New Roman" w:eastAsia="Times New Roman" w:cs="Times New Roman"/>
          <w:sz w:val="18"/>
          <w:szCs w:val="18"/>
          <w:spacing w:val="23"/>
        </w:rPr>
        <w:t>“m”</w:t>
      </w:r>
      <w:r>
        <w:rPr>
          <w:rFonts w:ascii="Times New Roman" w:hAnsi="Times New Roman" w:eastAsia="Times New Roman" w:cs="Times New Roman"/>
          <w:sz w:val="18"/>
          <w:szCs w:val="18"/>
          <w:spacing w:val="41"/>
          <w:w w:val="101"/>
        </w:rPr>
        <w:t xml:space="preserve"> </w:t>
      </w:r>
      <w:r>
        <w:rPr>
          <w:rFonts w:ascii="SimSun" w:hAnsi="SimSun" w:eastAsia="SimSun" w:cs="SimSun"/>
          <w:sz w:val="18"/>
          <w:szCs w:val="18"/>
          <w:spacing w:val="23"/>
        </w:rPr>
        <w:t>保护的设备</w:t>
      </w:r>
    </w:p>
    <w:p>
      <w:pPr>
        <w:ind w:left="1220"/>
        <w:spacing w:before="11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3836.9—2021</w:t>
      </w:r>
    </w:p>
    <w:p>
      <w:pPr>
        <w:ind w:left="1939"/>
        <w:spacing w:before="42" w:line="224" w:lineRule="auto"/>
        <w:rPr>
          <w:rFonts w:ascii="SimHei" w:hAnsi="SimHei" w:eastAsia="SimHei" w:cs="SimHei"/>
          <w:sz w:val="18"/>
          <w:szCs w:val="18"/>
        </w:rPr>
      </w:pPr>
      <w:r>
        <w:rPr>
          <w:rFonts w:ascii="SimHei" w:hAnsi="SimHei" w:eastAsia="SimHei" w:cs="SimHei"/>
          <w:sz w:val="18"/>
          <w:szCs w:val="18"/>
        </w:rPr>
        <w:t>若</w:t>
      </w:r>
    </w:p>
    <w:p>
      <w:pPr>
        <w:ind w:left="789"/>
        <w:spacing w:before="101" w:line="219" w:lineRule="auto"/>
        <w:rPr>
          <w:rFonts w:ascii="SimSun" w:hAnsi="SimSun" w:eastAsia="SimSun" w:cs="SimSun"/>
          <w:sz w:val="18"/>
          <w:szCs w:val="18"/>
        </w:rPr>
      </w:pPr>
      <w:r>
        <w:rPr>
          <w:rFonts w:ascii="SimSun" w:hAnsi="SimSun" w:eastAsia="SimSun" w:cs="SimSun"/>
          <w:sz w:val="18"/>
          <w:szCs w:val="18"/>
          <w:spacing w:val="41"/>
        </w:rPr>
        <w:t>中国标准出版社出版发行</w:t>
      </w:r>
    </w:p>
    <w:p>
      <w:pPr>
        <w:ind w:left="369"/>
        <w:spacing w:before="36" w:line="219" w:lineRule="auto"/>
        <w:rPr>
          <w:rFonts w:ascii="SimSun" w:hAnsi="SimSun" w:eastAsia="SimSun" w:cs="SimSun"/>
          <w:sz w:val="18"/>
          <w:szCs w:val="18"/>
        </w:rPr>
      </w:pPr>
      <w:r>
        <w:rPr>
          <w:rFonts w:ascii="SimSun" w:hAnsi="SimSun" w:eastAsia="SimSun" w:cs="SimSun"/>
          <w:sz w:val="18"/>
          <w:szCs w:val="18"/>
          <w:spacing w:val="5"/>
        </w:rPr>
        <w:t>北京市朝阳区和平里西街甲2号(100029)</w:t>
      </w:r>
    </w:p>
    <w:p>
      <w:pPr>
        <w:ind w:left="420"/>
        <w:spacing w:before="17" w:line="219" w:lineRule="auto"/>
        <w:rPr>
          <w:rFonts w:ascii="SimSun" w:hAnsi="SimSun" w:eastAsia="SimSun" w:cs="SimSun"/>
          <w:sz w:val="18"/>
          <w:szCs w:val="18"/>
        </w:rPr>
      </w:pPr>
      <w:r>
        <w:rPr>
          <w:rFonts w:ascii="SimSun" w:hAnsi="SimSun" w:eastAsia="SimSun" w:cs="SimSun"/>
          <w:sz w:val="18"/>
          <w:szCs w:val="18"/>
          <w:spacing w:val="5"/>
        </w:rPr>
        <w:t>北京市西城区三里河北街16号(100045)</w:t>
      </w:r>
    </w:p>
    <w:p>
      <w:pPr>
        <w:ind w:left="1070"/>
        <w:spacing w:before="86" w:line="212" w:lineRule="auto"/>
        <w:rPr>
          <w:rFonts w:ascii="Times New Roman" w:hAnsi="Times New Roman" w:eastAsia="Times New Roman" w:cs="Times New Roman"/>
          <w:sz w:val="18"/>
          <w:szCs w:val="18"/>
        </w:rPr>
      </w:pPr>
      <w:r>
        <w:rPr>
          <w:rFonts w:ascii="SimSun" w:hAnsi="SimSun" w:eastAsia="SimSun" w:cs="SimSun"/>
          <w:sz w:val="18"/>
          <w:szCs w:val="18"/>
          <w:spacing w:val="-2"/>
        </w:rPr>
        <w:t>网址 </w:t>
      </w:r>
      <w:hyperlink w:history="true" r:id="rId63">
        <w:r>
          <w:rPr>
            <w:rFonts w:ascii="Times New Roman" w:hAnsi="Times New Roman" w:eastAsia="Times New Roman" w:cs="Times New Roman"/>
            <w:sz w:val="18"/>
            <w:szCs w:val="18"/>
            <w:spacing w:val="-2"/>
          </w:rPr>
          <w:t>www.spc.net.cn</w:t>
        </w:r>
      </w:hyperlink>
    </w:p>
    <w:p>
      <w:pPr>
        <w:spacing w:before="43" w:line="219" w:lineRule="auto"/>
        <w:jc w:val="right"/>
        <w:rPr>
          <w:rFonts w:ascii="SimSun" w:hAnsi="SimSun" w:eastAsia="SimSun" w:cs="SimSun"/>
          <w:sz w:val="18"/>
          <w:szCs w:val="18"/>
        </w:rPr>
      </w:pPr>
      <w:r>
        <w:rPr>
          <w:rFonts w:ascii="SimSun" w:hAnsi="SimSun" w:eastAsia="SimSun" w:cs="SimSun"/>
          <w:sz w:val="18"/>
          <w:szCs w:val="18"/>
          <w:spacing w:val="-5"/>
        </w:rPr>
        <w:t>总编室：(010)68533533  发行中心：(010)51780238</w:t>
      </w:r>
    </w:p>
    <w:p>
      <w:pPr>
        <w:ind w:left="920"/>
        <w:spacing w:before="7" w:line="219" w:lineRule="auto"/>
        <w:rPr>
          <w:rFonts w:ascii="SimSun" w:hAnsi="SimSun" w:eastAsia="SimSun" w:cs="SimSun"/>
          <w:sz w:val="18"/>
          <w:szCs w:val="18"/>
        </w:rPr>
      </w:pPr>
      <w:r>
        <w:rPr>
          <w:rFonts w:ascii="SimSun" w:hAnsi="SimSun" w:eastAsia="SimSun" w:cs="SimSun"/>
          <w:sz w:val="18"/>
          <w:szCs w:val="18"/>
          <w:spacing w:val="-6"/>
        </w:rPr>
        <w:t>读者服务部：(010)68523946</w:t>
      </w:r>
    </w:p>
    <w:p>
      <w:pPr>
        <w:ind w:left="650"/>
        <w:spacing w:before="76" w:line="219" w:lineRule="auto"/>
        <w:rPr>
          <w:rFonts w:ascii="SimSun" w:hAnsi="SimSun" w:eastAsia="SimSun" w:cs="SimSun"/>
          <w:sz w:val="18"/>
          <w:szCs w:val="18"/>
        </w:rPr>
      </w:pPr>
      <w:r>
        <w:rPr>
          <w:rFonts w:ascii="SimSun" w:hAnsi="SimSun" w:eastAsia="SimSun" w:cs="SimSun"/>
          <w:sz w:val="18"/>
          <w:szCs w:val="18"/>
          <w:spacing w:val="-2"/>
        </w:rPr>
        <w:t>中国标准出版社秦皇岛印刷厂印刷</w:t>
      </w:r>
    </w:p>
    <w:p>
      <w:pPr>
        <w:ind w:left="1279"/>
        <w:spacing w:before="36" w:line="219" w:lineRule="auto"/>
        <w:rPr>
          <w:rFonts w:ascii="SimSun" w:hAnsi="SimSun" w:eastAsia="SimSun" w:cs="SimSun"/>
          <w:sz w:val="18"/>
          <w:szCs w:val="18"/>
        </w:rPr>
      </w:pPr>
      <w:r>
        <w:rPr>
          <w:rFonts w:ascii="SimSun" w:hAnsi="SimSun" w:eastAsia="SimSun" w:cs="SimSun"/>
          <w:sz w:val="18"/>
          <w:szCs w:val="18"/>
          <w:spacing w:val="-2"/>
        </w:rPr>
        <w:t>各地新华书店经销</w:t>
      </w:r>
    </w:p>
    <w:p>
      <w:pPr>
        <w:ind w:left="1950"/>
        <w:spacing w:before="18" w:line="224" w:lineRule="auto"/>
        <w:rPr>
          <w:rFonts w:ascii="SimHei" w:hAnsi="SimHei" w:eastAsia="SimHei" w:cs="SimHei"/>
          <w:sz w:val="18"/>
          <w:szCs w:val="18"/>
        </w:rPr>
      </w:pPr>
      <w:r>
        <w:rPr>
          <w:rFonts w:ascii="SimHei" w:hAnsi="SimHei" w:eastAsia="SimHei" w:cs="SimHei"/>
          <w:sz w:val="18"/>
          <w:szCs w:val="18"/>
        </w:rPr>
        <w:t>关</w:t>
      </w:r>
    </w:p>
    <w:p>
      <w:pPr>
        <w:spacing w:before="120" w:line="219" w:lineRule="auto"/>
        <w:jc w:val="right"/>
        <w:rPr>
          <w:rFonts w:ascii="SimSun" w:hAnsi="SimSun" w:eastAsia="SimSun" w:cs="SimSun"/>
          <w:sz w:val="18"/>
          <w:szCs w:val="18"/>
        </w:rPr>
      </w:pPr>
      <w:r>
        <w:rPr>
          <w:rFonts w:ascii="SimSun" w:hAnsi="SimSun" w:eastAsia="SimSun" w:cs="SimSun"/>
          <w:sz w:val="18"/>
          <w:szCs w:val="18"/>
          <w:spacing w:val="14"/>
        </w:rPr>
        <w:t>开本880×12301/16</w:t>
      </w:r>
      <w:r>
        <w:rPr>
          <w:rFonts w:ascii="SimSun" w:hAnsi="SimSun" w:eastAsia="SimSun" w:cs="SimSun"/>
          <w:sz w:val="18"/>
          <w:szCs w:val="18"/>
          <w:spacing w:val="85"/>
        </w:rPr>
        <w:t xml:space="preserve"> </w:t>
      </w:r>
      <w:r>
        <w:rPr>
          <w:rFonts w:ascii="SimSun" w:hAnsi="SimSun" w:eastAsia="SimSun" w:cs="SimSun"/>
          <w:sz w:val="18"/>
          <w:szCs w:val="18"/>
          <w:spacing w:val="14"/>
        </w:rPr>
        <w:t>印张2.25</w:t>
      </w:r>
      <w:r>
        <w:rPr>
          <w:rFonts w:ascii="SimSun" w:hAnsi="SimSun" w:eastAsia="SimSun" w:cs="SimSun"/>
          <w:sz w:val="18"/>
          <w:szCs w:val="18"/>
          <w:spacing w:val="88"/>
          <w:w w:val="101"/>
        </w:rPr>
        <w:t xml:space="preserve"> </w:t>
      </w:r>
      <w:r>
        <w:rPr>
          <w:rFonts w:ascii="SimSun" w:hAnsi="SimSun" w:eastAsia="SimSun" w:cs="SimSun"/>
          <w:sz w:val="18"/>
          <w:szCs w:val="18"/>
          <w:spacing w:val="14"/>
        </w:rPr>
        <w:t>字数61 千字</w:t>
      </w:r>
    </w:p>
    <w:p>
      <w:pPr>
        <w:ind w:left="139"/>
        <w:spacing w:before="7" w:line="219" w:lineRule="auto"/>
        <w:rPr>
          <w:rFonts w:ascii="SimSun" w:hAnsi="SimSun" w:eastAsia="SimSun" w:cs="SimSun"/>
          <w:sz w:val="18"/>
          <w:szCs w:val="18"/>
        </w:rPr>
      </w:pPr>
      <w:r>
        <w:rPr>
          <w:rFonts w:ascii="SimSun" w:hAnsi="SimSun" w:eastAsia="SimSun" w:cs="SimSun"/>
          <w:sz w:val="18"/>
          <w:szCs w:val="18"/>
          <w:spacing w:val="11"/>
        </w:rPr>
        <w:t>2021年10月第一版</w:t>
      </w:r>
      <w:r>
        <w:rPr>
          <w:rFonts w:ascii="SimSun" w:hAnsi="SimSun" w:eastAsia="SimSun" w:cs="SimSun"/>
          <w:sz w:val="18"/>
          <w:szCs w:val="18"/>
          <w:spacing w:val="89"/>
        </w:rPr>
        <w:t xml:space="preserve"> </w:t>
      </w:r>
      <w:r>
        <w:rPr>
          <w:rFonts w:ascii="SimSun" w:hAnsi="SimSun" w:eastAsia="SimSun" w:cs="SimSun"/>
          <w:sz w:val="18"/>
          <w:szCs w:val="18"/>
          <w:spacing w:val="11"/>
        </w:rPr>
        <w:t>2021年10月第一次印刷</w:t>
      </w:r>
    </w:p>
    <w:p>
      <w:pPr>
        <w:ind w:left="1939"/>
        <w:spacing w:before="55" w:line="251" w:lineRule="exact"/>
        <w:rPr>
          <w:rFonts w:ascii="SimSun" w:hAnsi="SimSun" w:eastAsia="SimSun" w:cs="SimSun"/>
          <w:sz w:val="18"/>
          <w:szCs w:val="18"/>
        </w:rPr>
      </w:pPr>
      <w:r>
        <w:rPr>
          <w:rFonts w:ascii="SimSun" w:hAnsi="SimSun" w:eastAsia="SimSun" w:cs="SimSun"/>
          <w:sz w:val="18"/>
          <w:szCs w:val="18"/>
          <w:position w:val="1"/>
        </w:rPr>
        <w:t>*</w:t>
      </w:r>
    </w:p>
    <w:p>
      <w:pPr>
        <w:ind w:left="389"/>
        <w:spacing w:before="49" w:line="218" w:lineRule="auto"/>
        <w:rPr>
          <w:rFonts w:ascii="SimSun" w:hAnsi="SimSun" w:eastAsia="SimSun" w:cs="SimSun"/>
          <w:sz w:val="18"/>
          <w:szCs w:val="18"/>
        </w:rPr>
      </w:pPr>
      <w:r>
        <w:rPr>
          <w:rFonts w:ascii="SimSun" w:hAnsi="SimSun" w:eastAsia="SimSun" w:cs="SimSun"/>
          <w:sz w:val="18"/>
          <w:szCs w:val="18"/>
          <w:spacing w:val="2"/>
        </w:rPr>
        <w:t>书号：155066</w:t>
      </w:r>
      <w:r>
        <w:rPr>
          <w:rFonts w:ascii="SimSun" w:hAnsi="SimSun" w:eastAsia="SimSun" w:cs="SimSun"/>
          <w:sz w:val="18"/>
          <w:szCs w:val="18"/>
          <w:spacing w:val="-17"/>
        </w:rPr>
        <w:t xml:space="preserve"> </w:t>
      </w:r>
      <w:r>
        <w:rPr>
          <w:rFonts w:ascii="SimSun" w:hAnsi="SimSun" w:eastAsia="SimSun" w:cs="SimSun"/>
          <w:sz w:val="18"/>
          <w:szCs w:val="18"/>
          <w:spacing w:val="2"/>
        </w:rPr>
        <w:t>·1-68727</w:t>
      </w:r>
      <w:r>
        <w:rPr>
          <w:rFonts w:ascii="SimSun" w:hAnsi="SimSun" w:eastAsia="SimSun" w:cs="SimSun"/>
          <w:sz w:val="18"/>
          <w:szCs w:val="18"/>
          <w:spacing w:val="60"/>
        </w:rPr>
        <w:t xml:space="preserve"> </w:t>
      </w:r>
      <w:r>
        <w:rPr>
          <w:rFonts w:ascii="SimSun" w:hAnsi="SimSun" w:eastAsia="SimSun" w:cs="SimSun"/>
          <w:sz w:val="18"/>
          <w:szCs w:val="18"/>
          <w:spacing w:val="2"/>
        </w:rPr>
        <w:t>定价33</w:t>
      </w:r>
      <w:r>
        <w:rPr>
          <w:rFonts w:ascii="SimSun" w:hAnsi="SimSun" w:eastAsia="SimSun" w:cs="SimSun"/>
          <w:sz w:val="18"/>
          <w:szCs w:val="18"/>
          <w:spacing w:val="-42"/>
        </w:rPr>
        <w:t xml:space="preserve"> </w:t>
      </w:r>
      <w:r>
        <w:rPr>
          <w:rFonts w:ascii="SimSun" w:hAnsi="SimSun" w:eastAsia="SimSun" w:cs="SimSun"/>
          <w:sz w:val="18"/>
          <w:szCs w:val="18"/>
          <w:spacing w:val="2"/>
        </w:rPr>
        <w:t>.</w:t>
      </w:r>
      <w:r>
        <w:rPr>
          <w:rFonts w:ascii="SimSun" w:hAnsi="SimSun" w:eastAsia="SimSun" w:cs="SimSun"/>
          <w:sz w:val="18"/>
          <w:szCs w:val="18"/>
          <w:spacing w:val="-45"/>
        </w:rPr>
        <w:t xml:space="preserve"> </w:t>
      </w:r>
      <w:r>
        <w:rPr>
          <w:rFonts w:ascii="SimSun" w:hAnsi="SimSun" w:eastAsia="SimSun" w:cs="SimSun"/>
          <w:sz w:val="18"/>
          <w:szCs w:val="18"/>
          <w:spacing w:val="2"/>
        </w:rPr>
        <w:t>00 元</w:t>
      </w:r>
    </w:p>
    <w:p>
      <w:pPr>
        <w:pStyle w:val="BodyText"/>
        <w:spacing w:line="346" w:lineRule="auto"/>
        <w:rPr/>
      </w:pPr>
      <w:r/>
    </w:p>
    <w:p>
      <w:pPr>
        <w:ind w:left="309"/>
        <w:spacing w:before="59" w:line="221" w:lineRule="auto"/>
        <w:rPr>
          <w:rFonts w:ascii="SimHei" w:hAnsi="SimHei" w:eastAsia="SimHei" w:cs="SimHei"/>
          <w:sz w:val="18"/>
          <w:szCs w:val="18"/>
        </w:rPr>
      </w:pPr>
      <w:r>
        <w:rPr>
          <w:rFonts w:ascii="SimHei" w:hAnsi="SimHei" w:eastAsia="SimHei" w:cs="SimHei"/>
          <w:sz w:val="18"/>
          <w:szCs w:val="18"/>
          <w:spacing w:val="30"/>
        </w:rPr>
        <w:t>如有印装差错</w:t>
      </w:r>
      <w:r>
        <w:rPr>
          <w:rFonts w:ascii="SimHei" w:hAnsi="SimHei" w:eastAsia="SimHei" w:cs="SimHei"/>
          <w:sz w:val="18"/>
          <w:szCs w:val="18"/>
          <w:spacing w:val="8"/>
        </w:rPr>
        <w:t xml:space="preserve">  </w:t>
      </w:r>
      <w:r>
        <w:rPr>
          <w:rFonts w:ascii="SimHei" w:hAnsi="SimHei" w:eastAsia="SimHei" w:cs="SimHei"/>
          <w:sz w:val="18"/>
          <w:szCs w:val="18"/>
          <w:spacing w:val="30"/>
        </w:rPr>
        <w:t>由本社发行中心调换</w:t>
      </w:r>
    </w:p>
    <w:p>
      <w:pPr>
        <w:ind w:left="1030"/>
        <w:spacing w:before="56" w:line="222" w:lineRule="auto"/>
        <w:rPr>
          <w:rFonts w:ascii="SimHei" w:hAnsi="SimHei" w:eastAsia="SimHei" w:cs="SimHei"/>
          <w:sz w:val="18"/>
          <w:szCs w:val="18"/>
        </w:rPr>
      </w:pPr>
      <w:r>
        <w:rPr>
          <w:rFonts w:ascii="SimHei" w:hAnsi="SimHei" w:eastAsia="SimHei" w:cs="SimHei"/>
          <w:sz w:val="18"/>
          <w:szCs w:val="18"/>
          <w:spacing w:val="27"/>
        </w:rPr>
        <w:t>版权专有</w:t>
      </w:r>
      <w:r>
        <w:rPr>
          <w:rFonts w:ascii="SimHei" w:hAnsi="SimHei" w:eastAsia="SimHei" w:cs="SimHei"/>
          <w:sz w:val="18"/>
          <w:szCs w:val="18"/>
          <w:spacing w:val="24"/>
        </w:rPr>
        <w:t xml:space="preserve">  </w:t>
      </w:r>
      <w:r>
        <w:rPr>
          <w:rFonts w:ascii="SimHei" w:hAnsi="SimHei" w:eastAsia="SimHei" w:cs="SimHei"/>
          <w:sz w:val="18"/>
          <w:szCs w:val="18"/>
          <w:spacing w:val="27"/>
        </w:rPr>
        <w:t>侵权必究</w:t>
      </w:r>
    </w:p>
    <w:p>
      <w:pPr>
        <w:ind w:left="840"/>
        <w:spacing w:before="44" w:line="187" w:lineRule="auto"/>
        <w:rPr>
          <w:rFonts w:ascii="SimHei" w:hAnsi="SimHei" w:eastAsia="SimHei" w:cs="SimHei"/>
          <w:sz w:val="18"/>
          <w:szCs w:val="18"/>
        </w:rPr>
      </w:pPr>
      <w:r>
        <w:rPr>
          <w:rFonts w:ascii="SimHei" w:hAnsi="SimHei" w:eastAsia="SimHei" w:cs="SimHei"/>
          <w:sz w:val="18"/>
          <w:szCs w:val="18"/>
          <w:spacing w:val="12"/>
        </w:rPr>
        <w:t>举报电话：(010)68510107</w:t>
      </w:r>
    </w:p>
    <w:sectPr>
      <w:type w:val="continuous"/>
      <w:pgSz w:w="11460" w:h="16820"/>
      <w:pgMar w:top="400" w:right="917" w:bottom="400" w:left="1100" w:header="0" w:footer="0" w:gutter="0"/>
      <w:cols w:equalWidth="0" w:num="3">
        <w:col w:w="3551" w:space="100"/>
        <w:col w:w="1720" w:space="100"/>
        <w:col w:w="397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9"/>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99"/>
      <w:spacing w:line="222" w:lineRule="auto"/>
      <w:rPr>
        <w:rFonts w:ascii="SimSun" w:hAnsi="SimSun" w:eastAsia="SimSun" w:cs="SimSun"/>
        <w:sz w:val="15"/>
        <w:szCs w:val="15"/>
      </w:rPr>
    </w:pPr>
    <w:r>
      <w:rPr>
        <w:rFonts w:ascii="SimSun" w:hAnsi="SimSun" w:eastAsia="SimSun" w:cs="SimSun"/>
        <w:sz w:val="15"/>
        <w:szCs w:val="15"/>
      </w:rPr>
      <w:t>Ⅲ</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6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IV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0"/>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6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VI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19"/>
      <w:spacing w:line="52" w:lineRule="exact"/>
      <w:rPr>
        <w:rFonts w:ascii="Times New Roman" w:hAnsi="Times New Roman" w:eastAsia="Times New Roman" w:cs="Times New Roman"/>
        <w:sz w:val="7"/>
        <w:szCs w:val="7"/>
      </w:rPr>
    </w:pPr>
    <w:r>
      <w:rPr>
        <w:rFonts w:ascii="Times New Roman" w:hAnsi="Times New Roman" w:eastAsia="Times New Roman" w:cs="Times New Roman"/>
        <w:sz w:val="7"/>
        <w:szCs w:val="7"/>
        <w:spacing w:val="-1"/>
      </w:rPr>
      <w:t>VM</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2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0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9"/>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2"/>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1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8</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8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3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0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7"/>
      </w:rPr>
      <w:t xml:space="preserve">    </w:t>
    </w:r>
    <w:r>
      <w:rPr>
        <w:rFonts w:ascii="Times New Roman" w:hAnsi="Times New Roman" w:eastAsia="Times New Roman" w:cs="Times New Roman"/>
        <w:sz w:val="20"/>
        <w:szCs w:val="20"/>
        <w:b/>
        <w:bCs/>
        <w:spacing w:val="-1"/>
      </w:rPr>
      <w:t>3836.9—2021</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7"/>
      </w:rPr>
      <w:t xml:space="preserve">    </w:t>
    </w:r>
    <w:r>
      <w:rPr>
        <w:rFonts w:ascii="Times New Roman" w:hAnsi="Times New Roman" w:eastAsia="Times New Roman" w:cs="Times New Roman"/>
        <w:sz w:val="20"/>
        <w:szCs w:val="20"/>
        <w:b/>
        <w:bCs/>
        <w:spacing w:val="-1"/>
      </w:rPr>
      <w:t>3836.9—2021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10"/>
      </w:rPr>
      <w:t xml:space="preserve">    </w:t>
    </w:r>
    <w:r>
      <w:rPr>
        <w:rFonts w:ascii="Times New Roman" w:hAnsi="Times New Roman" w:eastAsia="Times New Roman" w:cs="Times New Roman"/>
        <w:sz w:val="20"/>
        <w:szCs w:val="20"/>
        <w:b/>
        <w:bCs/>
        <w:spacing w:val="-1"/>
      </w:rPr>
      <w:t>3836.9—2021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7"/>
      </w:rPr>
      <w:t xml:space="preserve">    </w:t>
    </w:r>
    <w:r>
      <w:rPr>
        <w:rFonts w:ascii="Times New Roman" w:hAnsi="Times New Roman" w:eastAsia="Times New Roman" w:cs="Times New Roman"/>
        <w:sz w:val="20"/>
        <w:szCs w:val="20"/>
        <w:b/>
        <w:bCs/>
        <w:spacing w:val="-1"/>
      </w:rPr>
      <w:t>3836.9—2021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7" w:line="189"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GB/T   3836.9—2021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before="83"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3836.9—2021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3836.9—2021</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3836.9—2021</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10"/>
      </w:rPr>
      <w:t xml:space="preserve">    </w:t>
    </w:r>
    <w:r>
      <w:rPr>
        <w:rFonts w:ascii="Times New Roman" w:hAnsi="Times New Roman" w:eastAsia="Times New Roman" w:cs="Times New Roman"/>
        <w:sz w:val="20"/>
        <w:szCs w:val="20"/>
        <w:b/>
        <w:bCs/>
        <w:spacing w:val="-1"/>
      </w:rPr>
      <w:t>3836.9—2021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3836.9—2021</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10"/>
      </w:rPr>
      <w:t xml:space="preserve">    </w:t>
    </w:r>
    <w:r>
      <w:rPr>
        <w:rFonts w:ascii="Times New Roman" w:hAnsi="Times New Roman" w:eastAsia="Times New Roman" w:cs="Times New Roman"/>
        <w:sz w:val="20"/>
        <w:szCs w:val="20"/>
        <w:b/>
        <w:bCs/>
        <w:spacing w:val="-1"/>
      </w:rPr>
      <w:t>3836.9—2021</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before="83"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    3836.9—2021</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7"/>
      </w:rPr>
      <w:t xml:space="preserve">    </w:t>
    </w:r>
    <w:r>
      <w:rPr>
        <w:rFonts w:ascii="Times New Roman" w:hAnsi="Times New Roman" w:eastAsia="Times New Roman" w:cs="Times New Roman"/>
        <w:sz w:val="20"/>
        <w:szCs w:val="20"/>
        <w:b/>
        <w:bCs/>
        <w:spacing w:val="-1"/>
      </w:rPr>
      <w:t>3836.9—2021</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5"/>
      </w:rPr>
      <w:t xml:space="preserve">    </w:t>
    </w:r>
    <w:r>
      <w:rPr>
        <w:rFonts w:ascii="Times New Roman" w:hAnsi="Times New Roman" w:eastAsia="Times New Roman" w:cs="Times New Roman"/>
        <w:sz w:val="20"/>
        <w:szCs w:val="20"/>
        <w:b/>
        <w:bCs/>
        <w:spacing w:val="-1"/>
      </w:rPr>
      <w:t>3836.9—2021</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3"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GB/T</w:t>
    </w:r>
    <w:r>
      <w:rPr>
        <w:rFonts w:ascii="Times New Roman" w:hAnsi="Times New Roman" w:eastAsia="Times New Roman" w:cs="Times New Roman"/>
        <w:sz w:val="20"/>
        <w:szCs w:val="20"/>
        <w:b/>
        <w:bCs/>
        <w:spacing w:val="7"/>
      </w:rPr>
      <w:t xml:space="preserve">    </w:t>
    </w:r>
    <w:r>
      <w:rPr>
        <w:rFonts w:ascii="Times New Roman" w:hAnsi="Times New Roman" w:eastAsia="Times New Roman" w:cs="Times New Roman"/>
        <w:sz w:val="20"/>
        <w:szCs w:val="20"/>
        <w:b/>
        <w:bCs/>
        <w:spacing w:val="-1"/>
      </w:rPr>
      <w:t>3836.9—2021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2.xml"/><Relationship Id="rId66" Type="http://schemas.openxmlformats.org/officeDocument/2006/relationships/fontTable" Target="fontTable.xml"/><Relationship Id="rId65" Type="http://schemas.openxmlformats.org/officeDocument/2006/relationships/styles" Target="styles.xml"/><Relationship Id="rId64" Type="http://schemas.openxmlformats.org/officeDocument/2006/relationships/settings" Target="settings.xml"/><Relationship Id="rId63" Type="http://schemas.openxmlformats.org/officeDocument/2006/relationships/hyperlink" Target="https://www.spc.net.cn" TargetMode="External"/><Relationship Id="rId62" Type="http://schemas.openxmlformats.org/officeDocument/2006/relationships/image" Target="media/image15.jpeg"/><Relationship Id="rId61" Type="http://schemas.openxmlformats.org/officeDocument/2006/relationships/image" Target="media/image14.jpeg"/><Relationship Id="rId60" Type="http://schemas.openxmlformats.org/officeDocument/2006/relationships/image" Target="media/image13.png"/><Relationship Id="rId6" Type="http://schemas.openxmlformats.org/officeDocument/2006/relationships/footer" Target="footer2.xml"/><Relationship Id="rId59" Type="http://schemas.openxmlformats.org/officeDocument/2006/relationships/footer" Target="footer30.xml"/><Relationship Id="rId58" Type="http://schemas.openxmlformats.org/officeDocument/2006/relationships/footer" Target="footer29.xml"/><Relationship Id="rId57" Type="http://schemas.openxmlformats.org/officeDocument/2006/relationships/footer" Target="footer28.xml"/><Relationship Id="rId56" Type="http://schemas.openxmlformats.org/officeDocument/2006/relationships/image" Target="media/image12.jpeg"/><Relationship Id="rId55" Type="http://schemas.openxmlformats.org/officeDocument/2006/relationships/footer" Target="footer27.xml"/><Relationship Id="rId54" Type="http://schemas.openxmlformats.org/officeDocument/2006/relationships/header" Target="header16.xml"/><Relationship Id="rId53" Type="http://schemas.openxmlformats.org/officeDocument/2006/relationships/footer" Target="footer26.xml"/><Relationship Id="rId52" Type="http://schemas.openxmlformats.org/officeDocument/2006/relationships/header" Target="header15.xml"/><Relationship Id="rId51" Type="http://schemas.openxmlformats.org/officeDocument/2006/relationships/footer" Target="footer25.xml"/><Relationship Id="rId50" Type="http://schemas.openxmlformats.org/officeDocument/2006/relationships/header" Target="header14.xml"/><Relationship Id="rId5" Type="http://schemas.openxmlformats.org/officeDocument/2006/relationships/footer" Target="footer1.xml"/><Relationship Id="rId49" Type="http://schemas.openxmlformats.org/officeDocument/2006/relationships/image" Target="media/image11.jpeg"/><Relationship Id="rId48" Type="http://schemas.openxmlformats.org/officeDocument/2006/relationships/footer" Target="footer24.xml"/><Relationship Id="rId47" Type="http://schemas.openxmlformats.org/officeDocument/2006/relationships/header" Target="header13.xml"/><Relationship Id="rId46" Type="http://schemas.openxmlformats.org/officeDocument/2006/relationships/footer" Target="footer23.xml"/><Relationship Id="rId45" Type="http://schemas.openxmlformats.org/officeDocument/2006/relationships/header" Target="header12.xml"/><Relationship Id="rId44" Type="http://schemas.openxmlformats.org/officeDocument/2006/relationships/footer" Target="footer22.xml"/><Relationship Id="rId43" Type="http://schemas.openxmlformats.org/officeDocument/2006/relationships/header" Target="header11.xml"/><Relationship Id="rId42" Type="http://schemas.openxmlformats.org/officeDocument/2006/relationships/footer" Target="footer21.xml"/><Relationship Id="rId41" Type="http://schemas.openxmlformats.org/officeDocument/2006/relationships/header" Target="header10.xml"/><Relationship Id="rId40" Type="http://schemas.openxmlformats.org/officeDocument/2006/relationships/footer" Target="footer20.xml"/><Relationship Id="rId4" Type="http://schemas.openxmlformats.org/officeDocument/2006/relationships/header" Target="header1.xml"/><Relationship Id="rId39" Type="http://schemas.openxmlformats.org/officeDocument/2006/relationships/header" Target="header9.xml"/><Relationship Id="rId38" Type="http://schemas.openxmlformats.org/officeDocument/2006/relationships/image" Target="media/image10.png"/><Relationship Id="rId37" Type="http://schemas.openxmlformats.org/officeDocument/2006/relationships/footer" Target="footer19.xml"/><Relationship Id="rId36" Type="http://schemas.openxmlformats.org/officeDocument/2006/relationships/footer" Target="footer18.xml"/><Relationship Id="rId35" Type="http://schemas.openxmlformats.org/officeDocument/2006/relationships/header" Target="header8.xml"/><Relationship Id="rId34" Type="http://schemas.openxmlformats.org/officeDocument/2006/relationships/image" Target="media/image9.jpeg"/><Relationship Id="rId33" Type="http://schemas.openxmlformats.org/officeDocument/2006/relationships/image" Target="media/image8.jpeg"/><Relationship Id="rId32" Type="http://schemas.openxmlformats.org/officeDocument/2006/relationships/footer" Target="footer17.xml"/><Relationship Id="rId31" Type="http://schemas.openxmlformats.org/officeDocument/2006/relationships/footer" Target="footer16.xml"/><Relationship Id="rId30" Type="http://schemas.openxmlformats.org/officeDocument/2006/relationships/header" Target="header7.xml"/><Relationship Id="rId3" Type="http://schemas.openxmlformats.org/officeDocument/2006/relationships/image" Target="media/image3.jpeg"/><Relationship Id="rId29" Type="http://schemas.openxmlformats.org/officeDocument/2006/relationships/hyperlink" Target="7.2.4.3" TargetMode="External"/><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jpeg"/><Relationship Id="rId24" Type="http://schemas.openxmlformats.org/officeDocument/2006/relationships/header" Target="header6.xml"/><Relationship Id="rId23" Type="http://schemas.openxmlformats.org/officeDocument/2006/relationships/footer" Target="footer15.xml"/><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image" Target="media/image2.jpeg"/><Relationship Id="rId19" Type="http://schemas.openxmlformats.org/officeDocument/2006/relationships/header" Target="header5.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header" Target="header4.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3.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2026-04-23T14:52:09Z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2026-04-23T14:52:14</vt:filetime>
  </property>
  <property fmtid="{D5CDD505-2E9C-101B-9397-08002B2CF9AE}" pid="4" name="UsrData">
    <vt:lpwstr>69e9c193d3e451001f607123wl</vt:lpwstr>
  </property>
</Properties>
</file>