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0CF9EBE2">
      <w:pPr>
        <w:spacing w:before="305" w:line="226" w:lineRule="auto"/>
        <w:ind w:right="80" w:rightChars="38"/>
        <w:jc w:val="right"/>
        <w:rPr>
          <w:rFonts w:ascii="宋体" w:hAnsi="宋体" w:eastAsia="宋体" w:cs="宋体"/>
          <w:sz w:val="94"/>
          <w:szCs w:val="94"/>
        </w:rPr>
      </w:pPr>
      <w:r>
        <w:rPr>
          <w:rFonts w:hint="eastAsia" w:ascii="Times New Roman" w:hAnsi="Times New Roman" w:eastAsia="Batang" w:cs="Times New Roman"/>
          <w:b/>
          <w:bCs/>
          <w:snapToGrid/>
          <w:w w:val="150"/>
          <w:kern w:val="2"/>
          <w:sz w:val="96"/>
          <w:szCs w:val="96"/>
          <w:highlight w:val="none"/>
        </w:rPr>
        <w:t>Q/HZHA</w:t>
      </w:r>
    </w:p>
    <w:p w14:paraId="62F61BCA">
      <w:pPr>
        <w:spacing w:line="276" w:lineRule="auto"/>
        <w:ind w:right="80" w:rightChars="38"/>
        <w:rPr>
          <w:rFonts w:ascii="宋体" w:hAnsi="宋体" w:eastAsia="宋体" w:cs="宋体"/>
        </w:rPr>
      </w:pPr>
      <w:r>
        <w:rPr>
          <w:rFonts w:hint="eastAsia" w:ascii="宋体" w:hAnsi="宋体" w:eastAsia="宋体" w:cs="宋体"/>
        </w:rPr>
        <mc:AlternateContent>
          <mc:Choice Requires="wps">
            <w:drawing>
              <wp:anchor distT="0" distB="0" distL="114300" distR="114300" simplePos="0" relativeHeight="251660288" behindDoc="0" locked="1" layoutInCell="1" allowOverlap="1">
                <wp:simplePos x="0" y="0"/>
                <wp:positionH relativeFrom="margin">
                  <wp:posOffset>83185</wp:posOffset>
                </wp:positionH>
                <wp:positionV relativeFrom="margin">
                  <wp:posOffset>766445</wp:posOffset>
                </wp:positionV>
                <wp:extent cx="6120130" cy="505460"/>
                <wp:effectExtent l="0" t="0" r="6350" b="12700"/>
                <wp:wrapNone/>
                <wp:docPr id="1" name="文本框 1"/>
                <wp:cNvGraphicFramePr/>
                <a:graphic xmlns:a="http://schemas.openxmlformats.org/drawingml/2006/main">
                  <a:graphicData uri="http://schemas.microsoft.com/office/word/2010/wordprocessingShape">
                    <wps:wsp>
                      <wps:cNvSpPr txBox="1"/>
                      <wps:spPr>
                        <a:xfrm>
                          <a:off x="0" y="0"/>
                          <a:ext cx="6120130" cy="505460"/>
                        </a:xfrm>
                        <a:prstGeom prst="rect">
                          <a:avLst/>
                        </a:prstGeom>
                        <a:solidFill>
                          <a:srgbClr val="FFFFFF"/>
                        </a:solidFill>
                        <a:ln>
                          <a:noFill/>
                        </a:ln>
                      </wps:spPr>
                      <wps:txbx>
                        <w:txbxContent>
                          <w:p w14:paraId="44A12F3F">
                            <w:pPr>
                              <w:ind w:left="420" w:hanging="420"/>
                              <w:jc w:val="distribute"/>
                              <w:rPr>
                                <w:rFonts w:hint="eastAsia" w:ascii="黑体" w:hAnsi="宋体" w:eastAsia="黑体"/>
                                <w:sz w:val="48"/>
                                <w:szCs w:val="48"/>
                                <w:highlight w:val="none"/>
                              </w:rPr>
                            </w:pPr>
                            <w:r>
                              <w:rPr>
                                <w:rFonts w:hint="eastAsia"/>
                                <w:sz w:val="44"/>
                                <w:szCs w:val="44"/>
                              </w:rPr>
                              <w:t xml:space="preserve"> </w:t>
                            </w:r>
                            <w:r>
                              <w:rPr>
                                <w:rFonts w:hint="eastAsia" w:ascii="黑体" w:hAnsi="宋体" w:eastAsia="黑体"/>
                                <w:sz w:val="48"/>
                                <w:szCs w:val="48"/>
                                <w:highlight w:val="none"/>
                                <w:lang w:val="en-US" w:eastAsia="zh-CN"/>
                              </w:rPr>
                              <w:t>煤科（北京）检测技术有限公司</w:t>
                            </w:r>
                            <w:r>
                              <w:rPr>
                                <w:rFonts w:hint="eastAsia" w:ascii="黑体" w:hAnsi="宋体" w:eastAsia="黑体"/>
                                <w:sz w:val="48"/>
                                <w:szCs w:val="48"/>
                                <w:highlight w:val="none"/>
                              </w:rPr>
                              <w:t>企业标准</w:t>
                            </w:r>
                          </w:p>
                          <w:p w14:paraId="2A01C5DD">
                            <w:pPr>
                              <w:pStyle w:val="17"/>
                              <w:jc w:val="center"/>
                              <w:rPr>
                                <w:sz w:val="44"/>
                                <w:szCs w:val="44"/>
                              </w:rPr>
                            </w:pPr>
                          </w:p>
                        </w:txbxContent>
                      </wps:txbx>
                      <wps:bodyPr lIns="0" tIns="0" rIns="0" bIns="0" upright="1"/>
                    </wps:wsp>
                  </a:graphicData>
                </a:graphic>
              </wp:anchor>
            </w:drawing>
          </mc:Choice>
          <mc:Fallback>
            <w:pict>
              <v:shape id="_x0000_s1026" o:spid="_x0000_s1026" o:spt="202" type="#_x0000_t202" style="position:absolute;left:0pt;margin-left:6.55pt;margin-top:60.35pt;height:39.8pt;width:481.9pt;mso-position-horizontal-relative:margin;mso-position-vertical-relative:margin;z-index:251660288;mso-width-relative:page;mso-height-relative:page;" fillcolor="#FFFFFF" filled="t" stroked="f" coordsize="21600,21600" o:gfxdata="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MP+iw9gAAAAKAQAADwAAAAAAAAABACAAAAAiAAAA&#10;ZHJzL2Rvd25yZXYueG1sUEsBAhQAFAAAAAgAh07iQE3tuhfOAQAAmwMAAA4AAAAAAAAAAQAgAAAA&#10;JwEAAGRycy9lMm9Eb2MueG1sUEsFBgAAAAAGAAYAWQEAAGcFAAAAAA==&#10;">
                <v:fill on="t" focussize="0,0"/>
                <v:stroke on="f"/>
                <v:imagedata o:title=""/>
                <o:lock v:ext="edit" aspectratio="f"/>
                <v:textbox inset="0mm,0mm,0mm,0mm">
                  <w:txbxContent>
                    <w:p w14:paraId="44A12F3F">
                      <w:pPr>
                        <w:ind w:left="420" w:hanging="420"/>
                        <w:jc w:val="distribute"/>
                        <w:rPr>
                          <w:rFonts w:hint="eastAsia" w:ascii="黑体" w:hAnsi="宋体" w:eastAsia="黑体"/>
                          <w:sz w:val="48"/>
                          <w:szCs w:val="48"/>
                          <w:highlight w:val="none"/>
                        </w:rPr>
                      </w:pPr>
                      <w:r>
                        <w:rPr>
                          <w:rFonts w:hint="eastAsia"/>
                          <w:sz w:val="44"/>
                          <w:szCs w:val="44"/>
                        </w:rPr>
                        <w:t xml:space="preserve"> </w:t>
                      </w:r>
                      <w:r>
                        <w:rPr>
                          <w:rFonts w:hint="eastAsia" w:ascii="黑体" w:hAnsi="宋体" w:eastAsia="黑体"/>
                          <w:sz w:val="48"/>
                          <w:szCs w:val="48"/>
                          <w:highlight w:val="none"/>
                          <w:lang w:val="en-US" w:eastAsia="zh-CN"/>
                        </w:rPr>
                        <w:t>煤科（北京）检测技术有限公司</w:t>
                      </w:r>
                      <w:r>
                        <w:rPr>
                          <w:rFonts w:hint="eastAsia" w:ascii="黑体" w:hAnsi="宋体" w:eastAsia="黑体"/>
                          <w:sz w:val="48"/>
                          <w:szCs w:val="48"/>
                          <w:highlight w:val="none"/>
                        </w:rPr>
                        <w:t>企业标准</w:t>
                      </w:r>
                    </w:p>
                    <w:p w14:paraId="2A01C5DD">
                      <w:pPr>
                        <w:pStyle w:val="17"/>
                        <w:jc w:val="center"/>
                        <w:rPr>
                          <w:sz w:val="44"/>
                          <w:szCs w:val="44"/>
                        </w:rPr>
                      </w:pPr>
                    </w:p>
                  </w:txbxContent>
                </v:textbox>
                <w10:anchorlock/>
              </v:shape>
            </w:pict>
          </mc:Fallback>
        </mc:AlternateContent>
      </w:r>
    </w:p>
    <w:p w14:paraId="2C212D64">
      <w:pPr>
        <w:spacing w:line="276" w:lineRule="auto"/>
        <w:ind w:right="80" w:rightChars="38"/>
        <w:rPr>
          <w:rFonts w:ascii="宋体" w:hAnsi="宋体" w:eastAsia="宋体" w:cs="宋体"/>
        </w:rPr>
      </w:pPr>
    </w:p>
    <w:p w14:paraId="0479CD00">
      <w:pPr>
        <w:spacing w:line="277" w:lineRule="auto"/>
        <w:ind w:right="80" w:rightChars="38"/>
        <w:rPr>
          <w:rFonts w:ascii="宋体" w:hAnsi="宋体" w:eastAsia="宋体" w:cs="宋体"/>
        </w:rPr>
      </w:pPr>
    </w:p>
    <w:p w14:paraId="0BDF31F7">
      <w:pPr>
        <w:spacing w:before="226" w:line="28" w:lineRule="exact"/>
        <w:ind w:right="80" w:rightChars="38" w:firstLine="531"/>
        <w:textAlignment w:val="center"/>
        <w:rPr>
          <w:rFonts w:ascii="宋体" w:hAnsi="宋体" w:eastAsia="宋体" w:cs="宋体"/>
        </w:rPr>
      </w:pPr>
    </w:p>
    <w:p w14:paraId="72405476">
      <w:pPr>
        <w:ind w:firstLine="6600" w:firstLineChars="2200"/>
        <w:jc w:val="right"/>
        <w:rPr>
          <w:rFonts w:hint="eastAsia" w:ascii="宋体" w:hAnsi="宋体" w:eastAsia="宋体" w:cs="宋体"/>
          <w:lang w:eastAsia="zh-CN"/>
        </w:rPr>
      </w:pPr>
      <w:commentRangeStart w:id="0"/>
      <w:r>
        <w:rPr>
          <w:rFonts w:hint="eastAsia"/>
          <w:sz w:val="30"/>
          <w:szCs w:val="30"/>
        </w:rPr>
        <w:t>Q/</w:t>
      </w:r>
      <w:bookmarkStart w:id="0" w:name="_Hlk151477034"/>
      <w:r>
        <w:rPr>
          <w:rFonts w:hint="eastAsia"/>
          <w:sz w:val="30"/>
          <w:szCs w:val="30"/>
        </w:rPr>
        <w:t>HZHA-</w:t>
      </w:r>
      <w:r>
        <w:rPr>
          <w:rFonts w:hint="eastAsia" w:eastAsia="宋体"/>
          <w:sz w:val="30"/>
          <w:szCs w:val="30"/>
          <w:lang w:val="en-US" w:eastAsia="zh-CN"/>
        </w:rPr>
        <w:t>3</w:t>
      </w:r>
      <w:r>
        <w:rPr>
          <w:rFonts w:hint="eastAsia"/>
          <w:sz w:val="30"/>
          <w:szCs w:val="30"/>
        </w:rPr>
        <w:t>-202</w:t>
      </w:r>
      <w:bookmarkEnd w:id="0"/>
      <w:r>
        <w:rPr>
          <w:rFonts w:hint="eastAsia" w:eastAsia="宋体"/>
          <w:sz w:val="30"/>
          <w:szCs w:val="30"/>
          <w:lang w:val="en-US" w:eastAsia="zh-CN"/>
        </w:rPr>
        <w:t>4</w:t>
      </w:r>
      <w:commentRangeEnd w:id="0"/>
      <w:r>
        <w:commentReference w:id="0"/>
      </w:r>
    </w:p>
    <w:p w14:paraId="30118CA6">
      <w:pPr>
        <w:spacing w:before="91" w:line="225" w:lineRule="auto"/>
        <w:ind w:right="80" w:rightChars="38"/>
        <w:jc w:val="right"/>
        <w:rPr>
          <w:rFonts w:hint="eastAsia" w:ascii="宋体" w:hAnsi="宋体" w:eastAsia="宋体" w:cs="宋体"/>
          <w:b/>
          <w:bCs/>
          <w:sz w:val="28"/>
          <w:szCs w:val="28"/>
          <w:lang w:val="en-US" w:eastAsia="zh-CN"/>
        </w:rPr>
      </w:pPr>
      <w:r>
        <w:rPr>
          <w:rFonts w:hint="default" w:ascii="宋体" w:hAnsi="宋体" w:eastAsia="宋体" w:cs="宋体"/>
          <w:b/>
          <w:bCs/>
          <w:sz w:val="28"/>
          <w:szCs w:val="28"/>
          <w:lang w:val="en-US"/>
        </w:rPr>
        <mc:AlternateContent>
          <mc:Choice Requires="wps">
            <w:drawing>
              <wp:anchor distT="0" distB="0" distL="114300" distR="114300" simplePos="0" relativeHeight="251662336" behindDoc="0" locked="0" layoutInCell="1" allowOverlap="1">
                <wp:simplePos x="0" y="0"/>
                <wp:positionH relativeFrom="column">
                  <wp:posOffset>93345</wp:posOffset>
                </wp:positionH>
                <wp:positionV relativeFrom="paragraph">
                  <wp:posOffset>-1905</wp:posOffset>
                </wp:positionV>
                <wp:extent cx="6121400" cy="0"/>
                <wp:effectExtent l="0" t="0" r="12700" b="19050"/>
                <wp:wrapNone/>
                <wp:docPr id="2" name="直接连接符 2"/>
                <wp:cNvGraphicFramePr/>
                <a:graphic xmlns:a="http://schemas.openxmlformats.org/drawingml/2006/main">
                  <a:graphicData uri="http://schemas.microsoft.com/office/word/2010/wordprocessingShape">
                    <wps:wsp>
                      <wps:cNvCnPr/>
                      <wps:spPr>
                        <a:xfrm>
                          <a:off x="0" y="0"/>
                          <a:ext cx="6121400" cy="0"/>
                        </a:xfrm>
                        <a:prstGeom prst="line">
                          <a:avLst/>
                        </a:prstGeom>
                        <a:ln w="12700" cap="flat" cmpd="sng">
                          <a:solidFill>
                            <a:srgbClr val="800008"/>
                          </a:solidFill>
                          <a:prstDash val="solid"/>
                          <a:headEnd type="none" w="med" len="med"/>
                          <a:tailEnd type="none" w="med" len="med"/>
                        </a:ln>
                      </wps:spPr>
                      <wps:bodyPr/>
                    </wps:wsp>
                  </a:graphicData>
                </a:graphic>
              </wp:anchor>
            </w:drawing>
          </mc:Choice>
          <mc:Fallback>
            <w:pict>
              <v:line id="_x0000_s1026" o:spid="_x0000_s1026" o:spt="20" style="position:absolute;left:0pt;margin-left:7.35pt;margin-top:-0.15pt;height:0pt;width:482pt;z-index:251662336;mso-width-relative:page;mso-height-relative:page;" filled="f" stroked="t" coordsize="21600,21600" o:gfxdata="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0Q4rXS&#10;AAAABgEAAA8AAAAAAAAAAQAgAAAAIgAAAGRycy9kb3ducmV2LnhtbFBLAQIUABQAAAAIAIdO4kCK&#10;ud9Z7QEAANkDAAAOAAAAAAAAAAEAIAAAACEBAABkcnMvZTJvRG9jLnhtbFBLBQYAAAAABgAGAFkB&#10;AACABQAAAAA=&#10;">
                <v:fill on="f" focussize="0,0"/>
                <v:stroke weight="1pt" color="#800008" joinstyle="round"/>
                <v:imagedata o:title=""/>
                <o:lock v:ext="edit" aspectratio="f"/>
              </v:line>
            </w:pict>
          </mc:Fallback>
        </mc:AlternateContent>
      </w:r>
    </w:p>
    <w:p w14:paraId="7F8DA5D1">
      <w:pPr>
        <w:spacing w:line="247" w:lineRule="auto"/>
        <w:ind w:right="80" w:rightChars="38"/>
        <w:rPr>
          <w:rFonts w:ascii="宋体" w:hAnsi="宋体" w:eastAsia="宋体" w:cs="宋体"/>
        </w:rPr>
      </w:pPr>
    </w:p>
    <w:p w14:paraId="1B656C21">
      <w:pPr>
        <w:spacing w:line="247" w:lineRule="auto"/>
        <w:ind w:right="80" w:rightChars="38"/>
        <w:rPr>
          <w:rFonts w:ascii="宋体" w:hAnsi="宋体" w:eastAsia="宋体" w:cs="宋体"/>
        </w:rPr>
      </w:pPr>
    </w:p>
    <w:p w14:paraId="12FFDF7D">
      <w:pPr>
        <w:spacing w:line="247" w:lineRule="auto"/>
        <w:ind w:right="80" w:rightChars="38"/>
        <w:rPr>
          <w:rFonts w:ascii="宋体" w:hAnsi="宋体" w:eastAsia="宋体" w:cs="宋体"/>
        </w:rPr>
      </w:pPr>
    </w:p>
    <w:p w14:paraId="3799808E">
      <w:pPr>
        <w:spacing w:line="247" w:lineRule="auto"/>
        <w:ind w:right="80" w:rightChars="38"/>
        <w:rPr>
          <w:rFonts w:ascii="宋体" w:hAnsi="宋体" w:eastAsia="宋体" w:cs="宋体"/>
        </w:rPr>
      </w:pPr>
    </w:p>
    <w:p w14:paraId="3866F12F">
      <w:pPr>
        <w:spacing w:line="247" w:lineRule="auto"/>
        <w:ind w:right="80" w:rightChars="38"/>
        <w:rPr>
          <w:rFonts w:ascii="宋体" w:hAnsi="宋体" w:eastAsia="宋体" w:cs="宋体"/>
        </w:rPr>
      </w:pPr>
    </w:p>
    <w:p w14:paraId="28A353DB">
      <w:pPr>
        <w:spacing w:line="247" w:lineRule="auto"/>
        <w:ind w:right="80" w:rightChars="38"/>
        <w:rPr>
          <w:rFonts w:ascii="宋体" w:hAnsi="宋体" w:eastAsia="宋体" w:cs="宋体"/>
        </w:rPr>
      </w:pPr>
    </w:p>
    <w:p w14:paraId="36ACA112">
      <w:pPr>
        <w:spacing w:line="248" w:lineRule="auto"/>
        <w:ind w:right="80" w:rightChars="38"/>
        <w:rPr>
          <w:rFonts w:ascii="宋体" w:hAnsi="宋体" w:eastAsia="宋体" w:cs="宋体"/>
        </w:rPr>
      </w:pPr>
    </w:p>
    <w:p w14:paraId="1FD69C75">
      <w:pPr>
        <w:spacing w:line="242" w:lineRule="auto"/>
        <w:ind w:right="80" w:rightChars="38"/>
        <w:jc w:val="center"/>
        <w:rPr>
          <w:rFonts w:ascii="宋体" w:hAnsi="宋体" w:eastAsia="宋体" w:cs="宋体"/>
          <w:b/>
          <w:bCs/>
        </w:rPr>
      </w:pPr>
      <w:r>
        <w:rPr>
          <w:rFonts w:hint="eastAsia" w:ascii="宋体" w:hAnsi="宋体" w:eastAsia="宋体" w:cs="宋体"/>
          <w:b/>
          <w:bCs/>
          <w:sz w:val="52"/>
          <w:szCs w:val="52"/>
          <w:lang w:eastAsia="zh-CN"/>
        </w:rPr>
        <w:t>KXJ127</w:t>
      </w:r>
      <w:r>
        <w:rPr>
          <w:rFonts w:hint="eastAsia" w:ascii="宋体" w:hAnsi="宋体" w:eastAsia="宋体" w:cs="宋体"/>
          <w:b/>
          <w:bCs/>
          <w:sz w:val="52"/>
          <w:szCs w:val="52"/>
        </w:rPr>
        <w:t>矿用隔爆兼本安型PLC控制箱</w:t>
      </w:r>
      <w:bookmarkStart w:id="9" w:name="_GoBack"/>
      <w:bookmarkEnd w:id="9"/>
    </w:p>
    <w:p w14:paraId="2B15105D">
      <w:pPr>
        <w:spacing w:line="242" w:lineRule="auto"/>
        <w:ind w:right="80" w:rightChars="38"/>
        <w:rPr>
          <w:rFonts w:ascii="宋体" w:hAnsi="宋体" w:eastAsia="宋体" w:cs="宋体"/>
          <w:b/>
          <w:bCs/>
        </w:rPr>
      </w:pPr>
    </w:p>
    <w:p w14:paraId="4C815AB9">
      <w:pPr>
        <w:spacing w:line="242" w:lineRule="auto"/>
        <w:ind w:right="80" w:rightChars="38"/>
        <w:rPr>
          <w:rFonts w:ascii="宋体" w:hAnsi="宋体" w:eastAsia="宋体" w:cs="宋体"/>
        </w:rPr>
      </w:pPr>
    </w:p>
    <w:p w14:paraId="0D63BF83">
      <w:pPr>
        <w:spacing w:line="242" w:lineRule="auto"/>
        <w:ind w:right="80" w:rightChars="38"/>
        <w:rPr>
          <w:rFonts w:ascii="宋体" w:hAnsi="宋体" w:eastAsia="宋体" w:cs="宋体"/>
        </w:rPr>
      </w:pPr>
    </w:p>
    <w:p w14:paraId="4C59DD1C">
      <w:pPr>
        <w:spacing w:line="242" w:lineRule="auto"/>
        <w:ind w:right="80" w:rightChars="38"/>
        <w:rPr>
          <w:rFonts w:ascii="宋体" w:hAnsi="宋体" w:eastAsia="宋体" w:cs="宋体"/>
        </w:rPr>
      </w:pPr>
    </w:p>
    <w:p w14:paraId="36952992">
      <w:pPr>
        <w:spacing w:line="242" w:lineRule="auto"/>
        <w:ind w:right="80" w:rightChars="38"/>
        <w:rPr>
          <w:rFonts w:ascii="宋体" w:hAnsi="宋体" w:eastAsia="宋体" w:cs="宋体"/>
        </w:rPr>
      </w:pPr>
    </w:p>
    <w:p w14:paraId="4CFFC355">
      <w:pPr>
        <w:spacing w:line="242" w:lineRule="auto"/>
        <w:ind w:right="80" w:rightChars="38"/>
        <w:rPr>
          <w:rFonts w:ascii="宋体" w:hAnsi="宋体" w:eastAsia="宋体" w:cs="宋体"/>
        </w:rPr>
      </w:pPr>
    </w:p>
    <w:p w14:paraId="609F5B95">
      <w:pPr>
        <w:spacing w:line="242" w:lineRule="auto"/>
        <w:ind w:right="80" w:rightChars="38"/>
        <w:rPr>
          <w:rFonts w:ascii="宋体" w:hAnsi="宋体" w:eastAsia="宋体" w:cs="宋体"/>
        </w:rPr>
      </w:pPr>
    </w:p>
    <w:p w14:paraId="20405576">
      <w:pPr>
        <w:spacing w:line="242" w:lineRule="auto"/>
        <w:ind w:right="80" w:rightChars="38"/>
        <w:rPr>
          <w:rFonts w:ascii="宋体" w:hAnsi="宋体" w:eastAsia="宋体" w:cs="宋体"/>
        </w:rPr>
      </w:pPr>
    </w:p>
    <w:p w14:paraId="4772AD00">
      <w:pPr>
        <w:spacing w:line="242" w:lineRule="auto"/>
        <w:ind w:right="80" w:rightChars="38"/>
        <w:rPr>
          <w:rFonts w:ascii="宋体" w:hAnsi="宋体" w:eastAsia="宋体" w:cs="宋体"/>
        </w:rPr>
      </w:pPr>
    </w:p>
    <w:p w14:paraId="6770251B">
      <w:pPr>
        <w:spacing w:line="242" w:lineRule="auto"/>
        <w:ind w:right="80" w:rightChars="38"/>
        <w:rPr>
          <w:rFonts w:ascii="宋体" w:hAnsi="宋体" w:eastAsia="宋体" w:cs="宋体"/>
        </w:rPr>
      </w:pPr>
    </w:p>
    <w:p w14:paraId="31FECF3A">
      <w:pPr>
        <w:spacing w:line="243" w:lineRule="auto"/>
        <w:ind w:right="80" w:rightChars="38"/>
        <w:rPr>
          <w:rFonts w:ascii="宋体" w:hAnsi="宋体" w:eastAsia="宋体" w:cs="宋体"/>
        </w:rPr>
      </w:pPr>
    </w:p>
    <w:p w14:paraId="632FEFA3">
      <w:pPr>
        <w:spacing w:line="243" w:lineRule="auto"/>
        <w:ind w:right="80" w:rightChars="38"/>
        <w:rPr>
          <w:rFonts w:ascii="宋体" w:hAnsi="宋体" w:eastAsia="宋体" w:cs="宋体"/>
        </w:rPr>
      </w:pPr>
    </w:p>
    <w:p w14:paraId="6EA17F18">
      <w:pPr>
        <w:spacing w:line="243" w:lineRule="auto"/>
        <w:ind w:right="80" w:rightChars="38"/>
        <w:rPr>
          <w:rFonts w:ascii="宋体" w:hAnsi="宋体" w:eastAsia="宋体" w:cs="宋体"/>
        </w:rPr>
      </w:pPr>
    </w:p>
    <w:p w14:paraId="5AA541FA">
      <w:pPr>
        <w:spacing w:line="243" w:lineRule="auto"/>
        <w:ind w:right="80" w:rightChars="38"/>
        <w:rPr>
          <w:rFonts w:ascii="宋体" w:hAnsi="宋体" w:eastAsia="宋体" w:cs="宋体"/>
        </w:rPr>
      </w:pPr>
    </w:p>
    <w:p w14:paraId="548B922F">
      <w:pPr>
        <w:spacing w:line="243" w:lineRule="auto"/>
        <w:ind w:right="80" w:rightChars="38"/>
        <w:rPr>
          <w:rFonts w:ascii="宋体" w:hAnsi="宋体" w:eastAsia="宋体" w:cs="宋体"/>
        </w:rPr>
      </w:pPr>
    </w:p>
    <w:p w14:paraId="09F089CC">
      <w:pPr>
        <w:spacing w:line="243" w:lineRule="auto"/>
        <w:ind w:right="80" w:rightChars="38"/>
        <w:rPr>
          <w:rFonts w:ascii="宋体" w:hAnsi="宋体" w:eastAsia="宋体" w:cs="宋体"/>
        </w:rPr>
      </w:pPr>
    </w:p>
    <w:p w14:paraId="5E49404F">
      <w:pPr>
        <w:spacing w:line="243" w:lineRule="auto"/>
        <w:ind w:right="80" w:rightChars="38"/>
        <w:rPr>
          <w:rFonts w:ascii="宋体" w:hAnsi="宋体" w:eastAsia="宋体" w:cs="宋体"/>
        </w:rPr>
      </w:pPr>
    </w:p>
    <w:p w14:paraId="053C5706">
      <w:pPr>
        <w:spacing w:line="243" w:lineRule="auto"/>
        <w:ind w:right="80" w:rightChars="38"/>
        <w:rPr>
          <w:rFonts w:ascii="宋体" w:hAnsi="宋体" w:eastAsia="宋体" w:cs="宋体"/>
        </w:rPr>
      </w:pPr>
    </w:p>
    <w:p w14:paraId="776A73DB">
      <w:pPr>
        <w:spacing w:line="243" w:lineRule="auto"/>
        <w:ind w:right="80" w:rightChars="38"/>
        <w:rPr>
          <w:rFonts w:ascii="宋体" w:hAnsi="宋体" w:eastAsia="宋体" w:cs="宋体"/>
        </w:rPr>
      </w:pPr>
    </w:p>
    <w:p w14:paraId="56998B01">
      <w:pPr>
        <w:spacing w:line="243" w:lineRule="auto"/>
        <w:ind w:right="80" w:rightChars="38"/>
        <w:rPr>
          <w:rFonts w:ascii="宋体" w:hAnsi="宋体" w:eastAsia="宋体" w:cs="宋体"/>
        </w:rPr>
      </w:pPr>
    </w:p>
    <w:p w14:paraId="04DDEF10">
      <w:pPr>
        <w:spacing w:line="243" w:lineRule="auto"/>
        <w:ind w:right="80" w:rightChars="38"/>
        <w:rPr>
          <w:rFonts w:ascii="宋体" w:hAnsi="宋体" w:eastAsia="宋体" w:cs="宋体"/>
        </w:rPr>
      </w:pPr>
    </w:p>
    <w:p w14:paraId="26A5975C">
      <w:pPr>
        <w:spacing w:line="243" w:lineRule="auto"/>
        <w:ind w:right="80" w:rightChars="38"/>
        <w:rPr>
          <w:rFonts w:ascii="宋体" w:hAnsi="宋体" w:eastAsia="宋体" w:cs="宋体"/>
        </w:rPr>
      </w:pPr>
    </w:p>
    <w:p w14:paraId="4B392C7A">
      <w:pPr>
        <w:spacing w:line="243" w:lineRule="auto"/>
        <w:ind w:right="80" w:rightChars="38"/>
        <w:rPr>
          <w:rFonts w:ascii="宋体" w:hAnsi="宋体" w:eastAsia="宋体" w:cs="宋体"/>
        </w:rPr>
      </w:pPr>
    </w:p>
    <w:p w14:paraId="25726794">
      <w:pPr>
        <w:spacing w:line="243" w:lineRule="auto"/>
        <w:ind w:right="80" w:rightChars="38"/>
        <w:rPr>
          <w:rFonts w:ascii="宋体" w:hAnsi="宋体" w:eastAsia="宋体" w:cs="宋体"/>
        </w:rPr>
      </w:pPr>
    </w:p>
    <w:p w14:paraId="13319830">
      <w:pPr>
        <w:spacing w:before="92" w:line="219" w:lineRule="auto"/>
        <w:ind w:left="406" w:right="80" w:rightChars="38"/>
        <w:rPr>
          <w:rFonts w:ascii="宋体" w:hAnsi="宋体" w:eastAsia="宋体" w:cs="宋体"/>
          <w:sz w:val="28"/>
          <w:szCs w:val="28"/>
        </w:rPr>
      </w:pPr>
    </w:p>
    <w:p w14:paraId="6F1BAEC1">
      <w:pPr>
        <w:spacing w:before="92" w:line="219" w:lineRule="auto"/>
        <w:ind w:left="406" w:right="80" w:rightChars="38"/>
        <w:rPr>
          <w:rFonts w:ascii="宋体" w:hAnsi="宋体" w:eastAsia="宋体" w:cs="宋体"/>
          <w:sz w:val="28"/>
          <w:szCs w:val="28"/>
        </w:rPr>
      </w:pPr>
    </w:p>
    <w:p w14:paraId="6D51BC48">
      <w:pPr>
        <w:spacing w:before="92" w:line="219" w:lineRule="auto"/>
        <w:ind w:right="80" w:rightChars="38" w:firstLine="280" w:firstLineChars="100"/>
        <w:rPr>
          <w:rFonts w:ascii="宋体" w:hAnsi="宋体" w:eastAsia="宋体" w:cs="宋体"/>
          <w:b/>
          <w:bCs/>
          <w:sz w:val="28"/>
          <w:szCs w:val="28"/>
        </w:rPr>
      </w:pPr>
      <w:r>
        <w:rPr>
          <w:rFonts w:hint="eastAsia" w:ascii="黑体" w:hAnsi="宋体" w:eastAsia="黑体" w:cs="Times New Roman"/>
          <w:snapToGrid/>
          <w:kern w:val="2"/>
          <w:sz w:val="28"/>
          <w:szCs w:val="24"/>
        </w:rPr>
        <w:pict>
          <v:shape id="_x0000_s2051" o:spid="_x0000_s2051" o:spt="202" type="#_x0000_t202" style="position:absolute;left:0pt;margin-left:384.3pt;margin-top:3.55pt;height:18.45pt;width:105.4pt;z-index:251659264;mso-width-relative:page;mso-height-relative:page;" filled="f" stroked="f" coordsize="21600,21600">
            <v:path/>
            <v:fill on="f" focussize="0,0"/>
            <v:stroke on="f"/>
            <v:imagedata o:title=""/>
            <o:lock v:ext="edit"/>
            <v:textbox inset="0mm,0mm,0mm,0mm">
              <w:txbxContent>
                <w:p w14:paraId="5CE58BF0">
                  <w:pPr>
                    <w:widowControl w:val="0"/>
                    <w:kinsoku/>
                    <w:wordWrap w:val="0"/>
                    <w:autoSpaceDE/>
                    <w:autoSpaceDN/>
                    <w:adjustRightInd/>
                    <w:snapToGrid/>
                    <w:ind w:left="420" w:hanging="420"/>
                    <w:jc w:val="right"/>
                    <w:textAlignment w:val="auto"/>
                    <w:rPr>
                      <w:rFonts w:hint="eastAsia" w:ascii="黑体" w:hAnsi="宋体" w:eastAsia="黑体" w:cs="Times New Roman"/>
                      <w:snapToGrid/>
                      <w:kern w:val="2"/>
                      <w:sz w:val="28"/>
                      <w:szCs w:val="24"/>
                    </w:rPr>
                  </w:pPr>
                  <w:r>
                    <w:rPr>
                      <w:rFonts w:hint="eastAsia" w:ascii="黑体" w:hAnsi="宋体" w:eastAsia="黑体" w:cs="Times New Roman"/>
                      <w:snapToGrid/>
                      <w:kern w:val="2"/>
                      <w:sz w:val="28"/>
                      <w:szCs w:val="24"/>
                    </w:rPr>
                    <w:t>202</w:t>
                  </w:r>
                  <w:r>
                    <w:rPr>
                      <w:rFonts w:hint="eastAsia" w:ascii="黑体" w:hAnsi="宋体" w:eastAsia="黑体" w:cs="Times New Roman"/>
                      <w:snapToGrid/>
                      <w:kern w:val="2"/>
                      <w:sz w:val="28"/>
                      <w:szCs w:val="24"/>
                      <w:lang w:val="en-US" w:eastAsia="zh-CN"/>
                    </w:rPr>
                    <w:t>4</w:t>
                  </w:r>
                  <w:r>
                    <w:rPr>
                      <w:rFonts w:hint="eastAsia" w:ascii="黑体" w:hAnsi="宋体" w:eastAsia="黑体" w:cs="Times New Roman"/>
                      <w:snapToGrid/>
                      <w:kern w:val="2"/>
                      <w:sz w:val="28"/>
                      <w:szCs w:val="24"/>
                    </w:rPr>
                    <w:t>-</w:t>
                  </w:r>
                  <w:r>
                    <w:rPr>
                      <w:rFonts w:hint="eastAsia" w:ascii="黑体" w:hAnsi="宋体" w:eastAsia="黑体" w:cs="Times New Roman"/>
                      <w:snapToGrid/>
                      <w:kern w:val="2"/>
                      <w:sz w:val="28"/>
                      <w:szCs w:val="24"/>
                      <w:lang w:val="en-US" w:eastAsia="zh-CN"/>
                    </w:rPr>
                    <w:t>07</w:t>
                  </w:r>
                  <w:r>
                    <w:rPr>
                      <w:rFonts w:hint="eastAsia" w:ascii="黑体" w:hAnsi="宋体" w:eastAsia="黑体" w:cs="Times New Roman"/>
                      <w:snapToGrid/>
                      <w:kern w:val="2"/>
                      <w:sz w:val="28"/>
                      <w:szCs w:val="24"/>
                    </w:rPr>
                    <w:t>-</w:t>
                  </w:r>
                  <w:r>
                    <w:rPr>
                      <w:rFonts w:hint="eastAsia" w:ascii="黑体" w:hAnsi="宋体" w:eastAsia="黑体" w:cs="Times New Roman"/>
                      <w:snapToGrid/>
                      <w:kern w:val="2"/>
                      <w:sz w:val="28"/>
                      <w:szCs w:val="24"/>
                      <w:lang w:val="en-US" w:eastAsia="zh-CN"/>
                    </w:rPr>
                    <w:t>01</w:t>
                  </w:r>
                  <w:r>
                    <w:rPr>
                      <w:rFonts w:hint="eastAsia" w:ascii="黑体" w:hAnsi="宋体" w:eastAsia="黑体" w:cs="Times New Roman"/>
                      <w:snapToGrid/>
                      <w:kern w:val="2"/>
                      <w:sz w:val="28"/>
                      <w:szCs w:val="24"/>
                    </w:rPr>
                    <w:t>实施</w:t>
                  </w:r>
                </w:p>
              </w:txbxContent>
            </v:textbox>
          </v:shape>
        </w:pict>
      </w:r>
      <w:r>
        <w:rPr>
          <w:rFonts w:hint="eastAsia" w:ascii="黑体" w:hAnsi="宋体" w:eastAsia="黑体" w:cs="Times New Roman"/>
          <w:snapToGrid/>
          <w:kern w:val="2"/>
          <w:sz w:val="28"/>
          <w:szCs w:val="24"/>
        </w:rPr>
        <w:t>202</w:t>
      </w:r>
      <w:r>
        <w:rPr>
          <w:rFonts w:hint="eastAsia" w:ascii="黑体" w:hAnsi="宋体" w:eastAsia="黑体" w:cs="Times New Roman"/>
          <w:snapToGrid/>
          <w:kern w:val="2"/>
          <w:sz w:val="28"/>
          <w:szCs w:val="24"/>
          <w:lang w:val="en-US" w:eastAsia="zh-CN"/>
        </w:rPr>
        <w:t>4</w:t>
      </w:r>
      <w:r>
        <w:rPr>
          <w:rFonts w:hint="eastAsia" w:ascii="黑体" w:hAnsi="宋体" w:eastAsia="黑体" w:cs="Times New Roman"/>
          <w:snapToGrid/>
          <w:kern w:val="2"/>
          <w:sz w:val="28"/>
          <w:szCs w:val="24"/>
        </w:rPr>
        <w:t>-</w:t>
      </w:r>
      <w:r>
        <w:rPr>
          <w:rFonts w:hint="eastAsia" w:ascii="黑体" w:hAnsi="宋体" w:eastAsia="黑体" w:cs="Times New Roman"/>
          <w:snapToGrid/>
          <w:kern w:val="2"/>
          <w:sz w:val="28"/>
          <w:szCs w:val="24"/>
          <w:lang w:val="en-US" w:eastAsia="zh-CN"/>
        </w:rPr>
        <w:t>06</w:t>
      </w:r>
      <w:r>
        <w:rPr>
          <w:rFonts w:hint="eastAsia" w:ascii="黑体" w:hAnsi="宋体" w:eastAsia="黑体" w:cs="Times New Roman"/>
          <w:snapToGrid/>
          <w:kern w:val="2"/>
          <w:sz w:val="28"/>
          <w:szCs w:val="24"/>
        </w:rPr>
        <w:t>-</w:t>
      </w:r>
      <w:r>
        <w:rPr>
          <w:rFonts w:hint="eastAsia" w:ascii="黑体" w:hAnsi="宋体" w:eastAsia="黑体" w:cs="Times New Roman"/>
          <w:snapToGrid/>
          <w:kern w:val="2"/>
          <w:sz w:val="28"/>
          <w:szCs w:val="24"/>
          <w:lang w:val="en-US" w:eastAsia="zh-CN"/>
        </w:rPr>
        <w:t>0</w:t>
      </w:r>
      <w:r>
        <w:rPr>
          <w:rFonts w:hint="eastAsia" w:ascii="黑体" w:hAnsi="宋体" w:eastAsia="黑体" w:cs="Times New Roman"/>
          <w:snapToGrid/>
          <w:kern w:val="2"/>
          <w:sz w:val="28"/>
          <w:szCs w:val="24"/>
        </w:rPr>
        <w:t>1发布</w:t>
      </w:r>
    </w:p>
    <w:p w14:paraId="427DD5CD">
      <w:pPr>
        <w:spacing w:line="274" w:lineRule="auto"/>
        <w:ind w:right="80" w:rightChars="38"/>
        <w:rPr>
          <w:rFonts w:ascii="宋体" w:hAnsi="宋体" w:eastAsia="宋体" w:cs="宋体"/>
        </w:rPr>
      </w:pPr>
      <w:r>
        <w:rPr>
          <w:rFonts w:hint="eastAsia" w:ascii="宋体" w:hAnsi="宋体" w:eastAsia="宋体" w:cs="宋体"/>
        </w:rPr>
        <mc:AlternateContent>
          <mc:Choice Requires="wps">
            <w:drawing>
              <wp:anchor distT="0" distB="0" distL="114300" distR="114300" simplePos="0" relativeHeight="251664384" behindDoc="0" locked="0" layoutInCell="1" allowOverlap="1">
                <wp:simplePos x="0" y="0"/>
                <wp:positionH relativeFrom="column">
                  <wp:posOffset>838200</wp:posOffset>
                </wp:positionH>
                <wp:positionV relativeFrom="paragraph">
                  <wp:posOffset>9956800</wp:posOffset>
                </wp:positionV>
                <wp:extent cx="6121400"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6121400" cy="0"/>
                        </a:xfrm>
                        <a:prstGeom prst="line">
                          <a:avLst/>
                        </a:prstGeom>
                        <a:ln w="12700" cap="flat" cmpd="sng">
                          <a:solidFill>
                            <a:srgbClr val="800008"/>
                          </a:solidFill>
                          <a:prstDash val="solid"/>
                          <a:headEnd type="none" w="med" len="med"/>
                          <a:tailEnd type="none" w="med" len="med"/>
                        </a:ln>
                      </wps:spPr>
                      <wps:bodyPr/>
                    </wps:wsp>
                  </a:graphicData>
                </a:graphic>
              </wp:anchor>
            </w:drawing>
          </mc:Choice>
          <mc:Fallback>
            <w:pict>
              <v:line id="_x0000_s1026" o:spid="_x0000_s1026" o:spt="20" style="position:absolute;left:0pt;margin-left:66pt;margin-top:784pt;height:0pt;width:482pt;z-index:251664384;mso-width-relative:page;mso-height-relative:page;" filled="f" stroked="t" coordsize="21600,21600" o:gfxdata="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s&#10;YOJb1QAAAA4BAAAPAAAAAAAAAAEAIAAAACIAAABkcnMvZG93bnJldi54bWxQSwECFAAUAAAACACH&#10;TuJAg+UkV+4BAADZAwAADgAAAAAAAAABACAAAAAkAQAAZHJzL2Uyb0RvYy54bWxQSwUGAAAAAAYA&#10;BgBZAQAAhAUAAAAA&#10;">
                <v:fill on="f" focussize="0,0"/>
                <v:stroke weight="1pt" color="#800008" joinstyle="round"/>
                <v:imagedata o:title=""/>
                <o:lock v:ext="edit" aspectratio="f"/>
              </v:line>
            </w:pict>
          </mc:Fallback>
        </mc:AlternateContent>
      </w:r>
      <w:r>
        <w:rPr>
          <w:rFonts w:hint="eastAsia" w:ascii="宋体" w:hAnsi="宋体" w:eastAsia="宋体" w:cs="宋体"/>
        </w:rPr>
        <mc:AlternateContent>
          <mc:Choice Requires="wps">
            <w:drawing>
              <wp:anchor distT="0" distB="0" distL="114300" distR="114300" simplePos="0" relativeHeight="251663360" behindDoc="0" locked="0" layoutInCell="1" allowOverlap="1">
                <wp:simplePos x="0" y="0"/>
                <wp:positionH relativeFrom="column">
                  <wp:posOffset>685800</wp:posOffset>
                </wp:positionH>
                <wp:positionV relativeFrom="paragraph">
                  <wp:posOffset>9804400</wp:posOffset>
                </wp:positionV>
                <wp:extent cx="6121400" cy="0"/>
                <wp:effectExtent l="0" t="0" r="0" b="0"/>
                <wp:wrapNone/>
                <wp:docPr id="3" name="直接连接符 3"/>
                <wp:cNvGraphicFramePr/>
                <a:graphic xmlns:a="http://schemas.openxmlformats.org/drawingml/2006/main">
                  <a:graphicData uri="http://schemas.microsoft.com/office/word/2010/wordprocessingShape">
                    <wps:wsp>
                      <wps:cNvCnPr/>
                      <wps:spPr>
                        <a:xfrm>
                          <a:off x="0" y="0"/>
                          <a:ext cx="6121400" cy="0"/>
                        </a:xfrm>
                        <a:prstGeom prst="line">
                          <a:avLst/>
                        </a:prstGeom>
                        <a:ln w="12700" cap="flat" cmpd="sng">
                          <a:solidFill>
                            <a:srgbClr val="800008"/>
                          </a:solidFill>
                          <a:prstDash val="solid"/>
                          <a:headEnd type="none" w="med" len="med"/>
                          <a:tailEnd type="none" w="med" len="med"/>
                        </a:ln>
                      </wps:spPr>
                      <wps:bodyPr/>
                    </wps:wsp>
                  </a:graphicData>
                </a:graphic>
              </wp:anchor>
            </w:drawing>
          </mc:Choice>
          <mc:Fallback>
            <w:pict>
              <v:line id="_x0000_s1026" o:spid="_x0000_s1026" o:spt="20" style="position:absolute;left:0pt;margin-left:54pt;margin-top:772pt;height:0pt;width:482pt;z-index:251663360;mso-width-relative:page;mso-height-relative:page;" filled="f" stroked="t" coordsize="21600,21600" o:gfxdata="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O&#10;/N/B1QAAAA4BAAAPAAAAAAAAAAEAIAAAACIAAABkcnMvZG93bnJldi54bWxQSwECFAAUAAAACACH&#10;TuJApBPKlO4BAADZAwAADgAAAAAAAAABACAAAAAkAQAAZHJzL2Uyb0RvYy54bWxQSwUGAAAAAAYA&#10;BgBZAQAAhAUAAAAA&#10;">
                <v:fill on="f" focussize="0,0"/>
                <v:stroke weight="1pt" color="#800008" joinstyle="round"/>
                <v:imagedata o:title=""/>
                <o:lock v:ext="edit" aspectratio="f"/>
              </v:line>
            </w:pict>
          </mc:Fallback>
        </mc:AlternateContent>
      </w:r>
      <w:r>
        <w:rPr>
          <w:rFonts w:hint="eastAsia" w:ascii="宋体" w:hAnsi="宋体" w:eastAsia="宋体" w:cs="宋体"/>
        </w:rPr>
        <mc:AlternateContent>
          <mc:Choice Requires="wps">
            <w:drawing>
              <wp:anchor distT="0" distB="0" distL="114300" distR="114300" simplePos="0" relativeHeight="251665408" behindDoc="0" locked="0" layoutInCell="1" allowOverlap="1">
                <wp:simplePos x="0" y="0"/>
                <wp:positionH relativeFrom="column">
                  <wp:posOffset>19050</wp:posOffset>
                </wp:positionH>
                <wp:positionV relativeFrom="paragraph">
                  <wp:posOffset>83185</wp:posOffset>
                </wp:positionV>
                <wp:extent cx="6121400" cy="0"/>
                <wp:effectExtent l="0" t="0" r="0" b="0"/>
                <wp:wrapNone/>
                <wp:docPr id="6" name="直接连接符 6"/>
                <wp:cNvGraphicFramePr/>
                <a:graphic xmlns:a="http://schemas.openxmlformats.org/drawingml/2006/main">
                  <a:graphicData uri="http://schemas.microsoft.com/office/word/2010/wordprocessingShape">
                    <wps:wsp>
                      <wps:cNvCnPr/>
                      <wps:spPr>
                        <a:xfrm>
                          <a:off x="0" y="0"/>
                          <a:ext cx="6121400" cy="0"/>
                        </a:xfrm>
                        <a:prstGeom prst="line">
                          <a:avLst/>
                        </a:prstGeom>
                        <a:ln w="12700" cap="flat" cmpd="sng">
                          <a:solidFill>
                            <a:srgbClr val="800008"/>
                          </a:solidFill>
                          <a:prstDash val="solid"/>
                          <a:headEnd type="none" w="med" len="med"/>
                          <a:tailEnd type="none" w="med" len="med"/>
                        </a:ln>
                      </wps:spPr>
                      <wps:bodyPr/>
                    </wps:wsp>
                  </a:graphicData>
                </a:graphic>
              </wp:anchor>
            </w:drawing>
          </mc:Choice>
          <mc:Fallback>
            <w:pict>
              <v:line id="_x0000_s1026" o:spid="_x0000_s1026" o:spt="20" style="position:absolute;left:0pt;margin-left:1.5pt;margin-top:6.55pt;height:0pt;width:482pt;z-index:251665408;mso-width-relative:page;mso-height-relative:page;" filled="f" stroked="t" coordsize="21600,21600" o:gfxdata="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7kmZV&#10;0wAAAAcBAAAPAAAAAAAAAAEAIAAAACIAAABkcnMvZG93bnJldi54bWxQSwECFAAUAAAACACHTuJA&#10;sB1r2+0BAADZAwAADgAAAAAAAAABACAAAAAiAQAAZHJzL2Uyb0RvYy54bWxQSwUGAAAAAAYABgBZ&#10;AQAAgQUAAAAA&#10;">
                <v:fill on="f" focussize="0,0"/>
                <v:stroke weight="1pt" color="#800008" joinstyle="round"/>
                <v:imagedata o:title=""/>
                <o:lock v:ext="edit" aspectratio="f"/>
              </v:line>
            </w:pict>
          </mc:Fallback>
        </mc:AlternateContent>
      </w:r>
    </w:p>
    <w:p w14:paraId="1B74395D">
      <w:pPr>
        <w:spacing w:before="130" w:line="219" w:lineRule="auto"/>
        <w:ind w:right="80" w:rightChars="38"/>
        <w:jc w:val="center"/>
        <w:rPr>
          <w:rFonts w:hint="eastAsia" w:ascii="黑体" w:hAnsi="宋体" w:eastAsia="黑体" w:cs="Times New Roman"/>
          <w:snapToGrid/>
          <w:color w:val="auto"/>
          <w:kern w:val="2"/>
          <w:sz w:val="36"/>
          <w:szCs w:val="36"/>
          <w:highlight w:val="none"/>
          <w:lang w:val="en-US" w:eastAsia="zh-CN" w:bidi="ar-SA"/>
        </w:rPr>
        <w:sectPr>
          <w:headerReference r:id="rId5" w:type="default"/>
          <w:pgSz w:w="11907" w:h="16840"/>
          <w:pgMar w:top="567" w:right="1134" w:bottom="1417" w:left="1361" w:header="0" w:footer="0" w:gutter="0"/>
          <w:pgNumType w:fmt="decimal"/>
          <w:cols w:space="0" w:num="1"/>
        </w:sectPr>
      </w:pPr>
      <w:r>
        <w:rPr>
          <w:rFonts w:hint="eastAsia" w:ascii="黑体" w:hAnsi="宋体" w:eastAsia="黑体" w:cs="Times New Roman"/>
          <w:snapToGrid/>
          <w:color w:val="auto"/>
          <w:kern w:val="2"/>
          <w:sz w:val="36"/>
          <w:szCs w:val="36"/>
          <w:highlight w:val="none"/>
          <w:lang w:val="en-US" w:eastAsia="zh-CN" w:bidi="ar-SA"/>
        </w:rPr>
        <w:t xml:space="preserve">煤科（北京）检测技术有限公司 </w:t>
      </w:r>
      <w:r>
        <w:rPr>
          <w:rFonts w:hint="eastAsia" w:ascii="黑体" w:hAnsi="宋体" w:eastAsia="黑体"/>
          <w:kern w:val="2"/>
          <w:sz w:val="28"/>
          <w:szCs w:val="24"/>
          <w:highlight w:val="none"/>
        </w:rPr>
        <w:t>发布</w:t>
      </w:r>
    </w:p>
    <w:p w14:paraId="7B0F9463">
      <w:pPr>
        <w:spacing w:line="251" w:lineRule="auto"/>
        <w:ind w:right="80" w:rightChars="38"/>
        <w:rPr>
          <w:rFonts w:ascii="宋体" w:hAnsi="宋体" w:eastAsia="宋体" w:cs="宋体"/>
        </w:rPr>
      </w:pPr>
    </w:p>
    <w:p w14:paraId="346132FA">
      <w:pPr>
        <w:spacing w:line="251" w:lineRule="auto"/>
        <w:ind w:right="80" w:rightChars="38"/>
        <w:rPr>
          <w:rFonts w:ascii="宋体" w:hAnsi="宋体" w:eastAsia="宋体" w:cs="宋体"/>
        </w:rPr>
      </w:pPr>
    </w:p>
    <w:p w14:paraId="768AC91E">
      <w:pPr>
        <w:spacing w:line="252" w:lineRule="auto"/>
        <w:ind w:right="80" w:rightChars="38"/>
        <w:rPr>
          <w:rFonts w:ascii="宋体" w:hAnsi="宋体" w:eastAsia="宋体" w:cs="宋体"/>
        </w:rPr>
      </w:pPr>
    </w:p>
    <w:p w14:paraId="278BEDBC">
      <w:pPr>
        <w:spacing w:line="252" w:lineRule="auto"/>
        <w:ind w:right="80" w:rightChars="38"/>
        <w:rPr>
          <w:rFonts w:ascii="宋体" w:hAnsi="宋体" w:eastAsia="宋体" w:cs="宋体"/>
        </w:rPr>
      </w:pPr>
    </w:p>
    <w:p w14:paraId="4A4BAA43">
      <w:pPr>
        <w:spacing w:before="275" w:line="226" w:lineRule="auto"/>
        <w:ind w:right="80" w:rightChars="38"/>
        <w:jc w:val="center"/>
        <w:outlineLvl w:val="0"/>
        <w:rPr>
          <w:rFonts w:hint="eastAsia" w:ascii="黑体" w:hAnsi="黑体" w:eastAsia="黑体" w:cs="黑体"/>
          <w:sz w:val="32"/>
          <w:szCs w:val="32"/>
        </w:rPr>
      </w:pPr>
      <w:bookmarkStart w:id="1" w:name="_bookmark2"/>
      <w:bookmarkEnd w:id="1"/>
      <w:r>
        <w:rPr>
          <w:rFonts w:hint="eastAsia" w:ascii="黑体" w:hAnsi="黑体" w:eastAsia="黑体" w:cs="黑体"/>
          <w:sz w:val="32"/>
          <w:szCs w:val="32"/>
        </w:rPr>
        <w:t>前    言</w:t>
      </w:r>
    </w:p>
    <w:p w14:paraId="475C72C1">
      <w:pPr>
        <w:spacing w:line="360" w:lineRule="auto"/>
        <w:ind w:right="80" w:rightChars="38" w:firstLine="440"/>
        <w:rPr>
          <w:rFonts w:ascii="宋体" w:hAnsi="宋体" w:eastAsia="宋体" w:cs="宋体"/>
        </w:rPr>
      </w:pPr>
    </w:p>
    <w:p w14:paraId="08CBE628">
      <w:pPr>
        <w:pStyle w:val="18"/>
        <w:keepNext w:val="0"/>
        <w:keepLines w:val="0"/>
        <w:pageBreakBefore w:val="0"/>
        <w:widowControl/>
        <w:wordWrap/>
        <w:overflowPunct/>
        <w:topLinePunct w:val="0"/>
        <w:autoSpaceDE w:val="0"/>
        <w:autoSpaceDN w:val="0"/>
        <w:bidi w:val="0"/>
        <w:spacing w:line="360" w:lineRule="auto"/>
        <w:ind w:firstLine="420"/>
        <w:rPr>
          <w:rFonts w:hint="eastAsia" w:ascii="宋体" w:hAnsi="宋体" w:eastAsia="宋体" w:cs="宋体"/>
          <w:snapToGrid/>
          <w:kern w:val="2"/>
          <w:sz w:val="21"/>
          <w:szCs w:val="21"/>
          <w:lang w:val="en-US" w:eastAsia="zh-CN" w:bidi="ar"/>
        </w:rPr>
      </w:pPr>
      <w:r>
        <w:rPr>
          <w:rFonts w:hint="eastAsia" w:ascii="宋体" w:hAnsi="宋体" w:eastAsia="宋体" w:cs="宋体"/>
          <w:kern w:val="0"/>
          <w:szCs w:val="21"/>
        </w:rPr>
        <w:t>本标准根据GB/T 1.1-2020《标准化工作导则 第1部分：</w:t>
      </w:r>
      <w:r>
        <w:rPr>
          <w:rFonts w:hint="eastAsia" w:ascii="宋体" w:hAnsi="宋体" w:eastAsia="宋体" w:cs="宋体"/>
          <w:kern w:val="0"/>
          <w:szCs w:val="21"/>
          <w:lang w:val="en-US" w:eastAsia="zh-CN"/>
        </w:rPr>
        <w:t>标准化文件的结构和起草规则</w:t>
      </w:r>
      <w:r>
        <w:rPr>
          <w:rFonts w:hint="eastAsia" w:ascii="宋体" w:hAnsi="宋体" w:eastAsia="宋体" w:cs="宋体"/>
          <w:kern w:val="0"/>
          <w:szCs w:val="21"/>
        </w:rPr>
        <w:t>》的要求编写</w:t>
      </w:r>
      <w:r>
        <w:rPr>
          <w:rFonts w:hint="eastAsia" w:ascii="宋体" w:hAnsi="宋体" w:eastAsia="宋体" w:cs="宋体"/>
          <w:snapToGrid/>
          <w:kern w:val="2"/>
          <w:sz w:val="21"/>
          <w:szCs w:val="21"/>
          <w:lang w:val="en-US" w:eastAsia="zh-CN" w:bidi="ar"/>
        </w:rPr>
        <w:t>。</w:t>
      </w:r>
    </w:p>
    <w:p w14:paraId="02DED9E2">
      <w:pPr>
        <w:pStyle w:val="18"/>
        <w:keepNext w:val="0"/>
        <w:keepLines w:val="0"/>
        <w:pageBreakBefore w:val="0"/>
        <w:widowControl/>
        <w:wordWrap/>
        <w:overflowPunct/>
        <w:topLinePunct w:val="0"/>
        <w:autoSpaceDE w:val="0"/>
        <w:autoSpaceDN w:val="0"/>
        <w:bidi w:val="0"/>
        <w:spacing w:line="360" w:lineRule="auto"/>
        <w:ind w:firstLine="420"/>
        <w:rPr>
          <w:rFonts w:hint="eastAsia" w:ascii="宋体" w:hAnsi="宋体" w:eastAsia="宋体" w:cs="宋体"/>
          <w:snapToGrid/>
          <w:kern w:val="2"/>
          <w:sz w:val="21"/>
          <w:szCs w:val="21"/>
          <w:lang w:val="en-US" w:eastAsia="zh-CN" w:bidi="ar"/>
        </w:rPr>
      </w:pPr>
      <w:r>
        <w:rPr>
          <w:rFonts w:hint="eastAsia" w:ascii="宋体" w:hAnsi="宋体" w:eastAsia="宋体" w:cs="宋体"/>
          <w:snapToGrid/>
          <w:kern w:val="2"/>
          <w:sz w:val="21"/>
          <w:szCs w:val="21"/>
          <w:lang w:val="en-US" w:eastAsia="zh-CN" w:bidi="ar"/>
        </w:rPr>
        <w:t>本标准在防爆安全方面严格遵守GB/T</w:t>
      </w:r>
      <w:r>
        <w:rPr>
          <w:rFonts w:hint="eastAsia" w:hAnsi="宋体" w:cs="宋体"/>
          <w:snapToGrid/>
          <w:kern w:val="2"/>
          <w:sz w:val="21"/>
          <w:szCs w:val="21"/>
          <w:lang w:val="en-US" w:eastAsia="zh-CN" w:bidi="ar"/>
        </w:rPr>
        <w:t xml:space="preserve"> </w:t>
      </w:r>
      <w:r>
        <w:rPr>
          <w:rFonts w:hint="eastAsia" w:ascii="宋体" w:hAnsi="宋体" w:eastAsia="宋体" w:cs="宋体"/>
          <w:snapToGrid/>
          <w:kern w:val="2"/>
          <w:sz w:val="21"/>
          <w:szCs w:val="21"/>
          <w:lang w:val="en-US" w:eastAsia="zh-CN" w:bidi="ar"/>
        </w:rPr>
        <w:t>3836.1-2021《爆炸性环境  第1部分：设备通用要求》、GB/T</w:t>
      </w:r>
      <w:r>
        <w:rPr>
          <w:rFonts w:hint="eastAsia" w:hAnsi="宋体" w:cs="宋体"/>
          <w:snapToGrid/>
          <w:kern w:val="2"/>
          <w:sz w:val="21"/>
          <w:szCs w:val="21"/>
          <w:lang w:val="en-US" w:eastAsia="zh-CN" w:bidi="ar"/>
        </w:rPr>
        <w:t xml:space="preserve"> </w:t>
      </w:r>
      <w:r>
        <w:rPr>
          <w:rFonts w:hint="eastAsia" w:ascii="宋体" w:hAnsi="宋体" w:eastAsia="宋体" w:cs="宋体"/>
          <w:snapToGrid/>
          <w:kern w:val="2"/>
          <w:sz w:val="21"/>
          <w:szCs w:val="21"/>
          <w:lang w:val="en-US" w:eastAsia="zh-CN" w:bidi="ar"/>
        </w:rPr>
        <w:t>3836.2-2021《爆炸性环境 第2部分：由隔爆外壳“d”保护的设备 》和GB/T 3836.4-2021《爆炸性环境  第4部分：本质安全型“i”保护的设备》的有关规定。</w:t>
      </w:r>
    </w:p>
    <w:p w14:paraId="5081F98E">
      <w:pPr>
        <w:pStyle w:val="18"/>
        <w:keepNext w:val="0"/>
        <w:keepLines w:val="0"/>
        <w:pageBreakBefore w:val="0"/>
        <w:widowControl/>
        <w:wordWrap/>
        <w:overflowPunct/>
        <w:topLinePunct w:val="0"/>
        <w:autoSpaceDE w:val="0"/>
        <w:autoSpaceDN w:val="0"/>
        <w:bidi w:val="0"/>
        <w:spacing w:line="360" w:lineRule="auto"/>
        <w:ind w:firstLine="420"/>
        <w:rPr>
          <w:rFonts w:hint="eastAsia" w:ascii="宋体" w:hAnsi="宋体" w:eastAsia="宋体" w:cs="宋体"/>
          <w:snapToGrid/>
          <w:kern w:val="2"/>
          <w:sz w:val="21"/>
          <w:szCs w:val="21"/>
          <w:lang w:val="en-US" w:eastAsia="zh-CN" w:bidi="ar"/>
        </w:rPr>
      </w:pPr>
      <w:r>
        <w:rPr>
          <w:rFonts w:hint="eastAsia" w:ascii="宋体" w:hAnsi="宋体" w:eastAsia="宋体" w:cs="宋体"/>
          <w:snapToGrid/>
          <w:kern w:val="2"/>
          <w:sz w:val="21"/>
          <w:szCs w:val="21"/>
          <w:lang w:val="en-US" w:eastAsia="zh-CN" w:bidi="ar"/>
        </w:rPr>
        <w:t>本标准在电气性能方面符合</w:t>
      </w:r>
      <w:commentRangeStart w:id="1"/>
      <w:r>
        <w:rPr>
          <w:rFonts w:hint="eastAsia" w:ascii="宋体" w:hAnsi="宋体" w:eastAsia="宋体" w:cs="宋体"/>
          <w:snapToGrid/>
          <w:kern w:val="2"/>
          <w:sz w:val="21"/>
          <w:szCs w:val="21"/>
          <w:lang w:val="en-US" w:eastAsia="zh-CN" w:bidi="ar"/>
        </w:rPr>
        <w:t>MT</w:t>
      </w:r>
      <w:r>
        <w:rPr>
          <w:rFonts w:hint="eastAsia" w:hAnsi="宋体" w:cs="宋体"/>
          <w:snapToGrid/>
          <w:kern w:val="2"/>
          <w:sz w:val="21"/>
          <w:szCs w:val="21"/>
          <w:lang w:val="en-US" w:eastAsia="zh-CN" w:bidi="ar"/>
        </w:rPr>
        <w:t xml:space="preserve"> </w:t>
      </w:r>
      <w:r>
        <w:rPr>
          <w:rFonts w:hint="eastAsia" w:ascii="宋体" w:hAnsi="宋体" w:eastAsia="宋体" w:cs="宋体"/>
          <w:snapToGrid/>
          <w:kern w:val="2"/>
          <w:sz w:val="21"/>
          <w:szCs w:val="21"/>
          <w:lang w:val="en-US" w:eastAsia="zh-CN" w:bidi="ar"/>
        </w:rPr>
        <w:t>209-1990《煤矿通信、检测、控制用电工电子产品通用技术要求》和MT/T</w:t>
      </w:r>
      <w:r>
        <w:rPr>
          <w:rFonts w:hint="eastAsia" w:hAnsi="宋体" w:cs="宋体"/>
          <w:snapToGrid/>
          <w:kern w:val="2"/>
          <w:sz w:val="21"/>
          <w:szCs w:val="21"/>
          <w:lang w:val="en-US" w:eastAsia="zh-CN" w:bidi="ar"/>
        </w:rPr>
        <w:t xml:space="preserve"> </w:t>
      </w:r>
      <w:r>
        <w:rPr>
          <w:rFonts w:hint="eastAsia" w:ascii="宋体" w:hAnsi="宋体" w:eastAsia="宋体" w:cs="宋体"/>
          <w:snapToGrid/>
          <w:kern w:val="2"/>
          <w:sz w:val="21"/>
          <w:szCs w:val="21"/>
          <w:lang w:val="en-US" w:eastAsia="zh-CN" w:bidi="ar"/>
        </w:rPr>
        <w:t>210-1990《煤矿通信、检测、控制用电工电子产品基本试验方法》</w:t>
      </w:r>
      <w:commentRangeEnd w:id="1"/>
      <w:r>
        <w:commentReference w:id="1"/>
      </w:r>
      <w:r>
        <w:rPr>
          <w:rFonts w:hint="eastAsia" w:ascii="宋体" w:hAnsi="宋体" w:eastAsia="宋体" w:cs="宋体"/>
          <w:snapToGrid/>
          <w:kern w:val="2"/>
          <w:sz w:val="21"/>
          <w:szCs w:val="21"/>
          <w:lang w:val="en-US" w:eastAsia="zh-CN" w:bidi="ar"/>
        </w:rPr>
        <w:t>的相关规定，并结合本产品的生产特点而制定。</w:t>
      </w:r>
    </w:p>
    <w:p w14:paraId="30250B13">
      <w:pPr>
        <w:pStyle w:val="18"/>
        <w:keepNext w:val="0"/>
        <w:keepLines w:val="0"/>
        <w:pageBreakBefore w:val="0"/>
        <w:widowControl/>
        <w:wordWrap/>
        <w:overflowPunct/>
        <w:topLinePunct w:val="0"/>
        <w:autoSpaceDE w:val="0"/>
        <w:autoSpaceDN w:val="0"/>
        <w:bidi w:val="0"/>
        <w:spacing w:line="360" w:lineRule="auto"/>
        <w:ind w:firstLine="420"/>
        <w:rPr>
          <w:rFonts w:hint="eastAsia" w:ascii="宋体" w:hAnsi="宋体" w:eastAsia="宋体" w:cs="宋体"/>
          <w:snapToGrid/>
          <w:kern w:val="2"/>
          <w:sz w:val="21"/>
          <w:szCs w:val="21"/>
          <w:lang w:val="en-US" w:eastAsia="zh-CN" w:bidi="ar"/>
        </w:rPr>
      </w:pPr>
      <w:r>
        <w:rPr>
          <w:rFonts w:hint="eastAsia" w:ascii="宋体" w:hAnsi="宋体" w:eastAsia="宋体" w:cs="宋体"/>
          <w:snapToGrid/>
          <w:kern w:val="2"/>
          <w:sz w:val="21"/>
          <w:szCs w:val="21"/>
          <w:lang w:val="en-US" w:eastAsia="zh-CN" w:bidi="ar"/>
        </w:rPr>
        <w:t>本标准根据相关的国家标准、行业标准以及《煤矿安全规程》的有关规定，结合本单位KXJ127矿用隔爆兼本安型PLC控制箱的技术特点而制定的。</w:t>
      </w:r>
    </w:p>
    <w:p w14:paraId="34970750">
      <w:pPr>
        <w:pStyle w:val="18"/>
        <w:keepNext w:val="0"/>
        <w:keepLines w:val="0"/>
        <w:pageBreakBefore w:val="0"/>
        <w:widowControl/>
        <w:wordWrap/>
        <w:overflowPunct/>
        <w:topLinePunct w:val="0"/>
        <w:autoSpaceDE w:val="0"/>
        <w:autoSpaceDN w:val="0"/>
        <w:bidi w:val="0"/>
        <w:spacing w:line="360" w:lineRule="auto"/>
        <w:ind w:firstLine="420"/>
        <w:rPr>
          <w:rFonts w:hint="eastAsia" w:ascii="宋体" w:hAnsi="宋体" w:eastAsia="宋体" w:cs="宋体"/>
          <w:snapToGrid/>
          <w:kern w:val="2"/>
          <w:sz w:val="21"/>
          <w:szCs w:val="21"/>
          <w:lang w:val="en-US" w:eastAsia="zh-CN" w:bidi="ar"/>
        </w:rPr>
      </w:pPr>
      <w:r>
        <w:rPr>
          <w:rFonts w:hint="eastAsia" w:ascii="宋体" w:hAnsi="宋体" w:eastAsia="宋体" w:cs="宋体"/>
          <w:snapToGrid/>
          <w:kern w:val="2"/>
          <w:sz w:val="21"/>
          <w:szCs w:val="21"/>
          <w:lang w:val="en-US" w:eastAsia="zh-CN" w:bidi="ar"/>
        </w:rPr>
        <w:t>本标准自实施之日起执行。</w:t>
      </w:r>
    </w:p>
    <w:p w14:paraId="7763D85C">
      <w:pPr>
        <w:pStyle w:val="18"/>
        <w:keepNext w:val="0"/>
        <w:keepLines w:val="0"/>
        <w:pageBreakBefore w:val="0"/>
        <w:widowControl/>
        <w:wordWrap/>
        <w:overflowPunct/>
        <w:topLinePunct w:val="0"/>
        <w:autoSpaceDE w:val="0"/>
        <w:autoSpaceDN w:val="0"/>
        <w:bidi w:val="0"/>
        <w:spacing w:line="360" w:lineRule="auto"/>
        <w:ind w:firstLine="420"/>
        <w:rPr>
          <w:rFonts w:hint="eastAsia" w:ascii="宋体" w:hAnsi="宋体" w:eastAsia="宋体" w:cs="宋体"/>
          <w:snapToGrid/>
          <w:kern w:val="2"/>
          <w:sz w:val="21"/>
          <w:szCs w:val="21"/>
          <w:lang w:val="en-US" w:eastAsia="zh-CN" w:bidi="ar"/>
        </w:rPr>
      </w:pPr>
      <w:r>
        <w:rPr>
          <w:rFonts w:hint="eastAsia" w:ascii="宋体" w:hAnsi="宋体" w:eastAsia="宋体" w:cs="宋体"/>
          <w:snapToGrid/>
          <w:kern w:val="2"/>
          <w:sz w:val="21"/>
          <w:szCs w:val="21"/>
          <w:lang w:val="en-US" w:eastAsia="zh-CN" w:bidi="ar"/>
        </w:rPr>
        <w:t>本标准由煤科（北京）检测技术有限公司提出。</w:t>
      </w:r>
    </w:p>
    <w:p w14:paraId="548C95FE">
      <w:pPr>
        <w:pStyle w:val="18"/>
        <w:keepNext w:val="0"/>
        <w:keepLines w:val="0"/>
        <w:pageBreakBefore w:val="0"/>
        <w:widowControl/>
        <w:wordWrap/>
        <w:overflowPunct/>
        <w:topLinePunct w:val="0"/>
        <w:autoSpaceDE w:val="0"/>
        <w:autoSpaceDN w:val="0"/>
        <w:bidi w:val="0"/>
        <w:spacing w:line="360" w:lineRule="auto"/>
        <w:ind w:firstLine="420"/>
        <w:rPr>
          <w:rFonts w:hint="eastAsia" w:ascii="宋体" w:hAnsi="宋体" w:eastAsia="宋体" w:cs="宋体"/>
          <w:snapToGrid/>
          <w:kern w:val="2"/>
          <w:sz w:val="21"/>
          <w:szCs w:val="21"/>
          <w:lang w:val="en-US" w:eastAsia="zh-CN" w:bidi="ar"/>
        </w:rPr>
      </w:pPr>
      <w:r>
        <w:rPr>
          <w:rFonts w:hint="eastAsia" w:ascii="宋体" w:hAnsi="宋体" w:eastAsia="宋体" w:cs="宋体"/>
          <w:snapToGrid/>
          <w:kern w:val="2"/>
          <w:sz w:val="21"/>
          <w:szCs w:val="21"/>
          <w:lang w:val="en-US" w:eastAsia="zh-CN" w:bidi="ar"/>
        </w:rPr>
        <w:t>本标准由</w:t>
      </w:r>
      <w:r>
        <w:rPr>
          <w:rFonts w:hint="eastAsia" w:ascii="宋体" w:hAnsi="宋体" w:eastAsia="宋体" w:cs="宋体"/>
          <w:snapToGrid/>
          <w:kern w:val="2"/>
          <w:sz w:val="21"/>
          <w:szCs w:val="21"/>
          <w:lang w:val="en-US" w:eastAsia="zh-CN" w:bidi="ar"/>
        </w:rPr>
        <w:t>煤科（北京）检测技术有限公司</w:t>
      </w:r>
      <w:r>
        <w:rPr>
          <w:rFonts w:hint="eastAsia" w:ascii="宋体" w:hAnsi="宋体" w:eastAsia="宋体" w:cs="宋体"/>
          <w:snapToGrid/>
          <w:kern w:val="2"/>
          <w:sz w:val="21"/>
          <w:szCs w:val="21"/>
          <w:lang w:val="en-US" w:eastAsia="zh-CN" w:bidi="ar"/>
        </w:rPr>
        <w:t>起草。</w:t>
      </w:r>
    </w:p>
    <w:p w14:paraId="6740FA9A">
      <w:pPr>
        <w:pStyle w:val="18"/>
        <w:keepNext w:val="0"/>
        <w:keepLines w:val="0"/>
        <w:pageBreakBefore w:val="0"/>
        <w:widowControl/>
        <w:wordWrap/>
        <w:overflowPunct/>
        <w:topLinePunct w:val="0"/>
        <w:autoSpaceDE w:val="0"/>
        <w:autoSpaceDN w:val="0"/>
        <w:bidi w:val="0"/>
        <w:spacing w:line="360" w:lineRule="auto"/>
        <w:ind w:firstLine="420"/>
        <w:rPr>
          <w:rFonts w:hint="eastAsia" w:ascii="宋体" w:hAnsi="宋体" w:eastAsia="宋体" w:cs="宋体"/>
          <w:snapToGrid/>
          <w:kern w:val="2"/>
          <w:sz w:val="21"/>
          <w:szCs w:val="21"/>
          <w:lang w:val="en-US" w:eastAsia="zh-CN" w:bidi="ar"/>
        </w:rPr>
      </w:pPr>
      <w:r>
        <w:rPr>
          <w:rFonts w:hint="eastAsia" w:ascii="宋体" w:hAnsi="宋体" w:eastAsia="宋体" w:cs="宋体"/>
          <w:snapToGrid/>
          <w:kern w:val="2"/>
          <w:sz w:val="21"/>
          <w:szCs w:val="21"/>
          <w:lang w:val="en-US" w:eastAsia="zh-CN" w:bidi="ar"/>
        </w:rPr>
        <w:t>本标准主要起草人：</w:t>
      </w:r>
      <w:r>
        <w:rPr>
          <w:rFonts w:hint="eastAsia" w:hAnsi="宋体" w:cs="宋体"/>
          <w:snapToGrid/>
          <w:kern w:val="2"/>
          <w:sz w:val="21"/>
          <w:szCs w:val="21"/>
          <w:lang w:val="en-US" w:eastAsia="zh-CN" w:bidi="ar"/>
        </w:rPr>
        <w:t>张三</w:t>
      </w:r>
      <w:r>
        <w:rPr>
          <w:rFonts w:hint="eastAsia" w:ascii="宋体" w:hAnsi="宋体" w:eastAsia="宋体" w:cs="宋体"/>
          <w:snapToGrid/>
          <w:kern w:val="2"/>
          <w:sz w:val="21"/>
          <w:szCs w:val="21"/>
          <w:lang w:val="en-US" w:eastAsia="zh-CN" w:bidi="ar"/>
        </w:rPr>
        <w:t>。</w:t>
      </w:r>
    </w:p>
    <w:p w14:paraId="5F21137B">
      <w:pPr>
        <w:pStyle w:val="18"/>
        <w:keepNext w:val="0"/>
        <w:keepLines w:val="0"/>
        <w:pageBreakBefore w:val="0"/>
        <w:widowControl/>
        <w:wordWrap/>
        <w:overflowPunct/>
        <w:topLinePunct w:val="0"/>
        <w:autoSpaceDE w:val="0"/>
        <w:autoSpaceDN w:val="0"/>
        <w:bidi w:val="0"/>
        <w:spacing w:line="360" w:lineRule="auto"/>
        <w:ind w:firstLine="420"/>
        <w:rPr>
          <w:rFonts w:hint="default" w:ascii="宋体" w:hAnsi="宋体" w:eastAsia="宋体" w:cs="宋体"/>
          <w:snapToGrid/>
          <w:kern w:val="2"/>
          <w:sz w:val="21"/>
          <w:szCs w:val="21"/>
          <w:lang w:val="en-US" w:eastAsia="zh-CN" w:bidi="ar"/>
        </w:rPr>
      </w:pPr>
      <w:r>
        <w:rPr>
          <w:rFonts w:hint="eastAsia" w:ascii="宋体" w:hAnsi="宋体" w:eastAsia="宋体" w:cs="宋体"/>
          <w:snapToGrid/>
          <w:kern w:val="2"/>
          <w:sz w:val="21"/>
          <w:szCs w:val="21"/>
          <w:lang w:val="en-US" w:eastAsia="zh-CN" w:bidi="ar"/>
        </w:rPr>
        <w:t>本标准批准人：</w:t>
      </w:r>
      <w:r>
        <w:rPr>
          <w:rFonts w:hint="eastAsia" w:hAnsi="宋体" w:cs="宋体"/>
          <w:snapToGrid/>
          <w:kern w:val="2"/>
          <w:sz w:val="21"/>
          <w:szCs w:val="21"/>
          <w:lang w:val="en-US" w:eastAsia="zh-CN" w:bidi="ar"/>
        </w:rPr>
        <w:t>李四。</w:t>
      </w:r>
    </w:p>
    <w:p w14:paraId="663A0BC9">
      <w:pPr>
        <w:keepNext w:val="0"/>
        <w:keepLines w:val="0"/>
        <w:pageBreakBefore w:val="0"/>
        <w:widowControl/>
        <w:wordWrap/>
        <w:overflowPunct/>
        <w:topLinePunct w:val="0"/>
        <w:autoSpaceDE w:val="0"/>
        <w:autoSpaceDN w:val="0"/>
        <w:bidi w:val="0"/>
        <w:spacing w:line="360" w:lineRule="auto"/>
        <w:ind w:right="80" w:rightChars="38" w:firstLine="420" w:firstLineChars="200"/>
        <w:rPr>
          <w:rFonts w:hint="eastAsia" w:ascii="宋体" w:hAnsi="宋体" w:eastAsia="宋体" w:cs="宋体"/>
        </w:rPr>
      </w:pPr>
      <w:r>
        <w:rPr>
          <w:rFonts w:hint="eastAsia" w:ascii="宋体" w:hAnsi="宋体" w:eastAsia="宋体" w:cs="宋体"/>
          <w:highlight w:val="none"/>
        </w:rPr>
        <w:t>本标准由</w:t>
      </w:r>
      <w:r>
        <w:rPr>
          <w:rFonts w:hint="eastAsia" w:ascii="宋体" w:hAnsi="宋体" w:eastAsia="宋体" w:cs="宋体"/>
          <w:snapToGrid/>
          <w:kern w:val="2"/>
          <w:sz w:val="21"/>
          <w:szCs w:val="21"/>
          <w:lang w:val="en-US" w:eastAsia="zh-CN" w:bidi="ar"/>
        </w:rPr>
        <w:t>煤科（北京）检测技术有限公司</w:t>
      </w:r>
      <w:r>
        <w:rPr>
          <w:rFonts w:hint="eastAsia" w:ascii="宋体" w:hAnsi="宋体" w:eastAsia="宋体" w:cs="宋体"/>
          <w:highlight w:val="none"/>
        </w:rPr>
        <w:t>负责解释。</w:t>
      </w:r>
    </w:p>
    <w:p w14:paraId="3D2D6743">
      <w:pPr>
        <w:keepNext w:val="0"/>
        <w:keepLines w:val="0"/>
        <w:pageBreakBefore w:val="0"/>
        <w:widowControl/>
        <w:wordWrap/>
        <w:overflowPunct/>
        <w:topLinePunct w:val="0"/>
        <w:autoSpaceDE w:val="0"/>
        <w:autoSpaceDN w:val="0"/>
        <w:bidi w:val="0"/>
        <w:spacing w:line="360" w:lineRule="auto"/>
        <w:ind w:right="80" w:rightChars="38" w:firstLine="420" w:firstLineChars="200"/>
        <w:rPr>
          <w:rFonts w:hint="eastAsia" w:ascii="宋体" w:hAnsi="宋体" w:eastAsia="宋体" w:cs="宋体"/>
          <w:lang w:eastAsia="zh-CN"/>
        </w:rPr>
      </w:pPr>
      <w:r>
        <w:rPr>
          <w:rFonts w:hint="eastAsia" w:ascii="宋体" w:hAnsi="宋体" w:eastAsia="宋体" w:cs="宋体"/>
          <w:color w:val="000000"/>
          <w:szCs w:val="21"/>
        </w:rPr>
        <w:t>本标准首次发布日期：</w:t>
      </w:r>
      <w:r>
        <w:rPr>
          <w:rFonts w:hint="eastAsia" w:ascii="宋体" w:hAnsi="宋体" w:eastAsia="宋体" w:cs="宋体"/>
          <w:szCs w:val="21"/>
        </w:rPr>
        <w:t>202</w:t>
      </w:r>
      <w:r>
        <w:rPr>
          <w:rFonts w:hint="eastAsia" w:ascii="宋体" w:hAnsi="宋体" w:eastAsia="宋体" w:cs="宋体"/>
          <w:szCs w:val="21"/>
          <w:lang w:val="en-US" w:eastAsia="zh-CN"/>
        </w:rPr>
        <w:t>4</w:t>
      </w:r>
      <w:r>
        <w:rPr>
          <w:rFonts w:hint="eastAsia" w:ascii="宋体" w:hAnsi="宋体" w:eastAsia="宋体" w:cs="宋体"/>
          <w:szCs w:val="21"/>
        </w:rPr>
        <w:t>年</w:t>
      </w:r>
      <w:r>
        <w:rPr>
          <w:rFonts w:hint="eastAsia" w:ascii="宋体" w:hAnsi="宋体" w:eastAsia="宋体" w:cs="宋体"/>
          <w:szCs w:val="21"/>
          <w:lang w:val="en-US" w:eastAsia="zh-CN"/>
        </w:rPr>
        <w:t>6</w:t>
      </w:r>
      <w:r>
        <w:rPr>
          <w:rFonts w:hint="eastAsia" w:ascii="宋体" w:hAnsi="宋体" w:eastAsia="宋体" w:cs="宋体"/>
          <w:szCs w:val="21"/>
        </w:rPr>
        <w:t>月1日</w:t>
      </w:r>
      <w:r>
        <w:rPr>
          <w:rFonts w:hint="eastAsia" w:ascii="宋体" w:hAnsi="宋体" w:eastAsia="宋体" w:cs="宋体"/>
          <w:szCs w:val="21"/>
          <w:lang w:eastAsia="zh-CN"/>
        </w:rPr>
        <w:t>。</w:t>
      </w:r>
    </w:p>
    <w:p w14:paraId="482D4B94">
      <w:pPr>
        <w:spacing w:line="245" w:lineRule="auto"/>
        <w:ind w:right="80" w:rightChars="38"/>
        <w:rPr>
          <w:rFonts w:ascii="宋体" w:hAnsi="宋体" w:eastAsia="宋体" w:cs="宋体"/>
        </w:rPr>
      </w:pPr>
    </w:p>
    <w:p w14:paraId="5FB60F93">
      <w:pPr>
        <w:spacing w:line="245" w:lineRule="auto"/>
        <w:ind w:right="80" w:rightChars="38"/>
        <w:rPr>
          <w:rFonts w:ascii="宋体" w:hAnsi="宋体" w:eastAsia="宋体" w:cs="宋体"/>
        </w:rPr>
      </w:pPr>
    </w:p>
    <w:p w14:paraId="18CC7601">
      <w:pPr>
        <w:spacing w:line="245" w:lineRule="auto"/>
        <w:ind w:right="80" w:rightChars="38"/>
        <w:rPr>
          <w:rFonts w:ascii="宋体" w:hAnsi="宋体" w:eastAsia="宋体" w:cs="宋体"/>
        </w:rPr>
      </w:pPr>
    </w:p>
    <w:p w14:paraId="10CC1D6B">
      <w:pPr>
        <w:spacing w:line="245" w:lineRule="auto"/>
        <w:ind w:right="80" w:rightChars="38"/>
        <w:rPr>
          <w:rFonts w:ascii="宋体" w:hAnsi="宋体" w:eastAsia="宋体" w:cs="宋体"/>
        </w:rPr>
      </w:pPr>
    </w:p>
    <w:p w14:paraId="2CBBABF6">
      <w:pPr>
        <w:spacing w:line="246" w:lineRule="auto"/>
        <w:ind w:right="80" w:rightChars="38"/>
        <w:rPr>
          <w:rFonts w:ascii="宋体" w:hAnsi="宋体" w:eastAsia="宋体" w:cs="宋体"/>
        </w:rPr>
      </w:pPr>
    </w:p>
    <w:p w14:paraId="73E2A0EF">
      <w:pPr>
        <w:spacing w:line="246" w:lineRule="auto"/>
        <w:ind w:right="80" w:rightChars="38"/>
        <w:rPr>
          <w:rFonts w:ascii="宋体" w:hAnsi="宋体" w:eastAsia="宋体" w:cs="宋体"/>
        </w:rPr>
      </w:pPr>
    </w:p>
    <w:p w14:paraId="149E2ED1">
      <w:pPr>
        <w:spacing w:line="246" w:lineRule="auto"/>
        <w:ind w:right="80" w:rightChars="38"/>
        <w:rPr>
          <w:rFonts w:ascii="宋体" w:hAnsi="宋体" w:eastAsia="宋体" w:cs="宋体"/>
        </w:rPr>
      </w:pPr>
    </w:p>
    <w:p w14:paraId="0A489DE5">
      <w:pPr>
        <w:spacing w:line="246" w:lineRule="auto"/>
        <w:ind w:right="80" w:rightChars="38"/>
        <w:rPr>
          <w:rFonts w:ascii="宋体" w:hAnsi="宋体" w:eastAsia="宋体" w:cs="宋体"/>
        </w:rPr>
      </w:pPr>
    </w:p>
    <w:p w14:paraId="7F35D325">
      <w:pPr>
        <w:spacing w:line="246" w:lineRule="auto"/>
        <w:ind w:right="80" w:rightChars="38"/>
        <w:rPr>
          <w:rFonts w:ascii="宋体" w:hAnsi="宋体" w:eastAsia="宋体" w:cs="宋体"/>
        </w:rPr>
      </w:pPr>
    </w:p>
    <w:p w14:paraId="738388BF">
      <w:pPr>
        <w:spacing w:line="246" w:lineRule="auto"/>
        <w:ind w:right="80" w:rightChars="38"/>
        <w:rPr>
          <w:rFonts w:ascii="宋体" w:hAnsi="宋体" w:eastAsia="宋体" w:cs="宋体"/>
        </w:rPr>
      </w:pPr>
    </w:p>
    <w:p w14:paraId="342B9301">
      <w:pPr>
        <w:spacing w:line="246" w:lineRule="auto"/>
        <w:ind w:right="80" w:rightChars="38"/>
        <w:rPr>
          <w:rFonts w:ascii="宋体" w:hAnsi="宋体" w:eastAsia="宋体" w:cs="宋体"/>
        </w:rPr>
      </w:pPr>
    </w:p>
    <w:p w14:paraId="04ECFDAF">
      <w:pPr>
        <w:spacing w:line="246" w:lineRule="auto"/>
        <w:ind w:right="80" w:rightChars="38"/>
        <w:rPr>
          <w:rFonts w:ascii="宋体" w:hAnsi="宋体" w:eastAsia="宋体" w:cs="宋体"/>
        </w:rPr>
      </w:pPr>
    </w:p>
    <w:p w14:paraId="72FB340B">
      <w:pPr>
        <w:spacing w:line="246" w:lineRule="auto"/>
        <w:ind w:right="80" w:rightChars="38"/>
        <w:rPr>
          <w:rFonts w:ascii="宋体" w:hAnsi="宋体" w:eastAsia="宋体" w:cs="宋体"/>
        </w:rPr>
      </w:pPr>
    </w:p>
    <w:p w14:paraId="31420FAA">
      <w:pPr>
        <w:spacing w:line="246" w:lineRule="auto"/>
        <w:ind w:right="80" w:rightChars="38"/>
        <w:rPr>
          <w:rFonts w:ascii="宋体" w:hAnsi="宋体" w:eastAsia="宋体" w:cs="宋体"/>
        </w:rPr>
      </w:pPr>
    </w:p>
    <w:p w14:paraId="1818E99E">
      <w:pPr>
        <w:bidi w:val="0"/>
        <w:spacing w:line="226" w:lineRule="auto"/>
        <w:ind w:right="80" w:rightChars="38"/>
        <w:jc w:val="center"/>
        <w:rPr>
          <w:rFonts w:ascii="宋体" w:hAnsi="宋体" w:eastAsia="宋体" w:cs="宋体"/>
          <w14:textOutline w14:w="5270" w14:cap="sq" w14:cmpd="sng" w14:algn="ctr">
            <w14:solidFill>
              <w14:srgbClr w14:val="000000"/>
            </w14:solidFill>
            <w14:prstDash w14:val="solid"/>
            <w14:bevel/>
          </w14:textOutline>
        </w:rPr>
      </w:pPr>
      <w:bookmarkStart w:id="2" w:name="_bookmark3"/>
      <w:bookmarkEnd w:id="2"/>
    </w:p>
    <w:p w14:paraId="2DD412F2">
      <w:pPr>
        <w:bidi w:val="0"/>
        <w:spacing w:line="226" w:lineRule="auto"/>
        <w:ind w:right="80" w:rightChars="38"/>
        <w:jc w:val="center"/>
        <w:rPr>
          <w:rFonts w:ascii="宋体" w:hAnsi="宋体" w:eastAsia="宋体" w:cs="宋体"/>
          <w14:textOutline w14:w="5270" w14:cap="sq" w14:cmpd="sng" w14:algn="ctr">
            <w14:solidFill>
              <w14:srgbClr w14:val="000000"/>
            </w14:solidFill>
            <w14:prstDash w14:val="solid"/>
            <w14:bevel/>
          </w14:textOutline>
        </w:rPr>
      </w:pPr>
    </w:p>
    <w:p w14:paraId="60AE2D98">
      <w:pPr>
        <w:bidi w:val="0"/>
        <w:spacing w:line="226" w:lineRule="auto"/>
        <w:ind w:right="80" w:rightChars="38"/>
        <w:jc w:val="center"/>
        <w:rPr>
          <w:rFonts w:ascii="宋体" w:hAnsi="宋体" w:eastAsia="宋体" w:cs="宋体"/>
          <w14:textOutline w14:w="5270" w14:cap="sq" w14:cmpd="sng" w14:algn="ctr">
            <w14:solidFill>
              <w14:srgbClr w14:val="000000"/>
            </w14:solidFill>
            <w14:prstDash w14:val="solid"/>
            <w14:bevel/>
          </w14:textOutline>
        </w:rPr>
      </w:pPr>
    </w:p>
    <w:p w14:paraId="14C1F666">
      <w:pPr>
        <w:spacing w:before="288" w:line="226" w:lineRule="auto"/>
        <w:ind w:right="80" w:rightChars="38"/>
        <w:jc w:val="center"/>
        <w:outlineLvl w:val="1"/>
        <w:rPr>
          <w:rFonts w:ascii="宋体" w:hAnsi="宋体" w:eastAsia="宋体" w:cs="宋体"/>
          <w:sz w:val="28"/>
          <w:szCs w:val="28"/>
          <w14:textOutline w14:w="5270" w14:cap="sq" w14:cmpd="sng" w14:algn="ctr">
            <w14:solidFill>
              <w14:srgbClr w14:val="000000"/>
            </w14:solidFill>
            <w14:prstDash w14:val="solid"/>
            <w14:bevel/>
          </w14:textOutline>
        </w:rPr>
        <w:sectPr>
          <w:headerReference r:id="rId6" w:type="default"/>
          <w:footerReference r:id="rId7" w:type="default"/>
          <w:pgSz w:w="11907" w:h="16839"/>
          <w:pgMar w:top="400" w:right="1737" w:bottom="1150" w:left="1785" w:header="0" w:footer="1019" w:gutter="0"/>
          <w:pgNumType w:fmt="decimal" w:start="1"/>
          <w:cols w:space="720" w:num="1"/>
        </w:sectPr>
      </w:pPr>
    </w:p>
    <w:p w14:paraId="7B805535">
      <w:pPr>
        <w:keepNext w:val="0"/>
        <w:keepLines w:val="0"/>
        <w:pageBreakBefore w:val="0"/>
        <w:widowControl/>
        <w:kinsoku w:val="0"/>
        <w:wordWrap/>
        <w:overflowPunct/>
        <w:topLinePunct w:val="0"/>
        <w:autoSpaceDE w:val="0"/>
        <w:autoSpaceDN w:val="0"/>
        <w:bidi w:val="0"/>
        <w:adjustRightInd w:val="0"/>
        <w:snapToGrid w:val="0"/>
        <w:spacing w:line="280" w:lineRule="exact"/>
        <w:ind w:right="80" w:rightChars="38"/>
        <w:jc w:val="center"/>
        <w:textAlignment w:val="baseline"/>
        <w:rPr>
          <w:rFonts w:hint="eastAsia" w:ascii="宋体" w:hAnsi="宋体" w:eastAsia="宋体" w:cs="宋体"/>
          <w:sz w:val="28"/>
          <w:szCs w:val="28"/>
          <w14:textOutline w14:w="5270" w14:cap="sq" w14:cmpd="sng" w14:algn="ctr">
            <w14:solidFill>
              <w14:srgbClr w14:val="000000"/>
            </w14:solidFill>
            <w14:prstDash w14:val="solid"/>
            <w14:bevel/>
          </w14:textOutline>
        </w:rPr>
      </w:pPr>
    </w:p>
    <w:p w14:paraId="6D2FA128">
      <w:pPr>
        <w:spacing w:line="400" w:lineRule="exact"/>
        <w:ind w:firstLine="560" w:firstLineChars="200"/>
        <w:jc w:val="center"/>
        <w:rPr>
          <w:rFonts w:hint="eastAsia" w:ascii="宋体" w:hAnsi="宋体" w:eastAsia="宋体" w:cs="宋体"/>
          <w:b w:val="0"/>
          <w:bCs w:val="0"/>
          <w:sz w:val="28"/>
          <w:szCs w:val="28"/>
        </w:rPr>
      </w:pPr>
      <w:r>
        <w:rPr>
          <w:rFonts w:hint="eastAsia" w:ascii="宋体" w:hAnsi="宋体" w:eastAsia="宋体" w:cs="宋体"/>
          <w:b w:val="0"/>
          <w:bCs w:val="0"/>
          <w:sz w:val="28"/>
          <w:szCs w:val="28"/>
          <w:lang w:eastAsia="zh-CN"/>
        </w:rPr>
        <w:t>KXJ127</w:t>
      </w:r>
      <w:r>
        <w:rPr>
          <w:rFonts w:hint="eastAsia" w:ascii="宋体" w:hAnsi="宋体" w:eastAsia="宋体" w:cs="宋体"/>
          <w:b w:val="0"/>
          <w:bCs w:val="0"/>
          <w:sz w:val="28"/>
          <w:szCs w:val="28"/>
        </w:rPr>
        <w:t>矿用隔爆兼本安型PLC控制箱</w:t>
      </w:r>
    </w:p>
    <w:p w14:paraId="73136005">
      <w:pPr>
        <w:bidi w:val="0"/>
        <w:rPr>
          <w:rFonts w:hint="eastAsia" w:ascii="宋体" w:eastAsia="宋体" w:cs="宋体"/>
        </w:rPr>
      </w:pPr>
    </w:p>
    <w:p w14:paraId="73ACA9BD">
      <w:pPr>
        <w:pStyle w:val="2"/>
        <w:rPr>
          <w:rFonts w:hint="eastAsia" w:ascii="黑体" w:hAnsi="宋体" w:eastAsia="黑体" w:cs="黑体"/>
          <w:snapToGrid/>
          <w:color w:val="000000"/>
          <w:kern w:val="0"/>
          <w:sz w:val="21"/>
          <w:szCs w:val="21"/>
          <w:lang w:val="en-GB" w:eastAsia="zh-CN" w:bidi="ar"/>
        </w:rPr>
      </w:pPr>
      <w:r>
        <w:rPr>
          <w:rFonts w:hint="eastAsia" w:ascii="黑体" w:hAnsi="宋体" w:eastAsia="黑体" w:cs="黑体"/>
          <w:snapToGrid/>
          <w:color w:val="000000"/>
          <w:kern w:val="0"/>
          <w:sz w:val="21"/>
          <w:szCs w:val="21"/>
          <w:lang w:val="zh-CN" w:eastAsia="zh-CN" w:bidi="ar"/>
        </w:rPr>
        <w:t>1  范围</w:t>
      </w:r>
    </w:p>
    <w:p w14:paraId="0B5377DD">
      <w:pPr>
        <w:spacing w:line="400" w:lineRule="exact"/>
        <w:ind w:firstLine="420" w:firstLineChars="200"/>
        <w:rPr>
          <w:rFonts w:hint="eastAsia" w:ascii="宋体" w:hAnsi="宋体" w:eastAsia="宋体" w:cs="宋体"/>
          <w:b w:val="0"/>
          <w:bCs w:val="0"/>
        </w:rPr>
      </w:pPr>
      <w:r>
        <w:rPr>
          <w:rFonts w:hint="eastAsia" w:ascii="宋体" w:hAnsi="宋体" w:eastAsia="宋体" w:cs="宋体"/>
          <w:b w:val="0"/>
          <w:bCs w:val="0"/>
        </w:rPr>
        <w:t>本标准规定了</w:t>
      </w:r>
      <w:r>
        <w:rPr>
          <w:rFonts w:hint="eastAsia" w:ascii="宋体" w:hAnsi="宋体" w:eastAsia="宋体" w:cs="宋体"/>
          <w:b w:val="0"/>
          <w:bCs w:val="0"/>
          <w:lang w:eastAsia="zh-CN"/>
        </w:rPr>
        <w:t>KXJ127</w:t>
      </w:r>
      <w:r>
        <w:rPr>
          <w:rFonts w:hint="eastAsia" w:ascii="宋体" w:hAnsi="宋体" w:eastAsia="宋体" w:cs="宋体"/>
          <w:b w:val="0"/>
          <w:bCs w:val="0"/>
        </w:rPr>
        <w:t>矿用隔爆兼本安型PLC控制箱（以下简称“控制箱”）的型号、基本参数、技术要求、试验方法、检验规则、标志、包装、运输和贮存等内容。</w:t>
      </w:r>
    </w:p>
    <w:p w14:paraId="6AE29A8C">
      <w:pPr>
        <w:spacing w:line="400" w:lineRule="exact"/>
        <w:ind w:firstLine="420" w:firstLineChars="200"/>
        <w:rPr>
          <w:rFonts w:hint="eastAsia" w:ascii="宋体" w:hAnsi="宋体" w:eastAsia="宋体" w:cs="宋体"/>
          <w:b w:val="0"/>
          <w:bCs w:val="0"/>
        </w:rPr>
      </w:pPr>
      <w:r>
        <w:rPr>
          <w:rFonts w:hint="eastAsia" w:ascii="宋体" w:hAnsi="宋体" w:eastAsia="宋体" w:cs="宋体"/>
          <w:b w:val="0"/>
          <w:bCs w:val="0"/>
        </w:rPr>
        <w:t>本标准适用于</w:t>
      </w:r>
      <w:r>
        <w:rPr>
          <w:rFonts w:hint="eastAsia" w:ascii="宋体" w:hAnsi="宋体" w:eastAsia="宋体" w:cs="宋体"/>
          <w:b w:val="0"/>
          <w:bCs w:val="0"/>
          <w:lang w:eastAsia="zh-CN"/>
        </w:rPr>
        <w:t>KXJ127</w:t>
      </w:r>
      <w:r>
        <w:rPr>
          <w:rFonts w:hint="eastAsia" w:ascii="宋体" w:hAnsi="宋体" w:eastAsia="宋体" w:cs="宋体"/>
          <w:b w:val="0"/>
          <w:bCs w:val="0"/>
        </w:rPr>
        <w:t>矿用隔爆兼本安型PLC控制箱的设计、制造与检验。</w:t>
      </w:r>
    </w:p>
    <w:p w14:paraId="202D7362">
      <w:pPr>
        <w:spacing w:line="400" w:lineRule="exact"/>
        <w:ind w:firstLine="420" w:firstLineChars="200"/>
        <w:rPr>
          <w:rFonts w:hint="eastAsia" w:ascii="宋体" w:hAnsi="宋体" w:eastAsia="宋体" w:cs="宋体"/>
          <w:b w:val="0"/>
          <w:bCs w:val="0"/>
        </w:rPr>
      </w:pPr>
    </w:p>
    <w:p w14:paraId="1E5CCC88">
      <w:pPr>
        <w:pStyle w:val="2"/>
        <w:keepNext w:val="0"/>
        <w:keepLines w:val="0"/>
        <w:pageBreakBefore w:val="0"/>
        <w:widowControl/>
        <w:kinsoku w:val="0"/>
        <w:wordWrap/>
        <w:overflowPunct/>
        <w:topLinePunct w:val="0"/>
        <w:autoSpaceDE w:val="0"/>
        <w:autoSpaceDN w:val="0"/>
        <w:bidi w:val="0"/>
        <w:adjustRightInd w:val="0"/>
        <w:textAlignment w:val="baseline"/>
        <w:rPr>
          <w:rFonts w:hint="eastAsia" w:ascii="黑体" w:hAnsi="宋体" w:eastAsia="黑体" w:cs="黑体"/>
          <w:snapToGrid/>
          <w:color w:val="000000"/>
          <w:kern w:val="0"/>
          <w:sz w:val="21"/>
          <w:szCs w:val="21"/>
          <w:lang w:val="zh-CN" w:eastAsia="zh-CN" w:bidi="ar"/>
        </w:rPr>
      </w:pPr>
      <w:bookmarkStart w:id="3" w:name="_bookmark4"/>
      <w:bookmarkEnd w:id="3"/>
      <w:r>
        <w:rPr>
          <w:rFonts w:hint="eastAsia" w:ascii="黑体" w:hAnsi="宋体" w:eastAsia="黑体" w:cs="黑体"/>
          <w:snapToGrid/>
          <w:color w:val="000000"/>
          <w:kern w:val="0"/>
          <w:sz w:val="21"/>
          <w:szCs w:val="21"/>
          <w:lang w:val="zh-CN" w:eastAsia="zh-CN" w:bidi="ar"/>
        </w:rPr>
        <w:t>2  规范性引用文件</w:t>
      </w:r>
    </w:p>
    <w:p w14:paraId="04152919">
      <w:pPr>
        <w:pStyle w:val="7"/>
        <w:keepNext w:val="0"/>
        <w:keepLines w:val="0"/>
        <w:pageBreakBefore w:val="0"/>
        <w:widowControl/>
        <w:kinsoku w:val="0"/>
        <w:wordWrap/>
        <w:overflowPunct/>
        <w:topLinePunct w:val="0"/>
        <w:autoSpaceDE w:val="0"/>
        <w:autoSpaceDN w:val="0"/>
        <w:bidi w:val="0"/>
        <w:adjustRightInd w:val="0"/>
        <w:snapToGrid/>
        <w:ind w:firstLineChars="200"/>
        <w:jc w:val="left"/>
        <w:textAlignment w:val="baseline"/>
        <w:rPr>
          <w:rFonts w:hint="eastAsia" w:ascii="宋体" w:hAnsi="宋体" w:eastAsia="宋体" w:cs="宋体"/>
          <w:b w:val="0"/>
          <w:bCs w:val="0"/>
          <w:szCs w:val="21"/>
        </w:rPr>
      </w:pPr>
      <w:r>
        <w:rPr>
          <w:rFonts w:hint="eastAsia" w:ascii="宋体" w:hAnsi="宋体" w:eastAsia="宋体" w:cs="宋体"/>
          <w:b w:val="0"/>
          <w:bCs w:val="0"/>
          <w:szCs w:val="21"/>
        </w:rPr>
        <w:t>下列文件对于本文件的应用是必不可少的。凡是注日期的引用文件，仅注日期的版本适用于本文件。凡是不注日期的引用文件，其最新版本（包括所有的修改单）适用于本文件。</w:t>
      </w:r>
    </w:p>
    <w:p w14:paraId="294DF7E2">
      <w:pPr>
        <w:pStyle w:val="7"/>
        <w:keepNext w:val="0"/>
        <w:keepLines w:val="0"/>
        <w:pageBreakBefore w:val="0"/>
        <w:widowControl/>
        <w:kinsoku w:val="0"/>
        <w:wordWrap/>
        <w:overflowPunct/>
        <w:topLinePunct w:val="0"/>
        <w:autoSpaceDE w:val="0"/>
        <w:autoSpaceDN w:val="0"/>
        <w:bidi w:val="0"/>
        <w:adjustRightInd w:val="0"/>
        <w:ind w:firstLineChars="200"/>
        <w:jc w:val="left"/>
        <w:textAlignment w:val="baseline"/>
        <w:rPr>
          <w:rFonts w:hint="eastAsia" w:ascii="宋体" w:hAnsi="宋体" w:eastAsia="宋体" w:cs="宋体"/>
          <w:b w:val="0"/>
          <w:bCs w:val="0"/>
          <w:szCs w:val="21"/>
          <w:lang w:bidi="ar"/>
        </w:rPr>
      </w:pPr>
      <w:r>
        <w:rPr>
          <w:rFonts w:hint="eastAsia" w:ascii="宋体" w:hAnsi="宋体" w:eastAsia="宋体" w:cs="宋体"/>
          <w:b w:val="0"/>
          <w:bCs w:val="0"/>
          <w:szCs w:val="21"/>
          <w:lang w:bidi="ar"/>
        </w:rPr>
        <w:t xml:space="preserve">GB/T 1.1-2020 </w:t>
      </w:r>
      <w:r>
        <w:rPr>
          <w:rFonts w:hint="eastAsia" w:cs="宋体"/>
          <w:b w:val="0"/>
          <w:bCs w:val="0"/>
          <w:szCs w:val="21"/>
          <w:lang w:val="en-US" w:eastAsia="zh-CN" w:bidi="ar"/>
        </w:rPr>
        <w:t xml:space="preserve">  </w:t>
      </w:r>
      <w:r>
        <w:rPr>
          <w:rFonts w:hint="eastAsia" w:ascii="宋体" w:hAnsi="宋体" w:eastAsia="宋体" w:cs="宋体"/>
          <w:b w:val="0"/>
          <w:bCs w:val="0"/>
          <w:szCs w:val="21"/>
          <w:lang w:bidi="ar"/>
        </w:rPr>
        <w:t xml:space="preserve">     标准化工作导则 第1部分：标准化文件的结构和起草规则</w:t>
      </w:r>
    </w:p>
    <w:p w14:paraId="058A42A9">
      <w:pPr>
        <w:pStyle w:val="18"/>
        <w:tabs>
          <w:tab w:val="left" w:pos="0"/>
        </w:tabs>
        <w:spacing w:line="360" w:lineRule="auto"/>
        <w:ind w:firstLine="420"/>
        <w:rPr>
          <w:rFonts w:hint="eastAsia" w:ascii="宋体" w:hAnsi="宋体" w:eastAsia="宋体" w:cs="宋体"/>
          <w:b w:val="0"/>
          <w:bCs w:val="0"/>
          <w:szCs w:val="21"/>
          <w:lang w:bidi="ar"/>
        </w:rPr>
      </w:pPr>
      <w:r>
        <w:rPr>
          <w:rFonts w:hint="eastAsia" w:hAnsi="宋体" w:cs="宋体"/>
          <w:color w:val="000000"/>
          <w:szCs w:val="21"/>
        </w:rPr>
        <w:t xml:space="preserve">GB/T 191-2008   </w:t>
      </w:r>
      <w:r>
        <w:rPr>
          <w:rFonts w:hint="eastAsia" w:hAnsi="宋体" w:cs="宋体"/>
          <w:color w:val="000000"/>
          <w:szCs w:val="21"/>
          <w:lang w:val="en-US" w:eastAsia="zh-CN"/>
        </w:rPr>
        <w:t xml:space="preserve">   </w:t>
      </w:r>
      <w:r>
        <w:rPr>
          <w:rFonts w:hint="eastAsia" w:hAnsi="宋体" w:cs="宋体"/>
          <w:color w:val="000000"/>
          <w:szCs w:val="21"/>
        </w:rPr>
        <w:t xml:space="preserve">  包装储运图示标志</w:t>
      </w:r>
    </w:p>
    <w:p w14:paraId="35F1C738">
      <w:pPr>
        <w:pStyle w:val="7"/>
        <w:keepNext w:val="0"/>
        <w:keepLines w:val="0"/>
        <w:pageBreakBefore w:val="0"/>
        <w:widowControl/>
        <w:kinsoku w:val="0"/>
        <w:wordWrap/>
        <w:overflowPunct/>
        <w:topLinePunct w:val="0"/>
        <w:autoSpaceDE w:val="0"/>
        <w:autoSpaceDN w:val="0"/>
        <w:bidi w:val="0"/>
        <w:adjustRightInd w:val="0"/>
        <w:ind w:firstLineChars="200"/>
        <w:jc w:val="left"/>
        <w:textAlignment w:val="baseline"/>
        <w:rPr>
          <w:rFonts w:hint="eastAsia" w:ascii="宋体" w:hAnsi="宋体" w:eastAsia="宋体" w:cs="宋体"/>
          <w:b w:val="0"/>
          <w:bCs w:val="0"/>
          <w:kern w:val="0"/>
        </w:rPr>
      </w:pPr>
      <w:r>
        <w:rPr>
          <w:rFonts w:hint="eastAsia" w:ascii="宋体" w:hAnsi="宋体" w:eastAsia="宋体" w:cs="宋体"/>
          <w:b w:val="0"/>
          <w:bCs w:val="0"/>
          <w:kern w:val="0"/>
        </w:rPr>
        <w:t>GB/T 2423.1-2008     电工电子产品环境试验 第2部分：试验方法 试验A：低温</w:t>
      </w:r>
    </w:p>
    <w:p w14:paraId="69366C69">
      <w:pPr>
        <w:pStyle w:val="7"/>
        <w:keepNext w:val="0"/>
        <w:keepLines w:val="0"/>
        <w:pageBreakBefore w:val="0"/>
        <w:widowControl/>
        <w:kinsoku w:val="0"/>
        <w:wordWrap/>
        <w:overflowPunct/>
        <w:topLinePunct w:val="0"/>
        <w:autoSpaceDE w:val="0"/>
        <w:autoSpaceDN w:val="0"/>
        <w:bidi w:val="0"/>
        <w:adjustRightInd w:val="0"/>
        <w:ind w:firstLineChars="200"/>
        <w:jc w:val="left"/>
        <w:textAlignment w:val="baseline"/>
        <w:rPr>
          <w:rFonts w:hint="eastAsia" w:ascii="宋体" w:hAnsi="宋体" w:eastAsia="宋体" w:cs="宋体"/>
          <w:b w:val="0"/>
          <w:bCs w:val="0"/>
          <w:kern w:val="0"/>
        </w:rPr>
      </w:pPr>
      <w:r>
        <w:rPr>
          <w:rFonts w:hint="eastAsia" w:ascii="宋体" w:hAnsi="宋体" w:eastAsia="宋体" w:cs="宋体"/>
          <w:b w:val="0"/>
          <w:bCs w:val="0"/>
          <w:kern w:val="0"/>
        </w:rPr>
        <w:t>GB/T 2423.2-2008     电工电子产品环境试验 第2部分：试验方法 试验B：高温</w:t>
      </w:r>
    </w:p>
    <w:p w14:paraId="29451371">
      <w:pPr>
        <w:pStyle w:val="7"/>
        <w:keepNext w:val="0"/>
        <w:keepLines w:val="0"/>
        <w:pageBreakBefore w:val="0"/>
        <w:widowControl/>
        <w:kinsoku w:val="0"/>
        <w:wordWrap/>
        <w:overflowPunct/>
        <w:topLinePunct w:val="0"/>
        <w:autoSpaceDE w:val="0"/>
        <w:autoSpaceDN w:val="0"/>
        <w:bidi w:val="0"/>
        <w:adjustRightInd w:val="0"/>
        <w:ind w:firstLineChars="200"/>
        <w:jc w:val="left"/>
        <w:textAlignment w:val="baseline"/>
        <w:rPr>
          <w:rFonts w:hint="eastAsia" w:ascii="宋体" w:hAnsi="宋体" w:eastAsia="宋体" w:cs="宋体"/>
          <w:kern w:val="0"/>
        </w:rPr>
      </w:pPr>
      <w:r>
        <w:rPr>
          <w:rFonts w:hint="eastAsia" w:ascii="宋体" w:hAnsi="宋体" w:eastAsia="宋体" w:cs="宋体"/>
          <w:b w:val="0"/>
          <w:bCs w:val="0"/>
          <w:kern w:val="0"/>
        </w:rPr>
        <w:t>GB/T 2423.4-2008     电工电子产品环境试验 第2部</w:t>
      </w:r>
      <w:r>
        <w:rPr>
          <w:rFonts w:hint="eastAsia" w:ascii="宋体" w:hAnsi="宋体" w:eastAsia="宋体" w:cs="宋体"/>
          <w:kern w:val="0"/>
        </w:rPr>
        <w:t>分：试验方法 试验Db：交变</w:t>
      </w:r>
      <w:r>
        <w:rPr>
          <w:rFonts w:hint="eastAsia" w:ascii="宋体" w:hAnsi="宋体" w:eastAsia="宋体" w:cs="宋体"/>
          <w:kern w:val="0"/>
          <w:lang w:val="en-US" w:eastAsia="zh-CN"/>
        </w:rPr>
        <w:t>湿</w:t>
      </w:r>
      <w:r>
        <w:rPr>
          <w:rFonts w:hint="eastAsia" w:ascii="宋体" w:hAnsi="宋体" w:eastAsia="宋体" w:cs="宋体"/>
          <w:kern w:val="0"/>
        </w:rPr>
        <w:t>热</w:t>
      </w:r>
    </w:p>
    <w:p w14:paraId="1EB4EDF4">
      <w:pPr>
        <w:pStyle w:val="7"/>
        <w:keepNext w:val="0"/>
        <w:keepLines w:val="0"/>
        <w:pageBreakBefore w:val="0"/>
        <w:widowControl/>
        <w:kinsoku w:val="0"/>
        <w:wordWrap/>
        <w:overflowPunct/>
        <w:topLinePunct w:val="0"/>
        <w:autoSpaceDE w:val="0"/>
        <w:autoSpaceDN w:val="0"/>
        <w:bidi w:val="0"/>
        <w:adjustRightInd w:val="0"/>
        <w:ind w:firstLineChars="200"/>
        <w:jc w:val="left"/>
        <w:textAlignment w:val="baseline"/>
        <w:rPr>
          <w:rFonts w:hint="eastAsia" w:ascii="宋体" w:hAnsi="宋体" w:eastAsia="宋体" w:cs="宋体"/>
          <w:kern w:val="0"/>
        </w:rPr>
      </w:pPr>
      <w:r>
        <w:rPr>
          <w:rFonts w:hint="eastAsia" w:hAnsi="宋体" w:cs="宋体"/>
          <w:color w:val="000000"/>
          <w:szCs w:val="21"/>
        </w:rPr>
        <w:t xml:space="preserve">GB/T 2423.5-2019   </w:t>
      </w:r>
      <w:r>
        <w:rPr>
          <w:rFonts w:hint="eastAsia" w:hAnsi="宋体" w:cs="宋体"/>
          <w:color w:val="000000"/>
          <w:szCs w:val="21"/>
          <w:lang w:val="en-US" w:eastAsia="zh-CN"/>
        </w:rPr>
        <w:t xml:space="preserve">  </w:t>
      </w:r>
      <w:r>
        <w:rPr>
          <w:rFonts w:hint="eastAsia" w:hAnsi="宋体" w:cs="宋体"/>
          <w:color w:val="000000"/>
          <w:szCs w:val="21"/>
        </w:rPr>
        <w:t>环境试验 第2部分：试验方法 试验Ea和导则：冲击</w:t>
      </w:r>
    </w:p>
    <w:p w14:paraId="749C6C89">
      <w:pPr>
        <w:pStyle w:val="7"/>
        <w:keepNext w:val="0"/>
        <w:keepLines w:val="0"/>
        <w:pageBreakBefore w:val="0"/>
        <w:widowControl/>
        <w:kinsoku w:val="0"/>
        <w:wordWrap/>
        <w:overflowPunct/>
        <w:topLinePunct w:val="0"/>
        <w:autoSpaceDE w:val="0"/>
        <w:autoSpaceDN w:val="0"/>
        <w:bidi w:val="0"/>
        <w:adjustRightInd w:val="0"/>
        <w:ind w:firstLineChars="200"/>
        <w:jc w:val="left"/>
        <w:textAlignment w:val="baseline"/>
        <w:rPr>
          <w:rFonts w:hint="eastAsia" w:ascii="宋体" w:hAnsi="宋体" w:eastAsia="宋体" w:cs="宋体"/>
          <w:b w:val="0"/>
          <w:bCs w:val="0"/>
          <w:szCs w:val="21"/>
          <w:lang w:bidi="ar"/>
        </w:rPr>
      </w:pPr>
      <w:r>
        <w:rPr>
          <w:rFonts w:hint="eastAsia" w:ascii="宋体" w:hAnsi="宋体" w:eastAsia="宋体" w:cs="宋体"/>
          <w:szCs w:val="21"/>
          <w:lang w:bidi="ar"/>
        </w:rPr>
        <w:t>GB/T 2423.10-2019    环境试验 第2部分:试验方法 试验 Fc：振动（正弦）</w:t>
      </w:r>
    </w:p>
    <w:p w14:paraId="04B194C2">
      <w:pPr>
        <w:pStyle w:val="7"/>
        <w:keepNext w:val="0"/>
        <w:keepLines w:val="0"/>
        <w:pageBreakBefore w:val="0"/>
        <w:widowControl/>
        <w:kinsoku w:val="0"/>
        <w:wordWrap/>
        <w:overflowPunct/>
        <w:topLinePunct w:val="0"/>
        <w:autoSpaceDE w:val="0"/>
        <w:autoSpaceDN w:val="0"/>
        <w:bidi w:val="0"/>
        <w:adjustRightInd w:val="0"/>
        <w:ind w:firstLineChars="200"/>
        <w:jc w:val="left"/>
        <w:textAlignment w:val="baseline"/>
        <w:rPr>
          <w:rFonts w:hint="eastAsia" w:ascii="宋体" w:hAnsi="宋体" w:eastAsia="宋体" w:cs="宋体"/>
          <w:b w:val="0"/>
          <w:bCs w:val="0"/>
          <w:kern w:val="0"/>
        </w:rPr>
      </w:pPr>
      <w:r>
        <w:rPr>
          <w:rFonts w:hint="eastAsia" w:ascii="宋体" w:hAnsi="宋体" w:eastAsia="宋体" w:cs="宋体"/>
          <w:b w:val="0"/>
          <w:bCs w:val="0"/>
          <w:kern w:val="0"/>
        </w:rPr>
        <w:t>GB/T 3836.1-2021     爆炸性环境 第1部分：设备 通用要求</w:t>
      </w:r>
    </w:p>
    <w:p w14:paraId="0DB2D4B8">
      <w:pPr>
        <w:keepNext w:val="0"/>
        <w:keepLines w:val="0"/>
        <w:pageBreakBefore w:val="0"/>
        <w:widowControl/>
        <w:kinsoku w:val="0"/>
        <w:wordWrap/>
        <w:overflowPunct/>
        <w:topLinePunct w:val="0"/>
        <w:autoSpaceDE w:val="0"/>
        <w:autoSpaceDN w:val="0"/>
        <w:bidi w:val="0"/>
        <w:adjustRightInd w:val="0"/>
        <w:spacing w:line="360" w:lineRule="auto"/>
        <w:ind w:firstLine="420"/>
        <w:textAlignment w:val="baseline"/>
        <w:rPr>
          <w:rFonts w:hint="eastAsia" w:ascii="宋体" w:hAnsi="宋体" w:eastAsia="宋体" w:cs="宋体"/>
          <w:b w:val="0"/>
          <w:bCs w:val="0"/>
        </w:rPr>
      </w:pPr>
      <w:r>
        <w:rPr>
          <w:rFonts w:hint="eastAsia" w:ascii="宋体" w:hAnsi="宋体" w:eastAsia="宋体" w:cs="宋体"/>
          <w:b w:val="0"/>
          <w:bCs w:val="0"/>
          <w:kern w:val="0"/>
        </w:rPr>
        <w:t>GB/T</w:t>
      </w:r>
      <w:r>
        <w:rPr>
          <w:rFonts w:hint="eastAsia" w:ascii="宋体" w:hAnsi="宋体" w:eastAsia="宋体" w:cs="宋体"/>
          <w:b w:val="0"/>
          <w:bCs w:val="0"/>
        </w:rPr>
        <w:t xml:space="preserve"> 3836.2-2021     </w:t>
      </w:r>
      <w:r>
        <w:rPr>
          <w:rFonts w:hint="eastAsia" w:ascii="宋体" w:hAnsi="宋体" w:eastAsia="宋体" w:cs="宋体"/>
          <w:b w:val="0"/>
          <w:bCs w:val="0"/>
          <w:kern w:val="0"/>
        </w:rPr>
        <w:t>爆炸性环境 第2部分：</w:t>
      </w:r>
      <w:r>
        <w:rPr>
          <w:rFonts w:hint="eastAsia" w:ascii="宋体" w:hAnsi="宋体" w:eastAsia="宋体" w:cs="宋体"/>
          <w:b w:val="0"/>
          <w:bCs w:val="0"/>
        </w:rPr>
        <w:t>由隔爆外壳“d”保护的设备</w:t>
      </w:r>
    </w:p>
    <w:p w14:paraId="09E0D51F">
      <w:pPr>
        <w:pStyle w:val="7"/>
        <w:keepNext w:val="0"/>
        <w:keepLines w:val="0"/>
        <w:pageBreakBefore w:val="0"/>
        <w:widowControl/>
        <w:kinsoku w:val="0"/>
        <w:wordWrap/>
        <w:overflowPunct/>
        <w:topLinePunct w:val="0"/>
        <w:autoSpaceDE w:val="0"/>
        <w:autoSpaceDN w:val="0"/>
        <w:bidi w:val="0"/>
        <w:adjustRightInd w:val="0"/>
        <w:ind w:firstLineChars="200"/>
        <w:jc w:val="left"/>
        <w:textAlignment w:val="baseline"/>
        <w:rPr>
          <w:rFonts w:hint="eastAsia" w:ascii="宋体" w:hAnsi="宋体" w:eastAsia="宋体" w:cs="宋体"/>
          <w:b w:val="0"/>
          <w:bCs w:val="0"/>
          <w:kern w:val="0"/>
        </w:rPr>
      </w:pPr>
      <w:r>
        <w:rPr>
          <w:rFonts w:hint="eastAsia" w:ascii="宋体" w:hAnsi="宋体" w:eastAsia="宋体" w:cs="宋体"/>
          <w:b w:val="0"/>
          <w:bCs w:val="0"/>
          <w:kern w:val="0"/>
        </w:rPr>
        <w:t>GB/T 3836.4-2021     爆炸性环境 第4部分：由本质安全型“i”保护的设备</w:t>
      </w:r>
    </w:p>
    <w:p w14:paraId="165AED1D">
      <w:pPr>
        <w:pStyle w:val="7"/>
        <w:keepNext w:val="0"/>
        <w:keepLines w:val="0"/>
        <w:pageBreakBefore w:val="0"/>
        <w:widowControl/>
        <w:kinsoku w:val="0"/>
        <w:wordWrap/>
        <w:overflowPunct/>
        <w:topLinePunct w:val="0"/>
        <w:autoSpaceDE w:val="0"/>
        <w:autoSpaceDN w:val="0"/>
        <w:bidi w:val="0"/>
        <w:adjustRightInd w:val="0"/>
        <w:ind w:firstLineChars="200"/>
        <w:jc w:val="left"/>
        <w:textAlignment w:val="baseline"/>
        <w:rPr>
          <w:rFonts w:hint="eastAsia" w:ascii="宋体" w:hAnsi="宋体" w:eastAsia="宋体" w:cs="宋体"/>
          <w:kern w:val="0"/>
        </w:rPr>
      </w:pPr>
      <w:r>
        <w:rPr>
          <w:rFonts w:hint="eastAsia" w:ascii="宋体" w:hAnsi="宋体" w:eastAsia="宋体" w:cs="宋体"/>
          <w:kern w:val="0"/>
        </w:rPr>
        <w:t>GB/T 4208-2017      外壳防护等级（IP代号）</w:t>
      </w:r>
    </w:p>
    <w:p w14:paraId="629BD013">
      <w:pPr>
        <w:keepNext w:val="0"/>
        <w:keepLines w:val="0"/>
        <w:pageBreakBefore w:val="0"/>
        <w:widowControl/>
        <w:kinsoku w:val="0"/>
        <w:wordWrap/>
        <w:overflowPunct/>
        <w:topLinePunct w:val="0"/>
        <w:autoSpaceDE w:val="0"/>
        <w:autoSpaceDN w:val="0"/>
        <w:bidi w:val="0"/>
        <w:adjustRightInd w:val="0"/>
        <w:spacing w:line="360" w:lineRule="auto"/>
        <w:ind w:firstLine="420" w:firstLineChars="200"/>
        <w:textAlignment w:val="baseline"/>
        <w:rPr>
          <w:rFonts w:hint="eastAsia" w:ascii="宋体" w:hAnsi="宋体" w:eastAsia="宋体" w:cs="宋体"/>
          <w:szCs w:val="21"/>
        </w:rPr>
      </w:pPr>
      <w:r>
        <w:rPr>
          <w:rFonts w:hint="eastAsia" w:ascii="宋体" w:hAnsi="宋体" w:eastAsia="宋体" w:cs="宋体"/>
          <w:szCs w:val="21"/>
        </w:rPr>
        <w:t xml:space="preserve">GB/T 9969－2008 </w:t>
      </w:r>
      <w:r>
        <w:rPr>
          <w:rFonts w:hint="eastAsia" w:ascii="宋体" w:hAnsi="宋体" w:eastAsia="宋体" w:cs="宋体"/>
          <w:szCs w:val="21"/>
        </w:rPr>
        <w:tab/>
      </w:r>
      <w:r>
        <w:rPr>
          <w:rFonts w:hint="eastAsia" w:ascii="宋体" w:hAnsi="宋体" w:eastAsia="宋体" w:cs="宋体"/>
          <w:szCs w:val="21"/>
        </w:rPr>
        <w:t>工业产品使用说明书总则</w:t>
      </w:r>
    </w:p>
    <w:p w14:paraId="554480B1">
      <w:pPr>
        <w:keepNext w:val="0"/>
        <w:keepLines w:val="0"/>
        <w:pageBreakBefore w:val="0"/>
        <w:widowControl/>
        <w:kinsoku w:val="0"/>
        <w:wordWrap/>
        <w:overflowPunct/>
        <w:topLinePunct w:val="0"/>
        <w:autoSpaceDE w:val="0"/>
        <w:autoSpaceDN w:val="0"/>
        <w:bidi w:val="0"/>
        <w:adjustRightInd w:val="0"/>
        <w:spacing w:line="360" w:lineRule="auto"/>
        <w:ind w:firstLine="420" w:firstLineChars="200"/>
        <w:textAlignment w:val="baseline"/>
        <w:rPr>
          <w:rFonts w:hint="eastAsia" w:ascii="宋体" w:hAnsi="宋体" w:eastAsia="宋体" w:cs="宋体"/>
          <w:kern w:val="0"/>
        </w:rPr>
      </w:pPr>
      <w:r>
        <w:rPr>
          <w:rFonts w:hint="eastAsia" w:ascii="宋体" w:hAnsi="宋体" w:eastAsia="宋体" w:cs="宋体"/>
          <w:szCs w:val="21"/>
        </w:rPr>
        <w:t xml:space="preserve">GB/T 10111-2008 </w:t>
      </w:r>
      <w:r>
        <w:rPr>
          <w:rFonts w:hint="eastAsia" w:ascii="宋体" w:hAnsi="宋体" w:eastAsia="宋体" w:cs="宋体"/>
          <w:szCs w:val="21"/>
        </w:rPr>
        <w:tab/>
      </w:r>
      <w:r>
        <w:rPr>
          <w:rFonts w:hint="eastAsia" w:ascii="宋体" w:hAnsi="宋体" w:eastAsia="宋体" w:cs="宋体"/>
          <w:szCs w:val="21"/>
        </w:rPr>
        <w:t>随机数的产生及其在产品质量抽样检验中的应用程序</w:t>
      </w:r>
    </w:p>
    <w:p w14:paraId="1D728FCA">
      <w:pPr>
        <w:pStyle w:val="7"/>
        <w:keepNext w:val="0"/>
        <w:keepLines w:val="0"/>
        <w:pageBreakBefore w:val="0"/>
        <w:widowControl/>
        <w:kinsoku w:val="0"/>
        <w:wordWrap/>
        <w:overflowPunct/>
        <w:topLinePunct w:val="0"/>
        <w:autoSpaceDE w:val="0"/>
        <w:autoSpaceDN w:val="0"/>
        <w:bidi w:val="0"/>
        <w:adjustRightInd w:val="0"/>
        <w:ind w:firstLineChars="200"/>
        <w:jc w:val="left"/>
        <w:textAlignment w:val="baseline"/>
        <w:rPr>
          <w:rFonts w:hint="eastAsia" w:ascii="宋体" w:hAnsi="宋体" w:eastAsia="宋体" w:cs="宋体"/>
          <w:kern w:val="0"/>
        </w:rPr>
      </w:pPr>
      <w:r>
        <w:rPr>
          <w:rFonts w:hint="eastAsia" w:ascii="宋体" w:hAnsi="宋体" w:eastAsia="宋体" w:cs="宋体"/>
          <w:kern w:val="0"/>
        </w:rPr>
        <w:t>MT 209-1990         煤矿通信、检测、控制用电工电子产品通用技术要求</w:t>
      </w:r>
    </w:p>
    <w:p w14:paraId="4083C663">
      <w:pPr>
        <w:pStyle w:val="7"/>
        <w:keepNext w:val="0"/>
        <w:keepLines w:val="0"/>
        <w:pageBreakBefore w:val="0"/>
        <w:widowControl/>
        <w:kinsoku w:val="0"/>
        <w:wordWrap/>
        <w:overflowPunct/>
        <w:topLinePunct w:val="0"/>
        <w:autoSpaceDE w:val="0"/>
        <w:autoSpaceDN w:val="0"/>
        <w:bidi w:val="0"/>
        <w:adjustRightInd w:val="0"/>
        <w:ind w:firstLineChars="200"/>
        <w:jc w:val="left"/>
        <w:textAlignment w:val="baseline"/>
        <w:rPr>
          <w:rFonts w:hint="eastAsia" w:ascii="宋体" w:hAnsi="宋体" w:eastAsia="宋体" w:cs="宋体"/>
          <w:kern w:val="0"/>
        </w:rPr>
      </w:pPr>
      <w:r>
        <w:rPr>
          <w:rFonts w:hint="eastAsia" w:ascii="宋体" w:hAnsi="宋体" w:eastAsia="宋体" w:cs="宋体"/>
          <w:kern w:val="0"/>
        </w:rPr>
        <w:t>MT</w:t>
      </w:r>
      <w:r>
        <w:rPr>
          <w:rFonts w:hint="eastAsia" w:ascii="宋体" w:hAnsi="宋体" w:eastAsia="宋体" w:cs="宋体"/>
        </w:rPr>
        <w:t>/T</w:t>
      </w:r>
      <w:r>
        <w:rPr>
          <w:rFonts w:hint="eastAsia" w:ascii="宋体" w:hAnsi="宋体" w:eastAsia="宋体" w:cs="宋体"/>
          <w:kern w:val="0"/>
        </w:rPr>
        <w:t xml:space="preserve"> 210-1990       煤矿通信，检测，控制用电工电子产品基本试验方法</w:t>
      </w:r>
    </w:p>
    <w:p w14:paraId="3822C19B">
      <w:pPr>
        <w:keepNext w:val="0"/>
        <w:keepLines w:val="0"/>
        <w:pageBreakBefore w:val="0"/>
        <w:widowControl/>
        <w:kinsoku w:val="0"/>
        <w:wordWrap/>
        <w:overflowPunct/>
        <w:topLinePunct w:val="0"/>
        <w:autoSpaceDE w:val="0"/>
        <w:autoSpaceDN w:val="0"/>
        <w:bidi w:val="0"/>
        <w:adjustRightInd w:val="0"/>
        <w:snapToGrid w:val="0"/>
        <w:spacing w:line="240" w:lineRule="auto"/>
        <w:ind w:right="80" w:rightChars="38" w:firstLine="425"/>
        <w:textAlignment w:val="baseline"/>
        <w:rPr>
          <w:rFonts w:hint="eastAsia" w:ascii="宋体" w:hAnsi="宋体" w:eastAsia="宋体" w:cs="宋体"/>
        </w:rPr>
      </w:pPr>
      <w:r>
        <w:rPr>
          <w:rFonts w:hint="eastAsia" w:ascii="宋体" w:hAnsi="宋体" w:eastAsia="宋体" w:cs="宋体"/>
          <w:kern w:val="0"/>
        </w:rPr>
        <w:t>AQ 1043-2007        矿用产品安全标志标识</w:t>
      </w:r>
    </w:p>
    <w:p w14:paraId="45E75D03">
      <w:pPr>
        <w:bidi w:val="0"/>
        <w:spacing w:line="400" w:lineRule="exact"/>
        <w:ind w:right="80" w:rightChars="38"/>
        <w:rPr>
          <w:rFonts w:hint="eastAsia" w:ascii="宋体" w:hAnsi="宋体" w:eastAsia="宋体" w:cs="宋体"/>
          <w14:textOutline w14:w="4356" w14:cap="sq" w14:cmpd="sng" w14:algn="ctr">
            <w14:solidFill>
              <w14:srgbClr w14:val="000000"/>
            </w14:solidFill>
            <w14:prstDash w14:val="solid"/>
            <w14:bevel/>
          </w14:textOutline>
        </w:rPr>
      </w:pPr>
      <w:bookmarkStart w:id="4" w:name="_bookmark5"/>
      <w:bookmarkEnd w:id="4"/>
    </w:p>
    <w:p w14:paraId="5209E9E8">
      <w:pPr>
        <w:bidi w:val="0"/>
        <w:spacing w:line="400" w:lineRule="exact"/>
        <w:ind w:right="80" w:rightChars="38"/>
        <w:rPr>
          <w:rFonts w:hint="eastAsia" w:ascii="宋体" w:hAnsi="宋体" w:eastAsia="宋体" w:cs="宋体"/>
          <w14:textOutline w14:w="4356" w14:cap="sq" w14:cmpd="sng" w14:algn="ctr">
            <w14:solidFill>
              <w14:srgbClr w14:val="000000"/>
            </w14:solidFill>
            <w14:prstDash w14:val="solid"/>
            <w14:bevel/>
          </w14:textOutline>
        </w:rPr>
      </w:pPr>
    </w:p>
    <w:p w14:paraId="31CCFBB1">
      <w:pPr>
        <w:bidi w:val="0"/>
        <w:spacing w:line="400" w:lineRule="exact"/>
        <w:ind w:right="80" w:rightChars="38"/>
        <w:rPr>
          <w:rFonts w:hint="eastAsia" w:ascii="宋体" w:hAnsi="宋体" w:eastAsia="宋体" w:cs="宋体"/>
          <w14:textOutline w14:w="4356" w14:cap="sq" w14:cmpd="sng" w14:algn="ctr">
            <w14:solidFill>
              <w14:srgbClr w14:val="000000"/>
            </w14:solidFill>
            <w14:prstDash w14:val="solid"/>
            <w14:bevel/>
          </w14:textOutline>
        </w:rPr>
      </w:pPr>
    </w:p>
    <w:p w14:paraId="59C64AD0">
      <w:pPr>
        <w:bidi w:val="0"/>
        <w:spacing w:line="400" w:lineRule="exact"/>
        <w:ind w:right="80" w:rightChars="38"/>
        <w:rPr>
          <w:rFonts w:hint="eastAsia" w:ascii="宋体" w:hAnsi="宋体" w:eastAsia="宋体" w:cs="宋体"/>
          <w14:textOutline w14:w="4356" w14:cap="sq" w14:cmpd="sng" w14:algn="ctr">
            <w14:solidFill>
              <w14:srgbClr w14:val="000000"/>
            </w14:solidFill>
            <w14:prstDash w14:val="solid"/>
            <w14:bevel/>
          </w14:textOutline>
        </w:rPr>
      </w:pPr>
    </w:p>
    <w:p w14:paraId="0DD74EFE">
      <w:pPr>
        <w:bidi w:val="0"/>
        <w:spacing w:line="400" w:lineRule="exact"/>
        <w:ind w:right="80" w:rightChars="38"/>
        <w:rPr>
          <w:rFonts w:hint="eastAsia" w:ascii="宋体" w:hAnsi="宋体" w:eastAsia="宋体" w:cs="宋体"/>
          <w14:textOutline w14:w="4356" w14:cap="sq" w14:cmpd="sng" w14:algn="ctr">
            <w14:solidFill>
              <w14:srgbClr w14:val="000000"/>
            </w14:solidFill>
            <w14:prstDash w14:val="solid"/>
            <w14:bevel/>
          </w14:textOutline>
        </w:rPr>
      </w:pPr>
    </w:p>
    <w:p w14:paraId="2888DA89">
      <w:pPr>
        <w:bidi w:val="0"/>
        <w:spacing w:line="400" w:lineRule="exact"/>
        <w:ind w:right="80" w:rightChars="38"/>
        <w:rPr>
          <w:rFonts w:hint="eastAsia" w:ascii="宋体" w:hAnsi="宋体" w:eastAsia="宋体" w:cs="宋体"/>
          <w14:textOutline w14:w="4356" w14:cap="sq" w14:cmpd="sng" w14:algn="ctr">
            <w14:solidFill>
              <w14:srgbClr w14:val="000000"/>
            </w14:solidFill>
            <w14:prstDash w14:val="solid"/>
            <w14:bevel/>
          </w14:textOutline>
        </w:rPr>
      </w:pPr>
    </w:p>
    <w:p w14:paraId="7353C8A6">
      <w:pPr>
        <w:bidi w:val="0"/>
        <w:spacing w:line="400" w:lineRule="exact"/>
        <w:ind w:right="80" w:rightChars="38"/>
        <w:rPr>
          <w:rFonts w:hint="eastAsia" w:ascii="宋体" w:hAnsi="宋体" w:eastAsia="宋体" w:cs="宋体"/>
          <w14:textOutline w14:w="4356" w14:cap="sq" w14:cmpd="sng" w14:algn="ctr">
            <w14:solidFill>
              <w14:srgbClr w14:val="000000"/>
            </w14:solidFill>
            <w14:prstDash w14:val="solid"/>
            <w14:bevel/>
          </w14:textOutline>
        </w:rPr>
      </w:pPr>
    </w:p>
    <w:p w14:paraId="7C85739F">
      <w:pPr>
        <w:bidi w:val="0"/>
        <w:spacing w:line="400" w:lineRule="exact"/>
        <w:ind w:right="80" w:rightChars="38"/>
        <w:rPr>
          <w:rFonts w:hint="eastAsia" w:ascii="宋体" w:hAnsi="宋体" w:eastAsia="宋体" w:cs="宋体"/>
          <w14:textOutline w14:w="4356" w14:cap="sq" w14:cmpd="sng" w14:algn="ctr">
            <w14:solidFill>
              <w14:srgbClr w14:val="000000"/>
            </w14:solidFill>
            <w14:prstDash w14:val="solid"/>
            <w14:bevel/>
          </w14:textOutline>
        </w:rPr>
      </w:pPr>
    </w:p>
    <w:p w14:paraId="67C0F36E">
      <w:pPr>
        <w:pStyle w:val="2"/>
        <w:rPr>
          <w:rFonts w:hint="eastAsia" w:ascii="黑体" w:hAnsi="宋体" w:eastAsia="黑体" w:cs="黑体"/>
          <w:snapToGrid/>
          <w:color w:val="000000"/>
          <w:kern w:val="0"/>
          <w:sz w:val="21"/>
          <w:szCs w:val="21"/>
          <w:lang w:val="zh-CN" w:eastAsia="zh-CN" w:bidi="ar"/>
        </w:rPr>
      </w:pPr>
      <w:r>
        <w:rPr>
          <w:rFonts w:hint="eastAsia" w:ascii="黑体" w:hAnsi="宋体" w:eastAsia="黑体" w:cs="黑体"/>
          <w:snapToGrid/>
          <w:color w:val="000000"/>
          <w:kern w:val="0"/>
          <w:sz w:val="21"/>
          <w:szCs w:val="21"/>
          <w:lang w:val="zh-CN" w:eastAsia="zh-CN" w:bidi="ar"/>
        </w:rPr>
        <w:t>3  产品分类</w:t>
      </w:r>
    </w:p>
    <w:p w14:paraId="480519B5">
      <w:pPr>
        <w:pStyle w:val="3"/>
        <w:bidi w:val="0"/>
        <w:spacing w:line="400" w:lineRule="exact"/>
        <w:ind w:left="3" w:right="80" w:rightChars="38"/>
        <w:rPr>
          <w:rFonts w:hint="eastAsia" w:ascii="黑体" w:hAnsi="宋体" w:eastAsia="黑体" w:cs="黑体"/>
          <w:snapToGrid/>
          <w:color w:val="000000"/>
          <w:kern w:val="0"/>
          <w:sz w:val="21"/>
          <w:szCs w:val="21"/>
          <w:lang w:val="zh-CN" w:eastAsia="zh-CN" w:bidi="ar"/>
        </w:rPr>
      </w:pPr>
      <w:r>
        <w:rPr>
          <w:rFonts w:hint="eastAsia" w:ascii="黑体" w:hAnsi="宋体" w:eastAsia="黑体" w:cs="黑体"/>
          <w:snapToGrid/>
          <w:color w:val="000000"/>
          <w:kern w:val="0"/>
          <w:sz w:val="21"/>
          <w:szCs w:val="21"/>
          <w:lang w:val="zh-CN" w:eastAsia="zh-CN" w:bidi="ar"/>
        </w:rPr>
        <w:t>3.1</w:t>
      </w:r>
      <w:r>
        <w:rPr>
          <w:rFonts w:hint="eastAsia" w:ascii="黑体" w:hAnsi="宋体" w:eastAsia="黑体" w:cs="黑体"/>
          <w:snapToGrid/>
          <w:color w:val="000000"/>
          <w:kern w:val="0"/>
          <w:sz w:val="21"/>
          <w:szCs w:val="21"/>
          <w:lang w:val="en-US" w:eastAsia="zh-CN" w:bidi="ar"/>
        </w:rPr>
        <w:t xml:space="preserve"> </w:t>
      </w:r>
      <w:r>
        <w:rPr>
          <w:rFonts w:hint="eastAsia" w:ascii="黑体" w:hAnsi="宋体" w:eastAsia="黑体" w:cs="黑体"/>
          <w:snapToGrid/>
          <w:color w:val="000000"/>
          <w:kern w:val="0"/>
          <w:sz w:val="21"/>
          <w:szCs w:val="21"/>
          <w:lang w:val="zh-CN" w:eastAsia="zh-CN" w:bidi="ar"/>
        </w:rPr>
        <w:t>型号命名及其含义</w:t>
      </w:r>
    </w:p>
    <w:p w14:paraId="0BCC6C80">
      <w:pPr>
        <w:spacing w:before="253" w:line="197" w:lineRule="auto"/>
        <w:ind w:left="1788" w:right="80" w:rightChars="38"/>
        <w:rPr>
          <w:rFonts w:ascii="宋体" w:hAnsi="宋体" w:eastAsia="宋体" w:cs="宋体"/>
          <w:u w:val="single"/>
        </w:rPr>
      </w:pPr>
      <w:r>
        <w:rPr>
          <w:rFonts w:hint="eastAsia" w:ascii="宋体" w:hAnsi="宋体" w:eastAsia="宋体" w:cs="宋体"/>
          <w:u w:val="single"/>
        </w:rPr>
        <w:t xml:space="preserve">K </w:t>
      </w:r>
      <w:r>
        <w:rPr>
          <w:rFonts w:hint="eastAsia" w:ascii="宋体" w:hAnsi="宋体" w:eastAsia="宋体" w:cs="宋体"/>
        </w:rPr>
        <w:t xml:space="preserve">  </w:t>
      </w:r>
      <w:r>
        <w:rPr>
          <w:rFonts w:hint="eastAsia" w:ascii="宋体" w:hAnsi="宋体" w:eastAsia="宋体" w:cs="宋体"/>
          <w:u w:val="single"/>
        </w:rPr>
        <w:t xml:space="preserve"> X </w:t>
      </w:r>
      <w:r>
        <w:rPr>
          <w:rFonts w:hint="eastAsia" w:ascii="宋体" w:hAnsi="宋体" w:eastAsia="宋体" w:cs="宋体"/>
        </w:rPr>
        <w:t xml:space="preserve"> </w:t>
      </w:r>
      <w:r>
        <w:rPr>
          <w:rFonts w:hint="eastAsia" w:ascii="宋体" w:hAnsi="宋体" w:eastAsia="宋体" w:cs="宋体"/>
        </w:rPr>
        <w:drawing>
          <wp:inline distT="0" distB="0" distL="0" distR="0">
            <wp:extent cx="635" cy="952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635" cy="9525"/>
                    </a:xfrm>
                    <a:prstGeom prst="rect">
                      <a:avLst/>
                    </a:prstGeom>
                  </pic:spPr>
                </pic:pic>
              </a:graphicData>
            </a:graphic>
          </wp:inline>
        </w:drawing>
      </w:r>
      <w:r>
        <w:rPr>
          <w:rFonts w:hint="eastAsia" w:ascii="宋体" w:hAnsi="宋体" w:eastAsia="宋体" w:cs="宋体"/>
        </w:rPr>
        <w:t xml:space="preserve">  </w:t>
      </w:r>
      <w:r>
        <w:rPr>
          <w:rFonts w:hint="eastAsia" w:ascii="宋体" w:hAnsi="宋体" w:eastAsia="宋体" w:cs="宋体"/>
          <w:u w:val="single"/>
        </w:rPr>
        <w:t xml:space="preserve"> J</w:t>
      </w:r>
      <w:r>
        <w:rPr>
          <w:rFonts w:hint="eastAsia" w:ascii="宋体" w:hAnsi="宋体" w:eastAsia="宋体" w:cs="宋体"/>
        </w:rPr>
        <w:t xml:space="preserve">    </w:t>
      </w:r>
      <w:r>
        <w:rPr>
          <w:rFonts w:hint="eastAsia" w:ascii="宋体" w:hAnsi="宋体" w:eastAsia="宋体" w:cs="宋体"/>
          <w:u w:val="single"/>
        </w:rPr>
        <w:t xml:space="preserve"> 127</w:t>
      </w:r>
      <w:r>
        <w:rPr>
          <w:rFonts w:hint="eastAsia" w:ascii="宋体" w:hAnsi="宋体" w:eastAsia="宋体" w:cs="宋体"/>
        </w:rPr>
        <w:t xml:space="preserve">   </w:t>
      </w:r>
    </w:p>
    <w:p w14:paraId="598A3442">
      <w:pPr>
        <w:spacing w:before="253" w:line="197" w:lineRule="auto"/>
        <w:ind w:right="80" w:rightChars="38"/>
        <w:rPr>
          <w:rFonts w:ascii="宋体" w:hAnsi="宋体" w:eastAsia="宋体" w:cs="宋体"/>
          <w:u w:val="single"/>
        </w:rPr>
      </w:pPr>
      <w:r>
        <mc:AlternateContent>
          <mc:Choice Requires="wps">
            <w:drawing>
              <wp:anchor distT="0" distB="0" distL="114300" distR="114300" simplePos="0" relativeHeight="251673600" behindDoc="0" locked="0" layoutInCell="1" allowOverlap="1">
                <wp:simplePos x="0" y="0"/>
                <wp:positionH relativeFrom="column">
                  <wp:posOffset>1189355</wp:posOffset>
                </wp:positionH>
                <wp:positionV relativeFrom="paragraph">
                  <wp:posOffset>222250</wp:posOffset>
                </wp:positionV>
                <wp:extent cx="10795" cy="1595755"/>
                <wp:effectExtent l="12700" t="0" r="14605" b="4445"/>
                <wp:wrapNone/>
                <wp:docPr id="17" name="直接连接符 17"/>
                <wp:cNvGraphicFramePr/>
                <a:graphic xmlns:a="http://schemas.openxmlformats.org/drawingml/2006/main">
                  <a:graphicData uri="http://schemas.microsoft.com/office/word/2010/wordprocessingShape">
                    <wps:wsp>
                      <wps:cNvCnPr/>
                      <wps:spPr>
                        <a:xfrm>
                          <a:off x="0" y="0"/>
                          <a:ext cx="10795" cy="15957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3.65pt;margin-top:17.5pt;height:125.65pt;width:0.85pt;z-index:251673600;mso-width-relative:page;mso-height-relative:page;" filled="f" stroked="t" coordsize="21600,21600" o:gfxdata="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wEUXS1wAAAAoBAAAPAAAA&#10;AAAAAAEAIAAAACIAAABkcnMvZG93bnJldi54bWxQSwECFAAUAAAACACHTuJA9efz790BAAChAwAA&#10;DgAAAAAAAAABACAAAAAmAQAAZHJzL2Uyb0RvYy54bWxQSwUGAAAAAAYABgBZAQAAdQUAAAAA&#10;">
                <v:fill on="f" focussize="0,0"/>
                <v:stroke weight="2pt" color="#000000 [3213]" joinstyle="round"/>
                <v:imagedata o:title=""/>
                <o:lock v:ext="edit" aspectratio="f"/>
              </v:lin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1504950</wp:posOffset>
                </wp:positionH>
                <wp:positionV relativeFrom="paragraph">
                  <wp:posOffset>198755</wp:posOffset>
                </wp:positionV>
                <wp:extent cx="14605" cy="1356995"/>
                <wp:effectExtent l="12700" t="0" r="23495" b="1905"/>
                <wp:wrapNone/>
                <wp:docPr id="15" name="直接连接符 15"/>
                <wp:cNvGraphicFramePr/>
                <a:graphic xmlns:a="http://schemas.openxmlformats.org/drawingml/2006/main">
                  <a:graphicData uri="http://schemas.microsoft.com/office/word/2010/wordprocessingShape">
                    <wps:wsp>
                      <wps:cNvCnPr/>
                      <wps:spPr>
                        <a:xfrm>
                          <a:off x="0" y="0"/>
                          <a:ext cx="14605" cy="135699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8.5pt;margin-top:15.65pt;height:106.85pt;width:1.15pt;z-index:251671552;mso-width-relative:page;mso-height-relative:page;" filled="f" stroked="t" coordsize="21600,21600" o:gfxdata="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MEfm62QAAAAoBAAAP&#10;AAAAAAAAAAEAIAAAACIAAABkcnMvZG93bnJldi54bWxQSwECFAAUAAAACACHTuJAG7PNm94BAACh&#10;AwAADgAAAAAAAAABACAAAAAoAQAAZHJzL2Uyb0RvYy54bWxQSwUGAAAAAAYABgBZAQAAeAUAAAAA&#10;">
                <v:fill on="f" focussize="0,0"/>
                <v:stroke weight="2pt" color="#000000 [3213]" joinstyle="round"/>
                <v:imagedata o:title=""/>
                <o:lock v:ext="edit" aspectratio="f"/>
              </v:lin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1901825</wp:posOffset>
                </wp:positionH>
                <wp:positionV relativeFrom="paragraph">
                  <wp:posOffset>199390</wp:posOffset>
                </wp:positionV>
                <wp:extent cx="19050" cy="1040765"/>
                <wp:effectExtent l="12700" t="0" r="19050" b="635"/>
                <wp:wrapNone/>
                <wp:docPr id="12" name="直接连接符 12"/>
                <wp:cNvGraphicFramePr/>
                <a:graphic xmlns:a="http://schemas.openxmlformats.org/drawingml/2006/main">
                  <a:graphicData uri="http://schemas.microsoft.com/office/word/2010/wordprocessingShape">
                    <wps:wsp>
                      <wps:cNvCnPr/>
                      <wps:spPr>
                        <a:xfrm>
                          <a:off x="0" y="0"/>
                          <a:ext cx="19050" cy="104076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9.75pt;margin-top:15.7pt;height:81.95pt;width:1.5pt;z-index:251668480;mso-width-relative:page;mso-height-relative:page;" filled="f" stroked="t" coordsize="21600,21600" o:gfxdata="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O/fUE2AAAAAoBAAAPAAAA&#10;AAAAAAEAIAAAACIAAABkcnMvZG93bnJldi54bWxQSwECFAAUAAAACACHTuJABIGHudwBAAChAwAA&#10;DgAAAAAAAAABACAAAAAnAQAAZHJzL2Uyb0RvYy54bWxQSwUGAAAAAAYABgBZAQAAdQUAAAAA&#10;">
                <v:fill on="f" focussize="0,0"/>
                <v:stroke weight="2pt" color="#000000 [3213]" joinstyle="round"/>
                <v:imagedata o:title=""/>
                <o:lock v:ext="edit" aspectratio="f"/>
              </v:lin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2369820</wp:posOffset>
                </wp:positionH>
                <wp:positionV relativeFrom="paragraph">
                  <wp:posOffset>194945</wp:posOffset>
                </wp:positionV>
                <wp:extent cx="9525" cy="735330"/>
                <wp:effectExtent l="12700" t="0" r="15875" b="1270"/>
                <wp:wrapNone/>
                <wp:docPr id="11" name="直接连接符 11"/>
                <wp:cNvGraphicFramePr/>
                <a:graphic xmlns:a="http://schemas.openxmlformats.org/drawingml/2006/main">
                  <a:graphicData uri="http://schemas.microsoft.com/office/word/2010/wordprocessingShape">
                    <wps:wsp>
                      <wps:cNvCnPr/>
                      <wps:spPr>
                        <a:xfrm>
                          <a:off x="0" y="0"/>
                          <a:ext cx="9525" cy="73533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6.6pt;margin-top:15.35pt;height:57.9pt;width:0.75pt;z-index:251667456;mso-width-relative:page;mso-height-relative:page;" filled="f" stroked="t" coordsize="21600,21600" o:gfxdata="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rsBRadgAAAAKAQAADwAA&#10;AAAAAAABACAAAAAiAAAAZHJzL2Rvd25yZXYueG1sUEsBAhQAFAAAAAgAh07iQB8/NufdAQAAnwMA&#10;AA4AAAAAAAAAAQAgAAAAJwEAAGRycy9lMm9Eb2MueG1sUEsFBgAAAAAGAAYAWQEAAHYFAAAAAA==&#10;">
                <v:fill on="f" focussize="0,0"/>
                <v:stroke weight="2pt" color="#000000 [3213]" joinstyle="round"/>
                <v:imagedata o:title=""/>
                <o:lock v:ext="edit" aspectratio="f"/>
              </v:line>
            </w:pict>
          </mc:Fallback>
        </mc:AlternateContent>
      </w:r>
    </w:p>
    <w:p w14:paraId="522D8141">
      <w:pPr>
        <w:spacing w:line="259" w:lineRule="auto"/>
        <w:ind w:right="80" w:rightChars="38"/>
        <w:rPr>
          <w:rFonts w:ascii="宋体" w:hAnsi="宋体" w:eastAsia="宋体" w:cs="宋体"/>
        </w:rPr>
      </w:pPr>
    </w:p>
    <w:p w14:paraId="61E51038">
      <w:pPr>
        <w:spacing w:before="217"/>
        <w:ind w:left="5594"/>
        <w:rPr>
          <w:rFonts w:ascii="宋体" w:hAnsi="宋体" w:eastAsia="宋体" w:cs="宋体"/>
        </w:rPr>
      </w:pPr>
    </w:p>
    <w:p w14:paraId="6A12E325">
      <w:pPr>
        <w:spacing w:before="65"/>
        <w:ind w:left="5594"/>
        <w:rPr>
          <w:rFonts w:ascii="宋体" w:hAnsi="宋体" w:eastAsia="宋体" w:cs="宋体"/>
        </w:rPr>
      </w:pPr>
      <w:r>
        <mc:AlternateContent>
          <mc:Choice Requires="wps">
            <w:drawing>
              <wp:anchor distT="0" distB="0" distL="114300" distR="114300" simplePos="0" relativeHeight="251666432" behindDoc="0" locked="0" layoutInCell="1" allowOverlap="1">
                <wp:simplePos x="0" y="0"/>
                <wp:positionH relativeFrom="column">
                  <wp:posOffset>2379345</wp:posOffset>
                </wp:positionH>
                <wp:positionV relativeFrom="paragraph">
                  <wp:posOffset>120650</wp:posOffset>
                </wp:positionV>
                <wp:extent cx="1155065" cy="13335"/>
                <wp:effectExtent l="0" t="12700" r="635" b="24765"/>
                <wp:wrapNone/>
                <wp:docPr id="9" name="直接连接符 9"/>
                <wp:cNvGraphicFramePr/>
                <a:graphic xmlns:a="http://schemas.openxmlformats.org/drawingml/2006/main">
                  <a:graphicData uri="http://schemas.microsoft.com/office/word/2010/wordprocessingShape">
                    <wps:wsp>
                      <wps:cNvCnPr/>
                      <wps:spPr>
                        <a:xfrm flipH="1" flipV="1">
                          <a:off x="0" y="0"/>
                          <a:ext cx="1155065" cy="1333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187.35pt;margin-top:9.5pt;height:1.05pt;width:90.95pt;z-index:251666432;mso-width-relative:page;mso-height-relative:page;" filled="f" stroked="t" coordsize="21600,21600" o:gfxdata="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x&#10;XIgX2gAAAAkBAAAPAAAAAAAAAAEAIAAAACIAAABkcnMvZG93bnJldi54bWxQSwECFAAUAAAACACH&#10;TuJAdZN6NekBAACzAwAADgAAAAAAAAABACAAAAApAQAAZHJzL2Uyb0RvYy54bWxQSwUGAAAAAAYA&#10;BgBZAQAAhAUAAAAA&#10;">
                <v:fill on="f" focussize="0,0"/>
                <v:stroke weight="2pt" color="#000000 [3213]" joinstyle="round"/>
                <v:imagedata o:title=""/>
                <o:lock v:ext="edit" aspectratio="f"/>
              </v:line>
            </w:pict>
          </mc:Fallback>
        </mc:AlternateContent>
      </w:r>
      <w:r>
        <w:rPr>
          <w:rFonts w:hint="eastAsia" w:ascii="宋体" w:hAnsi="宋体" w:eastAsia="宋体" w:cs="宋体"/>
          <w:lang w:val="en-US" w:eastAsia="zh-CN"/>
        </w:rPr>
        <w:t>额定</w:t>
      </w:r>
      <w:r>
        <w:rPr>
          <w:rFonts w:hint="eastAsia" w:ascii="宋体" w:hAnsi="宋体" w:eastAsia="宋体" w:cs="宋体"/>
        </w:rPr>
        <w:t>工作电压：AC127V</w:t>
      </w:r>
    </w:p>
    <w:p w14:paraId="4BC072C7">
      <w:pPr>
        <w:spacing w:before="217"/>
        <w:ind w:left="5594"/>
        <w:rPr>
          <w:rFonts w:ascii="宋体" w:hAnsi="宋体" w:eastAsia="宋体" w:cs="宋体"/>
        </w:rPr>
      </w:pPr>
      <w:r>
        <w:rPr>
          <w:rFonts w:hint="default" w:ascii="宋体" w:hAnsi="宋体" w:eastAsia="宋体" w:cs="宋体"/>
          <w:lang w:val="en-US" w:eastAsia="zh-CN"/>
        </w:rPr>
        <w:t>隔爆兼本质安全型</w:t>
      </w:r>
      <w:r>
        <mc:AlternateContent>
          <mc:Choice Requires="wps">
            <w:drawing>
              <wp:anchor distT="0" distB="0" distL="114300" distR="114300" simplePos="0" relativeHeight="251669504" behindDoc="0" locked="0" layoutInCell="1" allowOverlap="1">
                <wp:simplePos x="0" y="0"/>
                <wp:positionH relativeFrom="column">
                  <wp:posOffset>1915795</wp:posOffset>
                </wp:positionH>
                <wp:positionV relativeFrom="paragraph">
                  <wp:posOffset>226060</wp:posOffset>
                </wp:positionV>
                <wp:extent cx="1609090" cy="8890"/>
                <wp:effectExtent l="0" t="1270" r="3810" b="15240"/>
                <wp:wrapNone/>
                <wp:docPr id="13" name="直接连接符 13"/>
                <wp:cNvGraphicFramePr/>
                <a:graphic xmlns:a="http://schemas.openxmlformats.org/drawingml/2006/main">
                  <a:graphicData uri="http://schemas.microsoft.com/office/word/2010/wordprocessingShape">
                    <wps:wsp>
                      <wps:cNvCnPr/>
                      <wps:spPr>
                        <a:xfrm flipH="1" flipV="1">
                          <a:off x="0" y="0"/>
                          <a:ext cx="1609090" cy="889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150.85pt;margin-top:17.8pt;height:0.7pt;width:126.7pt;z-index:251669504;mso-width-relative:page;mso-height-relative:page;" filled="f" stroked="t" coordsize="21600,21600" o:gfxdata="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PDWdVNgA&#10;AAAJAQAADwAAAAAAAAABACAAAAAiAAAAZHJzL2Rvd25yZXYueG1sUEsBAhQAFAAAAAgAh07iQI+j&#10;iTvmAQAAtAMAAA4AAAAAAAAAAQAgAAAAJwEAAGRycy9lMm9Eb2MueG1sUEsFBgAAAAAGAAYAWQEA&#10;AH8FAAAAAA==&#10;">
                <v:fill on="f" focussize="0,0"/>
                <v:stroke weight="2pt" color="#000000 [3213]" joinstyle="round"/>
                <v:imagedata o:title=""/>
                <o:lock v:ext="edit" aspectratio="f"/>
              </v:line>
            </w:pict>
          </mc:Fallback>
        </mc:AlternateContent>
      </w:r>
    </w:p>
    <w:p w14:paraId="2D292856">
      <w:pPr>
        <w:spacing w:before="217"/>
        <w:ind w:left="5594"/>
        <w:rPr>
          <w:rFonts w:ascii="宋体" w:hAnsi="宋体" w:eastAsia="宋体" w:cs="宋体"/>
        </w:rPr>
      </w:pPr>
      <w:r>
        <mc:AlternateContent>
          <mc:Choice Requires="wps">
            <w:drawing>
              <wp:anchor distT="0" distB="0" distL="114300" distR="114300" simplePos="0" relativeHeight="251670528" behindDoc="0" locked="0" layoutInCell="1" allowOverlap="1">
                <wp:simplePos x="0" y="0"/>
                <wp:positionH relativeFrom="column">
                  <wp:posOffset>1519555</wp:posOffset>
                </wp:positionH>
                <wp:positionV relativeFrom="paragraph">
                  <wp:posOffset>215900</wp:posOffset>
                </wp:positionV>
                <wp:extent cx="1995805" cy="17780"/>
                <wp:effectExtent l="0" t="12700" r="10795" b="20320"/>
                <wp:wrapNone/>
                <wp:docPr id="14" name="直接连接符 14"/>
                <wp:cNvGraphicFramePr/>
                <a:graphic xmlns:a="http://schemas.openxmlformats.org/drawingml/2006/main">
                  <a:graphicData uri="http://schemas.microsoft.com/office/word/2010/wordprocessingShape">
                    <wps:wsp>
                      <wps:cNvCnPr/>
                      <wps:spPr>
                        <a:xfrm flipH="1" flipV="1">
                          <a:off x="0" y="0"/>
                          <a:ext cx="1995805" cy="1778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119.65pt;margin-top:17pt;height:1.4pt;width:157.15pt;z-index:251670528;mso-width-relative:page;mso-height-relative:page;" filled="f" stroked="t" coordsize="21600,21600" o:gfxdata="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rrGf72gAAAAkBAAAPAAAAAAAAAAEAIAAAACIAAABkcnMvZG93bnJldi54bWxQSwECFAAUAAAA&#10;CACHTuJA8WEp7ewBAAC1AwAADgAAAAAAAAABACAAAAApAQAAZHJzL2Uyb0RvYy54bWxQSwUGAAAA&#10;AAYABgBZAQAAhwUAAAAA&#10;">
                <v:fill on="f" focussize="0,0"/>
                <v:stroke weight="2pt" color="#000000 [3213]" joinstyle="round"/>
                <v:imagedata o:title=""/>
                <o:lock v:ext="edit" aspectratio="f"/>
              </v:line>
            </w:pict>
          </mc:Fallback>
        </mc:AlternateContent>
      </w:r>
      <w:r>
        <w:rPr>
          <w:rFonts w:hint="eastAsia" w:ascii="宋体" w:hAnsi="宋体" w:eastAsia="宋体" w:cs="宋体"/>
        </w:rPr>
        <w:t>控制箱</w:t>
      </w:r>
    </w:p>
    <w:p w14:paraId="4C24D0E4">
      <w:pPr>
        <w:spacing w:before="221"/>
        <w:ind w:left="5538"/>
        <w:rPr>
          <w:rFonts w:ascii="宋体" w:hAnsi="宋体" w:eastAsia="宋体" w:cs="宋体"/>
          <w:b/>
          <w:bCs/>
          <w14:textOutline w14:w="4356" w14:cap="sq" w14:cmpd="sng" w14:algn="ctr">
            <w14:solidFill>
              <w14:srgbClr w14:val="000000"/>
            </w14:solidFill>
            <w14:prstDash w14:val="solid"/>
            <w14:bevel/>
          </w14:textOutline>
        </w:rPr>
      </w:pPr>
      <w:bookmarkStart w:id="5" w:name="_bookmark6"/>
      <w:bookmarkEnd w:id="5"/>
      <w:r>
        <mc:AlternateContent>
          <mc:Choice Requires="wps">
            <w:drawing>
              <wp:anchor distT="0" distB="0" distL="114300" distR="114300" simplePos="0" relativeHeight="251672576" behindDoc="0" locked="0" layoutInCell="1" allowOverlap="1">
                <wp:simplePos x="0" y="0"/>
                <wp:positionH relativeFrom="column">
                  <wp:posOffset>1195070</wp:posOffset>
                </wp:positionH>
                <wp:positionV relativeFrom="paragraph">
                  <wp:posOffset>201295</wp:posOffset>
                </wp:positionV>
                <wp:extent cx="2300605" cy="17780"/>
                <wp:effectExtent l="0" t="12700" r="10795" b="20320"/>
                <wp:wrapNone/>
                <wp:docPr id="16" name="直接连接符 16"/>
                <wp:cNvGraphicFramePr/>
                <a:graphic xmlns:a="http://schemas.openxmlformats.org/drawingml/2006/main">
                  <a:graphicData uri="http://schemas.microsoft.com/office/word/2010/wordprocessingShape">
                    <wps:wsp>
                      <wps:cNvCnPr/>
                      <wps:spPr>
                        <a:xfrm flipH="1" flipV="1">
                          <a:off x="0" y="0"/>
                          <a:ext cx="2300605" cy="1778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94.1pt;margin-top:15.85pt;height:1.4pt;width:181.15pt;z-index:251672576;mso-width-relative:page;mso-height-relative:page;" filled="f" stroked="t" coordsize="21600,21600" o:gfxdata="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b&#10;cxr/2QAAAAkBAAAPAAAAAAAAAAEAIAAAACIAAABkcnMvZG93bnJldi54bWxQSwECFAAUAAAACACH&#10;TuJAeEsVEeoBAAC1AwAADgAAAAAAAAABACAAAAAoAQAAZHJzL2Uyb0RvYy54bWxQSwUGAAAAAAYA&#10;BgBZAQAAhAUAAAAA&#10;">
                <v:fill on="f" focussize="0,0"/>
                <v:stroke weight="2pt" color="#000000 [3213]" joinstyle="round"/>
                <v:imagedata o:title=""/>
                <o:lock v:ext="edit" aspectratio="f"/>
              </v:line>
            </w:pict>
          </mc:Fallback>
        </mc:AlternateContent>
      </w:r>
      <w:r>
        <w:rPr>
          <w:rFonts w:hint="eastAsia" w:ascii="宋体" w:hAnsi="宋体" w:eastAsia="宋体" w:cs="宋体"/>
        </w:rPr>
        <w:t>矿用设备</w:t>
      </w:r>
    </w:p>
    <w:p w14:paraId="3C0E2916">
      <w:pPr>
        <w:pStyle w:val="3"/>
        <w:bidi w:val="0"/>
        <w:spacing w:line="400" w:lineRule="exact"/>
        <w:ind w:left="3" w:right="80" w:rightChars="38"/>
        <w:rPr>
          <w:rFonts w:hint="eastAsia" w:ascii="黑体" w:hAnsi="宋体" w:eastAsia="黑体" w:cs="黑体"/>
          <w:snapToGrid/>
          <w:color w:val="000000"/>
          <w:kern w:val="0"/>
          <w:sz w:val="21"/>
          <w:szCs w:val="21"/>
          <w:lang w:val="zh-CN" w:eastAsia="zh-CN" w:bidi="ar"/>
        </w:rPr>
      </w:pPr>
      <w:r>
        <w:rPr>
          <w:rFonts w:hint="eastAsia" w:ascii="黑体" w:hAnsi="宋体" w:eastAsia="黑体" w:cs="黑体"/>
          <w:snapToGrid/>
          <w:color w:val="000000"/>
          <w:kern w:val="0"/>
          <w:sz w:val="21"/>
          <w:szCs w:val="21"/>
          <w:lang w:val="en-US" w:eastAsia="zh-CN" w:bidi="ar"/>
        </w:rPr>
        <w:t xml:space="preserve">3.2 </w:t>
      </w:r>
      <w:r>
        <w:rPr>
          <w:rFonts w:hint="eastAsia" w:ascii="黑体" w:hAnsi="宋体" w:eastAsia="黑体" w:cs="黑体"/>
          <w:snapToGrid/>
          <w:color w:val="000000"/>
          <w:kern w:val="0"/>
          <w:sz w:val="21"/>
          <w:szCs w:val="21"/>
          <w:lang w:val="zh-CN" w:eastAsia="zh-CN" w:bidi="ar"/>
        </w:rPr>
        <w:t>防爆型式及标志</w:t>
      </w:r>
    </w:p>
    <w:p w14:paraId="6A0738AC">
      <w:pPr>
        <w:snapToGrid w:val="0"/>
        <w:spacing w:line="360" w:lineRule="auto"/>
        <w:ind w:firstLine="420"/>
        <w:rPr>
          <w:rFonts w:hint="eastAsia" w:ascii="宋体" w:hAnsi="宋体" w:cs="宋体"/>
        </w:rPr>
      </w:pPr>
      <w:r>
        <w:rPr>
          <w:rFonts w:hint="eastAsia" w:ascii="宋体" w:hAnsi="宋体" w:cs="宋体"/>
        </w:rPr>
        <w:t>防爆型式：矿用隔爆兼本质安全型</w:t>
      </w:r>
    </w:p>
    <w:p w14:paraId="50635590">
      <w:pPr>
        <w:snapToGrid w:val="0"/>
        <w:spacing w:line="360" w:lineRule="auto"/>
        <w:ind w:firstLine="420"/>
        <w:rPr>
          <w:rFonts w:hint="eastAsia" w:ascii="宋体" w:hAnsi="宋体" w:eastAsia="宋体" w:cs="宋体"/>
          <w:b/>
          <w:bCs/>
          <w:szCs w:val="21"/>
          <w14:textOutline w14:w="3797" w14:cap="sq" w14:cmpd="sng" w14:algn="ctr">
            <w14:solidFill>
              <w14:srgbClr w14:val="000000"/>
            </w14:solidFill>
            <w14:prstDash w14:val="solid"/>
            <w14:bevel/>
          </w14:textOutline>
        </w:rPr>
      </w:pPr>
      <w:r>
        <w:rPr>
          <w:rFonts w:hint="eastAsia" w:ascii="宋体" w:hAnsi="宋体" w:cs="宋体"/>
        </w:rPr>
        <w:t>防爆标志</w:t>
      </w:r>
      <w:r>
        <w:rPr>
          <w:rFonts w:hint="eastAsia" w:ascii="宋体" w:hAnsi="宋体" w:eastAsia="宋体" w:cs="宋体"/>
        </w:rPr>
        <w:t>：Ex db [ib Mb]ⅠMb</w:t>
      </w:r>
    </w:p>
    <w:p w14:paraId="7EC28DD6">
      <w:pPr>
        <w:pStyle w:val="2"/>
        <w:bidi w:val="0"/>
        <w:spacing w:line="400" w:lineRule="exact"/>
        <w:ind w:left="4" w:right="80" w:rightChars="38"/>
        <w:rPr>
          <w:rFonts w:hint="eastAsia" w:ascii="黑体" w:hAnsi="宋体" w:eastAsia="黑体" w:cs="黑体"/>
          <w:snapToGrid/>
          <w:color w:val="000000"/>
          <w:kern w:val="0"/>
          <w:sz w:val="21"/>
          <w:szCs w:val="21"/>
          <w:lang w:val="en-US" w:eastAsia="zh-CN" w:bidi="ar"/>
        </w:rPr>
      </w:pPr>
      <w:r>
        <w:rPr>
          <w:rFonts w:hint="eastAsia" w:ascii="黑体" w:hAnsi="宋体" w:eastAsia="黑体" w:cs="黑体"/>
          <w:snapToGrid/>
          <w:color w:val="000000"/>
          <w:kern w:val="0"/>
          <w:sz w:val="21"/>
          <w:szCs w:val="21"/>
          <w:lang w:val="en-US" w:eastAsia="zh-CN" w:bidi="ar"/>
        </w:rPr>
        <w:t>4  技术要求</w:t>
      </w:r>
    </w:p>
    <w:p w14:paraId="01D693F2">
      <w:pPr>
        <w:pStyle w:val="3"/>
        <w:bidi w:val="0"/>
        <w:spacing w:line="400" w:lineRule="exact"/>
        <w:ind w:left="3" w:right="80" w:rightChars="38"/>
        <w:rPr>
          <w:rFonts w:hint="eastAsia" w:ascii="黑体" w:hAnsi="宋体" w:eastAsia="黑体" w:cs="黑体"/>
          <w:snapToGrid/>
          <w:color w:val="000000"/>
          <w:kern w:val="0"/>
          <w:sz w:val="21"/>
          <w:szCs w:val="21"/>
          <w:lang w:val="en-US" w:eastAsia="zh-CN" w:bidi="ar"/>
        </w:rPr>
      </w:pPr>
      <w:r>
        <w:rPr>
          <w:rFonts w:hint="eastAsia" w:ascii="黑体" w:hAnsi="宋体" w:eastAsia="黑体" w:cs="黑体"/>
          <w:snapToGrid/>
          <w:color w:val="000000"/>
          <w:kern w:val="0"/>
          <w:sz w:val="21"/>
          <w:szCs w:val="21"/>
          <w:lang w:val="en-US" w:eastAsia="zh-CN" w:bidi="ar"/>
        </w:rPr>
        <w:t>4.1 一般要求</w:t>
      </w:r>
    </w:p>
    <w:p w14:paraId="594D24A3">
      <w:pPr>
        <w:numPr>
          <w:ilvl w:val="0"/>
          <w:numId w:val="0"/>
        </w:numPr>
        <w:spacing w:line="360" w:lineRule="auto"/>
        <w:ind w:leftChars="0" w:firstLine="420" w:firstLineChars="200"/>
        <w:rPr>
          <w:rFonts w:hint="eastAsia" w:ascii="宋体" w:hAnsi="宋体"/>
          <w:kern w:val="0"/>
          <w:szCs w:val="21"/>
          <w:highlight w:val="none"/>
          <w:lang w:val="en-US" w:eastAsia="zh-CN"/>
        </w:rPr>
      </w:pPr>
      <w:r>
        <w:rPr>
          <w:rFonts w:hint="eastAsia" w:ascii="宋体" w:hAnsi="宋体"/>
          <w:kern w:val="0"/>
          <w:szCs w:val="21"/>
          <w:highlight w:val="none"/>
          <w:lang w:val="en-US" w:eastAsia="zh-CN"/>
        </w:rPr>
        <w:t>4.1.1</w:t>
      </w:r>
      <w:r>
        <w:rPr>
          <w:rFonts w:hint="eastAsia" w:ascii="宋体" w:hAnsi="宋体" w:eastAsia="宋体" w:cs="宋体"/>
          <w:highlight w:val="none"/>
        </w:rPr>
        <w:t xml:space="preserve"> 控制箱</w:t>
      </w:r>
      <w:r>
        <w:rPr>
          <w:rFonts w:hint="eastAsia" w:ascii="宋体" w:hAnsi="宋体"/>
          <w:kern w:val="0"/>
          <w:szCs w:val="21"/>
          <w:highlight w:val="none"/>
          <w:lang w:val="en-US" w:eastAsia="zh-CN"/>
        </w:rPr>
        <w:t>应符合本企业标准要求，并按照规定程序批准的图样及文件制造，并应经国家防爆检</w:t>
      </w:r>
    </w:p>
    <w:p w14:paraId="35A18106">
      <w:pPr>
        <w:numPr>
          <w:ilvl w:val="0"/>
          <w:numId w:val="0"/>
        </w:numPr>
        <w:spacing w:line="360" w:lineRule="auto"/>
        <w:rPr>
          <w:rFonts w:ascii="宋体" w:hAnsi="宋体"/>
          <w:kern w:val="0"/>
          <w:szCs w:val="21"/>
          <w:highlight w:val="none"/>
        </w:rPr>
      </w:pPr>
      <w:r>
        <w:rPr>
          <w:rFonts w:hint="eastAsia" w:ascii="宋体" w:hAnsi="宋体"/>
          <w:kern w:val="0"/>
          <w:szCs w:val="21"/>
          <w:highlight w:val="none"/>
          <w:lang w:val="en-US" w:eastAsia="zh-CN"/>
        </w:rPr>
        <w:t>验部门审查检验合格，取得防爆合格证。</w:t>
      </w:r>
    </w:p>
    <w:p w14:paraId="73F61DD7">
      <w:pPr>
        <w:spacing w:line="400" w:lineRule="exact"/>
        <w:ind w:left="2" w:right="80" w:rightChars="38" w:firstLine="420" w:firstLineChars="200"/>
        <w:rPr>
          <w:rFonts w:hint="eastAsia" w:ascii="宋体" w:hAnsi="宋体" w:cs="宋体"/>
          <w:highlight w:val="none"/>
        </w:rPr>
      </w:pPr>
      <w:r>
        <w:rPr>
          <w:rFonts w:hint="eastAsia" w:ascii="宋体" w:hAnsi="宋体"/>
          <w:kern w:val="0"/>
          <w:szCs w:val="21"/>
          <w:highlight w:val="none"/>
          <w:lang w:val="en-US" w:eastAsia="zh-CN"/>
        </w:rPr>
        <w:t>4.1.2</w:t>
      </w:r>
      <w:r>
        <w:rPr>
          <w:rFonts w:hint="eastAsia" w:ascii="宋体" w:hAnsi="宋体" w:eastAsia="宋体" w:cs="宋体"/>
          <w:highlight w:val="none"/>
        </w:rPr>
        <w:t xml:space="preserve"> 控制箱</w:t>
      </w:r>
      <w:r>
        <w:rPr>
          <w:rFonts w:hint="eastAsia" w:ascii="宋体" w:hAnsi="宋体"/>
          <w:kern w:val="0"/>
          <w:szCs w:val="21"/>
          <w:highlight w:val="none"/>
        </w:rPr>
        <w:t>按照规定程序批准的图样及文件制造，并应经国家防爆检验部门审查检验合格，取得防爆合格证。</w:t>
      </w:r>
    </w:p>
    <w:p w14:paraId="31BB0584">
      <w:pPr>
        <w:pStyle w:val="3"/>
        <w:bidi w:val="0"/>
        <w:spacing w:line="400" w:lineRule="exact"/>
        <w:ind w:left="3" w:right="80" w:rightChars="38"/>
        <w:rPr>
          <w:rFonts w:hint="eastAsia" w:ascii="黑体" w:hAnsi="宋体" w:eastAsia="黑体" w:cs="黑体"/>
          <w:snapToGrid/>
          <w:color w:val="000000"/>
          <w:kern w:val="0"/>
          <w:sz w:val="21"/>
          <w:szCs w:val="21"/>
          <w:lang w:val="zh-CN" w:eastAsia="zh-CN" w:bidi="ar"/>
        </w:rPr>
      </w:pPr>
      <w:r>
        <w:rPr>
          <w:rFonts w:hint="eastAsia" w:ascii="黑体" w:hAnsi="宋体" w:eastAsia="黑体" w:cs="黑体"/>
          <w:snapToGrid/>
          <w:color w:val="000000"/>
          <w:kern w:val="0"/>
          <w:sz w:val="21"/>
          <w:szCs w:val="21"/>
          <w:lang w:val="zh-CN" w:eastAsia="zh-CN" w:bidi="ar"/>
        </w:rPr>
        <w:t xml:space="preserve">4.2 </w:t>
      </w:r>
      <w:r>
        <w:rPr>
          <w:rFonts w:hint="eastAsia" w:ascii="黑体" w:hAnsi="宋体" w:eastAsia="黑体" w:cs="黑体"/>
          <w:snapToGrid/>
          <w:color w:val="000000"/>
          <w:kern w:val="0"/>
          <w:sz w:val="21"/>
          <w:szCs w:val="21"/>
          <w:lang w:val="en-US" w:eastAsia="zh-CN" w:bidi="ar"/>
        </w:rPr>
        <w:t>环境</w:t>
      </w:r>
      <w:r>
        <w:rPr>
          <w:rFonts w:hint="eastAsia" w:ascii="黑体" w:hAnsi="宋体" w:eastAsia="黑体" w:cs="黑体"/>
          <w:snapToGrid/>
          <w:color w:val="000000"/>
          <w:kern w:val="0"/>
          <w:sz w:val="21"/>
          <w:szCs w:val="21"/>
          <w:lang w:val="zh-CN" w:eastAsia="zh-CN" w:bidi="ar"/>
        </w:rPr>
        <w:t>条件</w:t>
      </w:r>
    </w:p>
    <w:p w14:paraId="499F21E2">
      <w:pPr>
        <w:bidi w:val="0"/>
        <w:spacing w:line="400" w:lineRule="exact"/>
        <w:ind w:left="8" w:right="80" w:rightChars="38"/>
        <w:rPr>
          <w:rFonts w:hint="eastAsia" w:cs="宋体"/>
        </w:rPr>
      </w:pPr>
      <w:r>
        <w:rPr>
          <w:rFonts w:hint="eastAsia" w:ascii="宋体" w:hAnsi="宋体" w:eastAsia="宋体" w:cs="宋体"/>
        </w:rPr>
        <w:t xml:space="preserve">4.2.1 </w:t>
      </w:r>
      <w:r>
        <w:rPr>
          <w:rFonts w:hint="eastAsia" w:cs="宋体"/>
        </w:rPr>
        <w:t>工作条件</w:t>
      </w:r>
    </w:p>
    <w:p w14:paraId="6A3610C8">
      <w:pPr>
        <w:spacing w:line="360" w:lineRule="auto"/>
        <w:ind w:left="420" w:leftChars="200"/>
        <w:rPr>
          <w:rFonts w:hint="eastAsia" w:ascii="宋体" w:hAnsi="宋体" w:cs="宋体"/>
          <w:szCs w:val="21"/>
        </w:rPr>
      </w:pPr>
      <w:r>
        <w:rPr>
          <w:rFonts w:hint="eastAsia" w:ascii="宋体" w:hAnsi="宋体" w:cs="宋体"/>
          <w:szCs w:val="21"/>
        </w:rPr>
        <w:t>a) 环境温度：0℃～40℃；</w:t>
      </w:r>
    </w:p>
    <w:p w14:paraId="4D9A29F8">
      <w:pPr>
        <w:spacing w:line="360" w:lineRule="auto"/>
        <w:ind w:left="420" w:leftChars="200"/>
        <w:rPr>
          <w:rFonts w:hint="eastAsia" w:ascii="宋体" w:hAnsi="宋体" w:cs="宋体"/>
          <w:szCs w:val="21"/>
        </w:rPr>
      </w:pPr>
      <w:r>
        <w:rPr>
          <w:rFonts w:hint="eastAsia" w:ascii="宋体" w:hAnsi="宋体" w:cs="宋体"/>
          <w:szCs w:val="21"/>
        </w:rPr>
        <w:t>b) 湿度：≤95%RH（+25℃时）；</w:t>
      </w:r>
    </w:p>
    <w:p w14:paraId="39D3056A">
      <w:pPr>
        <w:spacing w:line="360" w:lineRule="auto"/>
        <w:ind w:left="420" w:leftChars="200"/>
        <w:rPr>
          <w:rFonts w:hint="eastAsia" w:ascii="宋体" w:hAnsi="宋体" w:cs="宋体"/>
          <w:szCs w:val="21"/>
        </w:rPr>
      </w:pPr>
      <w:r>
        <w:rPr>
          <w:rFonts w:hint="eastAsia" w:ascii="宋体" w:hAnsi="宋体" w:cs="宋体"/>
          <w:szCs w:val="21"/>
        </w:rPr>
        <w:t>c) 大气压力：80kPa～110kPa；</w:t>
      </w:r>
    </w:p>
    <w:p w14:paraId="585EED3B">
      <w:pPr>
        <w:spacing w:line="360" w:lineRule="auto"/>
        <w:ind w:firstLine="420"/>
        <w:rPr>
          <w:rFonts w:hint="eastAsia" w:ascii="宋体" w:hAnsi="宋体" w:cs="宋体"/>
          <w:szCs w:val="21"/>
        </w:rPr>
      </w:pPr>
      <w:r>
        <w:rPr>
          <w:rFonts w:hint="eastAsia" w:ascii="宋体" w:hAnsi="宋体" w:cs="宋体"/>
          <w:szCs w:val="21"/>
        </w:rPr>
        <w:t>d) 具有甲烷混合物及煤尘爆炸危险的煤矿井下。</w:t>
      </w:r>
    </w:p>
    <w:p w14:paraId="0DE0D326">
      <w:pPr>
        <w:bidi w:val="0"/>
        <w:spacing w:line="400" w:lineRule="exact"/>
        <w:ind w:left="8" w:right="80" w:rightChars="38"/>
        <w:rPr>
          <w:rFonts w:hint="eastAsia" w:ascii="宋体" w:hAnsi="宋体" w:eastAsia="宋体" w:cs="宋体"/>
        </w:rPr>
      </w:pPr>
      <w:r>
        <w:rPr>
          <w:rFonts w:hint="eastAsia" w:ascii="宋体" w:hAnsi="宋体" w:eastAsia="宋体" w:cs="宋体"/>
        </w:rPr>
        <w:t>4.2.2 最恶劣的贮运条件</w:t>
      </w:r>
    </w:p>
    <w:p w14:paraId="47187370">
      <w:pPr>
        <w:spacing w:line="360" w:lineRule="auto"/>
        <w:ind w:left="420" w:leftChars="200"/>
        <w:rPr>
          <w:rFonts w:hint="eastAsia" w:ascii="宋体" w:hAnsi="宋体" w:cs="宋体"/>
          <w:szCs w:val="21"/>
        </w:rPr>
      </w:pPr>
      <w:bookmarkStart w:id="6" w:name="_Toc359049013"/>
      <w:r>
        <w:rPr>
          <w:rFonts w:hint="eastAsia" w:ascii="宋体" w:hAnsi="宋体" w:cs="宋体"/>
          <w:szCs w:val="21"/>
        </w:rPr>
        <w:t>a) 高温: +60℃；</w:t>
      </w:r>
    </w:p>
    <w:p w14:paraId="7B1413ED">
      <w:pPr>
        <w:spacing w:line="360" w:lineRule="auto"/>
        <w:ind w:left="420" w:leftChars="200"/>
        <w:rPr>
          <w:rFonts w:hint="eastAsia" w:ascii="宋体" w:hAnsi="宋体" w:cs="宋体"/>
          <w:szCs w:val="21"/>
        </w:rPr>
      </w:pPr>
      <w:r>
        <w:rPr>
          <w:rFonts w:hint="eastAsia" w:ascii="宋体" w:hAnsi="宋体" w:cs="宋体"/>
          <w:szCs w:val="21"/>
        </w:rPr>
        <w:t>b) 低温：-40℃；</w:t>
      </w:r>
    </w:p>
    <w:p w14:paraId="07F84E7E">
      <w:pPr>
        <w:spacing w:line="360" w:lineRule="auto"/>
        <w:ind w:left="420" w:leftChars="200"/>
        <w:rPr>
          <w:rFonts w:hint="eastAsia" w:ascii="宋体" w:hAnsi="宋体" w:cs="宋体"/>
          <w:szCs w:val="21"/>
        </w:rPr>
      </w:pPr>
      <w:r>
        <w:rPr>
          <w:rFonts w:hint="eastAsia" w:ascii="宋体" w:hAnsi="宋体" w:cs="宋体"/>
          <w:szCs w:val="21"/>
        </w:rPr>
        <w:t>c) 湿度: ≤95%。</w:t>
      </w:r>
      <w:bookmarkEnd w:id="6"/>
    </w:p>
    <w:p w14:paraId="1A9876B2">
      <w:pPr>
        <w:pStyle w:val="3"/>
        <w:bidi w:val="0"/>
        <w:spacing w:line="400" w:lineRule="exact"/>
        <w:ind w:left="3" w:right="80" w:rightChars="38"/>
        <w:rPr>
          <w:rFonts w:hint="eastAsia" w:ascii="黑体" w:hAnsi="宋体" w:eastAsia="黑体" w:cs="黑体"/>
          <w:snapToGrid/>
          <w:color w:val="000000"/>
          <w:kern w:val="0"/>
          <w:sz w:val="21"/>
          <w:szCs w:val="21"/>
          <w:lang w:val="zh-CN" w:eastAsia="zh-CN" w:bidi="ar"/>
        </w:rPr>
      </w:pPr>
      <w:r>
        <w:rPr>
          <w:rFonts w:hint="eastAsia" w:ascii="黑体" w:hAnsi="宋体" w:eastAsia="黑体" w:cs="黑体"/>
          <w:snapToGrid/>
          <w:color w:val="000000"/>
          <w:kern w:val="0"/>
          <w:sz w:val="21"/>
          <w:szCs w:val="21"/>
          <w:lang w:val="zh-CN" w:eastAsia="zh-CN" w:bidi="ar"/>
        </w:rPr>
        <w:t xml:space="preserve">4.3 </w:t>
      </w:r>
      <w:commentRangeStart w:id="2"/>
      <w:r>
        <w:rPr>
          <w:rFonts w:hint="eastAsia" w:ascii="黑体" w:hAnsi="宋体" w:eastAsia="黑体" w:cs="黑体"/>
          <w:snapToGrid/>
          <w:color w:val="000000"/>
          <w:kern w:val="0"/>
          <w:sz w:val="21"/>
          <w:szCs w:val="21"/>
          <w:lang w:val="zh-CN" w:eastAsia="zh-CN" w:bidi="ar"/>
        </w:rPr>
        <w:t>外观</w:t>
      </w:r>
      <w:commentRangeEnd w:id="2"/>
      <w:r>
        <w:commentReference w:id="2"/>
      </w:r>
    </w:p>
    <w:p w14:paraId="14B14315">
      <w:pPr>
        <w:autoSpaceDE w:val="0"/>
        <w:autoSpaceDN w:val="0"/>
        <w:adjustRightInd w:val="0"/>
        <w:spacing w:line="360" w:lineRule="auto"/>
        <w:jc w:val="left"/>
        <w:rPr>
          <w:rFonts w:hint="eastAsia" w:ascii="宋体" w:hAnsi="宋体" w:cs="宋体"/>
          <w:color w:val="000000"/>
          <w:szCs w:val="21"/>
        </w:rPr>
      </w:pPr>
      <w:r>
        <w:rPr>
          <w:rFonts w:hint="eastAsia" w:ascii="宋体" w:hAnsi="宋体" w:cs="宋体"/>
          <w:color w:val="000000"/>
          <w:szCs w:val="21"/>
        </w:rPr>
        <w:t>4.</w:t>
      </w:r>
      <w:r>
        <w:rPr>
          <w:rFonts w:hint="eastAsia" w:ascii="宋体" w:hAnsi="宋体" w:cs="宋体"/>
          <w:color w:val="000000"/>
          <w:szCs w:val="21"/>
          <w:lang w:val="en-US" w:eastAsia="zh-CN"/>
        </w:rPr>
        <w:t>3</w:t>
      </w:r>
      <w:r>
        <w:rPr>
          <w:rFonts w:hint="eastAsia" w:ascii="宋体" w:hAnsi="宋体" w:cs="宋体"/>
          <w:color w:val="000000"/>
          <w:szCs w:val="21"/>
        </w:rPr>
        <w:t xml:space="preserve">.1 </w:t>
      </w:r>
      <w:r>
        <w:rPr>
          <w:rFonts w:hint="default" w:ascii="Times New Roman" w:hAnsi="Times New Roman" w:cs="Times New Roman"/>
          <w:kern w:val="0"/>
          <w:sz w:val="21"/>
          <w:szCs w:val="21"/>
          <w:highlight w:val="none"/>
        </w:rPr>
        <w:t>产品表面不应有明显的凹痕、划伤、裂缝、变形等现象,表面涂镀层须均匀,不应起泡、龟裂和脱落。</w:t>
      </w:r>
    </w:p>
    <w:p w14:paraId="0E8ED6FF">
      <w:pPr>
        <w:autoSpaceDE w:val="0"/>
        <w:autoSpaceDN w:val="0"/>
        <w:adjustRightInd w:val="0"/>
        <w:spacing w:line="360" w:lineRule="auto"/>
        <w:jc w:val="left"/>
        <w:rPr>
          <w:rFonts w:hint="eastAsia" w:ascii="宋体" w:hAnsi="宋体" w:cs="宋体"/>
          <w:color w:val="000000"/>
          <w:szCs w:val="21"/>
        </w:rPr>
      </w:pPr>
      <w:r>
        <w:rPr>
          <w:rFonts w:hint="eastAsia" w:ascii="宋体" w:hAnsi="宋体" w:cs="宋体"/>
          <w:color w:val="000000"/>
          <w:szCs w:val="21"/>
        </w:rPr>
        <w:t>4.</w:t>
      </w:r>
      <w:r>
        <w:rPr>
          <w:rFonts w:hint="eastAsia" w:ascii="宋体" w:hAnsi="宋体" w:cs="宋体"/>
          <w:color w:val="000000"/>
          <w:szCs w:val="21"/>
          <w:lang w:val="en-US" w:eastAsia="zh-CN"/>
        </w:rPr>
        <w:t>3</w:t>
      </w:r>
      <w:r>
        <w:rPr>
          <w:rFonts w:hint="eastAsia" w:ascii="宋体" w:hAnsi="宋体" w:cs="宋体"/>
          <w:color w:val="000000"/>
          <w:szCs w:val="21"/>
        </w:rPr>
        <w:t xml:space="preserve">.2 </w:t>
      </w:r>
      <w:r>
        <w:rPr>
          <w:rFonts w:hint="default" w:ascii="Times New Roman" w:hAnsi="Times New Roman" w:cs="Times New Roman"/>
          <w:kern w:val="0"/>
          <w:sz w:val="21"/>
          <w:szCs w:val="21"/>
          <w:highlight w:val="none"/>
        </w:rPr>
        <w:t>金属零部件不应有锈蚀和其他机械损伤</w:t>
      </w:r>
      <w:r>
        <w:rPr>
          <w:rFonts w:hint="eastAsia" w:ascii="宋体" w:hAnsi="宋体" w:cs="宋体"/>
          <w:color w:val="000000"/>
          <w:szCs w:val="21"/>
        </w:rPr>
        <w:t>。</w:t>
      </w:r>
    </w:p>
    <w:p w14:paraId="7919955F">
      <w:pPr>
        <w:autoSpaceDE w:val="0"/>
        <w:autoSpaceDN w:val="0"/>
        <w:adjustRightInd w:val="0"/>
        <w:spacing w:line="360" w:lineRule="auto"/>
        <w:jc w:val="left"/>
        <w:rPr>
          <w:rFonts w:hint="eastAsia" w:ascii="宋体" w:hAnsi="宋体" w:cs="宋体"/>
          <w:color w:val="000000"/>
          <w:szCs w:val="21"/>
        </w:rPr>
      </w:pPr>
      <w:r>
        <w:rPr>
          <w:rFonts w:hint="eastAsia" w:ascii="宋体" w:hAnsi="宋体" w:cs="宋体"/>
          <w:color w:val="000000"/>
          <w:szCs w:val="21"/>
        </w:rPr>
        <w:t>4.</w:t>
      </w:r>
      <w:r>
        <w:rPr>
          <w:rFonts w:hint="eastAsia" w:ascii="宋体" w:hAnsi="宋体" w:cs="宋体"/>
          <w:color w:val="000000"/>
          <w:szCs w:val="21"/>
          <w:lang w:val="en-US" w:eastAsia="zh-CN"/>
        </w:rPr>
        <w:t>3</w:t>
      </w:r>
      <w:r>
        <w:rPr>
          <w:rFonts w:hint="eastAsia" w:ascii="宋体" w:hAnsi="宋体" w:cs="宋体"/>
          <w:color w:val="000000"/>
          <w:szCs w:val="21"/>
        </w:rPr>
        <w:t xml:space="preserve">.3 </w:t>
      </w:r>
      <w:r>
        <w:rPr>
          <w:rFonts w:hint="default" w:ascii="Times New Roman" w:hAnsi="Times New Roman" w:eastAsia="宋体" w:cs="Times New Roman"/>
          <w:color w:val="000000"/>
          <w:kern w:val="2"/>
          <w:sz w:val="21"/>
          <w:szCs w:val="21"/>
          <w:highlight w:val="none"/>
          <w:lang w:val="en-US" w:eastAsia="zh-CN" w:bidi="ar-SA"/>
        </w:rPr>
        <w:t>零部件应紧固无松动</w:t>
      </w:r>
      <w:r>
        <w:rPr>
          <w:rFonts w:hint="eastAsia" w:ascii="Times New Roman" w:hAnsi="Times New Roman" w:eastAsia="宋体" w:cs="Times New Roman"/>
          <w:color w:val="000000"/>
          <w:kern w:val="2"/>
          <w:sz w:val="21"/>
          <w:szCs w:val="21"/>
          <w:highlight w:val="none"/>
          <w:lang w:val="en-US" w:eastAsia="zh-CN" w:bidi="ar-SA"/>
        </w:rPr>
        <w:t>，</w:t>
      </w:r>
      <w:r>
        <w:rPr>
          <w:rFonts w:hint="default" w:ascii="Times New Roman" w:hAnsi="Times New Roman" w:eastAsia="宋体" w:cs="Times New Roman"/>
          <w:color w:val="000000"/>
          <w:kern w:val="2"/>
          <w:sz w:val="21"/>
          <w:szCs w:val="21"/>
          <w:highlight w:val="none"/>
          <w:lang w:val="en-US" w:eastAsia="zh-CN" w:bidi="ar-SA"/>
        </w:rPr>
        <w:t>插接的活动部件应插接自如</w:t>
      </w:r>
      <w:r>
        <w:rPr>
          <w:rFonts w:hint="eastAsia" w:ascii="宋体" w:hAnsi="宋体" w:cs="宋体"/>
          <w:color w:val="000000"/>
          <w:szCs w:val="21"/>
        </w:rPr>
        <w:t>。</w:t>
      </w:r>
    </w:p>
    <w:p w14:paraId="1D944C47">
      <w:pPr>
        <w:snapToGrid w:val="0"/>
        <w:spacing w:line="360" w:lineRule="auto"/>
        <w:jc w:val="left"/>
        <w:rPr>
          <w:rFonts w:hint="eastAsia" w:ascii="宋体" w:hAnsi="宋体" w:eastAsia="宋体" w:cs="宋体"/>
          <w:color w:val="000000"/>
          <w:lang w:eastAsia="zh-CN"/>
        </w:rPr>
      </w:pPr>
      <w:r>
        <w:rPr>
          <w:rFonts w:hint="eastAsia" w:ascii="宋体" w:hAnsi="宋体" w:cs="宋体"/>
          <w:color w:val="000000"/>
          <w:szCs w:val="21"/>
        </w:rPr>
        <w:t>4.</w:t>
      </w:r>
      <w:r>
        <w:rPr>
          <w:rFonts w:hint="eastAsia" w:ascii="宋体" w:hAnsi="宋体" w:cs="宋体"/>
          <w:color w:val="000000"/>
          <w:szCs w:val="21"/>
          <w:lang w:val="en-US" w:eastAsia="zh-CN"/>
        </w:rPr>
        <w:t>3</w:t>
      </w:r>
      <w:r>
        <w:rPr>
          <w:rFonts w:hint="eastAsia" w:ascii="宋体" w:hAnsi="宋体" w:cs="宋体"/>
          <w:color w:val="000000"/>
          <w:szCs w:val="21"/>
        </w:rPr>
        <w:t xml:space="preserve">.4 </w:t>
      </w:r>
      <w:r>
        <w:rPr>
          <w:rFonts w:hint="default" w:ascii="Times New Roman" w:hAnsi="Times New Roman" w:cs="Times New Roman"/>
          <w:kern w:val="0"/>
          <w:sz w:val="21"/>
          <w:szCs w:val="21"/>
          <w:highlight w:val="none"/>
        </w:rPr>
        <w:t>说明功能的符号文字及产品的所有标志应清晰端正、安装牢固</w:t>
      </w:r>
      <w:r>
        <w:rPr>
          <w:rFonts w:hint="eastAsia" w:ascii="宋体" w:hAnsi="宋体" w:eastAsia="宋体" w:cs="宋体"/>
          <w:color w:val="000000"/>
          <w:lang w:eastAsia="zh-CN"/>
        </w:rPr>
        <w:t>。</w:t>
      </w:r>
    </w:p>
    <w:p w14:paraId="3D452B02">
      <w:pPr>
        <w:snapToGrid w:val="0"/>
        <w:spacing w:line="360" w:lineRule="auto"/>
        <w:jc w:val="left"/>
        <w:rPr>
          <w:rFonts w:hint="eastAsia" w:ascii="宋体" w:hAnsi="宋体" w:eastAsia="宋体" w:cs="宋体"/>
          <w:color w:val="000000"/>
          <w:lang w:eastAsia="zh-CN"/>
        </w:rPr>
      </w:pPr>
    </w:p>
    <w:p w14:paraId="69A76552">
      <w:pPr>
        <w:snapToGrid w:val="0"/>
        <w:spacing w:line="360" w:lineRule="auto"/>
        <w:jc w:val="left"/>
        <w:rPr>
          <w:rFonts w:hint="eastAsia" w:ascii="宋体" w:hAnsi="宋体" w:eastAsia="宋体" w:cs="宋体"/>
          <w:color w:val="000000"/>
          <w:lang w:eastAsia="zh-CN"/>
        </w:rPr>
      </w:pPr>
      <w:r>
        <w:rPr>
          <w:rFonts w:hint="eastAsia" w:ascii="黑体" w:hAnsi="宋体" w:eastAsia="黑体" w:cs="黑体"/>
          <w:snapToGrid/>
          <w:color w:val="000000"/>
          <w:kern w:val="0"/>
          <w:sz w:val="21"/>
          <w:szCs w:val="21"/>
          <w:lang w:val="en-US" w:eastAsia="zh-CN" w:bidi="ar"/>
        </w:rPr>
        <w:t xml:space="preserve">4.4 </w:t>
      </w:r>
      <w:commentRangeStart w:id="3"/>
      <w:r>
        <w:rPr>
          <w:rFonts w:hint="eastAsia" w:ascii="黑体" w:hAnsi="宋体" w:eastAsia="黑体" w:cs="黑体"/>
          <w:snapToGrid/>
          <w:color w:val="000000"/>
          <w:kern w:val="0"/>
          <w:sz w:val="21"/>
          <w:szCs w:val="21"/>
          <w:lang w:val="zh-CN" w:eastAsia="zh-CN" w:bidi="ar"/>
        </w:rPr>
        <w:t>结构</w:t>
      </w:r>
      <w:commentRangeEnd w:id="3"/>
      <w:r>
        <w:commentReference w:id="3"/>
      </w:r>
    </w:p>
    <w:p w14:paraId="2A0C1958">
      <w:pPr>
        <w:autoSpaceDE w:val="0"/>
        <w:autoSpaceDN w:val="0"/>
        <w:adjustRightInd w:val="0"/>
        <w:spacing w:line="360" w:lineRule="auto"/>
        <w:jc w:val="left"/>
        <w:rPr>
          <w:rFonts w:hint="eastAsia" w:ascii="宋体" w:hAnsi="宋体" w:eastAsia="宋体" w:cs="宋体"/>
          <w:color w:val="000000"/>
          <w:szCs w:val="21"/>
          <w:lang w:eastAsia="zh-CN"/>
        </w:rPr>
      </w:pPr>
      <w:r>
        <w:rPr>
          <w:rFonts w:hint="eastAsia" w:ascii="宋体" w:hAnsi="宋体" w:cs="宋体"/>
          <w:color w:val="000000"/>
          <w:szCs w:val="21"/>
        </w:rPr>
        <w:t>4.</w:t>
      </w:r>
      <w:r>
        <w:rPr>
          <w:rFonts w:hint="eastAsia" w:ascii="宋体" w:hAnsi="宋体" w:cs="宋体"/>
          <w:color w:val="000000"/>
          <w:szCs w:val="21"/>
          <w:lang w:val="en-US" w:eastAsia="zh-CN"/>
        </w:rPr>
        <w:t>4</w:t>
      </w:r>
      <w:r>
        <w:rPr>
          <w:rFonts w:hint="eastAsia" w:ascii="宋体" w:hAnsi="宋体" w:cs="宋体"/>
          <w:color w:val="000000"/>
          <w:szCs w:val="21"/>
        </w:rPr>
        <w:t xml:space="preserve">.1 </w:t>
      </w:r>
      <w:r>
        <w:rPr>
          <w:rFonts w:hint="default" w:ascii="Times New Roman" w:hAnsi="Times New Roman" w:cs="Times New Roman"/>
          <w:kern w:val="0"/>
          <w:sz w:val="21"/>
          <w:szCs w:val="21"/>
          <w:highlight w:val="none"/>
        </w:rPr>
        <w:t>产品结构应保证调试、运行、操作、维修、搬运和安装时的安全、方便与可靠</w:t>
      </w:r>
      <w:r>
        <w:rPr>
          <w:rFonts w:hint="eastAsia" w:ascii="Times New Roman" w:hAnsi="Times New Roman" w:cs="Times New Roman"/>
          <w:kern w:val="0"/>
          <w:sz w:val="21"/>
          <w:szCs w:val="21"/>
          <w:highlight w:val="none"/>
          <w:lang w:eastAsia="zh-CN"/>
        </w:rPr>
        <w:t>。</w:t>
      </w:r>
    </w:p>
    <w:p w14:paraId="2EA617F4">
      <w:pPr>
        <w:autoSpaceDE w:val="0"/>
        <w:autoSpaceDN w:val="0"/>
        <w:adjustRightInd w:val="0"/>
        <w:spacing w:line="360" w:lineRule="auto"/>
        <w:jc w:val="left"/>
        <w:rPr>
          <w:rFonts w:hint="eastAsia" w:hAnsi="宋体" w:cs="宋体"/>
          <w:szCs w:val="21"/>
        </w:rPr>
      </w:pPr>
      <w:r>
        <w:rPr>
          <w:rFonts w:hint="eastAsia" w:ascii="宋体" w:hAnsi="宋体" w:cs="宋体"/>
          <w:color w:val="000000"/>
          <w:szCs w:val="21"/>
        </w:rPr>
        <w:t>4.</w:t>
      </w:r>
      <w:r>
        <w:rPr>
          <w:rFonts w:hint="eastAsia" w:ascii="宋体" w:hAnsi="宋体" w:cs="宋体"/>
          <w:color w:val="000000"/>
          <w:szCs w:val="21"/>
          <w:lang w:val="en-US" w:eastAsia="zh-CN"/>
        </w:rPr>
        <w:t>4</w:t>
      </w:r>
      <w:r>
        <w:rPr>
          <w:rFonts w:hint="eastAsia" w:ascii="宋体" w:hAnsi="宋体" w:cs="宋体"/>
          <w:color w:val="000000"/>
          <w:szCs w:val="21"/>
        </w:rPr>
        <w:t xml:space="preserve">.2 </w:t>
      </w:r>
      <w:r>
        <w:rPr>
          <w:rFonts w:hint="default" w:ascii="Times New Roman" w:hAnsi="Times New Roman" w:cs="Times New Roman"/>
          <w:kern w:val="0"/>
          <w:sz w:val="21"/>
          <w:szCs w:val="21"/>
          <w:highlight w:val="none"/>
        </w:rPr>
        <w:t>同一型号的产品其机械结构、电气布线应一致</w:t>
      </w:r>
      <w:r>
        <w:rPr>
          <w:rFonts w:hint="eastAsia" w:hAnsi="宋体" w:cs="宋体"/>
          <w:szCs w:val="21"/>
        </w:rPr>
        <w:t>。</w:t>
      </w:r>
    </w:p>
    <w:p w14:paraId="67FC5799">
      <w:pPr>
        <w:autoSpaceDE w:val="0"/>
        <w:autoSpaceDN w:val="0"/>
        <w:adjustRightInd w:val="0"/>
        <w:spacing w:line="360" w:lineRule="auto"/>
        <w:jc w:val="left"/>
        <w:rPr>
          <w:rFonts w:ascii="宋体" w:hAnsi="宋体" w:cs="宋体"/>
          <w:color w:val="000000"/>
          <w:szCs w:val="21"/>
        </w:rPr>
      </w:pPr>
      <w:r>
        <w:rPr>
          <w:rFonts w:hint="eastAsia" w:ascii="宋体" w:hAnsi="宋体" w:cs="宋体"/>
          <w:color w:val="000000"/>
          <w:szCs w:val="21"/>
        </w:rPr>
        <w:t>4.</w:t>
      </w:r>
      <w:r>
        <w:rPr>
          <w:rFonts w:hint="eastAsia" w:ascii="宋体" w:hAnsi="宋体" w:cs="宋体"/>
          <w:color w:val="000000"/>
          <w:szCs w:val="21"/>
          <w:lang w:val="en-US" w:eastAsia="zh-CN"/>
        </w:rPr>
        <w:t>4</w:t>
      </w:r>
      <w:r>
        <w:rPr>
          <w:rFonts w:hint="eastAsia" w:ascii="宋体" w:hAnsi="宋体" w:cs="宋体"/>
          <w:color w:val="000000"/>
          <w:szCs w:val="21"/>
        </w:rPr>
        <w:t xml:space="preserve">.3 </w:t>
      </w:r>
      <w:r>
        <w:rPr>
          <w:rFonts w:hint="default" w:ascii="Times New Roman" w:hAnsi="Times New Roman" w:cs="Times New Roman"/>
          <w:kern w:val="0"/>
          <w:sz w:val="21"/>
          <w:szCs w:val="21"/>
          <w:highlight w:val="none"/>
        </w:rPr>
        <w:t>紧固件应有防止自动松脱的措施</w:t>
      </w:r>
      <w:r>
        <w:rPr>
          <w:rFonts w:hint="eastAsia" w:ascii="宋体" w:hAnsi="宋体" w:cs="宋体"/>
          <w:color w:val="000000"/>
          <w:szCs w:val="21"/>
        </w:rPr>
        <w:t>。</w:t>
      </w:r>
    </w:p>
    <w:p w14:paraId="5EFC0270">
      <w:pPr>
        <w:autoSpaceDE w:val="0"/>
        <w:autoSpaceDN w:val="0"/>
        <w:adjustRightInd w:val="0"/>
        <w:spacing w:line="360" w:lineRule="auto"/>
        <w:jc w:val="left"/>
        <w:rPr>
          <w:rFonts w:hint="eastAsia" w:hAnsi="宋体" w:cs="宋体"/>
          <w:szCs w:val="21"/>
        </w:rPr>
      </w:pPr>
      <w:r>
        <w:rPr>
          <w:rFonts w:hint="eastAsia" w:ascii="宋体" w:hAnsi="宋体" w:cs="宋体"/>
          <w:color w:val="000000"/>
          <w:szCs w:val="21"/>
        </w:rPr>
        <w:t>4.</w:t>
      </w:r>
      <w:r>
        <w:rPr>
          <w:rFonts w:hint="eastAsia" w:ascii="宋体" w:hAnsi="宋体" w:cs="宋体"/>
          <w:color w:val="000000"/>
          <w:szCs w:val="21"/>
          <w:lang w:val="en-US" w:eastAsia="zh-CN"/>
        </w:rPr>
        <w:t>4</w:t>
      </w:r>
      <w:r>
        <w:rPr>
          <w:rFonts w:hint="eastAsia" w:ascii="宋体" w:hAnsi="宋体" w:cs="宋体"/>
          <w:color w:val="000000"/>
          <w:szCs w:val="21"/>
        </w:rPr>
        <w:t xml:space="preserve">.4 </w:t>
      </w:r>
      <w:r>
        <w:rPr>
          <w:rFonts w:hint="default" w:ascii="Times New Roman" w:hAnsi="Times New Roman" w:cs="Times New Roman"/>
          <w:kern w:val="0"/>
          <w:sz w:val="21"/>
          <w:szCs w:val="21"/>
          <w:highlight w:val="none"/>
        </w:rPr>
        <w:t>金属零件应进行防锈、防蚀处理</w:t>
      </w:r>
      <w:r>
        <w:rPr>
          <w:rFonts w:hint="eastAsia" w:hAnsi="宋体" w:cs="宋体"/>
          <w:szCs w:val="21"/>
        </w:rPr>
        <w:t>。</w:t>
      </w:r>
    </w:p>
    <w:p w14:paraId="77D2B251">
      <w:pPr>
        <w:snapToGrid w:val="0"/>
        <w:spacing w:line="360" w:lineRule="auto"/>
        <w:jc w:val="left"/>
        <w:rPr>
          <w:rFonts w:hint="eastAsia" w:ascii="宋体" w:hAnsi="宋体" w:eastAsia="宋体" w:cs="宋体"/>
          <w:color w:val="000000"/>
          <w:lang w:eastAsia="zh-CN"/>
        </w:rPr>
      </w:pPr>
      <w:r>
        <w:rPr>
          <w:rFonts w:hint="eastAsia" w:ascii="宋体" w:hAnsi="宋体" w:cs="宋体"/>
          <w:color w:val="000000"/>
          <w:szCs w:val="21"/>
        </w:rPr>
        <w:t>4.</w:t>
      </w:r>
      <w:r>
        <w:rPr>
          <w:rFonts w:hint="eastAsia" w:ascii="宋体" w:hAnsi="宋体" w:cs="宋体"/>
          <w:color w:val="000000"/>
          <w:szCs w:val="21"/>
          <w:lang w:val="en-US" w:eastAsia="zh-CN"/>
        </w:rPr>
        <w:t>4</w:t>
      </w:r>
      <w:r>
        <w:rPr>
          <w:rFonts w:hint="eastAsia" w:ascii="宋体" w:hAnsi="宋体" w:cs="宋体"/>
          <w:color w:val="000000"/>
          <w:szCs w:val="21"/>
        </w:rPr>
        <w:t>.</w:t>
      </w:r>
      <w:r>
        <w:rPr>
          <w:rFonts w:hint="eastAsia" w:ascii="宋体" w:hAnsi="宋体" w:cs="宋体"/>
          <w:color w:val="000000"/>
          <w:szCs w:val="21"/>
          <w:lang w:val="en-US" w:eastAsia="zh-CN"/>
        </w:rPr>
        <w:t xml:space="preserve">5 </w:t>
      </w:r>
      <w:commentRangeStart w:id="4"/>
      <w:r>
        <w:rPr>
          <w:rFonts w:hint="eastAsia" w:ascii="宋体" w:hAnsi="宋体" w:cs="宋体"/>
          <w:color w:val="000000"/>
          <w:szCs w:val="21"/>
        </w:rPr>
        <w:t>外壳材质为</w:t>
      </w:r>
      <w:r>
        <w:rPr>
          <w:rFonts w:hint="eastAsia" w:ascii="宋体" w:eastAsia="宋体" w:cs="宋体"/>
          <w:lang w:val="en-US" w:eastAsia="zh-CN"/>
        </w:rPr>
        <w:t>Q235B</w:t>
      </w:r>
      <w:commentRangeEnd w:id="4"/>
      <w:r>
        <w:commentReference w:id="4"/>
      </w:r>
      <w:r>
        <w:rPr>
          <w:rFonts w:hint="eastAsia" w:ascii="宋体" w:eastAsia="宋体" w:cs="宋体"/>
          <w:lang w:val="en-US" w:eastAsia="zh-CN"/>
        </w:rPr>
        <w:t>。</w:t>
      </w:r>
    </w:p>
    <w:p w14:paraId="5B784FC1">
      <w:pPr>
        <w:pStyle w:val="3"/>
        <w:bidi w:val="0"/>
        <w:spacing w:line="400" w:lineRule="exact"/>
        <w:ind w:left="3" w:right="80" w:rightChars="38"/>
        <w:rPr>
          <w:rFonts w:hint="eastAsia" w:ascii="黑体" w:hAnsi="宋体" w:eastAsia="黑体" w:cs="黑体"/>
          <w:snapToGrid/>
          <w:color w:val="000000"/>
          <w:kern w:val="0"/>
          <w:sz w:val="21"/>
          <w:szCs w:val="21"/>
          <w:lang w:val="zh-CN" w:eastAsia="zh-CN" w:bidi="ar"/>
        </w:rPr>
      </w:pPr>
      <w:r>
        <w:rPr>
          <w:rFonts w:hint="eastAsia" w:ascii="黑体" w:hAnsi="宋体" w:eastAsia="黑体" w:cs="黑体"/>
          <w:snapToGrid/>
          <w:color w:val="000000"/>
          <w:kern w:val="0"/>
          <w:sz w:val="21"/>
          <w:szCs w:val="21"/>
          <w:lang w:val="zh-CN" w:eastAsia="zh-CN" w:bidi="ar"/>
        </w:rPr>
        <w:t>4.</w:t>
      </w:r>
      <w:r>
        <w:rPr>
          <w:rFonts w:hint="eastAsia" w:cs="黑体"/>
          <w:snapToGrid/>
          <w:color w:val="000000"/>
          <w:kern w:val="0"/>
          <w:sz w:val="21"/>
          <w:szCs w:val="21"/>
          <w:lang w:val="en-US" w:eastAsia="zh-CN" w:bidi="ar"/>
        </w:rPr>
        <w:t>5</w:t>
      </w:r>
      <w:r>
        <w:rPr>
          <w:rFonts w:hint="eastAsia" w:ascii="黑体" w:hAnsi="宋体" w:eastAsia="黑体" w:cs="黑体"/>
          <w:snapToGrid/>
          <w:color w:val="000000"/>
          <w:kern w:val="0"/>
          <w:sz w:val="21"/>
          <w:szCs w:val="21"/>
          <w:lang w:val="zh-CN" w:eastAsia="zh-CN" w:bidi="ar"/>
        </w:rPr>
        <w:t xml:space="preserve"> </w:t>
      </w:r>
      <w:commentRangeStart w:id="5"/>
      <w:r>
        <w:rPr>
          <w:rFonts w:hint="eastAsia" w:ascii="黑体" w:hAnsi="宋体" w:eastAsia="黑体" w:cs="黑体"/>
          <w:snapToGrid/>
          <w:color w:val="000000"/>
          <w:kern w:val="0"/>
          <w:sz w:val="21"/>
          <w:szCs w:val="21"/>
          <w:lang w:val="zh-CN" w:eastAsia="zh-CN" w:bidi="ar"/>
        </w:rPr>
        <w:t>基本功能</w:t>
      </w:r>
      <w:commentRangeEnd w:id="5"/>
      <w:r>
        <w:commentReference w:id="5"/>
      </w:r>
    </w:p>
    <w:p w14:paraId="3B370696">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textAlignment w:val="baseline"/>
        <w:rPr>
          <w:rFonts w:hint="eastAsia" w:ascii="宋体" w:hAnsi="宋体" w:eastAsia="宋体" w:cs="宋体"/>
          <w:highlight w:val="none"/>
          <w:lang w:val="en-US" w:eastAsia="zh-CN"/>
        </w:rPr>
      </w:pPr>
      <w:r>
        <w:rPr>
          <w:rFonts w:hint="eastAsia" w:ascii="宋体" w:hAnsi="宋体" w:eastAsia="宋体" w:cs="宋体"/>
          <w:highlight w:val="none"/>
        </w:rPr>
        <w:t>4.</w:t>
      </w:r>
      <w:r>
        <w:rPr>
          <w:rFonts w:hint="eastAsia" w:ascii="宋体" w:hAnsi="宋体" w:eastAsia="宋体" w:cs="宋体"/>
          <w:highlight w:val="none"/>
          <w:lang w:val="en-US" w:eastAsia="zh-CN"/>
        </w:rPr>
        <w:t>5</w:t>
      </w:r>
      <w:r>
        <w:rPr>
          <w:rFonts w:hint="eastAsia" w:ascii="宋体" w:hAnsi="宋体" w:eastAsia="宋体" w:cs="宋体"/>
          <w:highlight w:val="none"/>
        </w:rPr>
        <w:t>.1 控制箱</w:t>
      </w:r>
      <w:r>
        <w:rPr>
          <w:rFonts w:hint="eastAsia" w:ascii="宋体" w:hAnsi="宋体" w:eastAsia="宋体" w:cs="宋体"/>
          <w:highlight w:val="none"/>
          <w:lang w:val="en-US" w:eastAsia="zh-CN"/>
        </w:rPr>
        <w:t>具有数据采集功能。</w:t>
      </w:r>
    </w:p>
    <w:p w14:paraId="267FA291">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textAlignment w:val="baseline"/>
        <w:rPr>
          <w:rFonts w:hint="eastAsia" w:ascii="宋体" w:hAnsi="宋体" w:eastAsia="宋体" w:cs="宋体"/>
          <w:highlight w:val="none"/>
          <w:lang w:val="en-US" w:eastAsia="zh-CN"/>
        </w:rPr>
      </w:pPr>
      <w:r>
        <w:rPr>
          <w:rFonts w:hint="eastAsia" w:ascii="宋体" w:hAnsi="宋体" w:eastAsia="宋体" w:cs="宋体"/>
          <w:highlight w:val="none"/>
        </w:rPr>
        <w:t>4.</w:t>
      </w:r>
      <w:r>
        <w:rPr>
          <w:rFonts w:hint="eastAsia" w:ascii="宋体" w:hAnsi="宋体" w:eastAsia="宋体" w:cs="宋体"/>
          <w:highlight w:val="none"/>
          <w:lang w:val="en-US" w:eastAsia="zh-CN"/>
        </w:rPr>
        <w:t>5</w:t>
      </w:r>
      <w:r>
        <w:rPr>
          <w:rFonts w:hint="eastAsia" w:ascii="宋体" w:hAnsi="宋体" w:eastAsia="宋体" w:cs="宋体"/>
          <w:highlight w:val="none"/>
        </w:rPr>
        <w:t>.</w:t>
      </w:r>
      <w:r>
        <w:rPr>
          <w:rFonts w:hint="eastAsia" w:ascii="宋体" w:hAnsi="宋体" w:eastAsia="宋体" w:cs="宋体"/>
          <w:highlight w:val="none"/>
          <w:lang w:val="en-US" w:eastAsia="zh-CN"/>
        </w:rPr>
        <w:t xml:space="preserve">2 </w:t>
      </w:r>
      <w:r>
        <w:rPr>
          <w:rFonts w:hint="eastAsia" w:ascii="宋体" w:hAnsi="宋体" w:eastAsia="宋体" w:cs="宋体"/>
          <w:highlight w:val="none"/>
        </w:rPr>
        <w:t>控制箱</w:t>
      </w:r>
      <w:r>
        <w:rPr>
          <w:rFonts w:hint="eastAsia" w:ascii="宋体" w:hAnsi="宋体" w:eastAsia="宋体" w:cs="宋体"/>
          <w:highlight w:val="none"/>
          <w:lang w:val="en-US" w:eastAsia="zh-CN"/>
        </w:rPr>
        <w:t>具有控制输出功能。</w:t>
      </w:r>
    </w:p>
    <w:p w14:paraId="56C20400">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textAlignment w:val="baseline"/>
        <w:rPr>
          <w:rFonts w:hint="eastAsia" w:ascii="宋体" w:hAnsi="宋体" w:eastAsia="宋体" w:cs="宋体"/>
          <w:highlight w:val="none"/>
        </w:rPr>
      </w:pPr>
      <w:r>
        <w:rPr>
          <w:rFonts w:hint="eastAsia" w:ascii="宋体" w:hAnsi="宋体" w:eastAsia="宋体" w:cs="宋体"/>
          <w:highlight w:val="none"/>
        </w:rPr>
        <w:t>4.</w:t>
      </w:r>
      <w:r>
        <w:rPr>
          <w:rFonts w:hint="eastAsia" w:ascii="宋体" w:hAnsi="宋体" w:eastAsia="宋体" w:cs="宋体"/>
          <w:highlight w:val="none"/>
          <w:lang w:val="en-US" w:eastAsia="zh-CN"/>
        </w:rPr>
        <w:t>5</w:t>
      </w:r>
      <w:r>
        <w:rPr>
          <w:rFonts w:hint="eastAsia" w:ascii="宋体" w:hAnsi="宋体" w:eastAsia="宋体" w:cs="宋体"/>
          <w:highlight w:val="none"/>
        </w:rPr>
        <w:t>.</w:t>
      </w:r>
      <w:r>
        <w:rPr>
          <w:rFonts w:hint="eastAsia" w:ascii="宋体" w:hAnsi="宋体" w:eastAsia="宋体" w:cs="宋体"/>
          <w:highlight w:val="none"/>
          <w:lang w:val="en-US" w:eastAsia="zh-CN"/>
        </w:rPr>
        <w:t>3</w:t>
      </w:r>
      <w:r>
        <w:rPr>
          <w:rFonts w:hint="eastAsia" w:ascii="宋体" w:hAnsi="宋体" w:eastAsia="宋体" w:cs="宋体"/>
          <w:highlight w:val="none"/>
        </w:rPr>
        <w:t xml:space="preserve"> 控制箱</w:t>
      </w:r>
      <w:r>
        <w:rPr>
          <w:rFonts w:hint="eastAsia" w:ascii="宋体" w:hAnsi="宋体" w:eastAsia="宋体" w:cs="宋体"/>
          <w:highlight w:val="none"/>
          <w:lang w:val="en-US" w:eastAsia="zh-CN"/>
        </w:rPr>
        <w:t>具有数据传输功能。</w:t>
      </w:r>
    </w:p>
    <w:p w14:paraId="144A7E8F">
      <w:pPr>
        <w:pStyle w:val="3"/>
        <w:bidi w:val="0"/>
        <w:spacing w:line="400" w:lineRule="exact"/>
        <w:ind w:left="3" w:right="80" w:rightChars="38"/>
        <w:rPr>
          <w:rFonts w:hint="eastAsia" w:ascii="黑体" w:hAnsi="宋体" w:eastAsia="黑体" w:cs="黑体"/>
          <w:snapToGrid/>
          <w:color w:val="000000"/>
          <w:kern w:val="0"/>
          <w:sz w:val="21"/>
          <w:szCs w:val="21"/>
          <w:lang w:val="zh-CN" w:eastAsia="zh-CN" w:bidi="ar"/>
        </w:rPr>
      </w:pPr>
      <w:r>
        <w:rPr>
          <w:rFonts w:hint="eastAsia" w:ascii="黑体" w:hAnsi="宋体" w:eastAsia="黑体" w:cs="黑体"/>
          <w:snapToGrid/>
          <w:color w:val="000000"/>
          <w:kern w:val="0"/>
          <w:sz w:val="21"/>
          <w:szCs w:val="21"/>
          <w:lang w:val="zh-CN" w:eastAsia="zh-CN" w:bidi="ar"/>
        </w:rPr>
        <w:t>4.</w:t>
      </w:r>
      <w:r>
        <w:rPr>
          <w:rFonts w:hint="eastAsia" w:cs="黑体"/>
          <w:snapToGrid/>
          <w:color w:val="000000"/>
          <w:kern w:val="0"/>
          <w:sz w:val="21"/>
          <w:szCs w:val="21"/>
          <w:lang w:val="en-US" w:eastAsia="zh-CN" w:bidi="ar"/>
        </w:rPr>
        <w:t>6</w:t>
      </w:r>
      <w:r>
        <w:rPr>
          <w:rFonts w:hint="eastAsia" w:ascii="黑体" w:hAnsi="宋体" w:eastAsia="黑体" w:cs="黑体"/>
          <w:snapToGrid/>
          <w:color w:val="000000"/>
          <w:kern w:val="0"/>
          <w:sz w:val="21"/>
          <w:szCs w:val="21"/>
          <w:lang w:val="zh-CN" w:eastAsia="zh-CN" w:bidi="ar"/>
        </w:rPr>
        <w:t xml:space="preserve"> </w:t>
      </w:r>
      <w:commentRangeStart w:id="6"/>
      <w:r>
        <w:rPr>
          <w:rFonts w:hint="eastAsia" w:ascii="黑体" w:hAnsi="宋体" w:eastAsia="黑体" w:cs="黑体"/>
          <w:snapToGrid/>
          <w:color w:val="000000"/>
          <w:kern w:val="0"/>
          <w:sz w:val="21"/>
          <w:szCs w:val="21"/>
          <w:lang w:val="zh-CN" w:eastAsia="zh-CN" w:bidi="ar"/>
        </w:rPr>
        <w:t>主要</w:t>
      </w:r>
      <w:r>
        <w:rPr>
          <w:rFonts w:hint="eastAsia" w:cs="黑体"/>
          <w:snapToGrid/>
          <w:color w:val="000000"/>
          <w:kern w:val="0"/>
          <w:sz w:val="21"/>
          <w:szCs w:val="21"/>
          <w:lang w:val="en-US" w:eastAsia="zh-CN" w:bidi="ar"/>
        </w:rPr>
        <w:t>技术</w:t>
      </w:r>
      <w:r>
        <w:rPr>
          <w:rFonts w:hint="eastAsia" w:ascii="黑体" w:hAnsi="宋体" w:eastAsia="黑体" w:cs="黑体"/>
          <w:snapToGrid/>
          <w:color w:val="000000"/>
          <w:kern w:val="0"/>
          <w:sz w:val="21"/>
          <w:szCs w:val="21"/>
          <w:lang w:val="zh-CN" w:eastAsia="zh-CN" w:bidi="ar"/>
        </w:rPr>
        <w:t>指标</w:t>
      </w:r>
      <w:commentRangeEnd w:id="6"/>
      <w:r>
        <w:commentReference w:id="6"/>
      </w:r>
    </w:p>
    <w:p w14:paraId="281ABA74">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textAlignment w:val="baseline"/>
        <w:rPr>
          <w:rFonts w:hint="eastAsia" w:ascii="宋体" w:hAnsi="宋体" w:eastAsia="宋体" w:cs="宋体"/>
          <w:lang w:val="en-US" w:eastAsia="zh-CN"/>
        </w:rPr>
      </w:pPr>
      <w:r>
        <w:rPr>
          <w:rFonts w:hint="eastAsia" w:ascii="宋体" w:hAnsi="宋体" w:eastAsia="宋体" w:cs="宋体"/>
        </w:rPr>
        <w:t>4.</w:t>
      </w:r>
      <w:r>
        <w:rPr>
          <w:rFonts w:hint="eastAsia" w:ascii="宋体" w:hAnsi="宋体" w:eastAsia="宋体" w:cs="宋体"/>
          <w:lang w:val="en-US" w:eastAsia="zh-CN"/>
        </w:rPr>
        <w:t>6</w:t>
      </w:r>
      <w:r>
        <w:rPr>
          <w:rFonts w:hint="eastAsia" w:ascii="宋体" w:hAnsi="宋体" w:eastAsia="宋体" w:cs="宋体"/>
        </w:rPr>
        <w:t xml:space="preserve">.1 </w:t>
      </w:r>
      <w:r>
        <w:rPr>
          <w:rFonts w:hint="eastAsia" w:ascii="宋体" w:hAnsi="宋体" w:eastAsia="宋体" w:cs="宋体"/>
          <w:lang w:val="en-US" w:eastAsia="zh-CN"/>
        </w:rPr>
        <w:t>供电电源</w:t>
      </w:r>
    </w:p>
    <w:p w14:paraId="1F852B32">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textAlignment w:val="baseline"/>
        <w:rPr>
          <w:rFonts w:hint="eastAsia" w:ascii="宋体" w:hAnsi="宋体" w:eastAsia="宋体" w:cs="宋体"/>
        </w:rPr>
      </w:pPr>
      <w:r>
        <w:rPr>
          <w:rFonts w:hint="eastAsia" w:ascii="宋体" w:hAnsi="宋体" w:eastAsia="宋体" w:cs="宋体"/>
        </w:rPr>
        <w:t>额定</w:t>
      </w:r>
      <w:r>
        <w:rPr>
          <w:rFonts w:hint="eastAsia" w:ascii="宋体" w:hAnsi="宋体" w:eastAsia="宋体" w:cs="宋体"/>
          <w:lang w:val="en-US" w:eastAsia="zh-CN"/>
        </w:rPr>
        <w:t>工作</w:t>
      </w:r>
      <w:r>
        <w:rPr>
          <w:rFonts w:hint="eastAsia" w:ascii="宋体" w:hAnsi="宋体" w:eastAsia="宋体" w:cs="宋体"/>
        </w:rPr>
        <w:t>电压：AC127V，</w:t>
      </w:r>
      <w:r>
        <w:rPr>
          <w:rFonts w:hint="eastAsia" w:ascii="宋体" w:hAnsi="宋体" w:eastAsia="宋体" w:cs="宋体"/>
          <w:lang w:val="en-US" w:eastAsia="zh-CN"/>
        </w:rPr>
        <w:t>输入</w:t>
      </w:r>
      <w:r>
        <w:rPr>
          <w:rFonts w:hint="eastAsia" w:ascii="宋体" w:hAnsi="宋体" w:cs="宋体"/>
          <w:color w:val="000000"/>
          <w:szCs w:val="21"/>
        </w:rPr>
        <w:t>视在</w:t>
      </w:r>
      <w:r>
        <w:rPr>
          <w:rFonts w:ascii="宋体" w:hAnsi="宋体" w:cs="宋体"/>
          <w:color w:val="000000"/>
          <w:szCs w:val="21"/>
        </w:rPr>
        <w:t>功率：≤</w:t>
      </w:r>
      <w:r>
        <w:rPr>
          <w:rFonts w:hint="eastAsia" w:ascii="宋体" w:hAnsi="宋体" w:cs="宋体"/>
          <w:color w:val="000000"/>
          <w:szCs w:val="21"/>
        </w:rPr>
        <w:t>1</w:t>
      </w:r>
      <w:r>
        <w:rPr>
          <w:rFonts w:hint="eastAsia" w:ascii="宋体" w:hAnsi="宋体" w:eastAsia="宋体" w:cs="宋体"/>
          <w:color w:val="000000"/>
          <w:szCs w:val="21"/>
          <w:lang w:val="en-US" w:eastAsia="zh-CN"/>
        </w:rPr>
        <w:t>0</w:t>
      </w:r>
      <w:r>
        <w:rPr>
          <w:rFonts w:hint="eastAsia" w:ascii="宋体" w:hAnsi="宋体" w:cs="宋体"/>
          <w:color w:val="000000"/>
          <w:szCs w:val="21"/>
        </w:rPr>
        <w:t>0VA</w:t>
      </w:r>
      <w:r>
        <w:rPr>
          <w:rFonts w:hint="eastAsia" w:ascii="宋体" w:hAnsi="宋体" w:cs="宋体"/>
          <w:color w:val="FF0000"/>
          <w:szCs w:val="21"/>
        </w:rPr>
        <w:t xml:space="preserve"> </w:t>
      </w:r>
      <w:r>
        <w:rPr>
          <w:rFonts w:hint="eastAsia" w:ascii="宋体" w:hAnsi="宋体" w:eastAsia="宋体" w:cs="宋体"/>
        </w:rPr>
        <w:t>。</w:t>
      </w:r>
    </w:p>
    <w:p w14:paraId="62736DB0">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textAlignment w:val="baseline"/>
        <w:rPr>
          <w:rFonts w:hint="default" w:ascii="宋体" w:hAnsi="宋体" w:eastAsia="宋体" w:cs="宋体"/>
          <w:lang w:val="en-US" w:eastAsia="zh-CN"/>
        </w:rPr>
      </w:pPr>
      <w:r>
        <w:rPr>
          <w:rFonts w:hint="eastAsia" w:ascii="宋体" w:hAnsi="宋体" w:eastAsia="宋体" w:cs="宋体"/>
        </w:rPr>
        <w:t>4.</w:t>
      </w:r>
      <w:r>
        <w:rPr>
          <w:rFonts w:hint="eastAsia" w:ascii="宋体" w:hAnsi="宋体" w:eastAsia="宋体" w:cs="宋体"/>
          <w:lang w:val="en-US" w:eastAsia="zh-CN"/>
        </w:rPr>
        <w:t>6</w:t>
      </w:r>
      <w:r>
        <w:rPr>
          <w:rFonts w:hint="eastAsia" w:ascii="宋体" w:hAnsi="宋体" w:eastAsia="宋体" w:cs="宋体"/>
        </w:rPr>
        <w:t xml:space="preserve">.2 </w:t>
      </w:r>
      <w:r>
        <w:rPr>
          <w:rFonts w:hint="eastAsia" w:ascii="宋体" w:hAnsi="宋体" w:eastAsia="宋体" w:cs="宋体"/>
          <w:lang w:val="en-US" w:eastAsia="zh-CN"/>
        </w:rPr>
        <w:t>开关量输入接口</w:t>
      </w:r>
    </w:p>
    <w:p w14:paraId="50DBD2E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00" w:lineRule="exact"/>
        <w:ind w:leftChars="0" w:right="80" w:rightChars="38" w:firstLine="420" w:firstLineChars="200"/>
        <w:textAlignment w:val="baseline"/>
        <w:rPr>
          <w:rFonts w:hint="default" w:ascii="宋体" w:hAnsi="宋体" w:eastAsia="宋体" w:cs="宋体"/>
          <w:lang w:val="en-US" w:eastAsia="zh-CN"/>
        </w:rPr>
      </w:pPr>
      <w:r>
        <w:rPr>
          <w:rFonts w:hint="eastAsia" w:ascii="宋体" w:hAnsi="宋体" w:eastAsia="宋体" w:cs="宋体"/>
          <w:lang w:val="en-US" w:eastAsia="zh-CN"/>
        </w:rPr>
        <w:t>a）接口数量：16路；</w:t>
      </w:r>
    </w:p>
    <w:p w14:paraId="6AB86D2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00" w:lineRule="exact"/>
        <w:ind w:leftChars="0" w:right="80" w:rightChars="38" w:firstLine="420" w:firstLineChars="200"/>
        <w:textAlignment w:val="baseline"/>
        <w:rPr>
          <w:rFonts w:hint="eastAsia" w:ascii="宋体" w:hAnsi="宋体" w:eastAsia="宋体" w:cs="宋体"/>
          <w:sz w:val="21"/>
          <w:szCs w:val="21"/>
          <w:highlight w:val="none"/>
          <w:lang w:val="en-US" w:eastAsia="zh-CN"/>
        </w:rPr>
      </w:pPr>
      <w:r>
        <w:rPr>
          <w:rFonts w:hint="eastAsia" w:ascii="宋体" w:hAnsi="宋体" w:eastAsia="宋体" w:cs="宋体"/>
          <w:lang w:val="en-US" w:eastAsia="zh-CN"/>
        </w:rPr>
        <w:t>b）</w:t>
      </w:r>
      <w:r>
        <w:rPr>
          <w:rFonts w:hint="eastAsia" w:ascii="宋体" w:hAnsi="宋体" w:eastAsia="宋体" w:cs="宋体"/>
          <w:sz w:val="21"/>
          <w:szCs w:val="21"/>
          <w:lang w:val="en-US" w:eastAsia="zh-CN"/>
        </w:rPr>
        <w:t>信号类型：</w:t>
      </w:r>
      <w:r>
        <w:rPr>
          <w:rFonts w:hint="eastAsia" w:ascii="宋体" w:hAnsi="宋体" w:eastAsia="宋体" w:cs="宋体"/>
          <w:sz w:val="21"/>
          <w:szCs w:val="21"/>
          <w:highlight w:val="none"/>
          <w:lang w:val="en-US" w:eastAsia="zh-CN"/>
        </w:rPr>
        <w:t>高低电平（低电平≤0.5V ，高电平≥ 5V）；</w:t>
      </w:r>
    </w:p>
    <w:p w14:paraId="380FB16F">
      <w:pPr>
        <w:numPr>
          <w:ilvl w:val="0"/>
          <w:numId w:val="0"/>
        </w:numPr>
        <w:spacing w:line="400" w:lineRule="exact"/>
        <w:ind w:leftChars="0" w:right="80" w:rightChars="38" w:firstLine="420" w:firstLineChars="200"/>
        <w:rPr>
          <w:rFonts w:hint="eastAsia" w:ascii="宋体" w:hAnsi="宋体" w:eastAsia="宋体" w:cs="宋体"/>
          <w:sz w:val="21"/>
          <w:szCs w:val="21"/>
          <w:lang w:val="en-US"/>
        </w:rPr>
      </w:pPr>
      <w:r>
        <w:rPr>
          <w:rFonts w:hint="eastAsia" w:ascii="宋体" w:hAnsi="宋体" w:eastAsia="宋体" w:cs="宋体"/>
          <w:sz w:val="21"/>
          <w:szCs w:val="21"/>
          <w:lang w:val="en-US" w:eastAsia="zh-CN"/>
        </w:rPr>
        <w:t>c）最大传输距离：100m（</w:t>
      </w:r>
      <w:r>
        <w:rPr>
          <w:rFonts w:hint="eastAsia" w:ascii="宋体" w:hAnsi="宋体" w:eastAsia="宋体" w:cs="宋体"/>
          <w:color w:val="000000"/>
          <w:sz w:val="21"/>
          <w:szCs w:val="21"/>
          <w:lang w:val="en-US" w:eastAsia="zh-CN"/>
        </w:rPr>
        <w:t>MHYVR 1*3*42/0.15</w:t>
      </w:r>
      <w:r>
        <w:rPr>
          <w:rFonts w:hint="eastAsia" w:ascii="宋体" w:hAnsi="宋体" w:eastAsia="宋体" w:cs="宋体"/>
          <w:i w:val="0"/>
          <w:iCs w:val="0"/>
          <w:caps w:val="0"/>
          <w:color w:val="333333"/>
          <w:spacing w:val="0"/>
          <w:sz w:val="21"/>
          <w:szCs w:val="21"/>
          <w:shd w:val="clear" w:color="auto" w:fill="FFFFFF"/>
        </w:rPr>
        <w:t>煤矿用聚乙烯绝缘聚氯乙烯护套通信软电缆</w:t>
      </w:r>
      <w:r>
        <w:rPr>
          <w:rFonts w:hint="eastAsia" w:ascii="宋体" w:hAnsi="宋体" w:eastAsia="宋体" w:cs="宋体"/>
          <w:sz w:val="21"/>
          <w:szCs w:val="21"/>
          <w:lang w:val="en-US" w:eastAsia="zh-CN"/>
        </w:rPr>
        <w:t>）。</w:t>
      </w:r>
    </w:p>
    <w:p w14:paraId="1F369084">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textAlignment w:val="baseline"/>
        <w:rPr>
          <w:rFonts w:hint="eastAsia" w:ascii="宋体" w:hAnsi="宋体" w:eastAsia="宋体" w:cs="宋体"/>
          <w:lang w:val="en-US" w:eastAsia="zh-CN"/>
        </w:rPr>
      </w:pPr>
      <w:r>
        <w:rPr>
          <w:rFonts w:hint="eastAsia" w:ascii="宋体" w:hAnsi="宋体" w:eastAsia="宋体" w:cs="宋体"/>
        </w:rPr>
        <w:t>4.</w:t>
      </w:r>
      <w:r>
        <w:rPr>
          <w:rFonts w:hint="eastAsia" w:ascii="宋体" w:hAnsi="宋体" w:eastAsia="宋体" w:cs="宋体"/>
          <w:lang w:val="en-US" w:eastAsia="zh-CN"/>
        </w:rPr>
        <w:t>6</w:t>
      </w:r>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 xml:space="preserve"> </w:t>
      </w:r>
      <w:r>
        <w:rPr>
          <w:rFonts w:hint="eastAsia" w:ascii="宋体" w:hAnsi="宋体" w:eastAsia="宋体" w:cs="宋体"/>
          <w:lang w:val="en-US" w:eastAsia="zh-CN"/>
        </w:rPr>
        <w:t>模拟量输入接口</w:t>
      </w:r>
    </w:p>
    <w:p w14:paraId="40F8E03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00" w:lineRule="exact"/>
        <w:ind w:leftChars="0" w:right="80" w:rightChars="38" w:firstLine="420" w:firstLineChars="200"/>
        <w:textAlignment w:val="baseline"/>
        <w:rPr>
          <w:rFonts w:hint="default" w:ascii="宋体" w:hAnsi="宋体" w:eastAsia="宋体" w:cs="宋体"/>
          <w:lang w:val="en-US" w:eastAsia="zh-CN"/>
        </w:rPr>
      </w:pPr>
      <w:r>
        <w:rPr>
          <w:rFonts w:hint="eastAsia" w:ascii="宋体" w:hAnsi="宋体" w:eastAsia="宋体" w:cs="宋体"/>
          <w:lang w:val="en-US" w:eastAsia="zh-CN"/>
        </w:rPr>
        <w:t>a）接口数量：8路；</w:t>
      </w:r>
    </w:p>
    <w:p w14:paraId="72C8153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00" w:lineRule="exact"/>
        <w:ind w:leftChars="0" w:right="80" w:rightChars="38" w:firstLine="420" w:firstLineChars="200"/>
        <w:textAlignment w:val="baseline"/>
        <w:rPr>
          <w:rFonts w:hint="default" w:ascii="宋体" w:hAnsi="宋体" w:eastAsia="宋体" w:cs="宋体"/>
          <w:lang w:val="en-US" w:eastAsia="zh-CN"/>
        </w:rPr>
      </w:pPr>
      <w:r>
        <w:rPr>
          <w:rFonts w:hint="eastAsia" w:ascii="宋体" w:hAnsi="宋体" w:eastAsia="宋体" w:cs="宋体"/>
          <w:lang w:val="en-US" w:eastAsia="zh-CN"/>
        </w:rPr>
        <w:t>b）信号类型：（4-20）mA；</w:t>
      </w:r>
    </w:p>
    <w:p w14:paraId="1E41C0D3">
      <w:pPr>
        <w:numPr>
          <w:ilvl w:val="0"/>
          <w:numId w:val="0"/>
        </w:numPr>
        <w:spacing w:line="400" w:lineRule="exact"/>
        <w:ind w:leftChars="0" w:right="80" w:rightChars="38" w:firstLine="420" w:firstLineChars="200"/>
        <w:rPr>
          <w:rFonts w:hint="default" w:ascii="宋体" w:hAnsi="宋体" w:eastAsia="宋体" w:cs="宋体"/>
          <w:lang w:val="en-US"/>
        </w:rPr>
      </w:pPr>
      <w:r>
        <w:rPr>
          <w:rFonts w:hint="eastAsia" w:ascii="宋体" w:hAnsi="宋体" w:eastAsia="宋体" w:cs="宋体"/>
          <w:lang w:val="en-US" w:eastAsia="zh-CN"/>
        </w:rPr>
        <w:t>c）最大传输距离：100m（</w:t>
      </w:r>
      <w:r>
        <w:rPr>
          <w:rFonts w:hint="eastAsia" w:ascii="宋体" w:hAnsi="宋体" w:eastAsia="宋体" w:cs="宋体"/>
          <w:kern w:val="2"/>
          <w:sz w:val="21"/>
          <w:szCs w:val="21"/>
          <w:lang w:val="en-US" w:eastAsia="zh-CN" w:bidi="ar"/>
        </w:rPr>
        <w:t xml:space="preserve">MHYVR 1×(2)(32/0.20)mm </w:t>
      </w:r>
      <w:r>
        <w:rPr>
          <w:rFonts w:hint="eastAsia" w:ascii="宋体" w:hAnsi="宋体" w:eastAsia="宋体" w:cs="新宋体"/>
          <w:kern w:val="2"/>
          <w:sz w:val="21"/>
          <w:szCs w:val="21"/>
          <w:lang w:val="en-US" w:eastAsia="zh-CN" w:bidi="ar"/>
        </w:rPr>
        <w:t>煤矿用聚乙烯绝缘聚氯乙烯护套通信软电缆</w:t>
      </w:r>
      <w:r>
        <w:rPr>
          <w:rFonts w:hint="eastAsia" w:ascii="宋体" w:hAnsi="宋体" w:eastAsia="宋体" w:cs="宋体"/>
          <w:lang w:val="en-US" w:eastAsia="zh-CN"/>
        </w:rPr>
        <w:t>）。</w:t>
      </w:r>
    </w:p>
    <w:p w14:paraId="7196EA8F">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textAlignment w:val="baseline"/>
        <w:rPr>
          <w:rFonts w:hint="default" w:ascii="宋体" w:hAnsi="宋体" w:eastAsia="宋体" w:cs="宋体"/>
          <w:lang w:val="en-US" w:eastAsia="zh-CN"/>
        </w:rPr>
      </w:pPr>
      <w:r>
        <w:rPr>
          <w:rFonts w:hint="eastAsia" w:ascii="宋体" w:hAnsi="宋体" w:eastAsia="宋体" w:cs="宋体"/>
          <w:lang w:val="en-US" w:eastAsia="zh-CN"/>
        </w:rPr>
        <w:t>4.6.4 输出接口（非本安）</w:t>
      </w:r>
    </w:p>
    <w:p w14:paraId="70DE638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00" w:lineRule="exact"/>
        <w:ind w:leftChars="0" w:right="80" w:rightChars="38" w:firstLine="420" w:firstLineChars="200"/>
        <w:textAlignment w:val="baseline"/>
        <w:rPr>
          <w:rFonts w:hint="eastAsia" w:ascii="宋体" w:hAnsi="宋体" w:eastAsia="宋体" w:cs="宋体"/>
          <w:lang w:val="en-US" w:eastAsia="zh-CN"/>
        </w:rPr>
      </w:pPr>
      <w:r>
        <w:rPr>
          <w:rFonts w:hint="eastAsia" w:ascii="宋体" w:hAnsi="宋体" w:eastAsia="宋体" w:cs="宋体"/>
          <w:lang w:val="en-US" w:eastAsia="zh-CN"/>
        </w:rPr>
        <w:t>a）接口数量：</w:t>
      </w:r>
      <w:r>
        <w:rPr>
          <w:rFonts w:hint="eastAsia" w:ascii="宋体" w:hAnsi="宋体" w:eastAsia="宋体" w:cs="宋体"/>
          <w:highlight w:val="none"/>
          <w:u w:val="none"/>
        </w:rPr>
        <w:t>32路</w:t>
      </w:r>
      <w:r>
        <w:rPr>
          <w:rFonts w:hint="eastAsia" w:ascii="宋体" w:hAnsi="宋体" w:eastAsia="宋体" w:cs="宋体"/>
          <w:highlight w:val="none"/>
          <w:u w:val="none"/>
          <w:lang w:eastAsia="zh-CN"/>
        </w:rPr>
        <w:t>（</w:t>
      </w:r>
      <w:r>
        <w:rPr>
          <w:rFonts w:hint="eastAsia" w:ascii="宋体" w:hAnsi="宋体" w:eastAsia="宋体" w:cs="宋体"/>
          <w:highlight w:val="none"/>
          <w:u w:val="none"/>
          <w:lang w:val="en-US" w:eastAsia="zh-CN"/>
        </w:rPr>
        <w:t>同一时间只有一路输出端口工作</w:t>
      </w:r>
      <w:r>
        <w:rPr>
          <w:rFonts w:hint="eastAsia" w:ascii="宋体" w:hAnsi="宋体" w:eastAsia="宋体" w:cs="宋体"/>
          <w:highlight w:val="none"/>
          <w:u w:val="none"/>
          <w:lang w:eastAsia="zh-CN"/>
        </w:rPr>
        <w:t>）；</w:t>
      </w:r>
    </w:p>
    <w:p w14:paraId="06E2BC3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00" w:lineRule="exact"/>
        <w:ind w:leftChars="0" w:right="80" w:rightChars="38" w:firstLine="420" w:firstLineChars="200"/>
        <w:textAlignment w:val="baseline"/>
        <w:rPr>
          <w:rFonts w:hint="eastAsia" w:ascii="宋体" w:hAnsi="宋体" w:eastAsia="宋体" w:cs="宋体"/>
          <w:lang w:val="en-US" w:eastAsia="zh-CN"/>
        </w:rPr>
      </w:pPr>
      <w:r>
        <w:rPr>
          <w:rFonts w:hint="eastAsia" w:ascii="宋体" w:hAnsi="宋体" w:eastAsia="宋体" w:cs="宋体"/>
          <w:lang w:val="en-US" w:eastAsia="zh-CN"/>
        </w:rPr>
        <w:t>b）信号类型：无源触点</w:t>
      </w:r>
      <w:r>
        <w:rPr>
          <w:rFonts w:hint="eastAsia" w:ascii="宋体" w:hAnsi="宋体" w:eastAsia="宋体" w:cs="宋体"/>
          <w:highlight w:val="none"/>
          <w:lang w:val="en-US" w:eastAsia="zh-CN"/>
        </w:rPr>
        <w:t>，</w:t>
      </w:r>
      <w:r>
        <w:rPr>
          <w:rFonts w:hint="eastAsia" w:ascii="宋体" w:hAnsi="宋体" w:eastAsia="宋体" w:cs="宋体"/>
          <w:highlight w:val="none"/>
        </w:rPr>
        <w:t>触点容量：AC127V/</w:t>
      </w:r>
      <w:r>
        <w:rPr>
          <w:rFonts w:hint="eastAsia" w:ascii="宋体" w:hAnsi="宋体" w:eastAsia="宋体" w:cs="宋体"/>
          <w:highlight w:val="none"/>
          <w:lang w:val="en-US" w:eastAsia="zh-CN"/>
        </w:rPr>
        <w:t>1.5</w:t>
      </w:r>
      <w:r>
        <w:rPr>
          <w:rFonts w:hint="eastAsia" w:ascii="宋体" w:hAnsi="宋体" w:eastAsia="宋体" w:cs="宋体"/>
          <w:highlight w:val="none"/>
        </w:rPr>
        <w:t>A</w:t>
      </w:r>
      <w:r>
        <w:rPr>
          <w:rFonts w:hint="eastAsia" w:ascii="宋体" w:hAnsi="宋体" w:eastAsia="宋体" w:cs="宋体"/>
          <w:highlight w:val="none"/>
          <w:lang w:eastAsia="zh-CN"/>
        </w:rPr>
        <w:t>；</w:t>
      </w:r>
    </w:p>
    <w:p w14:paraId="3079463D">
      <w:pPr>
        <w:numPr>
          <w:ilvl w:val="0"/>
          <w:numId w:val="0"/>
        </w:numPr>
        <w:spacing w:line="400" w:lineRule="exact"/>
        <w:ind w:leftChars="0" w:right="80" w:rightChars="38" w:firstLine="420" w:firstLineChars="200"/>
        <w:rPr>
          <w:rFonts w:hint="default" w:ascii="宋体" w:hAnsi="宋体" w:eastAsia="宋体" w:cs="宋体"/>
          <w:highlight w:val="none"/>
          <w:lang w:val="en-US"/>
        </w:rPr>
      </w:pPr>
      <w:r>
        <w:rPr>
          <w:rFonts w:hint="eastAsia" w:ascii="宋体" w:hAnsi="宋体" w:eastAsia="宋体" w:cs="宋体"/>
          <w:lang w:val="en-US" w:eastAsia="zh-CN"/>
        </w:rPr>
        <w:t>c）最大传输距离：100m</w:t>
      </w:r>
      <w:r>
        <w:rPr>
          <w:rFonts w:hint="eastAsia" w:ascii="宋体" w:hAnsi="宋体" w:eastAsia="宋体" w:cs="宋体"/>
          <w:highlight w:val="none"/>
          <w:lang w:val="en-US" w:eastAsia="zh-CN"/>
        </w:rPr>
        <w:t>（MYQ-0.3-0.5(1.0)煤矿用移动轻型橡套软电缆）。</w:t>
      </w:r>
    </w:p>
    <w:p w14:paraId="091B85C2">
      <w:pPr>
        <w:spacing w:line="400" w:lineRule="exact"/>
        <w:ind w:left="2" w:right="80" w:rightChars="38"/>
        <w:rPr>
          <w:rFonts w:hint="default" w:ascii="宋体" w:hAnsi="宋体" w:eastAsia="宋体" w:cs="宋体"/>
          <w:highlight w:val="none"/>
          <w:lang w:val="en-US" w:eastAsia="zh-CN"/>
        </w:rPr>
      </w:pPr>
      <w:r>
        <w:rPr>
          <w:rFonts w:hint="eastAsia" w:ascii="宋体" w:hAnsi="宋体" w:eastAsia="宋体" w:cs="宋体"/>
          <w:lang w:val="en-US" w:eastAsia="zh-CN"/>
        </w:rPr>
        <w:t xml:space="preserve">4.6.5 </w:t>
      </w:r>
      <w:r>
        <w:rPr>
          <w:rFonts w:hint="eastAsia" w:hAnsi="宋体"/>
          <w:highlight w:val="none"/>
        </w:rPr>
        <w:t>以太网</w:t>
      </w:r>
      <w:r>
        <w:rPr>
          <w:rFonts w:hint="eastAsia" w:hAnsi="宋体" w:eastAsia="宋体"/>
          <w:highlight w:val="none"/>
          <w:lang w:val="en-US" w:eastAsia="zh-CN"/>
        </w:rPr>
        <w:t>电信号</w:t>
      </w:r>
      <w:r>
        <w:rPr>
          <w:rFonts w:hint="eastAsia" w:hAnsi="宋体"/>
          <w:highlight w:val="none"/>
        </w:rPr>
        <w:t>接口</w:t>
      </w:r>
    </w:p>
    <w:p w14:paraId="615FAB83">
      <w:pPr>
        <w:keepNext w:val="0"/>
        <w:keepLines w:val="0"/>
        <w:pageBreakBefore w:val="0"/>
        <w:widowControl/>
        <w:wordWrap/>
        <w:overflowPunct/>
        <w:topLinePunct w:val="0"/>
        <w:autoSpaceDE w:val="0"/>
        <w:autoSpaceDN w:val="0"/>
        <w:bidi w:val="0"/>
        <w:spacing w:line="400" w:lineRule="exact"/>
        <w:ind w:left="2" w:right="80" w:rightChars="38" w:firstLine="420" w:firstLineChars="200"/>
        <w:rPr>
          <w:rFonts w:hint="eastAsia" w:ascii="宋体" w:hAnsi="宋体" w:eastAsia="宋体" w:cs="宋体"/>
          <w:highlight w:val="none"/>
          <w:lang w:eastAsia="zh-CN"/>
        </w:rPr>
      </w:pPr>
      <w:r>
        <w:rPr>
          <w:rFonts w:hint="eastAsia" w:ascii="宋体" w:hAnsi="宋体" w:eastAsia="宋体" w:cs="宋体"/>
          <w:highlight w:val="none"/>
          <w:lang w:val="en-US" w:eastAsia="zh-CN"/>
        </w:rPr>
        <w:t>a）接口数量：2</w:t>
      </w:r>
      <w:r>
        <w:rPr>
          <w:rFonts w:hint="eastAsia" w:ascii="宋体" w:hAnsi="宋体" w:eastAsia="宋体" w:cs="宋体"/>
          <w:highlight w:val="none"/>
        </w:rPr>
        <w:t>路</w:t>
      </w:r>
      <w:r>
        <w:rPr>
          <w:rFonts w:hint="eastAsia" w:ascii="宋体" w:hAnsi="宋体" w:eastAsia="宋体" w:cs="宋体"/>
          <w:highlight w:val="none"/>
          <w:lang w:eastAsia="zh-CN"/>
        </w:rPr>
        <w:t>；</w:t>
      </w:r>
    </w:p>
    <w:p w14:paraId="500BDB7F">
      <w:pPr>
        <w:pStyle w:val="18"/>
        <w:keepNext w:val="0"/>
        <w:keepLines w:val="0"/>
        <w:pageBreakBefore w:val="0"/>
        <w:widowControl/>
        <w:numPr>
          <w:ilvl w:val="0"/>
          <w:numId w:val="0"/>
        </w:numPr>
        <w:tabs>
          <w:tab w:val="center" w:pos="4201"/>
          <w:tab w:val="right" w:leader="dot" w:pos="9298"/>
        </w:tabs>
        <w:wordWrap/>
        <w:overflowPunct/>
        <w:topLinePunct w:val="0"/>
        <w:autoSpaceDE w:val="0"/>
        <w:autoSpaceDN w:val="0"/>
        <w:bidi w:val="0"/>
        <w:spacing w:line="400" w:lineRule="exact"/>
        <w:ind w:firstLine="420" w:firstLineChars="200"/>
        <w:rPr>
          <w:rFonts w:hint="eastAsia" w:hAnsi="宋体" w:eastAsia="宋体"/>
          <w:highlight w:val="none"/>
          <w:lang w:eastAsia="zh-CN"/>
        </w:rPr>
      </w:pPr>
      <w:r>
        <w:rPr>
          <w:rFonts w:hint="eastAsia" w:ascii="宋体" w:hAnsi="宋体" w:eastAsia="宋体" w:cs="宋体"/>
          <w:highlight w:val="none"/>
          <w:lang w:val="en-US" w:eastAsia="zh-CN"/>
        </w:rPr>
        <w:t>b）</w:t>
      </w:r>
      <w:r>
        <w:rPr>
          <w:rFonts w:hint="eastAsia" w:hAnsi="宋体"/>
          <w:highlight w:val="none"/>
        </w:rPr>
        <w:t>传输方式：</w:t>
      </w:r>
      <w:r>
        <w:rPr>
          <w:rFonts w:hint="eastAsia" w:hAnsi="宋体" w:cs="宋体"/>
          <w:szCs w:val="21"/>
          <w:highlight w:val="none"/>
        </w:rPr>
        <w:t>TPC/IP</w:t>
      </w:r>
      <w:r>
        <w:rPr>
          <w:rFonts w:hint="eastAsia" w:hAnsi="宋体" w:cs="宋体"/>
          <w:szCs w:val="21"/>
          <w:highlight w:val="none"/>
          <w:lang w:val="en-US" w:eastAsia="zh-CN"/>
        </w:rPr>
        <w:t>以太网电信号</w:t>
      </w:r>
      <w:r>
        <w:rPr>
          <w:rFonts w:hint="eastAsia" w:hAnsi="宋体" w:cs="宋体"/>
          <w:szCs w:val="21"/>
          <w:highlight w:val="none"/>
          <w:lang w:eastAsia="zh-CN"/>
        </w:rPr>
        <w:t>；</w:t>
      </w:r>
    </w:p>
    <w:p w14:paraId="0DDE5C1F">
      <w:pPr>
        <w:pStyle w:val="18"/>
        <w:keepNext w:val="0"/>
        <w:keepLines w:val="0"/>
        <w:pageBreakBefore w:val="0"/>
        <w:widowControl/>
        <w:numPr>
          <w:ilvl w:val="0"/>
          <w:numId w:val="0"/>
        </w:numPr>
        <w:tabs>
          <w:tab w:val="center" w:pos="4201"/>
          <w:tab w:val="right" w:leader="dot" w:pos="9298"/>
        </w:tabs>
        <w:wordWrap/>
        <w:overflowPunct/>
        <w:topLinePunct w:val="0"/>
        <w:autoSpaceDE w:val="0"/>
        <w:autoSpaceDN w:val="0"/>
        <w:bidi w:val="0"/>
        <w:spacing w:line="400" w:lineRule="exact"/>
        <w:ind w:firstLine="420" w:firstLineChars="200"/>
        <w:rPr>
          <w:rFonts w:hint="eastAsia" w:hAnsi="宋体" w:eastAsia="宋体"/>
          <w:highlight w:val="none"/>
          <w:lang w:eastAsia="zh-CN"/>
        </w:rPr>
      </w:pPr>
      <w:r>
        <w:rPr>
          <w:rFonts w:hint="eastAsia" w:hAnsi="宋体" w:cs="Times New Roman"/>
          <w:sz w:val="21"/>
          <w:highlight w:val="none"/>
          <w:lang w:val="en-US" w:eastAsia="zh-CN" w:bidi="ar-SA"/>
        </w:rPr>
        <w:t>c</w:t>
      </w:r>
      <w:r>
        <w:rPr>
          <w:rFonts w:hint="eastAsia" w:ascii="宋体" w:hAnsi="宋体" w:eastAsia="宋体" w:cs="Times New Roman"/>
          <w:sz w:val="21"/>
          <w:highlight w:val="none"/>
          <w:lang w:val="en-US" w:eastAsia="zh-CN" w:bidi="ar-SA"/>
        </w:rPr>
        <w:t>）</w:t>
      </w:r>
      <w:r>
        <w:rPr>
          <w:rFonts w:hint="eastAsia" w:hAnsi="宋体" w:cs="宋体"/>
          <w:color w:val="000000"/>
          <w:szCs w:val="21"/>
          <w:highlight w:val="none"/>
        </w:rPr>
        <w:t>传输速率：</w:t>
      </w:r>
      <w:r>
        <w:rPr>
          <w:rFonts w:hint="eastAsia" w:hAnsi="宋体" w:cs="宋体"/>
          <w:szCs w:val="21"/>
          <w:highlight w:val="none"/>
        </w:rPr>
        <w:t>100Mbps</w:t>
      </w:r>
      <w:r>
        <w:rPr>
          <w:rFonts w:hint="eastAsia" w:hAnsi="宋体" w:cs="宋体"/>
          <w:szCs w:val="21"/>
          <w:highlight w:val="none"/>
          <w:lang w:eastAsia="zh-CN"/>
        </w:rPr>
        <w:t>；</w:t>
      </w:r>
    </w:p>
    <w:p w14:paraId="3BC0F65E">
      <w:pPr>
        <w:spacing w:line="400" w:lineRule="exact"/>
        <w:ind w:left="2" w:right="80" w:rightChars="38" w:firstLine="420" w:firstLineChars="200"/>
        <w:rPr>
          <w:rFonts w:hint="eastAsia" w:ascii="宋体" w:hAnsi="宋体" w:eastAsia="宋体" w:cs="宋体"/>
          <w:lang w:eastAsia="zh-CN"/>
        </w:rPr>
      </w:pPr>
      <w:r>
        <w:rPr>
          <w:rFonts w:hint="eastAsia" w:ascii="宋体" w:hAnsi="宋体" w:eastAsia="宋体" w:cs="宋体"/>
          <w:b w:val="0"/>
          <w:bCs w:val="0"/>
          <w:color w:val="000000"/>
          <w:sz w:val="21"/>
          <w:highlight w:val="none"/>
          <w:lang w:val="en-US" w:eastAsia="zh-CN" w:bidi="ar-SA"/>
        </w:rPr>
        <w:t>d）</w:t>
      </w:r>
      <w:r>
        <w:rPr>
          <w:rFonts w:hint="eastAsia" w:hAnsi="宋体"/>
          <w:color w:val="000000"/>
          <w:highlight w:val="none"/>
        </w:rPr>
        <w:t>最大传输距</w:t>
      </w:r>
      <w:r>
        <w:rPr>
          <w:rFonts w:hint="eastAsia" w:ascii="宋体" w:hAnsi="宋体" w:eastAsia="宋体" w:cs="宋体"/>
          <w:color w:val="000000"/>
          <w:highlight w:val="none"/>
        </w:rPr>
        <w:t>离：</w:t>
      </w:r>
      <w:r>
        <w:rPr>
          <w:rFonts w:hint="eastAsia" w:ascii="宋体" w:hAnsi="宋体" w:eastAsia="宋体" w:cs="宋体"/>
          <w:color w:val="000000"/>
          <w:highlight w:val="none"/>
          <w:lang w:val="en-US" w:eastAsia="zh-CN"/>
        </w:rPr>
        <w:t>8</w:t>
      </w:r>
      <w:r>
        <w:rPr>
          <w:rFonts w:hint="eastAsia" w:ascii="宋体" w:hAnsi="宋体" w:eastAsia="宋体" w:cs="宋体"/>
          <w:color w:val="000000"/>
          <w:highlight w:val="none"/>
        </w:rPr>
        <w:t>0m（</w:t>
      </w:r>
      <w:r>
        <w:rPr>
          <w:rFonts w:hint="eastAsia" w:ascii="宋体" w:hAnsi="宋体" w:eastAsia="宋体" w:cs="宋体"/>
          <w:color w:val="000000"/>
          <w:sz w:val="21"/>
          <w:szCs w:val="21"/>
          <w:highlight w:val="none"/>
        </w:rPr>
        <w:t>MHSV-5(8)×2×0.5</w:t>
      </w:r>
      <w:r>
        <w:rPr>
          <w:rFonts w:hint="eastAsia" w:ascii="宋体" w:hAnsi="宋体" w:eastAsia="宋体" w:cs="宋体"/>
          <w:color w:val="000000"/>
          <w:sz w:val="21"/>
          <w:szCs w:val="21"/>
          <w:highlight w:val="none"/>
          <w:lang w:val="en-US" w:eastAsia="zh-CN"/>
        </w:rPr>
        <w:t>煤矿用通信电缆</w:t>
      </w:r>
      <w:r>
        <w:rPr>
          <w:rFonts w:hint="eastAsia" w:ascii="宋体" w:hAnsi="宋体" w:eastAsia="宋体" w:cs="宋体"/>
          <w:color w:val="000000"/>
          <w:highlight w:val="none"/>
        </w:rPr>
        <w:t>）</w:t>
      </w:r>
      <w:r>
        <w:rPr>
          <w:rFonts w:hint="eastAsia" w:ascii="宋体" w:hAnsi="宋体" w:eastAsia="宋体" w:cs="宋体"/>
          <w:color w:val="000000"/>
          <w:highlight w:val="none"/>
          <w:lang w:eastAsia="zh-CN"/>
        </w:rPr>
        <w:t>。</w:t>
      </w:r>
    </w:p>
    <w:p w14:paraId="4F54186E">
      <w:pPr>
        <w:spacing w:line="400" w:lineRule="exact"/>
        <w:ind w:left="2" w:right="80" w:rightChars="38"/>
        <w:rPr>
          <w:rFonts w:hint="default"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 xml:space="preserve">4.6.6 </w:t>
      </w:r>
      <w:r>
        <w:rPr>
          <w:rFonts w:hint="eastAsia" w:ascii="宋体" w:hAnsi="宋体" w:eastAsia="宋体" w:cs="宋体"/>
          <w:color w:val="auto"/>
          <w:highlight w:val="none"/>
        </w:rPr>
        <w:t>RS485</w:t>
      </w:r>
      <w:r>
        <w:rPr>
          <w:rFonts w:hint="eastAsia" w:ascii="宋体" w:hAnsi="宋体" w:eastAsia="宋体" w:cs="宋体"/>
          <w:color w:val="auto"/>
          <w:highlight w:val="none"/>
          <w:lang w:val="en-US" w:eastAsia="zh-CN"/>
        </w:rPr>
        <w:t>端</w:t>
      </w:r>
      <w:r>
        <w:rPr>
          <w:rFonts w:hint="eastAsia" w:ascii="宋体" w:hAnsi="宋体" w:eastAsia="宋体" w:cs="宋体"/>
          <w:color w:val="auto"/>
          <w:highlight w:val="none"/>
        </w:rPr>
        <w:t>口</w:t>
      </w:r>
    </w:p>
    <w:p w14:paraId="3DCC7742">
      <w:pPr>
        <w:keepNext w:val="0"/>
        <w:keepLines w:val="0"/>
        <w:pageBreakBefore w:val="0"/>
        <w:widowControl/>
        <w:wordWrap/>
        <w:overflowPunct/>
        <w:topLinePunct w:val="0"/>
        <w:autoSpaceDE w:val="0"/>
        <w:autoSpaceDN w:val="0"/>
        <w:bidi w:val="0"/>
        <w:spacing w:line="400" w:lineRule="exact"/>
        <w:ind w:left="2" w:right="80" w:rightChars="38" w:firstLine="420" w:firstLineChars="200"/>
        <w:rPr>
          <w:rFonts w:hint="eastAsia" w:ascii="宋体" w:hAnsi="宋体" w:eastAsia="宋体" w:cs="宋体"/>
          <w:color w:val="auto"/>
          <w:highlight w:val="none"/>
          <w:lang w:eastAsia="zh-CN"/>
        </w:rPr>
      </w:pPr>
      <w:r>
        <w:rPr>
          <w:rFonts w:hint="eastAsia" w:ascii="宋体" w:hAnsi="宋体" w:eastAsia="宋体" w:cs="宋体"/>
          <w:color w:val="auto"/>
          <w:highlight w:val="none"/>
          <w:lang w:val="en-US" w:eastAsia="zh-CN"/>
        </w:rPr>
        <w:t>a）接口数量：1</w:t>
      </w:r>
      <w:r>
        <w:rPr>
          <w:rFonts w:hint="eastAsia" w:ascii="宋体" w:hAnsi="宋体" w:eastAsia="宋体" w:cs="宋体"/>
          <w:color w:val="auto"/>
          <w:highlight w:val="none"/>
        </w:rPr>
        <w:t>路</w:t>
      </w:r>
      <w:r>
        <w:rPr>
          <w:rFonts w:hint="eastAsia" w:ascii="宋体" w:hAnsi="宋体" w:eastAsia="宋体" w:cs="宋体"/>
          <w:color w:val="auto"/>
          <w:highlight w:val="none"/>
          <w:lang w:eastAsia="zh-CN"/>
        </w:rPr>
        <w:t>；</w:t>
      </w:r>
    </w:p>
    <w:p w14:paraId="67BBCE35">
      <w:pPr>
        <w:pStyle w:val="18"/>
        <w:keepNext w:val="0"/>
        <w:keepLines w:val="0"/>
        <w:pageBreakBefore w:val="0"/>
        <w:widowControl/>
        <w:numPr>
          <w:ilvl w:val="0"/>
          <w:numId w:val="0"/>
        </w:numPr>
        <w:tabs>
          <w:tab w:val="center" w:pos="4201"/>
          <w:tab w:val="right" w:leader="dot" w:pos="9298"/>
        </w:tabs>
        <w:wordWrap/>
        <w:overflowPunct/>
        <w:topLinePunct w:val="0"/>
        <w:autoSpaceDE w:val="0"/>
        <w:autoSpaceDN w:val="0"/>
        <w:bidi w:val="0"/>
        <w:spacing w:line="400" w:lineRule="exact"/>
        <w:ind w:firstLine="420" w:firstLineChars="200"/>
        <w:rPr>
          <w:rFonts w:hint="default" w:hAnsi="宋体" w:eastAsia="宋体"/>
          <w:color w:val="auto"/>
          <w:highlight w:val="none"/>
          <w:lang w:val="en-US" w:eastAsia="zh-CN"/>
        </w:rPr>
      </w:pPr>
      <w:r>
        <w:rPr>
          <w:rFonts w:hint="eastAsia" w:ascii="宋体" w:hAnsi="宋体" w:eastAsia="宋体" w:cs="宋体"/>
          <w:color w:val="auto"/>
          <w:highlight w:val="none"/>
          <w:lang w:val="en-US" w:eastAsia="zh-CN"/>
        </w:rPr>
        <w:t>b）</w:t>
      </w:r>
      <w:r>
        <w:rPr>
          <w:rFonts w:hint="eastAsia" w:hAnsi="宋体"/>
          <w:color w:val="auto"/>
          <w:highlight w:val="none"/>
        </w:rPr>
        <w:t>传输方式：</w:t>
      </w:r>
      <w:r>
        <w:rPr>
          <w:rFonts w:hint="eastAsia" w:hAnsi="宋体"/>
          <w:color w:val="auto"/>
          <w:highlight w:val="none"/>
          <w:lang w:val="en-US" w:eastAsia="zh-CN"/>
        </w:rPr>
        <w:t>RS485；</w:t>
      </w:r>
    </w:p>
    <w:p w14:paraId="785FE6D6">
      <w:pPr>
        <w:pStyle w:val="18"/>
        <w:keepNext w:val="0"/>
        <w:keepLines w:val="0"/>
        <w:pageBreakBefore w:val="0"/>
        <w:widowControl/>
        <w:numPr>
          <w:ilvl w:val="0"/>
          <w:numId w:val="0"/>
        </w:numPr>
        <w:tabs>
          <w:tab w:val="center" w:pos="4201"/>
          <w:tab w:val="right" w:leader="dot" w:pos="9298"/>
        </w:tabs>
        <w:wordWrap/>
        <w:overflowPunct/>
        <w:topLinePunct w:val="0"/>
        <w:autoSpaceDE w:val="0"/>
        <w:autoSpaceDN w:val="0"/>
        <w:bidi w:val="0"/>
        <w:spacing w:line="400" w:lineRule="exact"/>
        <w:ind w:firstLine="420" w:firstLineChars="200"/>
        <w:rPr>
          <w:rFonts w:hint="eastAsia" w:hAnsi="宋体"/>
          <w:color w:val="auto"/>
          <w:highlight w:val="none"/>
        </w:rPr>
      </w:pPr>
      <w:r>
        <w:rPr>
          <w:rFonts w:hint="eastAsia" w:hAnsi="宋体" w:cs="Times New Roman"/>
          <w:color w:val="auto"/>
          <w:sz w:val="21"/>
          <w:highlight w:val="none"/>
          <w:lang w:val="en-US" w:eastAsia="zh-CN" w:bidi="ar-SA"/>
        </w:rPr>
        <w:t>c</w:t>
      </w:r>
      <w:r>
        <w:rPr>
          <w:rFonts w:hint="eastAsia" w:ascii="宋体" w:hAnsi="宋体" w:eastAsia="宋体" w:cs="Times New Roman"/>
          <w:color w:val="auto"/>
          <w:sz w:val="21"/>
          <w:highlight w:val="none"/>
          <w:lang w:val="en-US" w:eastAsia="zh-CN" w:bidi="ar-SA"/>
        </w:rPr>
        <w:t>）</w:t>
      </w:r>
      <w:r>
        <w:rPr>
          <w:rFonts w:hint="eastAsia" w:hAnsi="宋体" w:cs="宋体"/>
          <w:color w:val="auto"/>
          <w:szCs w:val="21"/>
          <w:highlight w:val="none"/>
        </w:rPr>
        <w:t>传输速率：</w:t>
      </w:r>
      <w:r>
        <w:rPr>
          <w:rFonts w:hint="eastAsia" w:hAnsi="宋体"/>
          <w:color w:val="auto"/>
          <w:highlight w:val="none"/>
          <w:lang w:val="en-US" w:eastAsia="zh-CN"/>
        </w:rPr>
        <w:t>19200bps；</w:t>
      </w:r>
    </w:p>
    <w:p w14:paraId="73CB85B4">
      <w:pPr>
        <w:spacing w:line="400" w:lineRule="exact"/>
        <w:ind w:left="630" w:leftChars="200" w:right="80" w:rightChars="38" w:hanging="210" w:hangingChars="100"/>
        <w:rPr>
          <w:rFonts w:hint="eastAsia" w:ascii="宋体" w:hAnsi="宋体" w:eastAsia="宋体" w:cs="宋体"/>
        </w:rPr>
      </w:pPr>
      <w:r>
        <w:rPr>
          <w:rFonts w:hint="eastAsia" w:ascii="宋体" w:hAnsi="宋体" w:eastAsia="宋体" w:cs="Times New Roman"/>
          <w:snapToGrid/>
          <w:color w:val="auto"/>
          <w:sz w:val="21"/>
          <w:szCs w:val="20"/>
          <w:highlight w:val="none"/>
          <w:lang w:val="en-US" w:eastAsia="zh-CN" w:bidi="ar-SA"/>
        </w:rPr>
        <w:t>d</w:t>
      </w:r>
      <w:r>
        <w:rPr>
          <w:rFonts w:ascii="宋体" w:hAnsi="宋体" w:eastAsia="宋体" w:cs="Times New Roman"/>
          <w:b w:val="0"/>
          <w:bCs w:val="0"/>
          <w:color w:val="auto"/>
          <w:sz w:val="21"/>
          <w:highlight w:val="none"/>
          <w:lang w:val="en-US" w:eastAsia="zh-CN" w:bidi="ar-SA"/>
        </w:rPr>
        <w:t>）</w:t>
      </w:r>
      <w:r>
        <w:rPr>
          <w:rFonts w:hint="eastAsia" w:hAnsi="宋体"/>
          <w:color w:val="auto"/>
          <w:highlight w:val="none"/>
        </w:rPr>
        <w:t>最大传输距离：</w:t>
      </w:r>
      <w:r>
        <w:rPr>
          <w:rFonts w:hint="eastAsia" w:ascii="宋体" w:hAnsi="宋体" w:eastAsia="宋体" w:cs="宋体"/>
          <w:b w:val="0"/>
          <w:bCs w:val="0"/>
          <w:color w:val="auto"/>
          <w:highlight w:val="none"/>
          <w:lang w:val="en-US" w:eastAsia="zh-CN"/>
        </w:rPr>
        <w:t>100m (MHYVP 1× 2(7/0.43)煤矿用聚乙烯绝</w:t>
      </w:r>
      <w:r>
        <w:rPr>
          <w:rFonts w:hint="eastAsia" w:hAnsi="宋体"/>
          <w:color w:val="auto"/>
          <w:highlight w:val="none"/>
          <w:lang w:val="en-US" w:eastAsia="zh-CN"/>
        </w:rPr>
        <w:t>缘编织屏蔽聚氯乙烯护套通信电缆）。</w:t>
      </w:r>
    </w:p>
    <w:p w14:paraId="787D1AC6">
      <w:pPr>
        <w:pStyle w:val="3"/>
        <w:keepNext w:val="0"/>
        <w:keepLines w:val="0"/>
        <w:pageBreakBefore w:val="0"/>
        <w:widowControl/>
        <w:wordWrap/>
        <w:overflowPunct/>
        <w:topLinePunct w:val="0"/>
        <w:autoSpaceDE w:val="0"/>
        <w:autoSpaceDN w:val="0"/>
        <w:bidi w:val="0"/>
        <w:spacing w:line="400" w:lineRule="exact"/>
        <w:ind w:left="3" w:right="80" w:rightChars="38"/>
        <w:rPr>
          <w:rFonts w:hint="eastAsia" w:ascii="黑体" w:hAnsi="宋体" w:eastAsia="黑体" w:cs="黑体"/>
          <w:snapToGrid/>
          <w:color w:val="000000"/>
          <w:kern w:val="0"/>
          <w:sz w:val="21"/>
          <w:szCs w:val="21"/>
          <w:lang w:val="zh-CN" w:eastAsia="zh-CN" w:bidi="ar"/>
        </w:rPr>
      </w:pPr>
      <w:r>
        <w:rPr>
          <w:rFonts w:hint="eastAsia" w:ascii="黑体" w:hAnsi="宋体" w:eastAsia="黑体" w:cs="黑体"/>
          <w:snapToGrid/>
          <w:color w:val="000000"/>
          <w:kern w:val="0"/>
          <w:sz w:val="21"/>
          <w:szCs w:val="21"/>
          <w:lang w:val="zh-CN" w:eastAsia="zh-CN" w:bidi="ar"/>
        </w:rPr>
        <w:t>4.</w:t>
      </w:r>
      <w:r>
        <w:rPr>
          <w:rFonts w:hint="eastAsia" w:cs="黑体"/>
          <w:snapToGrid/>
          <w:color w:val="000000"/>
          <w:kern w:val="0"/>
          <w:sz w:val="21"/>
          <w:szCs w:val="21"/>
          <w:lang w:val="en-US" w:eastAsia="zh-CN" w:bidi="ar"/>
        </w:rPr>
        <w:t>7</w:t>
      </w:r>
      <w:r>
        <w:rPr>
          <w:rFonts w:hint="eastAsia" w:ascii="黑体" w:hAnsi="宋体" w:eastAsia="黑体" w:cs="黑体"/>
          <w:snapToGrid/>
          <w:color w:val="000000"/>
          <w:kern w:val="0"/>
          <w:sz w:val="21"/>
          <w:szCs w:val="21"/>
          <w:lang w:val="zh-CN" w:eastAsia="zh-CN" w:bidi="ar"/>
        </w:rPr>
        <w:t xml:space="preserve"> </w:t>
      </w:r>
      <w:r>
        <w:rPr>
          <w:rFonts w:hint="eastAsia" w:ascii="黑体"/>
        </w:rPr>
        <w:t>电气安全</w:t>
      </w:r>
    </w:p>
    <w:p w14:paraId="611C732E">
      <w:pPr>
        <w:pStyle w:val="18"/>
        <w:keepNext w:val="0"/>
        <w:keepLines w:val="0"/>
        <w:pageBreakBefore w:val="0"/>
        <w:widowControl/>
        <w:tabs>
          <w:tab w:val="center" w:pos="4201"/>
          <w:tab w:val="right" w:leader="dot" w:pos="9298"/>
        </w:tabs>
        <w:kinsoku/>
        <w:wordWrap/>
        <w:overflowPunct/>
        <w:topLinePunct w:val="0"/>
        <w:autoSpaceDE w:val="0"/>
        <w:autoSpaceDN w:val="0"/>
        <w:bidi w:val="0"/>
        <w:adjustRightInd/>
        <w:snapToGrid/>
        <w:spacing w:line="400" w:lineRule="exact"/>
        <w:ind w:firstLine="0" w:firstLineChars="0"/>
        <w:textAlignment w:val="auto"/>
        <w:rPr>
          <w:rFonts w:hint="eastAsia" w:hAnsi="宋体"/>
          <w:color w:val="000000"/>
          <w:lang w:val="zh-CN" w:eastAsia="zh-CN"/>
        </w:rPr>
      </w:pPr>
      <w:r>
        <w:rPr>
          <w:rFonts w:hint="eastAsia" w:hAnsi="宋体"/>
          <w:color w:val="000000"/>
          <w:lang w:val="zh-CN" w:eastAsia="zh-CN"/>
        </w:rPr>
        <w:t>4.</w:t>
      </w:r>
      <w:r>
        <w:rPr>
          <w:rFonts w:hint="eastAsia" w:hAnsi="宋体"/>
          <w:color w:val="000000"/>
          <w:lang w:val="en-US" w:eastAsia="zh-CN"/>
        </w:rPr>
        <w:t>7</w:t>
      </w:r>
      <w:r>
        <w:rPr>
          <w:rFonts w:hint="eastAsia" w:hAnsi="宋体"/>
          <w:color w:val="000000"/>
          <w:lang w:val="zh-CN" w:eastAsia="zh-CN"/>
        </w:rPr>
        <w:t xml:space="preserve">.1 </w:t>
      </w:r>
      <w:commentRangeStart w:id="7"/>
      <w:r>
        <w:rPr>
          <w:rFonts w:hint="eastAsia" w:hAnsi="宋体"/>
          <w:color w:val="000000"/>
          <w:lang w:val="zh-CN" w:eastAsia="zh-CN"/>
        </w:rPr>
        <w:t>绝缘电阻</w:t>
      </w:r>
      <w:commentRangeEnd w:id="7"/>
      <w:r>
        <w:commentReference w:id="7"/>
      </w:r>
    </w:p>
    <w:p w14:paraId="05EF0614">
      <w:pPr>
        <w:pStyle w:val="18"/>
        <w:keepNext w:val="0"/>
        <w:keepLines w:val="0"/>
        <w:pageBreakBefore w:val="0"/>
        <w:widowControl/>
        <w:tabs>
          <w:tab w:val="center" w:pos="4201"/>
          <w:tab w:val="right" w:leader="dot" w:pos="9298"/>
        </w:tabs>
        <w:kinsoku/>
        <w:wordWrap/>
        <w:overflowPunct/>
        <w:topLinePunct w:val="0"/>
        <w:autoSpaceDE w:val="0"/>
        <w:autoSpaceDN w:val="0"/>
        <w:bidi w:val="0"/>
        <w:adjustRightInd/>
        <w:snapToGrid/>
        <w:spacing w:line="400" w:lineRule="exact"/>
        <w:ind w:firstLine="420" w:firstLineChars="200"/>
        <w:textAlignment w:val="auto"/>
        <w:rPr>
          <w:rFonts w:hint="eastAsia" w:hAnsi="宋体"/>
          <w:color w:val="000000"/>
        </w:rPr>
      </w:pPr>
      <w:r>
        <w:rPr>
          <w:rFonts w:hint="eastAsia" w:hAnsi="宋体"/>
          <w:color w:val="000000"/>
        </w:rPr>
        <w:t>各测试部位的绝缘电阻应符合表</w:t>
      </w:r>
      <w:r>
        <w:rPr>
          <w:rFonts w:hint="eastAsia" w:hAnsi="宋体"/>
          <w:color w:val="000000"/>
          <w:lang w:val="en-US" w:eastAsia="zh-CN"/>
        </w:rPr>
        <w:t>1</w:t>
      </w:r>
      <w:r>
        <w:rPr>
          <w:rFonts w:hint="eastAsia" w:hAnsi="宋体"/>
          <w:color w:val="000000"/>
        </w:rPr>
        <w:t>的要求。</w:t>
      </w:r>
    </w:p>
    <w:p w14:paraId="53EF0D69">
      <w:pPr>
        <w:pStyle w:val="18"/>
        <w:keepNext w:val="0"/>
        <w:keepLines w:val="0"/>
        <w:pageBreakBefore w:val="0"/>
        <w:widowControl/>
        <w:tabs>
          <w:tab w:val="center" w:pos="4201"/>
          <w:tab w:val="right" w:leader="dot" w:pos="9298"/>
        </w:tabs>
        <w:kinsoku/>
        <w:wordWrap/>
        <w:overflowPunct/>
        <w:topLinePunct w:val="0"/>
        <w:autoSpaceDE w:val="0"/>
        <w:autoSpaceDN w:val="0"/>
        <w:bidi w:val="0"/>
        <w:adjustRightInd/>
        <w:snapToGrid/>
        <w:spacing w:line="360" w:lineRule="auto"/>
        <w:ind w:firstLine="0" w:firstLineChars="0"/>
        <w:textAlignment w:val="auto"/>
        <w:rPr>
          <w:rFonts w:hint="eastAsia" w:hAnsi="宋体"/>
          <w:color w:val="000000"/>
        </w:rPr>
      </w:pPr>
      <w:r>
        <w:rPr>
          <w:rFonts w:hint="eastAsia" w:hAnsi="宋体"/>
          <w:color w:val="000000"/>
        </w:rPr>
        <w:t>4.</w:t>
      </w:r>
      <w:r>
        <w:rPr>
          <w:rFonts w:hint="eastAsia" w:hAnsi="宋体"/>
          <w:color w:val="000000"/>
          <w:lang w:val="en-US" w:eastAsia="zh-CN"/>
        </w:rPr>
        <w:t>7</w:t>
      </w:r>
      <w:r>
        <w:rPr>
          <w:rFonts w:hint="eastAsia" w:hAnsi="宋体"/>
          <w:color w:val="000000"/>
        </w:rPr>
        <w:t>.2</w:t>
      </w:r>
      <w:r>
        <w:rPr>
          <w:rFonts w:hint="eastAsia" w:hAnsi="宋体"/>
          <w:color w:val="000000"/>
          <w:lang w:val="en-US" w:eastAsia="zh-CN"/>
        </w:rPr>
        <w:t xml:space="preserve"> </w:t>
      </w:r>
      <w:commentRangeStart w:id="8"/>
      <w:r>
        <w:rPr>
          <w:rFonts w:hint="eastAsia" w:hAnsi="宋体"/>
          <w:color w:val="000000"/>
        </w:rPr>
        <w:t>工频耐压</w:t>
      </w:r>
      <w:commentRangeEnd w:id="8"/>
      <w:r>
        <w:commentReference w:id="8"/>
      </w:r>
    </w:p>
    <w:p w14:paraId="3D0A9469">
      <w:pPr>
        <w:pStyle w:val="18"/>
        <w:keepNext w:val="0"/>
        <w:keepLines w:val="0"/>
        <w:pageBreakBefore w:val="0"/>
        <w:widowControl/>
        <w:tabs>
          <w:tab w:val="center" w:pos="4201"/>
          <w:tab w:val="right" w:leader="dot" w:pos="9298"/>
        </w:tabs>
        <w:kinsoku/>
        <w:wordWrap/>
        <w:overflowPunct/>
        <w:topLinePunct w:val="0"/>
        <w:autoSpaceDE w:val="0"/>
        <w:autoSpaceDN w:val="0"/>
        <w:bidi w:val="0"/>
        <w:adjustRightInd/>
        <w:snapToGrid/>
        <w:spacing w:line="360" w:lineRule="auto"/>
        <w:ind w:firstLine="420" w:firstLineChars="200"/>
        <w:textAlignment w:val="auto"/>
        <w:rPr>
          <w:rFonts w:hint="eastAsia" w:hAnsi="宋体"/>
          <w:color w:val="000000"/>
        </w:rPr>
      </w:pPr>
      <w:r>
        <w:rPr>
          <w:rFonts w:hint="eastAsia" w:hAnsi="宋体"/>
          <w:color w:val="000000"/>
        </w:rPr>
        <w:t>试验部位及电压值见表</w:t>
      </w:r>
      <w:r>
        <w:rPr>
          <w:rFonts w:hint="eastAsia" w:hAnsi="宋体"/>
          <w:color w:val="000000"/>
          <w:lang w:val="en-US" w:eastAsia="zh-CN"/>
        </w:rPr>
        <w:t>1</w:t>
      </w:r>
      <w:r>
        <w:rPr>
          <w:rFonts w:hint="eastAsia" w:hAnsi="宋体"/>
          <w:color w:val="000000"/>
        </w:rPr>
        <w:t>，历时一分钟，试验中应无击穿、闪络现象，漏电流应不大于5mA。</w:t>
      </w:r>
    </w:p>
    <w:p w14:paraId="18DA4CE3">
      <w:pPr>
        <w:snapToGrid w:val="0"/>
        <w:spacing w:line="360" w:lineRule="auto"/>
        <w:ind w:left="630"/>
        <w:jc w:val="center"/>
        <w:rPr>
          <w:rFonts w:hint="eastAsia" w:ascii="宋体" w:hAnsi="宋体" w:cs="宋体"/>
          <w:sz w:val="18"/>
          <w:szCs w:val="18"/>
        </w:rPr>
      </w:pPr>
      <w:r>
        <w:rPr>
          <w:rFonts w:hint="eastAsia" w:ascii="宋体" w:hAnsi="宋体" w:cs="宋体"/>
          <w:sz w:val="18"/>
          <w:szCs w:val="18"/>
        </w:rPr>
        <w:t>表</w:t>
      </w:r>
      <w:r>
        <w:rPr>
          <w:rFonts w:hint="eastAsia" w:ascii="宋体" w:hAnsi="宋体" w:eastAsia="宋体" w:cs="宋体"/>
          <w:sz w:val="18"/>
          <w:szCs w:val="18"/>
          <w:lang w:val="en-US" w:eastAsia="zh-CN"/>
        </w:rPr>
        <w:t>1</w:t>
      </w:r>
      <w:r>
        <w:rPr>
          <w:rFonts w:hint="eastAsia" w:ascii="宋体" w:hAnsi="宋体" w:cs="宋体"/>
          <w:sz w:val="18"/>
          <w:szCs w:val="18"/>
        </w:rPr>
        <w:t xml:space="preserve"> 绝缘电阻和工频耐压</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8"/>
        <w:gridCol w:w="1061"/>
        <w:gridCol w:w="1314"/>
        <w:gridCol w:w="2026"/>
      </w:tblGrid>
      <w:tr w14:paraId="241C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3018" w:type="dxa"/>
            <w:vMerge w:val="restart"/>
            <w:noWrap w:val="0"/>
            <w:vAlign w:val="center"/>
          </w:tcPr>
          <w:p w14:paraId="5FC76577">
            <w:pPr>
              <w:jc w:val="center"/>
              <w:rPr>
                <w:rFonts w:hint="eastAsia" w:ascii="宋体" w:hAnsi="宋体" w:cs="宋体"/>
                <w:szCs w:val="21"/>
                <w:highlight w:val="none"/>
              </w:rPr>
            </w:pPr>
            <w:r>
              <w:rPr>
                <w:rFonts w:hint="eastAsia" w:ascii="宋体" w:hAnsi="宋体" w:cs="宋体"/>
                <w:szCs w:val="21"/>
                <w:highlight w:val="none"/>
              </w:rPr>
              <w:t>测试部位</w:t>
            </w:r>
          </w:p>
        </w:tc>
        <w:tc>
          <w:tcPr>
            <w:tcW w:w="2375" w:type="dxa"/>
            <w:gridSpan w:val="2"/>
            <w:noWrap w:val="0"/>
            <w:vAlign w:val="center"/>
          </w:tcPr>
          <w:p w14:paraId="135AFA2F">
            <w:pPr>
              <w:jc w:val="center"/>
              <w:rPr>
                <w:rFonts w:hint="eastAsia" w:ascii="宋体" w:hAnsi="宋体" w:cs="宋体"/>
                <w:szCs w:val="21"/>
                <w:highlight w:val="none"/>
              </w:rPr>
            </w:pPr>
            <w:r>
              <w:rPr>
                <w:rFonts w:hint="eastAsia" w:ascii="宋体" w:hAnsi="宋体" w:cs="宋体"/>
                <w:szCs w:val="21"/>
                <w:highlight w:val="none"/>
              </w:rPr>
              <w:t>绝缘电阻（MΩ）</w:t>
            </w:r>
          </w:p>
        </w:tc>
        <w:tc>
          <w:tcPr>
            <w:tcW w:w="2026" w:type="dxa"/>
            <w:vMerge w:val="restart"/>
            <w:noWrap w:val="0"/>
            <w:vAlign w:val="center"/>
          </w:tcPr>
          <w:p w14:paraId="01B6F1D7">
            <w:pPr>
              <w:jc w:val="center"/>
              <w:rPr>
                <w:rFonts w:hint="eastAsia" w:ascii="宋体" w:hAnsi="宋体" w:cs="宋体"/>
                <w:szCs w:val="21"/>
                <w:highlight w:val="none"/>
              </w:rPr>
            </w:pPr>
            <w:r>
              <w:rPr>
                <w:rFonts w:hint="eastAsia" w:ascii="宋体" w:hAnsi="宋体" w:cs="宋体"/>
                <w:szCs w:val="21"/>
                <w:highlight w:val="none"/>
              </w:rPr>
              <w:t>工频耐压（V）</w:t>
            </w:r>
          </w:p>
        </w:tc>
      </w:tr>
      <w:tr w14:paraId="3FE4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3018" w:type="dxa"/>
            <w:vMerge w:val="continue"/>
            <w:noWrap w:val="0"/>
            <w:vAlign w:val="center"/>
          </w:tcPr>
          <w:p w14:paraId="1DE5FA91">
            <w:pPr>
              <w:jc w:val="center"/>
              <w:rPr>
                <w:rFonts w:hint="eastAsia" w:ascii="宋体" w:hAnsi="宋体" w:cs="宋体"/>
                <w:szCs w:val="21"/>
                <w:highlight w:val="none"/>
              </w:rPr>
            </w:pPr>
          </w:p>
        </w:tc>
        <w:tc>
          <w:tcPr>
            <w:tcW w:w="1061" w:type="dxa"/>
            <w:noWrap w:val="0"/>
            <w:vAlign w:val="center"/>
          </w:tcPr>
          <w:p w14:paraId="4D517517">
            <w:pPr>
              <w:jc w:val="center"/>
              <w:rPr>
                <w:rFonts w:hint="eastAsia" w:ascii="宋体" w:hAnsi="宋体" w:cs="宋体"/>
                <w:szCs w:val="21"/>
                <w:highlight w:val="none"/>
              </w:rPr>
            </w:pPr>
            <w:r>
              <w:rPr>
                <w:rFonts w:hint="eastAsia" w:ascii="宋体" w:hAnsi="宋体" w:cs="宋体"/>
                <w:szCs w:val="21"/>
                <w:highlight w:val="none"/>
              </w:rPr>
              <w:t>常态</w:t>
            </w:r>
          </w:p>
        </w:tc>
        <w:tc>
          <w:tcPr>
            <w:tcW w:w="1314" w:type="dxa"/>
            <w:noWrap w:val="0"/>
            <w:vAlign w:val="center"/>
          </w:tcPr>
          <w:p w14:paraId="3CEC7DCE">
            <w:pPr>
              <w:jc w:val="center"/>
              <w:rPr>
                <w:rFonts w:hint="eastAsia" w:ascii="宋体" w:hAnsi="宋体" w:cs="宋体"/>
                <w:szCs w:val="21"/>
                <w:highlight w:val="none"/>
              </w:rPr>
            </w:pPr>
            <w:r>
              <w:rPr>
                <w:rFonts w:hint="eastAsia" w:ascii="宋体" w:hAnsi="宋体" w:cs="宋体"/>
                <w:szCs w:val="21"/>
                <w:highlight w:val="none"/>
              </w:rPr>
              <w:t>湿热后</w:t>
            </w:r>
          </w:p>
        </w:tc>
        <w:tc>
          <w:tcPr>
            <w:tcW w:w="2026" w:type="dxa"/>
            <w:vMerge w:val="continue"/>
            <w:noWrap w:val="0"/>
            <w:vAlign w:val="center"/>
          </w:tcPr>
          <w:p w14:paraId="36DABC77">
            <w:pPr>
              <w:jc w:val="center"/>
              <w:rPr>
                <w:rFonts w:hint="eastAsia" w:ascii="宋体" w:hAnsi="宋体" w:cs="宋体"/>
                <w:szCs w:val="21"/>
                <w:highlight w:val="none"/>
              </w:rPr>
            </w:pPr>
          </w:p>
        </w:tc>
      </w:tr>
      <w:tr w14:paraId="6BB35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3018" w:type="dxa"/>
            <w:noWrap w:val="0"/>
            <w:vAlign w:val="center"/>
          </w:tcPr>
          <w:p w14:paraId="05D838C0">
            <w:pPr>
              <w:jc w:val="center"/>
              <w:rPr>
                <w:rFonts w:hint="default" w:ascii="宋体" w:hAnsi="宋体" w:eastAsia="宋体" w:cs="宋体"/>
                <w:szCs w:val="21"/>
                <w:highlight w:val="none"/>
                <w:lang w:val="en-US" w:eastAsia="zh-CN"/>
              </w:rPr>
            </w:pPr>
            <w:r>
              <w:rPr>
                <w:rFonts w:hint="eastAsia" w:ascii="宋体" w:hAnsi="宋体" w:eastAsia="宋体" w:cs="宋体"/>
                <w:szCs w:val="21"/>
                <w:highlight w:val="none"/>
                <w:lang w:val="en-US" w:eastAsia="zh-CN"/>
              </w:rPr>
              <w:t>电源输入端与外壳之间</w:t>
            </w:r>
          </w:p>
        </w:tc>
        <w:tc>
          <w:tcPr>
            <w:tcW w:w="1061" w:type="dxa"/>
            <w:noWrap w:val="0"/>
            <w:vAlign w:val="center"/>
          </w:tcPr>
          <w:p w14:paraId="4DB453A6">
            <w:pPr>
              <w:jc w:val="center"/>
              <w:rPr>
                <w:rFonts w:hint="eastAsia" w:ascii="宋体" w:hAnsi="宋体" w:cs="宋体"/>
                <w:szCs w:val="21"/>
                <w:highlight w:val="none"/>
              </w:rPr>
            </w:pPr>
            <w:r>
              <w:rPr>
                <w:rFonts w:hint="eastAsia" w:ascii="宋体" w:hAnsi="宋体" w:cs="宋体"/>
                <w:szCs w:val="21"/>
                <w:highlight w:val="none"/>
              </w:rPr>
              <w:t>50</w:t>
            </w:r>
          </w:p>
        </w:tc>
        <w:tc>
          <w:tcPr>
            <w:tcW w:w="1314" w:type="dxa"/>
            <w:noWrap w:val="0"/>
            <w:vAlign w:val="center"/>
          </w:tcPr>
          <w:p w14:paraId="7EA77DFA">
            <w:pPr>
              <w:jc w:val="center"/>
              <w:rPr>
                <w:rFonts w:hint="eastAsia" w:ascii="宋体" w:hAnsi="宋体" w:cs="宋体"/>
                <w:szCs w:val="21"/>
                <w:highlight w:val="none"/>
              </w:rPr>
            </w:pPr>
            <w:r>
              <w:rPr>
                <w:rFonts w:hint="eastAsia" w:ascii="宋体" w:hAnsi="宋体" w:cs="宋体"/>
                <w:szCs w:val="21"/>
                <w:highlight w:val="none"/>
              </w:rPr>
              <w:t>1.5</w:t>
            </w:r>
          </w:p>
        </w:tc>
        <w:tc>
          <w:tcPr>
            <w:tcW w:w="2026" w:type="dxa"/>
            <w:noWrap w:val="0"/>
            <w:vAlign w:val="center"/>
          </w:tcPr>
          <w:p w14:paraId="1518A7E9">
            <w:pPr>
              <w:jc w:val="center"/>
              <w:rPr>
                <w:rFonts w:hint="default" w:ascii="宋体" w:hAnsi="宋体" w:eastAsia="宋体" w:cs="宋体"/>
                <w:szCs w:val="21"/>
                <w:highlight w:val="none"/>
                <w:lang w:val="en-US" w:eastAsia="zh-CN"/>
              </w:rPr>
            </w:pPr>
            <w:r>
              <w:rPr>
                <w:rFonts w:hint="eastAsia" w:ascii="宋体" w:hAnsi="宋体" w:eastAsia="宋体" w:cs="宋体"/>
                <w:szCs w:val="21"/>
                <w:highlight w:val="none"/>
                <w:lang w:val="en-US" w:eastAsia="zh-CN"/>
              </w:rPr>
              <w:t>2000</w:t>
            </w:r>
          </w:p>
        </w:tc>
      </w:tr>
      <w:tr w14:paraId="3A83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3018" w:type="dxa"/>
            <w:noWrap w:val="0"/>
            <w:vAlign w:val="center"/>
          </w:tcPr>
          <w:p w14:paraId="73B2867A">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电源输入端</w:t>
            </w:r>
            <w:r>
              <w:rPr>
                <w:rFonts w:hint="eastAsia" w:ascii="宋体" w:hAnsi="宋体" w:cs="宋体"/>
                <w:szCs w:val="21"/>
                <w:highlight w:val="none"/>
              </w:rPr>
              <w:t>与本安端之间</w:t>
            </w:r>
          </w:p>
        </w:tc>
        <w:tc>
          <w:tcPr>
            <w:tcW w:w="1061" w:type="dxa"/>
            <w:shd w:val="clear" w:color="auto" w:fill="auto"/>
            <w:noWrap w:val="0"/>
            <w:vAlign w:val="center"/>
          </w:tcPr>
          <w:p w14:paraId="78833803">
            <w:pPr>
              <w:jc w:val="center"/>
              <w:rPr>
                <w:rFonts w:hint="eastAsia" w:ascii="宋体" w:hAnsi="宋体" w:eastAsia="Arial" w:cs="宋体"/>
                <w:snapToGrid w:val="0"/>
                <w:color w:val="000000"/>
                <w:sz w:val="21"/>
                <w:szCs w:val="21"/>
                <w:highlight w:val="none"/>
                <w:lang w:val="en-US" w:eastAsia="zh-CN" w:bidi="ar-SA"/>
              </w:rPr>
            </w:pPr>
            <w:r>
              <w:rPr>
                <w:rFonts w:hint="eastAsia" w:ascii="宋体" w:hAnsi="宋体" w:cs="宋体"/>
                <w:szCs w:val="21"/>
                <w:highlight w:val="none"/>
              </w:rPr>
              <w:t>50</w:t>
            </w:r>
          </w:p>
        </w:tc>
        <w:tc>
          <w:tcPr>
            <w:tcW w:w="1314" w:type="dxa"/>
            <w:shd w:val="clear" w:color="auto" w:fill="auto"/>
            <w:noWrap w:val="0"/>
            <w:vAlign w:val="center"/>
          </w:tcPr>
          <w:p w14:paraId="658E6F22">
            <w:pPr>
              <w:jc w:val="center"/>
              <w:rPr>
                <w:rFonts w:hint="eastAsia" w:ascii="宋体" w:hAnsi="宋体" w:eastAsia="Arial" w:cs="宋体"/>
                <w:snapToGrid w:val="0"/>
                <w:color w:val="000000"/>
                <w:sz w:val="21"/>
                <w:szCs w:val="21"/>
                <w:highlight w:val="none"/>
                <w:lang w:val="en-US" w:eastAsia="zh-CN" w:bidi="ar-SA"/>
              </w:rPr>
            </w:pPr>
            <w:r>
              <w:rPr>
                <w:rFonts w:hint="eastAsia" w:ascii="宋体" w:hAnsi="宋体" w:cs="宋体"/>
                <w:szCs w:val="21"/>
                <w:highlight w:val="none"/>
              </w:rPr>
              <w:t>1.5</w:t>
            </w:r>
          </w:p>
        </w:tc>
        <w:tc>
          <w:tcPr>
            <w:tcW w:w="2026" w:type="dxa"/>
            <w:shd w:val="clear" w:color="auto" w:fill="auto"/>
            <w:noWrap w:val="0"/>
            <w:vAlign w:val="center"/>
          </w:tcPr>
          <w:p w14:paraId="02B833F8">
            <w:pPr>
              <w:jc w:val="center"/>
              <w:rPr>
                <w:rFonts w:hint="eastAsia" w:ascii="宋体" w:hAnsi="宋体" w:eastAsia="Arial" w:cs="宋体"/>
                <w:snapToGrid w:val="0"/>
                <w:color w:val="000000"/>
                <w:sz w:val="21"/>
                <w:szCs w:val="21"/>
                <w:highlight w:val="none"/>
                <w:lang w:val="en-US" w:eastAsia="zh-CN" w:bidi="ar-SA"/>
              </w:rPr>
            </w:pPr>
            <w:r>
              <w:rPr>
                <w:rFonts w:hint="eastAsia" w:ascii="宋体" w:hAnsi="宋体" w:eastAsia="宋体" w:cs="宋体"/>
                <w:szCs w:val="21"/>
                <w:highlight w:val="none"/>
                <w:lang w:val="en-US" w:eastAsia="zh-CN"/>
              </w:rPr>
              <w:t>2000</w:t>
            </w:r>
          </w:p>
        </w:tc>
      </w:tr>
      <w:tr w14:paraId="6FC99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3018" w:type="dxa"/>
            <w:noWrap w:val="0"/>
            <w:vAlign w:val="center"/>
          </w:tcPr>
          <w:p w14:paraId="293B113F">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其他</w:t>
            </w:r>
            <w:r>
              <w:rPr>
                <w:rFonts w:hint="eastAsia" w:ascii="宋体" w:hAnsi="宋体" w:cs="宋体"/>
                <w:szCs w:val="21"/>
                <w:highlight w:val="none"/>
              </w:rPr>
              <w:t>非本安端与外壳之间</w:t>
            </w:r>
          </w:p>
        </w:tc>
        <w:tc>
          <w:tcPr>
            <w:tcW w:w="1061" w:type="dxa"/>
            <w:shd w:val="clear" w:color="auto" w:fill="auto"/>
            <w:noWrap w:val="0"/>
            <w:vAlign w:val="center"/>
          </w:tcPr>
          <w:p w14:paraId="404FA973">
            <w:pPr>
              <w:jc w:val="center"/>
              <w:rPr>
                <w:rFonts w:hint="eastAsia" w:ascii="宋体" w:hAnsi="宋体" w:eastAsia="Arial" w:cs="宋体"/>
                <w:snapToGrid w:val="0"/>
                <w:color w:val="000000"/>
                <w:sz w:val="21"/>
                <w:szCs w:val="21"/>
                <w:highlight w:val="none"/>
                <w:lang w:val="en-US" w:eastAsia="zh-CN" w:bidi="ar-SA"/>
              </w:rPr>
            </w:pPr>
            <w:r>
              <w:rPr>
                <w:rFonts w:hint="eastAsia" w:ascii="宋体" w:hAnsi="宋体" w:cs="宋体"/>
                <w:szCs w:val="21"/>
                <w:highlight w:val="none"/>
              </w:rPr>
              <w:t>50</w:t>
            </w:r>
          </w:p>
        </w:tc>
        <w:tc>
          <w:tcPr>
            <w:tcW w:w="1314" w:type="dxa"/>
            <w:shd w:val="clear" w:color="auto" w:fill="auto"/>
            <w:noWrap w:val="0"/>
            <w:vAlign w:val="center"/>
          </w:tcPr>
          <w:p w14:paraId="12FE7D66">
            <w:pPr>
              <w:jc w:val="center"/>
              <w:rPr>
                <w:rFonts w:hint="eastAsia" w:ascii="宋体" w:hAnsi="宋体" w:eastAsia="Arial" w:cs="宋体"/>
                <w:snapToGrid w:val="0"/>
                <w:color w:val="000000"/>
                <w:sz w:val="21"/>
                <w:szCs w:val="21"/>
                <w:highlight w:val="none"/>
                <w:lang w:val="en-US" w:eastAsia="zh-CN" w:bidi="ar-SA"/>
              </w:rPr>
            </w:pPr>
            <w:r>
              <w:rPr>
                <w:rFonts w:hint="eastAsia" w:ascii="宋体" w:hAnsi="宋体" w:cs="宋体"/>
                <w:szCs w:val="21"/>
                <w:highlight w:val="none"/>
              </w:rPr>
              <w:t>1.5</w:t>
            </w:r>
          </w:p>
        </w:tc>
        <w:tc>
          <w:tcPr>
            <w:tcW w:w="2026" w:type="dxa"/>
            <w:shd w:val="clear" w:color="auto" w:fill="auto"/>
            <w:noWrap w:val="0"/>
            <w:vAlign w:val="center"/>
          </w:tcPr>
          <w:p w14:paraId="416E96C6">
            <w:pPr>
              <w:jc w:val="center"/>
              <w:rPr>
                <w:rFonts w:hint="eastAsia" w:ascii="宋体" w:hAnsi="宋体" w:eastAsia="Arial" w:cs="宋体"/>
                <w:snapToGrid w:val="0"/>
                <w:color w:val="000000"/>
                <w:sz w:val="21"/>
                <w:szCs w:val="21"/>
                <w:highlight w:val="none"/>
                <w:lang w:val="en-US" w:eastAsia="zh-CN" w:bidi="ar-SA"/>
              </w:rPr>
            </w:pPr>
            <w:r>
              <w:rPr>
                <w:rFonts w:hint="eastAsia" w:ascii="宋体" w:hAnsi="宋体" w:eastAsia="宋体" w:cs="宋体"/>
                <w:szCs w:val="21"/>
                <w:highlight w:val="none"/>
                <w:lang w:val="en-US" w:eastAsia="zh-CN"/>
              </w:rPr>
              <w:t>2000</w:t>
            </w:r>
          </w:p>
        </w:tc>
      </w:tr>
      <w:tr w14:paraId="7D97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3018" w:type="dxa"/>
            <w:noWrap w:val="0"/>
            <w:vAlign w:val="center"/>
          </w:tcPr>
          <w:p w14:paraId="76BB1F86">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其他</w:t>
            </w:r>
            <w:r>
              <w:rPr>
                <w:rFonts w:hint="eastAsia" w:ascii="宋体" w:hAnsi="宋体" w:cs="宋体"/>
                <w:szCs w:val="21"/>
                <w:highlight w:val="none"/>
              </w:rPr>
              <w:t>非本安端与本安端之间</w:t>
            </w:r>
          </w:p>
        </w:tc>
        <w:tc>
          <w:tcPr>
            <w:tcW w:w="1061" w:type="dxa"/>
            <w:shd w:val="clear" w:color="auto" w:fill="auto"/>
            <w:noWrap w:val="0"/>
            <w:vAlign w:val="center"/>
          </w:tcPr>
          <w:p w14:paraId="309830A4">
            <w:pPr>
              <w:jc w:val="center"/>
              <w:rPr>
                <w:rFonts w:hint="eastAsia" w:ascii="宋体" w:hAnsi="宋体" w:eastAsia="Arial" w:cs="宋体"/>
                <w:snapToGrid w:val="0"/>
                <w:color w:val="000000"/>
                <w:sz w:val="21"/>
                <w:szCs w:val="21"/>
                <w:highlight w:val="none"/>
                <w:lang w:val="en-US" w:eastAsia="zh-CN" w:bidi="ar-SA"/>
              </w:rPr>
            </w:pPr>
            <w:r>
              <w:rPr>
                <w:rFonts w:hint="eastAsia" w:ascii="宋体" w:hAnsi="宋体" w:cs="宋体"/>
                <w:szCs w:val="21"/>
                <w:highlight w:val="none"/>
              </w:rPr>
              <w:t>50</w:t>
            </w:r>
          </w:p>
        </w:tc>
        <w:tc>
          <w:tcPr>
            <w:tcW w:w="1314" w:type="dxa"/>
            <w:shd w:val="clear" w:color="auto" w:fill="auto"/>
            <w:noWrap w:val="0"/>
            <w:vAlign w:val="center"/>
          </w:tcPr>
          <w:p w14:paraId="376722E4">
            <w:pPr>
              <w:jc w:val="center"/>
              <w:rPr>
                <w:rFonts w:hint="eastAsia" w:ascii="宋体" w:hAnsi="宋体" w:eastAsia="Arial" w:cs="宋体"/>
                <w:snapToGrid w:val="0"/>
                <w:color w:val="000000"/>
                <w:sz w:val="21"/>
                <w:szCs w:val="21"/>
                <w:highlight w:val="none"/>
                <w:lang w:val="en-US" w:eastAsia="zh-CN" w:bidi="ar-SA"/>
              </w:rPr>
            </w:pPr>
            <w:r>
              <w:rPr>
                <w:rFonts w:hint="eastAsia" w:ascii="宋体" w:hAnsi="宋体" w:cs="宋体"/>
                <w:szCs w:val="21"/>
                <w:highlight w:val="none"/>
              </w:rPr>
              <w:t>1.5</w:t>
            </w:r>
          </w:p>
        </w:tc>
        <w:tc>
          <w:tcPr>
            <w:tcW w:w="2026" w:type="dxa"/>
            <w:shd w:val="clear" w:color="auto" w:fill="auto"/>
            <w:noWrap w:val="0"/>
            <w:vAlign w:val="center"/>
          </w:tcPr>
          <w:p w14:paraId="2FE65025">
            <w:pPr>
              <w:jc w:val="center"/>
              <w:rPr>
                <w:rFonts w:hint="eastAsia" w:ascii="宋体" w:hAnsi="宋体" w:eastAsia="Arial" w:cs="宋体"/>
                <w:snapToGrid w:val="0"/>
                <w:color w:val="000000"/>
                <w:sz w:val="21"/>
                <w:szCs w:val="21"/>
                <w:highlight w:val="none"/>
                <w:lang w:val="en-US" w:eastAsia="zh-CN" w:bidi="ar-SA"/>
              </w:rPr>
            </w:pPr>
            <w:r>
              <w:rPr>
                <w:rFonts w:hint="eastAsia" w:ascii="宋体" w:hAnsi="宋体" w:eastAsia="宋体" w:cs="宋体"/>
                <w:szCs w:val="21"/>
                <w:highlight w:val="none"/>
                <w:lang w:val="en-US" w:eastAsia="zh-CN"/>
              </w:rPr>
              <w:t>2000</w:t>
            </w:r>
          </w:p>
        </w:tc>
      </w:tr>
      <w:tr w14:paraId="7AED3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3018" w:type="dxa"/>
            <w:shd w:val="clear" w:color="auto" w:fill="auto"/>
            <w:noWrap w:val="0"/>
            <w:vAlign w:val="center"/>
          </w:tcPr>
          <w:p w14:paraId="171B3E29">
            <w:pPr>
              <w:jc w:val="center"/>
              <w:rPr>
                <w:rFonts w:hint="eastAsia" w:ascii="宋体" w:hAnsi="宋体" w:eastAsia="Arial" w:cs="宋体"/>
                <w:snapToGrid w:val="0"/>
                <w:color w:val="000000"/>
                <w:sz w:val="21"/>
                <w:szCs w:val="21"/>
                <w:highlight w:val="none"/>
                <w:lang w:val="en-US" w:eastAsia="zh-CN" w:bidi="ar-SA"/>
              </w:rPr>
            </w:pPr>
            <w:r>
              <w:rPr>
                <w:rFonts w:hint="eastAsia" w:ascii="宋体" w:hAnsi="宋体" w:cs="宋体"/>
                <w:szCs w:val="21"/>
                <w:highlight w:val="none"/>
              </w:rPr>
              <w:t>本安端与外壳之间</w:t>
            </w:r>
          </w:p>
        </w:tc>
        <w:tc>
          <w:tcPr>
            <w:tcW w:w="1061" w:type="dxa"/>
            <w:shd w:val="clear" w:color="auto" w:fill="auto"/>
            <w:noWrap w:val="0"/>
            <w:vAlign w:val="center"/>
          </w:tcPr>
          <w:p w14:paraId="40C6FC7C">
            <w:pPr>
              <w:jc w:val="center"/>
              <w:rPr>
                <w:rFonts w:hint="default" w:ascii="宋体" w:hAnsi="宋体" w:eastAsia="Arial" w:cs="宋体"/>
                <w:snapToGrid w:val="0"/>
                <w:color w:val="000000"/>
                <w:sz w:val="21"/>
                <w:szCs w:val="21"/>
                <w:highlight w:val="none"/>
                <w:lang w:val="en-US" w:eastAsia="zh-CN" w:bidi="ar-SA"/>
              </w:rPr>
            </w:pPr>
            <w:r>
              <w:rPr>
                <w:rFonts w:hint="eastAsia" w:ascii="宋体" w:hAnsi="宋体" w:cs="宋体"/>
                <w:snapToGrid w:val="0"/>
                <w:color w:val="000000"/>
                <w:sz w:val="21"/>
                <w:szCs w:val="21"/>
                <w:highlight w:val="none"/>
                <w:lang w:val="en-US" w:eastAsia="zh-CN" w:bidi="ar-SA"/>
              </w:rPr>
              <w:t>10</w:t>
            </w:r>
          </w:p>
        </w:tc>
        <w:tc>
          <w:tcPr>
            <w:tcW w:w="1314" w:type="dxa"/>
            <w:shd w:val="clear" w:color="auto" w:fill="auto"/>
            <w:noWrap w:val="0"/>
            <w:vAlign w:val="center"/>
          </w:tcPr>
          <w:p w14:paraId="0D01F510">
            <w:pPr>
              <w:jc w:val="center"/>
              <w:rPr>
                <w:rFonts w:hint="eastAsia" w:ascii="宋体" w:hAnsi="宋体" w:eastAsia="宋体" w:cs="宋体"/>
                <w:snapToGrid w:val="0"/>
                <w:color w:val="000000"/>
                <w:sz w:val="21"/>
                <w:szCs w:val="21"/>
                <w:highlight w:val="none"/>
                <w:lang w:val="en-US" w:eastAsia="zh-CN" w:bidi="ar-SA"/>
              </w:rPr>
            </w:pPr>
            <w:r>
              <w:rPr>
                <w:rFonts w:hint="eastAsia" w:ascii="宋体" w:hAnsi="宋体" w:cs="宋体"/>
                <w:szCs w:val="21"/>
                <w:highlight w:val="none"/>
              </w:rPr>
              <w:t>1.</w:t>
            </w:r>
            <w:r>
              <w:rPr>
                <w:rFonts w:hint="eastAsia" w:ascii="宋体" w:hAnsi="宋体" w:eastAsia="宋体" w:cs="宋体"/>
                <w:szCs w:val="21"/>
                <w:highlight w:val="none"/>
                <w:lang w:val="en-US" w:eastAsia="zh-CN"/>
              </w:rPr>
              <w:t>0</w:t>
            </w:r>
          </w:p>
        </w:tc>
        <w:tc>
          <w:tcPr>
            <w:tcW w:w="2026" w:type="dxa"/>
            <w:shd w:val="clear" w:color="auto" w:fill="auto"/>
            <w:noWrap w:val="0"/>
            <w:vAlign w:val="center"/>
          </w:tcPr>
          <w:p w14:paraId="1F3DEFA8">
            <w:pPr>
              <w:jc w:val="center"/>
              <w:rPr>
                <w:rFonts w:hint="eastAsia" w:ascii="宋体" w:hAnsi="宋体" w:eastAsia="Arial" w:cs="宋体"/>
                <w:snapToGrid w:val="0"/>
                <w:color w:val="000000"/>
                <w:sz w:val="21"/>
                <w:szCs w:val="21"/>
                <w:highlight w:val="none"/>
                <w:lang w:val="en-US" w:eastAsia="zh-CN" w:bidi="ar-SA"/>
              </w:rPr>
            </w:pPr>
            <w:r>
              <w:rPr>
                <w:rFonts w:hint="eastAsia" w:ascii="宋体" w:hAnsi="宋体" w:cs="宋体"/>
                <w:szCs w:val="21"/>
                <w:highlight w:val="none"/>
              </w:rPr>
              <w:t>500</w:t>
            </w:r>
          </w:p>
        </w:tc>
      </w:tr>
    </w:tbl>
    <w:p w14:paraId="684CB808">
      <w:pPr>
        <w:snapToGrid w:val="0"/>
        <w:spacing w:line="360" w:lineRule="auto"/>
        <w:ind w:left="630"/>
        <w:jc w:val="center"/>
        <w:rPr>
          <w:rFonts w:hint="eastAsia" w:ascii="宋体" w:hAnsi="宋体" w:cs="宋体"/>
          <w:sz w:val="18"/>
          <w:szCs w:val="18"/>
          <w:highlight w:val="none"/>
        </w:rPr>
      </w:pPr>
    </w:p>
    <w:p w14:paraId="6DE82567">
      <w:pPr>
        <w:pStyle w:val="3"/>
        <w:bidi w:val="0"/>
        <w:spacing w:line="400" w:lineRule="exact"/>
        <w:ind w:left="3" w:right="80" w:rightChars="38"/>
        <w:rPr>
          <w:rFonts w:hint="default" w:ascii="黑体" w:hAnsi="宋体" w:eastAsia="黑体" w:cs="黑体"/>
          <w:snapToGrid/>
          <w:color w:val="000000"/>
          <w:kern w:val="0"/>
          <w:sz w:val="21"/>
          <w:szCs w:val="21"/>
          <w:lang w:val="en-US" w:eastAsia="zh-CN" w:bidi="ar"/>
        </w:rPr>
      </w:pPr>
      <w:r>
        <w:rPr>
          <w:rFonts w:hint="eastAsia" w:ascii="黑体" w:hAnsi="宋体" w:eastAsia="黑体" w:cs="黑体"/>
          <w:snapToGrid/>
          <w:color w:val="000000"/>
          <w:kern w:val="0"/>
          <w:sz w:val="21"/>
          <w:szCs w:val="21"/>
          <w:lang w:val="zh-CN" w:eastAsia="zh-CN" w:bidi="ar"/>
        </w:rPr>
        <w:t>4.</w:t>
      </w:r>
      <w:r>
        <w:rPr>
          <w:rFonts w:hint="eastAsia" w:cs="黑体"/>
          <w:snapToGrid/>
          <w:color w:val="000000"/>
          <w:kern w:val="0"/>
          <w:sz w:val="21"/>
          <w:szCs w:val="21"/>
          <w:lang w:val="en-US" w:eastAsia="zh-CN" w:bidi="ar"/>
        </w:rPr>
        <w:t>8</w:t>
      </w:r>
      <w:r>
        <w:rPr>
          <w:rFonts w:hint="eastAsia" w:ascii="黑体" w:hAnsi="宋体" w:eastAsia="黑体" w:cs="黑体"/>
          <w:snapToGrid/>
          <w:color w:val="000000"/>
          <w:kern w:val="0"/>
          <w:sz w:val="21"/>
          <w:szCs w:val="21"/>
          <w:lang w:val="zh-CN" w:eastAsia="zh-CN" w:bidi="ar"/>
        </w:rPr>
        <w:t xml:space="preserve"> </w:t>
      </w:r>
      <w:r>
        <w:rPr>
          <w:rFonts w:hint="eastAsia" w:ascii="黑体" w:hAnsi="宋体" w:eastAsia="黑体" w:cs="黑体"/>
          <w:snapToGrid/>
          <w:color w:val="000000"/>
          <w:kern w:val="0"/>
          <w:sz w:val="21"/>
          <w:szCs w:val="21"/>
          <w:lang w:val="en-US" w:eastAsia="zh-CN" w:bidi="ar"/>
        </w:rPr>
        <w:t>电源波动适应能力</w:t>
      </w:r>
    </w:p>
    <w:p w14:paraId="7A598C83">
      <w:pPr>
        <w:spacing w:line="400" w:lineRule="exact"/>
        <w:ind w:firstLine="480"/>
        <w:rPr>
          <w:rFonts w:hint="eastAsia" w:ascii="宋体" w:hAnsi="宋体" w:eastAsia="宋体" w:cs="宋体"/>
          <w:lang w:val="zh-CN"/>
          <w14:textOutline w14:w="3797" w14:cap="sq" w14:cmpd="sng" w14:algn="ctr">
            <w14:solidFill>
              <w14:srgbClr w14:val="000000"/>
            </w14:solidFill>
            <w14:prstDash w14:val="solid"/>
            <w14:bevel/>
          </w14:textOutline>
        </w:rPr>
      </w:pPr>
      <w:r>
        <w:rPr>
          <w:rFonts w:hint="eastAsia" w:ascii="宋体" w:hAnsi="宋体" w:eastAsia="宋体" w:cs="宋体"/>
        </w:rPr>
        <w:t>控制箱的供电电压在</w:t>
      </w:r>
      <w:r>
        <w:rPr>
          <w:rFonts w:hint="eastAsia" w:ascii="宋体" w:hAnsi="宋体" w:eastAsia="宋体" w:cs="宋体"/>
          <w:lang w:val="en-US" w:eastAsia="zh-CN"/>
        </w:rPr>
        <w:t>95V</w:t>
      </w:r>
      <w:r>
        <w:rPr>
          <w:rFonts w:hint="eastAsia" w:ascii="宋体" w:hAnsi="宋体" w:eastAsia="宋体" w:cs="宋体"/>
        </w:rPr>
        <w:t>～</w:t>
      </w:r>
      <w:r>
        <w:rPr>
          <w:rFonts w:hint="eastAsia" w:ascii="宋体" w:hAnsi="宋体" w:eastAsia="宋体" w:cs="宋体"/>
          <w:lang w:val="en-US" w:eastAsia="zh-CN"/>
        </w:rPr>
        <w:t>140V</w:t>
      </w:r>
      <w:r>
        <w:rPr>
          <w:rFonts w:hint="eastAsia" w:ascii="宋体" w:hAnsi="宋体" w:eastAsia="宋体" w:cs="宋体"/>
        </w:rPr>
        <w:t>范围内波动时</w:t>
      </w:r>
      <w:r>
        <w:rPr>
          <w:rFonts w:hint="eastAsia" w:ascii="宋体" w:hAnsi="宋体" w:eastAsia="宋体" w:cs="宋体"/>
          <w:lang w:val="zh-CN"/>
        </w:rPr>
        <w:t>，其基本功能、主要指技术</w:t>
      </w:r>
      <w:r>
        <w:rPr>
          <w:rFonts w:hint="eastAsia" w:ascii="宋体" w:hAnsi="宋体" w:eastAsia="宋体" w:cs="宋体"/>
          <w:lang w:val="en-US" w:eastAsia="zh-CN"/>
        </w:rPr>
        <w:t>指标</w:t>
      </w:r>
      <w:r>
        <w:rPr>
          <w:rFonts w:hint="eastAsia" w:ascii="宋体" w:hAnsi="宋体" w:eastAsia="宋体" w:cs="宋体"/>
          <w:lang w:val="zh-CN"/>
        </w:rPr>
        <w:t>应符合本标准4.</w:t>
      </w:r>
      <w:r>
        <w:rPr>
          <w:rFonts w:hint="eastAsia" w:ascii="宋体" w:hAnsi="宋体" w:eastAsia="宋体" w:cs="宋体"/>
          <w:lang w:val="en-US" w:eastAsia="zh-CN"/>
        </w:rPr>
        <w:t>5</w:t>
      </w:r>
      <w:r>
        <w:rPr>
          <w:rFonts w:hint="eastAsia" w:ascii="宋体" w:hAnsi="宋体" w:eastAsia="宋体" w:cs="宋体"/>
          <w:lang w:val="zh-CN"/>
        </w:rPr>
        <w:t>、</w:t>
      </w:r>
      <w:r>
        <w:rPr>
          <w:rFonts w:hint="eastAsia" w:ascii="宋体" w:hAnsi="宋体" w:eastAsia="宋体" w:cs="Times New Roman"/>
          <w:color w:val="000000"/>
          <w:kern w:val="2"/>
          <w:sz w:val="21"/>
          <w:szCs w:val="21"/>
          <w:lang w:val="en-US" w:eastAsia="zh-CN" w:bidi="ar-SA"/>
        </w:rPr>
        <w:t>4.6.2～4.6.6</w:t>
      </w:r>
      <w:r>
        <w:rPr>
          <w:rFonts w:hint="eastAsia" w:ascii="宋体" w:hAnsi="宋体" w:eastAsia="宋体" w:cs="宋体"/>
          <w:lang w:val="zh-CN"/>
        </w:rPr>
        <w:t>的规定。</w:t>
      </w:r>
    </w:p>
    <w:p w14:paraId="28D5EC40">
      <w:pPr>
        <w:pStyle w:val="3"/>
        <w:bidi w:val="0"/>
        <w:spacing w:line="400" w:lineRule="exact"/>
        <w:ind w:left="3" w:right="80" w:rightChars="38"/>
        <w:rPr>
          <w:rFonts w:hint="default" w:ascii="黑体" w:hAnsi="宋体" w:eastAsia="黑体" w:cs="黑体"/>
          <w:snapToGrid/>
          <w:color w:val="000000"/>
          <w:kern w:val="0"/>
          <w:sz w:val="21"/>
          <w:szCs w:val="21"/>
          <w:lang w:val="en-US" w:eastAsia="zh-CN" w:bidi="ar"/>
        </w:rPr>
      </w:pPr>
      <w:r>
        <w:rPr>
          <w:rFonts w:hint="eastAsia" w:ascii="黑体" w:hAnsi="宋体" w:eastAsia="黑体" w:cs="黑体"/>
          <w:snapToGrid/>
          <w:color w:val="000000"/>
          <w:kern w:val="0"/>
          <w:sz w:val="21"/>
          <w:szCs w:val="21"/>
          <w:lang w:val="zh-CN" w:eastAsia="zh-CN" w:bidi="ar"/>
        </w:rPr>
        <w:t>4.</w:t>
      </w:r>
      <w:r>
        <w:rPr>
          <w:rFonts w:hint="eastAsia" w:cs="黑体"/>
          <w:snapToGrid/>
          <w:color w:val="000000"/>
          <w:kern w:val="0"/>
          <w:sz w:val="21"/>
          <w:szCs w:val="21"/>
          <w:lang w:val="en-US" w:eastAsia="zh-CN" w:bidi="ar"/>
        </w:rPr>
        <w:t>9</w:t>
      </w:r>
      <w:r>
        <w:rPr>
          <w:rFonts w:hint="eastAsia" w:ascii="黑体" w:hAnsi="宋体" w:eastAsia="黑体" w:cs="黑体"/>
          <w:snapToGrid/>
          <w:color w:val="000000"/>
          <w:kern w:val="0"/>
          <w:sz w:val="21"/>
          <w:szCs w:val="21"/>
          <w:lang w:val="zh-CN" w:eastAsia="zh-CN" w:bidi="ar"/>
        </w:rPr>
        <w:t xml:space="preserve"> 工作稳定性</w:t>
      </w:r>
    </w:p>
    <w:p w14:paraId="333E75A9">
      <w:pPr>
        <w:pStyle w:val="3"/>
        <w:bidi w:val="0"/>
        <w:spacing w:line="400" w:lineRule="exact"/>
        <w:ind w:left="212" w:leftChars="101" w:right="80" w:rightChars="38" w:firstLine="210" w:firstLineChars="100"/>
        <w:rPr>
          <w:rFonts w:hint="eastAsia" w:ascii="黑体" w:hAnsi="宋体" w:eastAsia="黑体" w:cs="黑体"/>
          <w:snapToGrid/>
          <w:color w:val="000000"/>
          <w:kern w:val="0"/>
          <w:sz w:val="21"/>
          <w:szCs w:val="21"/>
          <w:lang w:val="zh-CN" w:eastAsia="zh-CN" w:bidi="ar"/>
        </w:rPr>
      </w:pPr>
      <w:r>
        <w:rPr>
          <w:rFonts w:hint="eastAsia" w:ascii="宋体" w:hAnsi="宋体" w:eastAsia="宋体" w:cs="宋体"/>
          <w:lang w:val="zh-CN"/>
        </w:rPr>
        <w:t>控制箱</w:t>
      </w:r>
      <w:r>
        <w:rPr>
          <w:rFonts w:hint="eastAsia" w:ascii="宋体" w:hAnsi="宋体" w:eastAsia="宋体" w:cs="宋体"/>
        </w:rPr>
        <w:t>应进行工作稳定性试验，通电试验时间不小于2d，，</w:t>
      </w:r>
      <w:r>
        <w:rPr>
          <w:rFonts w:hint="eastAsia" w:ascii="宋体" w:eastAsia="宋体" w:cs="宋体"/>
          <w:lang w:val="en-US" w:eastAsia="zh-CN"/>
        </w:rPr>
        <w:t>其基本功能和主要技术指标</w:t>
      </w:r>
      <w:r>
        <w:rPr>
          <w:rFonts w:hint="eastAsia" w:ascii="宋体" w:hAnsi="宋体" w:eastAsia="宋体" w:cs="宋体"/>
        </w:rPr>
        <w:t>应符合本标准</w:t>
      </w:r>
      <w:r>
        <w:rPr>
          <w:rFonts w:hint="eastAsia" w:ascii="宋体" w:hAnsi="宋体" w:eastAsia="宋体" w:cs="宋体"/>
          <w:lang w:val="zh-CN"/>
        </w:rPr>
        <w:t>4.</w:t>
      </w:r>
      <w:r>
        <w:rPr>
          <w:rFonts w:hint="eastAsia" w:ascii="宋体" w:hAnsi="宋体" w:eastAsia="宋体" w:cs="宋体"/>
          <w:lang w:val="en-US" w:eastAsia="zh-CN"/>
        </w:rPr>
        <w:t>5</w:t>
      </w:r>
      <w:r>
        <w:rPr>
          <w:rFonts w:hint="eastAsia" w:ascii="宋体" w:hAnsi="宋体" w:eastAsia="宋体" w:cs="宋体"/>
          <w:lang w:val="zh-CN"/>
        </w:rPr>
        <w:t>、</w:t>
      </w:r>
      <w:r>
        <w:rPr>
          <w:rFonts w:hint="eastAsia" w:ascii="宋体" w:hAnsi="宋体" w:eastAsia="宋体" w:cs="Times New Roman"/>
          <w:color w:val="000000"/>
          <w:kern w:val="2"/>
          <w:sz w:val="21"/>
          <w:szCs w:val="21"/>
          <w:lang w:val="en-US" w:eastAsia="zh-CN" w:bidi="ar-SA"/>
        </w:rPr>
        <w:t>4.6.2～4.6.</w:t>
      </w:r>
      <w:r>
        <w:rPr>
          <w:rFonts w:hint="eastAsia" w:ascii="宋体" w:eastAsia="宋体" w:cs="Times New Roman"/>
          <w:color w:val="000000"/>
          <w:kern w:val="2"/>
          <w:sz w:val="21"/>
          <w:szCs w:val="21"/>
          <w:lang w:val="en-US" w:eastAsia="zh-CN" w:bidi="ar-SA"/>
        </w:rPr>
        <w:t>6</w:t>
      </w:r>
      <w:r>
        <w:rPr>
          <w:rFonts w:hint="eastAsia" w:ascii="宋体" w:hAnsi="宋体" w:eastAsia="宋体" w:cs="宋体"/>
        </w:rPr>
        <w:t>的规定。</w:t>
      </w:r>
    </w:p>
    <w:p w14:paraId="639CCB7E">
      <w:pPr>
        <w:pStyle w:val="3"/>
        <w:bidi w:val="0"/>
        <w:spacing w:line="400" w:lineRule="exact"/>
        <w:ind w:left="3" w:right="80" w:rightChars="38"/>
        <w:rPr>
          <w:rFonts w:ascii="黑体" w:hAnsi="宋体" w:eastAsia="黑体" w:cs="黑体"/>
          <w:snapToGrid/>
          <w:color w:val="000000"/>
          <w:kern w:val="0"/>
          <w:sz w:val="21"/>
          <w:szCs w:val="21"/>
          <w:lang w:val="zh-CN" w:eastAsia="zh-CN" w:bidi="ar"/>
        </w:rPr>
      </w:pPr>
      <w:r>
        <w:rPr>
          <w:rFonts w:hint="eastAsia" w:ascii="黑体" w:hAnsi="宋体" w:eastAsia="黑体" w:cs="黑体"/>
          <w:snapToGrid/>
          <w:color w:val="000000"/>
          <w:kern w:val="0"/>
          <w:sz w:val="21"/>
          <w:szCs w:val="21"/>
          <w:lang w:val="zh-CN" w:eastAsia="zh-CN" w:bidi="ar"/>
        </w:rPr>
        <w:t>4.</w:t>
      </w:r>
      <w:r>
        <w:rPr>
          <w:rFonts w:hint="eastAsia" w:cs="黑体"/>
          <w:snapToGrid/>
          <w:color w:val="000000"/>
          <w:kern w:val="0"/>
          <w:sz w:val="21"/>
          <w:szCs w:val="21"/>
          <w:lang w:val="en-US" w:eastAsia="zh-CN" w:bidi="ar"/>
        </w:rPr>
        <w:t>10</w:t>
      </w:r>
      <w:r>
        <w:rPr>
          <w:rFonts w:hint="eastAsia" w:ascii="黑体" w:hAnsi="宋体" w:eastAsia="黑体" w:cs="黑体"/>
          <w:snapToGrid/>
          <w:color w:val="000000"/>
          <w:kern w:val="0"/>
          <w:sz w:val="21"/>
          <w:szCs w:val="21"/>
          <w:lang w:val="zh-CN" w:eastAsia="zh-CN" w:bidi="ar"/>
        </w:rPr>
        <w:t xml:space="preserve"> 环境适应性</w:t>
      </w:r>
    </w:p>
    <w:p w14:paraId="400E225D">
      <w:pPr>
        <w:pStyle w:val="11"/>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360" w:lineRule="exact"/>
        <w:ind w:left="149" w:leftChars="0" w:hanging="149" w:hangingChars="71"/>
        <w:textAlignment w:val="baseline"/>
        <w:outlineLvl w:val="3"/>
        <w:rPr>
          <w:rFonts w:hint="eastAsia" w:ascii="宋体" w:hAnsi="Arial" w:eastAsia="宋体" w:cs="宋体"/>
          <w:snapToGrid w:val="0"/>
          <w:color w:val="000000"/>
          <w:sz w:val="21"/>
          <w:szCs w:val="21"/>
          <w:lang w:val="en-US" w:eastAsia="zh-CN" w:bidi="ar-SA"/>
        </w:rPr>
      </w:pPr>
      <w:r>
        <w:rPr>
          <w:rFonts w:hint="eastAsia" w:ascii="宋体" w:hAnsi="Arial" w:eastAsia="宋体" w:cs="宋体"/>
          <w:snapToGrid w:val="0"/>
          <w:color w:val="000000"/>
          <w:sz w:val="21"/>
          <w:szCs w:val="21"/>
          <w:lang w:val="en-US" w:eastAsia="zh-CN" w:bidi="ar-SA"/>
        </w:rPr>
        <w:t>4.</w:t>
      </w:r>
      <w:r>
        <w:rPr>
          <w:rFonts w:hint="eastAsia" w:ascii="宋体" w:eastAsia="宋体" w:cs="宋体"/>
          <w:snapToGrid w:val="0"/>
          <w:color w:val="000000"/>
          <w:sz w:val="21"/>
          <w:szCs w:val="21"/>
          <w:lang w:val="en-US" w:eastAsia="zh-CN" w:bidi="ar-SA"/>
        </w:rPr>
        <w:t>10</w:t>
      </w:r>
      <w:r>
        <w:rPr>
          <w:rFonts w:hint="eastAsia" w:ascii="宋体" w:hAnsi="Arial" w:eastAsia="宋体" w:cs="宋体"/>
          <w:snapToGrid w:val="0"/>
          <w:color w:val="000000"/>
          <w:sz w:val="21"/>
          <w:szCs w:val="21"/>
          <w:lang w:val="en-US" w:eastAsia="zh-CN" w:bidi="ar-SA"/>
        </w:rPr>
        <w:t xml:space="preserve">.1 </w:t>
      </w:r>
      <w:r>
        <w:rPr>
          <w:rFonts w:hint="eastAsia" w:ascii="宋体" w:hAnsi="Arial" w:eastAsia="宋体" w:cs="宋体"/>
          <w:snapToGrid w:val="0"/>
          <w:color w:val="000000"/>
          <w:sz w:val="21"/>
          <w:szCs w:val="21"/>
          <w:lang w:val="zh-CN" w:eastAsia="zh-CN" w:bidi="ar-SA"/>
        </w:rPr>
        <w:t>控制箱</w:t>
      </w:r>
      <w:r>
        <w:rPr>
          <w:rFonts w:hint="eastAsia" w:ascii="宋体" w:hAnsi="Arial" w:eastAsia="宋体" w:cs="宋体"/>
          <w:snapToGrid w:val="0"/>
          <w:color w:val="000000"/>
          <w:sz w:val="21"/>
          <w:szCs w:val="21"/>
          <w:lang w:val="en-US" w:eastAsia="zh-CN" w:bidi="ar-SA"/>
        </w:rPr>
        <w:t>在工作状态应能通过低温工作试验，其外观、基本功能及主要技术指标应符合本标准4.3、</w:t>
      </w:r>
      <w:r>
        <w:rPr>
          <w:rFonts w:hint="eastAsia" w:ascii="宋体" w:eastAsia="宋体" w:cs="宋体"/>
          <w:snapToGrid w:val="0"/>
          <w:color w:val="000000"/>
          <w:sz w:val="21"/>
          <w:szCs w:val="21"/>
          <w:lang w:val="en-US" w:eastAsia="zh-CN" w:bidi="ar-SA"/>
        </w:rPr>
        <w:t>4.5、</w:t>
      </w:r>
      <w:r>
        <w:rPr>
          <w:rFonts w:hint="eastAsia" w:ascii="宋体" w:hAnsi="宋体" w:eastAsia="宋体" w:cs="Times New Roman"/>
          <w:color w:val="000000"/>
          <w:kern w:val="2"/>
          <w:sz w:val="21"/>
          <w:szCs w:val="21"/>
          <w:lang w:val="en-US" w:eastAsia="zh-CN" w:bidi="ar-SA"/>
        </w:rPr>
        <w:t>4.6.2～4.6.6</w:t>
      </w:r>
      <w:r>
        <w:rPr>
          <w:rFonts w:hint="eastAsia" w:ascii="宋体" w:hAnsi="Arial" w:eastAsia="宋体" w:cs="宋体"/>
          <w:snapToGrid w:val="0"/>
          <w:color w:val="000000"/>
          <w:sz w:val="21"/>
          <w:szCs w:val="21"/>
          <w:lang w:val="en-US" w:eastAsia="zh-CN" w:bidi="ar-SA"/>
        </w:rPr>
        <w:t>的规定。</w:t>
      </w:r>
    </w:p>
    <w:p w14:paraId="29E7106F">
      <w:pPr>
        <w:pStyle w:val="11"/>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360" w:lineRule="exact"/>
        <w:ind w:left="149" w:leftChars="0" w:hanging="149" w:hangingChars="71"/>
        <w:textAlignment w:val="baseline"/>
        <w:outlineLvl w:val="3"/>
        <w:rPr>
          <w:rFonts w:hint="eastAsia" w:ascii="宋体" w:hAnsi="Arial" w:eastAsia="宋体" w:cs="宋体"/>
          <w:snapToGrid w:val="0"/>
          <w:color w:val="000000"/>
          <w:sz w:val="21"/>
          <w:szCs w:val="21"/>
          <w:lang w:val="en-US" w:eastAsia="zh-CN" w:bidi="ar-SA"/>
        </w:rPr>
      </w:pPr>
      <w:r>
        <w:rPr>
          <w:rFonts w:hint="eastAsia" w:ascii="宋体" w:hAnsi="Arial" w:eastAsia="宋体" w:cs="宋体"/>
          <w:snapToGrid w:val="0"/>
          <w:color w:val="000000"/>
          <w:sz w:val="21"/>
          <w:szCs w:val="21"/>
          <w:lang w:val="en-US" w:eastAsia="zh-CN" w:bidi="ar-SA"/>
        </w:rPr>
        <w:t>4.</w:t>
      </w:r>
      <w:r>
        <w:rPr>
          <w:rFonts w:hint="eastAsia" w:ascii="宋体" w:eastAsia="宋体" w:cs="宋体"/>
          <w:snapToGrid w:val="0"/>
          <w:color w:val="000000"/>
          <w:sz w:val="21"/>
          <w:szCs w:val="21"/>
          <w:lang w:val="en-US" w:eastAsia="zh-CN" w:bidi="ar-SA"/>
        </w:rPr>
        <w:t>10</w:t>
      </w:r>
      <w:r>
        <w:rPr>
          <w:rFonts w:hint="eastAsia" w:ascii="宋体" w:hAnsi="Arial" w:eastAsia="宋体" w:cs="宋体"/>
          <w:snapToGrid w:val="0"/>
          <w:color w:val="000000"/>
          <w:sz w:val="21"/>
          <w:szCs w:val="21"/>
          <w:lang w:val="en-US" w:eastAsia="zh-CN" w:bidi="ar-SA"/>
        </w:rPr>
        <w:t xml:space="preserve">.2 </w:t>
      </w:r>
      <w:r>
        <w:rPr>
          <w:rFonts w:hint="eastAsia" w:ascii="宋体" w:hAnsi="Arial" w:eastAsia="宋体" w:cs="宋体"/>
          <w:snapToGrid w:val="0"/>
          <w:color w:val="000000"/>
          <w:sz w:val="21"/>
          <w:szCs w:val="21"/>
          <w:lang w:val="zh-CN" w:eastAsia="zh-CN" w:bidi="ar-SA"/>
        </w:rPr>
        <w:t>控制箱</w:t>
      </w:r>
      <w:r>
        <w:rPr>
          <w:rFonts w:hint="eastAsia" w:ascii="宋体" w:hAnsi="Arial" w:eastAsia="宋体" w:cs="宋体"/>
          <w:snapToGrid w:val="0"/>
          <w:color w:val="000000"/>
          <w:sz w:val="21"/>
          <w:szCs w:val="21"/>
          <w:lang w:val="en-US" w:eastAsia="zh-CN" w:bidi="ar-SA"/>
        </w:rPr>
        <w:t>在工作状态应能通过高温工作试验，其外观、基本功能及主要技术指标应符合本标准4.3、</w:t>
      </w:r>
      <w:r>
        <w:rPr>
          <w:rFonts w:hint="eastAsia" w:ascii="宋体" w:eastAsia="宋体" w:cs="宋体"/>
          <w:snapToGrid w:val="0"/>
          <w:color w:val="000000"/>
          <w:sz w:val="21"/>
          <w:szCs w:val="21"/>
          <w:lang w:val="en-US" w:eastAsia="zh-CN" w:bidi="ar-SA"/>
        </w:rPr>
        <w:t>4.5、</w:t>
      </w:r>
      <w:r>
        <w:rPr>
          <w:rFonts w:hint="eastAsia" w:ascii="宋体" w:hAnsi="宋体" w:eastAsia="宋体" w:cs="Times New Roman"/>
          <w:color w:val="000000"/>
          <w:kern w:val="2"/>
          <w:sz w:val="21"/>
          <w:szCs w:val="21"/>
          <w:lang w:val="en-US" w:eastAsia="zh-CN" w:bidi="ar-SA"/>
        </w:rPr>
        <w:t>4.6.2～4.6.6</w:t>
      </w:r>
      <w:r>
        <w:rPr>
          <w:rFonts w:hint="eastAsia" w:ascii="宋体" w:hAnsi="Arial" w:eastAsia="宋体" w:cs="宋体"/>
          <w:snapToGrid w:val="0"/>
          <w:color w:val="000000"/>
          <w:sz w:val="21"/>
          <w:szCs w:val="21"/>
          <w:lang w:val="en-US" w:eastAsia="zh-CN" w:bidi="ar-SA"/>
        </w:rPr>
        <w:t>的规定。</w:t>
      </w:r>
    </w:p>
    <w:p w14:paraId="567337DB">
      <w:pPr>
        <w:pStyle w:val="11"/>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360" w:lineRule="exact"/>
        <w:ind w:left="150" w:leftChars="0" w:hanging="150" w:firstLineChars="0"/>
        <w:textAlignment w:val="baseline"/>
        <w:outlineLvl w:val="3"/>
        <w:rPr>
          <w:rFonts w:hint="eastAsia" w:ascii="宋体" w:hAnsi="Arial" w:eastAsia="宋体" w:cs="宋体"/>
          <w:snapToGrid w:val="0"/>
          <w:color w:val="000000"/>
          <w:sz w:val="21"/>
          <w:szCs w:val="21"/>
          <w:lang w:val="en-US" w:eastAsia="zh-CN" w:bidi="ar-SA"/>
        </w:rPr>
      </w:pPr>
      <w:r>
        <w:rPr>
          <w:rFonts w:hint="eastAsia" w:ascii="宋体" w:hAnsi="Arial" w:eastAsia="宋体" w:cs="宋体"/>
          <w:snapToGrid w:val="0"/>
          <w:color w:val="000000"/>
          <w:sz w:val="21"/>
          <w:szCs w:val="21"/>
          <w:lang w:val="en-US" w:eastAsia="zh-CN" w:bidi="ar-SA"/>
        </w:rPr>
        <w:t>4.</w:t>
      </w:r>
      <w:r>
        <w:rPr>
          <w:rFonts w:hint="eastAsia" w:ascii="宋体" w:eastAsia="宋体" w:cs="宋体"/>
          <w:snapToGrid w:val="0"/>
          <w:color w:val="000000"/>
          <w:sz w:val="21"/>
          <w:szCs w:val="21"/>
          <w:lang w:val="en-US" w:eastAsia="zh-CN" w:bidi="ar-SA"/>
        </w:rPr>
        <w:t>10</w:t>
      </w:r>
      <w:r>
        <w:rPr>
          <w:rFonts w:hint="eastAsia" w:ascii="宋体" w:hAnsi="Arial" w:eastAsia="宋体" w:cs="宋体"/>
          <w:snapToGrid w:val="0"/>
          <w:color w:val="000000"/>
          <w:sz w:val="21"/>
          <w:szCs w:val="21"/>
          <w:lang w:val="en-US" w:eastAsia="zh-CN" w:bidi="ar-SA"/>
        </w:rPr>
        <w:t xml:space="preserve">.3 </w:t>
      </w:r>
      <w:r>
        <w:rPr>
          <w:rFonts w:hint="eastAsia" w:ascii="宋体" w:hAnsi="Arial" w:eastAsia="宋体" w:cs="宋体"/>
          <w:snapToGrid w:val="0"/>
          <w:color w:val="000000"/>
          <w:sz w:val="21"/>
          <w:szCs w:val="21"/>
          <w:lang w:val="zh-CN" w:eastAsia="zh-CN" w:bidi="ar-SA"/>
        </w:rPr>
        <w:t>控制箱</w:t>
      </w:r>
      <w:r>
        <w:rPr>
          <w:rFonts w:hint="eastAsia" w:ascii="宋体" w:hAnsi="Arial" w:eastAsia="宋体" w:cs="宋体"/>
          <w:snapToGrid w:val="0"/>
          <w:color w:val="000000"/>
          <w:sz w:val="21"/>
          <w:szCs w:val="21"/>
          <w:lang w:val="en-US" w:eastAsia="zh-CN" w:bidi="ar-SA"/>
        </w:rPr>
        <w:t>在非工作状态应能通过高温贮存试验，其外观、基本功能及主要技术指标应符合本标准4.3、</w:t>
      </w:r>
      <w:r>
        <w:rPr>
          <w:rFonts w:hint="eastAsia" w:ascii="宋体" w:eastAsia="宋体" w:cs="宋体"/>
          <w:snapToGrid w:val="0"/>
          <w:color w:val="000000"/>
          <w:sz w:val="21"/>
          <w:szCs w:val="21"/>
          <w:lang w:val="en-US" w:eastAsia="zh-CN" w:bidi="ar-SA"/>
        </w:rPr>
        <w:t>4.5</w:t>
      </w:r>
      <w:r>
        <w:rPr>
          <w:rFonts w:hint="eastAsia" w:ascii="宋体" w:hAnsi="宋体" w:eastAsia="宋体" w:cs="宋体"/>
          <w:lang w:val="zh-CN"/>
        </w:rPr>
        <w:t>、</w:t>
      </w:r>
      <w:r>
        <w:rPr>
          <w:rFonts w:hint="eastAsia" w:ascii="宋体" w:hAnsi="宋体" w:eastAsia="宋体" w:cs="Times New Roman"/>
          <w:color w:val="000000"/>
          <w:kern w:val="2"/>
          <w:sz w:val="21"/>
          <w:szCs w:val="21"/>
          <w:lang w:val="en-US" w:eastAsia="zh-CN" w:bidi="ar-SA"/>
        </w:rPr>
        <w:t>4.6.2～4.6.6</w:t>
      </w:r>
      <w:r>
        <w:rPr>
          <w:rFonts w:hint="eastAsia" w:ascii="宋体" w:hAnsi="Arial" w:eastAsia="宋体" w:cs="宋体"/>
          <w:snapToGrid w:val="0"/>
          <w:color w:val="000000"/>
          <w:sz w:val="21"/>
          <w:szCs w:val="21"/>
          <w:lang w:val="en-US" w:eastAsia="zh-CN" w:bidi="ar-SA"/>
        </w:rPr>
        <w:t>的规定。</w:t>
      </w:r>
    </w:p>
    <w:p w14:paraId="0A4FD1B1">
      <w:pPr>
        <w:pStyle w:val="11"/>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360" w:lineRule="exact"/>
        <w:ind w:left="210" w:hanging="210" w:hangingChars="100"/>
        <w:textAlignment w:val="baseline"/>
        <w:outlineLvl w:val="3"/>
        <w:rPr>
          <w:rFonts w:hint="eastAsia" w:ascii="宋体" w:hAnsi="Arial" w:eastAsia="宋体" w:cs="宋体"/>
          <w:snapToGrid w:val="0"/>
          <w:color w:val="000000"/>
          <w:sz w:val="21"/>
          <w:szCs w:val="21"/>
          <w:lang w:val="en-US" w:eastAsia="zh-CN" w:bidi="ar-SA"/>
        </w:rPr>
      </w:pPr>
      <w:r>
        <w:rPr>
          <w:rFonts w:hint="eastAsia" w:ascii="宋体" w:hAnsi="Arial" w:eastAsia="宋体" w:cs="宋体"/>
          <w:snapToGrid w:val="0"/>
          <w:color w:val="000000"/>
          <w:sz w:val="21"/>
          <w:szCs w:val="21"/>
          <w:lang w:val="en-US" w:eastAsia="zh-CN" w:bidi="ar-SA"/>
        </w:rPr>
        <w:t>4.</w:t>
      </w:r>
      <w:r>
        <w:rPr>
          <w:rFonts w:hint="eastAsia" w:ascii="宋体" w:eastAsia="宋体" w:cs="宋体"/>
          <w:snapToGrid w:val="0"/>
          <w:color w:val="000000"/>
          <w:sz w:val="21"/>
          <w:szCs w:val="21"/>
          <w:lang w:val="en-US" w:eastAsia="zh-CN" w:bidi="ar-SA"/>
        </w:rPr>
        <w:t>10</w:t>
      </w:r>
      <w:r>
        <w:rPr>
          <w:rFonts w:hint="eastAsia" w:ascii="宋体" w:hAnsi="Arial" w:eastAsia="宋体" w:cs="宋体"/>
          <w:snapToGrid w:val="0"/>
          <w:color w:val="000000"/>
          <w:sz w:val="21"/>
          <w:szCs w:val="21"/>
          <w:lang w:val="en-US" w:eastAsia="zh-CN" w:bidi="ar-SA"/>
        </w:rPr>
        <w:t xml:space="preserve">.4 </w:t>
      </w:r>
      <w:r>
        <w:rPr>
          <w:rFonts w:hint="eastAsia" w:ascii="宋体" w:hAnsi="Arial" w:eastAsia="宋体" w:cs="宋体"/>
          <w:snapToGrid w:val="0"/>
          <w:color w:val="000000"/>
          <w:sz w:val="21"/>
          <w:szCs w:val="21"/>
          <w:lang w:val="zh-CN" w:eastAsia="zh-CN" w:bidi="ar-SA"/>
        </w:rPr>
        <w:t>控制箱</w:t>
      </w:r>
      <w:r>
        <w:rPr>
          <w:rFonts w:hint="eastAsia" w:ascii="宋体" w:hAnsi="Arial" w:eastAsia="宋体" w:cs="宋体"/>
          <w:snapToGrid w:val="0"/>
          <w:color w:val="000000"/>
          <w:sz w:val="21"/>
          <w:szCs w:val="21"/>
          <w:lang w:val="en-US" w:eastAsia="zh-CN" w:bidi="ar-SA"/>
        </w:rPr>
        <w:t>在非工作状态应能通过低温贮存试验，其外观、基本功能及主要技术指标应符合本标准4.3、</w:t>
      </w:r>
      <w:r>
        <w:rPr>
          <w:rFonts w:hint="eastAsia" w:ascii="宋体" w:eastAsia="宋体" w:cs="宋体"/>
          <w:snapToGrid w:val="0"/>
          <w:color w:val="000000"/>
          <w:sz w:val="21"/>
          <w:szCs w:val="21"/>
          <w:lang w:val="en-US" w:eastAsia="zh-CN" w:bidi="ar-SA"/>
        </w:rPr>
        <w:t>4.5</w:t>
      </w:r>
      <w:r>
        <w:rPr>
          <w:rFonts w:hint="eastAsia" w:ascii="宋体" w:hAnsi="宋体" w:eastAsia="宋体" w:cs="宋体"/>
          <w:lang w:val="zh-CN"/>
        </w:rPr>
        <w:t>、</w:t>
      </w:r>
      <w:r>
        <w:rPr>
          <w:rFonts w:hint="eastAsia" w:ascii="宋体" w:hAnsi="宋体" w:eastAsia="宋体" w:cs="Times New Roman"/>
          <w:color w:val="000000"/>
          <w:kern w:val="2"/>
          <w:sz w:val="21"/>
          <w:szCs w:val="21"/>
          <w:lang w:val="en-US" w:eastAsia="zh-CN" w:bidi="ar-SA"/>
        </w:rPr>
        <w:t>4.6.2～4.6.6</w:t>
      </w:r>
      <w:r>
        <w:rPr>
          <w:rFonts w:hint="eastAsia" w:ascii="宋体" w:hAnsi="Arial" w:eastAsia="宋体" w:cs="宋体"/>
          <w:snapToGrid w:val="0"/>
          <w:color w:val="000000"/>
          <w:sz w:val="21"/>
          <w:szCs w:val="21"/>
          <w:lang w:val="en-US" w:eastAsia="zh-CN" w:bidi="ar-SA"/>
        </w:rPr>
        <w:t>的规定。</w:t>
      </w:r>
    </w:p>
    <w:p w14:paraId="2E7E4C04">
      <w:pPr>
        <w:pStyle w:val="11"/>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360" w:lineRule="exact"/>
        <w:ind w:left="210" w:hanging="210" w:hangingChars="100"/>
        <w:textAlignment w:val="baseline"/>
        <w:outlineLvl w:val="3"/>
        <w:rPr>
          <w:rFonts w:hint="eastAsia" w:ascii="宋体" w:hAnsi="宋体" w:eastAsia="宋体" w:cs="宋体"/>
          <w:snapToGrid w:val="0"/>
          <w:color w:val="000000"/>
          <w:sz w:val="21"/>
          <w:szCs w:val="21"/>
          <w:highlight w:val="none"/>
          <w:lang w:val="en-US" w:eastAsia="zh-CN" w:bidi="ar-SA"/>
        </w:rPr>
      </w:pPr>
      <w:r>
        <w:rPr>
          <w:rFonts w:hint="eastAsia" w:ascii="宋体" w:hAnsi="Arial" w:eastAsia="宋体" w:cs="宋体"/>
          <w:snapToGrid w:val="0"/>
          <w:color w:val="000000"/>
          <w:sz w:val="21"/>
          <w:szCs w:val="21"/>
          <w:lang w:val="en-US" w:eastAsia="zh-CN" w:bidi="ar-SA"/>
        </w:rPr>
        <w:t>4.</w:t>
      </w:r>
      <w:r>
        <w:rPr>
          <w:rFonts w:hint="eastAsia" w:ascii="宋体" w:hAnsi="宋体" w:eastAsia="宋体" w:cs="宋体"/>
          <w:snapToGrid w:val="0"/>
          <w:color w:val="000000"/>
          <w:sz w:val="21"/>
          <w:szCs w:val="21"/>
          <w:lang w:val="en-US" w:eastAsia="zh-CN" w:bidi="ar-SA"/>
        </w:rPr>
        <w:t xml:space="preserve">10.5 </w:t>
      </w:r>
      <w:r>
        <w:rPr>
          <w:rFonts w:hint="eastAsia" w:ascii="宋体" w:hAnsi="宋体" w:eastAsia="宋体" w:cs="宋体"/>
          <w:snapToGrid w:val="0"/>
          <w:color w:val="000000"/>
          <w:sz w:val="21"/>
          <w:szCs w:val="21"/>
          <w:lang w:val="zh-CN" w:eastAsia="zh-CN" w:bidi="ar-SA"/>
        </w:rPr>
        <w:t>控制箱</w:t>
      </w:r>
      <w:r>
        <w:rPr>
          <w:rFonts w:hint="eastAsia" w:ascii="宋体" w:hAnsi="宋体" w:eastAsia="宋体" w:cs="宋体"/>
          <w:snapToGrid w:val="0"/>
          <w:color w:val="000000"/>
          <w:sz w:val="21"/>
          <w:szCs w:val="21"/>
          <w:lang w:val="en-US" w:eastAsia="zh-CN" w:bidi="ar-SA"/>
        </w:rPr>
        <w:t>在工作状态应能通过交变湿热试验，其外观、基本功能及主要技术指标、</w:t>
      </w:r>
      <w:r>
        <w:rPr>
          <w:rFonts w:hint="eastAsia" w:ascii="宋体" w:hAnsi="宋体" w:eastAsia="宋体" w:cs="宋体"/>
          <w:snapToGrid w:val="0"/>
          <w:color w:val="000000"/>
          <w:sz w:val="21"/>
          <w:szCs w:val="21"/>
          <w:highlight w:val="none"/>
          <w:lang w:val="en-US" w:eastAsia="zh-CN" w:bidi="ar-SA"/>
        </w:rPr>
        <w:t>电气安全性能应符合本标准4.3、</w:t>
      </w:r>
      <w:r>
        <w:rPr>
          <w:rFonts w:hint="eastAsia" w:ascii="宋体" w:hAnsi="宋体" w:eastAsia="宋体" w:cs="宋体"/>
          <w:sz w:val="21"/>
          <w:szCs w:val="21"/>
          <w:highlight w:val="none"/>
          <w:lang w:val="en-US" w:eastAsia="zh-CN"/>
        </w:rPr>
        <w:t>4.5</w:t>
      </w:r>
      <w:r>
        <w:rPr>
          <w:rFonts w:hint="eastAsia" w:ascii="宋体" w:hAnsi="宋体" w:eastAsia="宋体" w:cs="宋体"/>
          <w:sz w:val="21"/>
          <w:szCs w:val="21"/>
          <w:highlight w:val="none"/>
          <w:lang w:val="zh-CN"/>
        </w:rPr>
        <w:t>、</w:t>
      </w:r>
      <w:r>
        <w:rPr>
          <w:rFonts w:hint="eastAsia" w:ascii="宋体" w:hAnsi="宋体" w:eastAsia="宋体" w:cs="宋体"/>
          <w:color w:val="000000"/>
          <w:kern w:val="2"/>
          <w:sz w:val="21"/>
          <w:szCs w:val="21"/>
          <w:lang w:val="en-US" w:eastAsia="zh-CN" w:bidi="ar-SA"/>
        </w:rPr>
        <w:t>4.6.2～4.6.6</w:t>
      </w:r>
      <w:r>
        <w:rPr>
          <w:rFonts w:hint="eastAsia" w:ascii="宋体" w:hAnsi="宋体" w:eastAsia="宋体" w:cs="宋体"/>
          <w:snapToGrid w:val="0"/>
          <w:color w:val="000000"/>
          <w:sz w:val="21"/>
          <w:szCs w:val="21"/>
          <w:highlight w:val="none"/>
          <w:lang w:val="en-US" w:eastAsia="zh-CN" w:bidi="ar-SA"/>
        </w:rPr>
        <w:t>、4.7的规定。</w:t>
      </w:r>
    </w:p>
    <w:p w14:paraId="4D871FDF">
      <w:pPr>
        <w:pStyle w:val="11"/>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360" w:lineRule="exact"/>
        <w:ind w:left="210" w:hanging="210" w:hangingChars="100"/>
        <w:textAlignment w:val="baseline"/>
        <w:outlineLvl w:val="3"/>
        <w:rPr>
          <w:rFonts w:hint="eastAsia" w:ascii="宋体" w:hAnsi="宋体" w:eastAsia="宋体" w:cs="宋体"/>
          <w:bCs/>
          <w:spacing w:val="0"/>
          <w:sz w:val="21"/>
          <w:szCs w:val="21"/>
        </w:rPr>
      </w:pPr>
      <w:r>
        <w:rPr>
          <w:rFonts w:hint="eastAsia" w:ascii="宋体" w:hAnsi="宋体" w:eastAsia="宋体" w:cs="宋体"/>
          <w:snapToGrid w:val="0"/>
          <w:color w:val="000000"/>
          <w:sz w:val="21"/>
          <w:szCs w:val="21"/>
          <w:lang w:val="en-US" w:eastAsia="zh-CN" w:bidi="ar-SA"/>
        </w:rPr>
        <w:t xml:space="preserve">4.10.6 </w:t>
      </w:r>
      <w:r>
        <w:rPr>
          <w:rFonts w:hint="eastAsia" w:ascii="宋体" w:hAnsi="宋体" w:eastAsia="宋体" w:cs="宋体"/>
          <w:snapToGrid w:val="0"/>
          <w:color w:val="000000"/>
          <w:sz w:val="21"/>
          <w:szCs w:val="21"/>
          <w:lang w:val="zh-CN" w:eastAsia="zh-CN" w:bidi="ar-SA"/>
        </w:rPr>
        <w:t>控制箱</w:t>
      </w:r>
      <w:r>
        <w:rPr>
          <w:rFonts w:hint="eastAsia" w:ascii="宋体" w:hAnsi="宋体" w:eastAsia="宋体" w:cs="宋体"/>
          <w:snapToGrid w:val="0"/>
          <w:color w:val="000000"/>
          <w:sz w:val="21"/>
          <w:szCs w:val="21"/>
          <w:lang w:val="en-US" w:eastAsia="zh-CN" w:bidi="ar-SA"/>
        </w:rPr>
        <w:t>在非工作状态应能通过振动试验,试验后紧固件及零部件应紧固无松动，其外观、基本功能及主要技术指标应符合本标准4.3、</w:t>
      </w:r>
      <w:r>
        <w:rPr>
          <w:rFonts w:hint="eastAsia" w:ascii="宋体" w:hAnsi="宋体" w:eastAsia="宋体" w:cs="宋体"/>
          <w:sz w:val="21"/>
          <w:szCs w:val="21"/>
          <w:highlight w:val="none"/>
          <w:lang w:val="en-US" w:eastAsia="zh-CN"/>
        </w:rPr>
        <w:t>4.5</w:t>
      </w:r>
      <w:r>
        <w:rPr>
          <w:rFonts w:hint="eastAsia" w:ascii="宋体" w:hAnsi="宋体" w:eastAsia="宋体" w:cs="宋体"/>
          <w:sz w:val="21"/>
          <w:szCs w:val="21"/>
          <w:highlight w:val="none"/>
          <w:lang w:val="zh-CN"/>
        </w:rPr>
        <w:t>、</w:t>
      </w:r>
      <w:r>
        <w:rPr>
          <w:rFonts w:hint="eastAsia" w:ascii="宋体" w:hAnsi="宋体" w:eastAsia="宋体" w:cs="宋体"/>
          <w:color w:val="000000"/>
          <w:kern w:val="2"/>
          <w:sz w:val="21"/>
          <w:szCs w:val="21"/>
          <w:lang w:val="en-US" w:eastAsia="zh-CN" w:bidi="ar-SA"/>
        </w:rPr>
        <w:t>4.6.2～4.6.6</w:t>
      </w:r>
      <w:r>
        <w:rPr>
          <w:rFonts w:hint="eastAsia" w:ascii="宋体" w:hAnsi="宋体" w:eastAsia="宋体" w:cs="宋体"/>
          <w:snapToGrid w:val="0"/>
          <w:color w:val="000000"/>
          <w:sz w:val="21"/>
          <w:szCs w:val="21"/>
          <w:lang w:val="en-US" w:eastAsia="zh-CN" w:bidi="ar-SA"/>
        </w:rPr>
        <w:t>的规定。</w:t>
      </w:r>
    </w:p>
    <w:p w14:paraId="63C110B1">
      <w:pPr>
        <w:pStyle w:val="11"/>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360" w:lineRule="exact"/>
        <w:ind w:left="210" w:hanging="210" w:hangingChars="100"/>
        <w:textAlignment w:val="baseline"/>
        <w:outlineLvl w:val="3"/>
        <w:rPr>
          <w:rFonts w:hint="eastAsia" w:ascii="宋体" w:hAnsi="宋体" w:eastAsia="宋体" w:cs="宋体"/>
          <w:snapToGrid w:val="0"/>
          <w:color w:val="000000"/>
          <w:sz w:val="21"/>
          <w:szCs w:val="21"/>
          <w:highlight w:val="yellow"/>
          <w:lang w:val="en-US" w:eastAsia="zh-CN" w:bidi="ar-SA"/>
        </w:rPr>
      </w:pPr>
      <w:r>
        <w:rPr>
          <w:rFonts w:hint="eastAsia" w:ascii="宋体" w:hAnsi="宋体" w:eastAsia="宋体" w:cs="宋体"/>
          <w:bCs/>
          <w:spacing w:val="0"/>
          <w:sz w:val="21"/>
          <w:szCs w:val="21"/>
          <w:lang w:val="en-US" w:eastAsia="zh-CN"/>
        </w:rPr>
        <w:t>4.10.7控制箱</w:t>
      </w:r>
      <w:r>
        <w:rPr>
          <w:rFonts w:hint="eastAsia" w:ascii="宋体" w:hAnsi="宋体" w:eastAsia="宋体" w:cs="宋体"/>
          <w:color w:val="000000"/>
          <w:sz w:val="21"/>
          <w:szCs w:val="21"/>
        </w:rPr>
        <w:t>在非工作状态承受峰值加速度500m/s²、脉冲持续时间11ms±1ms，三个相互垂直的轴线的每个方向上连续18次的冲击，试验后其基本功能、主要技术指标和外观符合本标准</w:t>
      </w:r>
      <w:r>
        <w:rPr>
          <w:rFonts w:hint="eastAsia" w:ascii="宋体" w:hAnsi="宋体" w:eastAsia="宋体" w:cs="宋体"/>
          <w:snapToGrid w:val="0"/>
          <w:color w:val="000000"/>
          <w:sz w:val="21"/>
          <w:szCs w:val="21"/>
          <w:lang w:val="en-US" w:eastAsia="zh-CN" w:bidi="ar-SA"/>
        </w:rPr>
        <w:t>4.3、</w:t>
      </w:r>
      <w:r>
        <w:rPr>
          <w:rFonts w:hint="eastAsia" w:ascii="宋体" w:hAnsi="宋体" w:eastAsia="宋体" w:cs="宋体"/>
          <w:sz w:val="21"/>
          <w:szCs w:val="21"/>
          <w:highlight w:val="none"/>
          <w:lang w:val="en-US" w:eastAsia="zh-CN"/>
        </w:rPr>
        <w:t>4.5</w:t>
      </w:r>
      <w:r>
        <w:rPr>
          <w:rFonts w:hint="eastAsia" w:ascii="宋体" w:hAnsi="宋体" w:eastAsia="宋体" w:cs="宋体"/>
          <w:sz w:val="21"/>
          <w:szCs w:val="21"/>
          <w:highlight w:val="none"/>
          <w:lang w:val="zh-CN"/>
        </w:rPr>
        <w:t>、</w:t>
      </w:r>
      <w:r>
        <w:rPr>
          <w:rFonts w:hint="eastAsia" w:ascii="宋体" w:hAnsi="宋体" w:eastAsia="宋体" w:cs="宋体"/>
          <w:color w:val="000000"/>
          <w:kern w:val="2"/>
          <w:sz w:val="21"/>
          <w:szCs w:val="21"/>
          <w:lang w:val="en-US" w:eastAsia="zh-CN" w:bidi="ar-SA"/>
        </w:rPr>
        <w:t>4.6.2～4.6.6</w:t>
      </w:r>
      <w:r>
        <w:rPr>
          <w:rFonts w:hint="eastAsia" w:ascii="宋体" w:hAnsi="宋体" w:eastAsia="宋体" w:cs="宋体"/>
          <w:color w:val="000000"/>
          <w:sz w:val="21"/>
          <w:szCs w:val="21"/>
        </w:rPr>
        <w:t>的要求</w:t>
      </w:r>
      <w:r>
        <w:rPr>
          <w:rFonts w:hint="eastAsia" w:ascii="宋体" w:hAnsi="宋体" w:eastAsia="宋体" w:cs="宋体"/>
          <w:bCs/>
          <w:spacing w:val="0"/>
          <w:sz w:val="21"/>
          <w:szCs w:val="21"/>
        </w:rPr>
        <w:t>。</w:t>
      </w:r>
    </w:p>
    <w:p w14:paraId="03767064">
      <w:pPr>
        <w:pStyle w:val="11"/>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360" w:lineRule="exact"/>
        <w:ind w:left="210" w:hanging="210" w:hangingChars="100"/>
        <w:textAlignment w:val="baseline"/>
        <w:outlineLvl w:val="3"/>
        <w:rPr>
          <w:rFonts w:hint="eastAsia" w:ascii="宋体" w:hAnsi="宋体" w:eastAsia="宋体" w:cs="宋体"/>
          <w:snapToGrid w:val="0"/>
          <w:color w:val="000000"/>
          <w:sz w:val="21"/>
          <w:szCs w:val="21"/>
          <w:highlight w:val="none"/>
          <w:lang w:val="en-US" w:eastAsia="zh-CN" w:bidi="ar-SA"/>
        </w:rPr>
      </w:pPr>
      <w:r>
        <w:rPr>
          <w:rFonts w:hint="eastAsia" w:ascii="宋体" w:hAnsi="宋体" w:eastAsia="宋体" w:cs="宋体"/>
          <w:snapToGrid w:val="0"/>
          <w:color w:val="000000"/>
          <w:sz w:val="21"/>
          <w:szCs w:val="21"/>
          <w:highlight w:val="none"/>
          <w:lang w:val="en-US" w:eastAsia="zh-CN" w:bidi="ar-SA"/>
        </w:rPr>
        <w:t>4.10.8</w:t>
      </w:r>
      <w:r>
        <w:rPr>
          <w:rFonts w:hint="eastAsia" w:ascii="宋体" w:hAnsi="宋体" w:eastAsia="宋体" w:cs="宋体"/>
          <w:sz w:val="21"/>
          <w:szCs w:val="21"/>
          <w:highlight w:val="none"/>
          <w:lang w:val="en-US" w:eastAsia="zh-CN"/>
        </w:rPr>
        <w:t>包装后的</w:t>
      </w:r>
      <w:r>
        <w:rPr>
          <w:rFonts w:hint="eastAsia" w:ascii="宋体" w:hAnsi="宋体" w:eastAsia="宋体" w:cs="宋体"/>
          <w:snapToGrid w:val="0"/>
          <w:color w:val="000000"/>
          <w:sz w:val="21"/>
          <w:szCs w:val="21"/>
          <w:highlight w:val="none"/>
          <w:lang w:val="zh-CN" w:eastAsia="zh-CN" w:bidi="ar-SA"/>
        </w:rPr>
        <w:t>控制箱</w:t>
      </w:r>
      <w:r>
        <w:rPr>
          <w:rFonts w:hint="eastAsia" w:ascii="宋体" w:hAnsi="宋体" w:eastAsia="宋体" w:cs="宋体"/>
          <w:sz w:val="21"/>
          <w:szCs w:val="21"/>
          <w:highlight w:val="none"/>
          <w:lang w:val="en-US" w:eastAsia="zh-CN"/>
        </w:rPr>
        <w:t>应能承受模拟运输试验，试验后包装箱应无损坏和明显变形，接插件、零部件无松动脱落，其外观、基本功能和主要技术指标应符合4.3条、4.5条和4.6.2条～4.6.6条的规定。</w:t>
      </w:r>
    </w:p>
    <w:p w14:paraId="79E8B6FB">
      <w:pPr>
        <w:pStyle w:val="3"/>
        <w:bidi w:val="0"/>
        <w:spacing w:line="400" w:lineRule="exact"/>
        <w:ind w:left="3" w:right="80" w:rightChars="38"/>
        <w:rPr>
          <w:rFonts w:ascii="黑体" w:hAnsi="宋体" w:eastAsia="黑体" w:cs="黑体"/>
          <w:snapToGrid/>
          <w:color w:val="000000"/>
          <w:kern w:val="0"/>
          <w:sz w:val="21"/>
          <w:szCs w:val="21"/>
          <w:lang w:val="zh-CN" w:eastAsia="zh-CN" w:bidi="ar"/>
        </w:rPr>
      </w:pPr>
      <w:r>
        <w:rPr>
          <w:rFonts w:hint="eastAsia" w:ascii="黑体" w:hAnsi="宋体" w:eastAsia="黑体" w:cs="黑体"/>
          <w:snapToGrid/>
          <w:color w:val="000000"/>
          <w:kern w:val="0"/>
          <w:sz w:val="21"/>
          <w:szCs w:val="21"/>
          <w:lang w:val="zh-CN" w:eastAsia="zh-CN" w:bidi="ar"/>
        </w:rPr>
        <w:t>4.1</w:t>
      </w:r>
      <w:r>
        <w:rPr>
          <w:rFonts w:hint="eastAsia" w:cs="黑体"/>
          <w:snapToGrid/>
          <w:color w:val="000000"/>
          <w:kern w:val="0"/>
          <w:sz w:val="21"/>
          <w:szCs w:val="21"/>
          <w:lang w:val="en-US" w:eastAsia="zh-CN" w:bidi="ar"/>
        </w:rPr>
        <w:t>1</w:t>
      </w:r>
      <w:r>
        <w:rPr>
          <w:rFonts w:hint="eastAsia" w:ascii="黑体" w:hAnsi="宋体" w:eastAsia="黑体" w:cs="黑体"/>
          <w:snapToGrid/>
          <w:color w:val="000000"/>
          <w:kern w:val="0"/>
          <w:sz w:val="21"/>
          <w:szCs w:val="21"/>
          <w:lang w:val="zh-CN" w:eastAsia="zh-CN" w:bidi="ar"/>
        </w:rPr>
        <w:t xml:space="preserve"> 防爆要求</w:t>
      </w:r>
    </w:p>
    <w:p w14:paraId="2F5D5816">
      <w:pPr>
        <w:spacing w:line="400" w:lineRule="exact"/>
        <w:rPr>
          <w:rFonts w:hint="eastAsia" w:ascii="宋体" w:eastAsia="宋体" w:cs="宋体"/>
          <w:lang w:val="zh-CN" w:eastAsia="zh-CN"/>
        </w:rPr>
      </w:pPr>
      <w:r>
        <w:rPr>
          <w:rFonts w:hint="eastAsia" w:ascii="宋体" w:eastAsia="宋体" w:cs="宋体"/>
          <w:lang w:val="zh-CN" w:eastAsia="zh-CN"/>
        </w:rPr>
        <w:t>4.</w:t>
      </w:r>
      <w:r>
        <w:rPr>
          <w:rFonts w:hint="eastAsia" w:ascii="宋体" w:eastAsia="宋体" w:cs="宋体"/>
          <w:lang w:val="en-US" w:eastAsia="zh-CN"/>
        </w:rPr>
        <w:t>11</w:t>
      </w:r>
      <w:r>
        <w:rPr>
          <w:rFonts w:hint="eastAsia" w:ascii="宋体" w:eastAsia="宋体" w:cs="宋体"/>
          <w:lang w:val="zh-CN" w:eastAsia="zh-CN"/>
        </w:rPr>
        <w:t>.1  控制箱</w:t>
      </w:r>
      <w:r>
        <w:rPr>
          <w:rFonts w:hint="eastAsia" w:ascii="宋体" w:eastAsia="宋体" w:cs="宋体"/>
          <w:lang w:val="en-US" w:eastAsia="zh-CN"/>
        </w:rPr>
        <w:t>采用矿用隔爆兼本质安全型防爆结构且防爆性能应满足GB/T 3836.1-2021、GB/T 3836.2-2021和GB/T 3836.4-2021的规定。</w:t>
      </w:r>
      <w:r>
        <w:rPr>
          <w:rFonts w:hint="eastAsia" w:ascii="宋体" w:eastAsia="宋体" w:cs="宋体"/>
          <w:lang w:val="zh-CN" w:eastAsia="zh-CN"/>
        </w:rPr>
        <w:t xml:space="preserve"> </w:t>
      </w:r>
    </w:p>
    <w:p w14:paraId="226E10AF">
      <w:pPr>
        <w:spacing w:line="400" w:lineRule="exact"/>
        <w:rPr>
          <w:rFonts w:hint="eastAsia" w:ascii="宋体" w:eastAsia="宋体" w:cs="宋体"/>
          <w:lang w:val="en-US" w:eastAsia="zh-CN"/>
        </w:rPr>
      </w:pPr>
      <w:r>
        <w:rPr>
          <w:rFonts w:hint="eastAsia" w:ascii="宋体" w:eastAsia="宋体" w:cs="宋体"/>
          <w:lang w:val="zh-CN" w:eastAsia="zh-CN"/>
        </w:rPr>
        <w:t>4.</w:t>
      </w:r>
      <w:r>
        <w:rPr>
          <w:rFonts w:hint="eastAsia" w:ascii="宋体" w:eastAsia="宋体" w:cs="宋体"/>
          <w:lang w:val="en-US" w:eastAsia="zh-CN"/>
        </w:rPr>
        <w:t>11</w:t>
      </w:r>
      <w:r>
        <w:rPr>
          <w:rFonts w:hint="eastAsia" w:ascii="宋体" w:eastAsia="宋体" w:cs="宋体"/>
          <w:lang w:val="zh-CN" w:eastAsia="zh-CN"/>
        </w:rPr>
        <w:t xml:space="preserve">.2  </w:t>
      </w:r>
      <w:r>
        <w:rPr>
          <w:rFonts w:hint="eastAsia" w:ascii="宋体" w:eastAsia="宋体" w:cs="宋体"/>
          <w:lang w:val="en-US" w:eastAsia="zh-CN"/>
        </w:rPr>
        <w:t>不同电位的裸导体之间与外壳、接线导体之间的电气间隙、爬电距离，127V电气间隙≥3.2mm,爬电距离≥5mm。</w:t>
      </w:r>
    </w:p>
    <w:p w14:paraId="3EB1270F">
      <w:pPr>
        <w:spacing w:line="400" w:lineRule="exact"/>
        <w:rPr>
          <w:rFonts w:hint="eastAsia" w:ascii="宋体" w:eastAsia="宋体" w:cs="宋体"/>
          <w:lang w:val="en-US" w:eastAsia="zh-CN"/>
        </w:rPr>
      </w:pPr>
      <w:r>
        <w:rPr>
          <w:rFonts w:hint="eastAsia" w:ascii="宋体" w:eastAsia="宋体" w:cs="宋体"/>
          <w:lang w:val="zh-CN" w:eastAsia="zh-CN"/>
        </w:rPr>
        <w:t>4.</w:t>
      </w:r>
      <w:r>
        <w:rPr>
          <w:rFonts w:hint="eastAsia" w:ascii="宋体" w:eastAsia="宋体" w:cs="宋体"/>
          <w:lang w:val="en-US" w:eastAsia="zh-CN"/>
        </w:rPr>
        <w:t>11</w:t>
      </w:r>
      <w:r>
        <w:rPr>
          <w:rFonts w:hint="eastAsia" w:ascii="宋体" w:eastAsia="宋体" w:cs="宋体"/>
          <w:lang w:val="zh-CN" w:eastAsia="zh-CN"/>
        </w:rPr>
        <w:t xml:space="preserve">.3  </w:t>
      </w:r>
      <w:r>
        <w:rPr>
          <w:rFonts w:hint="eastAsia" w:ascii="宋体" w:eastAsia="宋体" w:cs="宋体"/>
          <w:lang w:val="en-US" w:eastAsia="zh-CN"/>
        </w:rPr>
        <w:t>外壳材质是由Q235B而成,其隔爆面的参数,应符合GB/T 3836.2-2021中第5条的要求。</w:t>
      </w:r>
    </w:p>
    <w:p w14:paraId="2086B1A3">
      <w:pPr>
        <w:spacing w:line="400" w:lineRule="exact"/>
        <w:rPr>
          <w:rFonts w:hint="eastAsia" w:ascii="宋体" w:eastAsia="宋体" w:cs="宋体"/>
          <w:lang w:val="zh-CN" w:eastAsia="zh-CN"/>
        </w:rPr>
      </w:pPr>
      <w:r>
        <w:rPr>
          <w:rFonts w:hint="eastAsia" w:ascii="宋体" w:eastAsia="宋体" w:cs="宋体"/>
          <w:lang w:val="zh-CN" w:eastAsia="zh-CN"/>
        </w:rPr>
        <w:t>4.1</w:t>
      </w:r>
      <w:r>
        <w:rPr>
          <w:rFonts w:hint="eastAsia" w:ascii="宋体" w:eastAsia="宋体" w:cs="宋体"/>
          <w:lang w:val="en-US" w:eastAsia="zh-CN"/>
        </w:rPr>
        <w:t>1</w:t>
      </w:r>
      <w:r>
        <w:rPr>
          <w:rFonts w:hint="eastAsia" w:ascii="宋体" w:eastAsia="宋体" w:cs="宋体"/>
          <w:lang w:val="zh-CN" w:eastAsia="zh-CN"/>
        </w:rPr>
        <w:t>.</w:t>
      </w:r>
      <w:r>
        <w:rPr>
          <w:rFonts w:hint="eastAsia" w:ascii="宋体" w:eastAsia="宋体" w:cs="宋体"/>
          <w:lang w:val="zh-CN" w:eastAsia="zh"/>
        </w:rPr>
        <w:t>4</w:t>
      </w:r>
      <w:r>
        <w:rPr>
          <w:rFonts w:hint="eastAsia" w:ascii="宋体" w:eastAsia="宋体" w:cs="宋体"/>
          <w:lang w:val="zh-CN" w:eastAsia="zh-CN"/>
        </w:rPr>
        <w:t xml:space="preserve">  </w:t>
      </w:r>
      <w:r>
        <w:rPr>
          <w:rFonts w:hint="eastAsia" w:ascii="宋体" w:eastAsia="宋体" w:cs="宋体"/>
          <w:lang w:val="en-US" w:eastAsia="zh-CN"/>
        </w:rPr>
        <w:t>设有“严禁带电开盖”的警告牌。“紧固件屈服强度≥640MPa（8.8级）”的警示牌。</w:t>
      </w:r>
    </w:p>
    <w:p w14:paraId="7881F40C">
      <w:pPr>
        <w:spacing w:line="400" w:lineRule="exact"/>
        <w:rPr>
          <w:rFonts w:hint="eastAsia" w:ascii="宋体" w:eastAsia="宋体" w:cs="宋体"/>
          <w:lang w:val="zh-CN" w:eastAsia="zh-CN"/>
        </w:rPr>
      </w:pPr>
      <w:r>
        <w:rPr>
          <w:rFonts w:hint="eastAsia" w:ascii="宋体" w:eastAsia="宋体" w:cs="宋体"/>
          <w:lang w:val="zh-CN" w:eastAsia="zh-CN"/>
        </w:rPr>
        <w:t>4.1</w:t>
      </w:r>
      <w:r>
        <w:rPr>
          <w:rFonts w:hint="eastAsia" w:ascii="宋体" w:eastAsia="宋体" w:cs="宋体"/>
          <w:lang w:val="en-US" w:eastAsia="zh-CN"/>
        </w:rPr>
        <w:t>1</w:t>
      </w:r>
      <w:r>
        <w:rPr>
          <w:rFonts w:hint="eastAsia" w:ascii="宋体" w:eastAsia="宋体" w:cs="宋体"/>
          <w:lang w:val="zh-CN" w:eastAsia="zh-CN"/>
        </w:rPr>
        <w:t>.</w:t>
      </w:r>
      <w:r>
        <w:rPr>
          <w:rFonts w:hint="eastAsia" w:ascii="宋体" w:eastAsia="宋体" w:cs="宋体"/>
          <w:lang w:val="zh-CN" w:eastAsia="zh"/>
        </w:rPr>
        <w:t>5</w:t>
      </w:r>
      <w:r>
        <w:rPr>
          <w:rFonts w:hint="eastAsia" w:ascii="宋体" w:eastAsia="宋体" w:cs="宋体"/>
          <w:lang w:val="zh-CN" w:eastAsia="zh-CN"/>
        </w:rPr>
        <w:t xml:space="preserve">  </w:t>
      </w:r>
      <w:r>
        <w:rPr>
          <w:rFonts w:hint="eastAsia" w:ascii="宋体" w:eastAsia="宋体" w:cs="宋体"/>
          <w:lang w:val="en-US" w:eastAsia="zh-CN"/>
        </w:rPr>
        <w:t>具有符合GB/T 3836.1-2021第15条规定接地件,并有“</w:t>
      </w:r>
      <w:r>
        <w:rPr>
          <w:rFonts w:hint="eastAsia" w:ascii="宋体" w:eastAsia="宋体" w:cs="宋体"/>
          <w:lang w:val="en-US" w:eastAsia="zh-CN"/>
        </w:rPr>
        <w:drawing>
          <wp:inline distT="0" distB="0" distL="114300" distR="114300">
            <wp:extent cx="188595" cy="135255"/>
            <wp:effectExtent l="0" t="0" r="9525" b="1905"/>
            <wp:docPr id="4" name="图片 1" descr="未命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命名1"/>
                    <pic:cNvPicPr>
                      <a:picLocks noChangeAspect="1"/>
                    </pic:cNvPicPr>
                  </pic:nvPicPr>
                  <pic:blipFill>
                    <a:blip r:embed="rId12"/>
                    <a:stretch>
                      <a:fillRect/>
                    </a:stretch>
                  </pic:blipFill>
                  <pic:spPr>
                    <a:xfrm>
                      <a:off x="0" y="0"/>
                      <a:ext cx="188595" cy="135255"/>
                    </a:xfrm>
                    <a:prstGeom prst="rect">
                      <a:avLst/>
                    </a:prstGeom>
                    <a:noFill/>
                    <a:ln>
                      <a:noFill/>
                    </a:ln>
                  </pic:spPr>
                </pic:pic>
              </a:graphicData>
            </a:graphic>
          </wp:inline>
        </w:drawing>
      </w:r>
      <w:r>
        <w:rPr>
          <w:rFonts w:hint="eastAsia" w:ascii="宋体" w:eastAsia="宋体" w:cs="宋体"/>
          <w:lang w:val="en-US" w:eastAsia="zh-CN"/>
        </w:rPr>
        <w:t>”标志。</w:t>
      </w:r>
    </w:p>
    <w:p w14:paraId="315E090F">
      <w:pPr>
        <w:spacing w:line="400" w:lineRule="exact"/>
        <w:rPr>
          <w:rFonts w:hint="eastAsia" w:ascii="宋体" w:eastAsia="宋体" w:cs="宋体"/>
          <w:lang w:val="zh-CN"/>
        </w:rPr>
      </w:pPr>
      <w:r>
        <w:rPr>
          <w:rFonts w:hint="eastAsia" w:ascii="宋体" w:eastAsia="宋体" w:cs="宋体"/>
          <w:lang w:val="zh-CN"/>
        </w:rPr>
        <w:t>4.1</w:t>
      </w:r>
      <w:r>
        <w:rPr>
          <w:rFonts w:hint="eastAsia" w:ascii="宋体" w:eastAsia="宋体" w:cs="宋体"/>
          <w:lang w:val="en-US" w:eastAsia="zh-CN"/>
        </w:rPr>
        <w:t>1</w:t>
      </w:r>
      <w:r>
        <w:rPr>
          <w:rFonts w:hint="eastAsia" w:ascii="宋体" w:eastAsia="宋体" w:cs="宋体"/>
          <w:lang w:val="zh-CN"/>
        </w:rPr>
        <w:t>.</w:t>
      </w:r>
      <w:r>
        <w:rPr>
          <w:rFonts w:hint="eastAsia" w:ascii="宋体" w:eastAsia="宋体" w:cs="宋体"/>
          <w:lang w:val="zh-CN" w:eastAsia="zh"/>
        </w:rPr>
        <w:t>6</w:t>
      </w:r>
      <w:r>
        <w:rPr>
          <w:rFonts w:hint="eastAsia" w:ascii="宋体" w:eastAsia="宋体" w:cs="宋体"/>
          <w:lang w:val="zh-CN"/>
        </w:rPr>
        <w:t xml:space="preserve">  </w:t>
      </w:r>
      <w:r>
        <w:rPr>
          <w:rFonts w:hint="eastAsia" w:ascii="宋体" w:eastAsia="宋体" w:cs="宋体"/>
          <w:lang w:val="en-US" w:eastAsia="zh-CN"/>
        </w:rPr>
        <w:t>控制箱</w:t>
      </w:r>
      <w:r>
        <w:rPr>
          <w:rFonts w:hint="eastAsia" w:ascii="宋体" w:eastAsia="宋体" w:cs="宋体"/>
        </w:rPr>
        <w:t>应满足GB/T 3836.2-2021附录I的要求，外壳应按GB/T 3836.1-2021中第26.4.2条要求进行抗冲击试验。</w:t>
      </w:r>
    </w:p>
    <w:p w14:paraId="1935DA67">
      <w:pPr>
        <w:spacing w:line="400" w:lineRule="exact"/>
        <w:rPr>
          <w:rFonts w:hint="eastAsia" w:ascii="宋体" w:eastAsia="宋体" w:cs="宋体"/>
          <w:lang w:val="zh-CN"/>
        </w:rPr>
      </w:pPr>
      <w:r>
        <w:rPr>
          <w:rFonts w:hint="eastAsia" w:ascii="宋体" w:eastAsia="宋体" w:cs="宋体"/>
          <w:lang w:val="zh-CN"/>
        </w:rPr>
        <w:t>4.1</w:t>
      </w:r>
      <w:r>
        <w:rPr>
          <w:rFonts w:hint="eastAsia" w:ascii="宋体" w:eastAsia="宋体" w:cs="宋体"/>
          <w:lang w:val="en-US" w:eastAsia="zh-CN"/>
        </w:rPr>
        <w:t>1</w:t>
      </w:r>
      <w:r>
        <w:rPr>
          <w:rFonts w:hint="eastAsia" w:ascii="宋体" w:eastAsia="宋体" w:cs="宋体"/>
          <w:lang w:val="zh-CN"/>
        </w:rPr>
        <w:t>.</w:t>
      </w:r>
      <w:r>
        <w:rPr>
          <w:rFonts w:hint="eastAsia" w:ascii="宋体" w:eastAsia="宋体" w:cs="宋体"/>
          <w:lang w:val="zh-CN" w:eastAsia="zh"/>
        </w:rPr>
        <w:t>7</w:t>
      </w:r>
      <w:r>
        <w:rPr>
          <w:rFonts w:hint="eastAsia" w:ascii="宋体" w:eastAsia="宋体" w:cs="宋体"/>
          <w:lang w:val="zh-CN"/>
        </w:rPr>
        <w:t xml:space="preserve">  </w:t>
      </w:r>
      <w:r>
        <w:rPr>
          <w:rFonts w:hint="eastAsia" w:ascii="宋体" w:eastAsia="宋体" w:cs="宋体"/>
          <w:lang w:val="en-US" w:eastAsia="zh-CN"/>
        </w:rPr>
        <w:t>控制箱</w:t>
      </w:r>
      <w:r>
        <w:rPr>
          <w:rFonts w:hint="eastAsia" w:ascii="宋体" w:eastAsia="宋体" w:cs="宋体"/>
        </w:rPr>
        <w:t>的外壳腔内非隔爆面喷1321涂耐弧漆,隔爆面涂204-1防锈油。</w:t>
      </w:r>
    </w:p>
    <w:p w14:paraId="7315FCCF">
      <w:pPr>
        <w:spacing w:line="400" w:lineRule="exact"/>
        <w:rPr>
          <w:rFonts w:hint="eastAsia" w:ascii="宋体" w:eastAsia="宋体" w:cs="宋体"/>
          <w:color w:val="auto"/>
          <w:lang w:val="zh-CN"/>
        </w:rPr>
      </w:pPr>
      <w:r>
        <w:rPr>
          <w:rFonts w:hint="eastAsia" w:ascii="宋体" w:eastAsia="宋体" w:cs="宋体"/>
          <w:lang w:val="zh-CN"/>
        </w:rPr>
        <w:t>4.1</w:t>
      </w:r>
      <w:r>
        <w:rPr>
          <w:rFonts w:hint="eastAsia" w:ascii="宋体" w:eastAsia="宋体" w:cs="宋体"/>
          <w:lang w:val="en-US" w:eastAsia="zh-CN"/>
        </w:rPr>
        <w:t>1</w:t>
      </w:r>
      <w:r>
        <w:rPr>
          <w:rFonts w:hint="eastAsia" w:ascii="宋体" w:eastAsia="宋体" w:cs="宋体"/>
          <w:lang w:val="zh-CN"/>
        </w:rPr>
        <w:t>.</w:t>
      </w:r>
      <w:r>
        <w:rPr>
          <w:rFonts w:hint="eastAsia" w:ascii="宋体" w:eastAsia="宋体" w:cs="宋体"/>
          <w:lang w:val="zh-CN" w:eastAsia="zh"/>
        </w:rPr>
        <w:t>8</w:t>
      </w:r>
      <w:r>
        <w:rPr>
          <w:rFonts w:hint="eastAsia" w:ascii="宋体" w:eastAsia="宋体" w:cs="宋体"/>
          <w:lang w:val="zh-CN"/>
        </w:rPr>
        <w:t xml:space="preserve">  </w:t>
      </w:r>
      <w:r>
        <w:rPr>
          <w:rFonts w:hint="eastAsia" w:ascii="宋体" w:eastAsia="宋体" w:cs="宋体"/>
          <w:lang w:val="en-US" w:eastAsia="zh-CN"/>
        </w:rPr>
        <w:t>控制箱的</w:t>
      </w:r>
      <w:r>
        <w:rPr>
          <w:rFonts w:hint="eastAsia" w:ascii="宋体" w:eastAsia="宋体" w:cs="宋体"/>
          <w:color w:val="auto"/>
        </w:rPr>
        <w:t>引入</w:t>
      </w:r>
      <w:r>
        <w:rPr>
          <w:rFonts w:hint="eastAsia" w:ascii="宋体" w:eastAsia="宋体" w:cs="宋体"/>
          <w:color w:val="auto"/>
          <w:lang w:val="en-US" w:eastAsia="zh-CN"/>
        </w:rPr>
        <w:t>装置</w:t>
      </w:r>
      <w:r>
        <w:rPr>
          <w:rFonts w:hint="eastAsia" w:ascii="宋体" w:eastAsia="宋体" w:cs="宋体"/>
          <w:color w:val="auto"/>
        </w:rPr>
        <w:t>应符合GB/T3836.1-2021中第26.4.2条、第16条及其附录A和GB/T 3836.2-2021第13条及其附录C的要求。</w:t>
      </w:r>
    </w:p>
    <w:p w14:paraId="603D821E">
      <w:pPr>
        <w:spacing w:line="400" w:lineRule="exact"/>
        <w:rPr>
          <w:rFonts w:hint="eastAsia" w:ascii="宋体" w:eastAsia="宋体" w:cs="宋体"/>
          <w:color w:val="auto"/>
          <w:lang w:val="zh-CN"/>
        </w:rPr>
      </w:pPr>
      <w:r>
        <w:rPr>
          <w:rFonts w:hint="eastAsia" w:ascii="宋体" w:eastAsia="宋体" w:cs="宋体"/>
          <w:color w:val="auto"/>
          <w:lang w:val="zh-CN"/>
        </w:rPr>
        <w:t>4.1</w:t>
      </w:r>
      <w:r>
        <w:rPr>
          <w:rFonts w:hint="eastAsia" w:ascii="宋体" w:eastAsia="宋体" w:cs="宋体"/>
          <w:color w:val="auto"/>
          <w:lang w:val="en-US" w:eastAsia="zh-CN"/>
        </w:rPr>
        <w:t>1</w:t>
      </w:r>
      <w:r>
        <w:rPr>
          <w:rFonts w:hint="eastAsia" w:ascii="宋体" w:eastAsia="宋体" w:cs="宋体"/>
          <w:color w:val="auto"/>
          <w:lang w:val="zh-CN"/>
        </w:rPr>
        <w:t>.</w:t>
      </w:r>
      <w:r>
        <w:rPr>
          <w:rFonts w:hint="eastAsia" w:ascii="宋体" w:eastAsia="宋体" w:cs="宋体"/>
          <w:color w:val="auto"/>
          <w:lang w:val="zh-CN" w:eastAsia="zh"/>
        </w:rPr>
        <w:t>9</w:t>
      </w:r>
      <w:r>
        <w:rPr>
          <w:rFonts w:hint="eastAsia" w:ascii="宋体" w:eastAsia="宋体" w:cs="宋体"/>
          <w:color w:val="auto"/>
          <w:lang w:val="zh-CN"/>
        </w:rPr>
        <w:t xml:space="preserve">  </w:t>
      </w:r>
      <w:r>
        <w:rPr>
          <w:rFonts w:hint="eastAsia" w:ascii="宋体" w:eastAsia="宋体" w:cs="宋体"/>
          <w:color w:val="auto"/>
          <w:lang w:val="en-US" w:eastAsia="zh-CN"/>
        </w:rPr>
        <w:t>控制箱的</w:t>
      </w:r>
      <w:r>
        <w:rPr>
          <w:rFonts w:hint="eastAsia" w:ascii="宋体" w:eastAsia="宋体" w:cs="宋体"/>
          <w:color w:val="auto"/>
        </w:rPr>
        <w:t>引入方式应符合GB/T 3836.2-2021附录I.2的要求。</w:t>
      </w:r>
    </w:p>
    <w:p w14:paraId="537F6342">
      <w:pPr>
        <w:spacing w:line="400" w:lineRule="exact"/>
        <w:rPr>
          <w:rFonts w:hint="eastAsia" w:ascii="宋体" w:eastAsia="宋体" w:cs="宋体"/>
        </w:rPr>
      </w:pPr>
      <w:r>
        <w:rPr>
          <w:rFonts w:hint="eastAsia" w:ascii="宋体" w:eastAsia="宋体" w:cs="宋体"/>
          <w:color w:val="auto"/>
          <w:lang w:val="zh-CN"/>
        </w:rPr>
        <w:t>4.1</w:t>
      </w:r>
      <w:r>
        <w:rPr>
          <w:rFonts w:hint="eastAsia" w:ascii="宋体" w:eastAsia="宋体" w:cs="宋体"/>
          <w:color w:val="auto"/>
          <w:lang w:val="en-US" w:eastAsia="zh-CN"/>
        </w:rPr>
        <w:t>1</w:t>
      </w:r>
      <w:r>
        <w:rPr>
          <w:rFonts w:hint="eastAsia" w:ascii="宋体" w:eastAsia="宋体" w:cs="宋体"/>
          <w:color w:val="auto"/>
          <w:lang w:val="zh-CN"/>
        </w:rPr>
        <w:t>.1</w:t>
      </w:r>
      <w:r>
        <w:rPr>
          <w:rFonts w:hint="eastAsia" w:ascii="宋体" w:eastAsia="宋体" w:cs="宋体"/>
          <w:color w:val="auto"/>
          <w:lang w:val="zh-CN" w:eastAsia="zh"/>
        </w:rPr>
        <w:t>0</w:t>
      </w:r>
      <w:r>
        <w:rPr>
          <w:rFonts w:hint="eastAsia" w:ascii="宋体" w:eastAsia="宋体" w:cs="宋体"/>
          <w:color w:val="auto"/>
          <w:lang w:val="zh-CN"/>
        </w:rPr>
        <w:t xml:space="preserve"> </w:t>
      </w:r>
      <w:r>
        <w:rPr>
          <w:rFonts w:hint="eastAsia" w:ascii="宋体" w:eastAsia="宋体" w:cs="宋体"/>
          <w:color w:val="auto"/>
          <w:lang w:val="en-US" w:eastAsia="zh-CN"/>
        </w:rPr>
        <w:t>控制箱</w:t>
      </w:r>
      <w:r>
        <w:rPr>
          <w:rFonts w:hint="eastAsia" w:ascii="宋体" w:eastAsia="宋体" w:cs="宋体"/>
          <w:color w:val="auto"/>
        </w:rPr>
        <w:t>的引入</w:t>
      </w:r>
      <w:r>
        <w:rPr>
          <w:rFonts w:hint="eastAsia" w:ascii="宋体" w:eastAsia="宋体" w:cs="宋体"/>
          <w:color w:val="auto"/>
          <w:lang w:val="en-US" w:eastAsia="zh-CN"/>
        </w:rPr>
        <w:t>装置</w:t>
      </w:r>
      <w:r>
        <w:rPr>
          <w:rFonts w:hint="eastAsia" w:ascii="宋体" w:eastAsia="宋体" w:cs="宋体"/>
          <w:color w:val="auto"/>
        </w:rPr>
        <w:t>的密</w:t>
      </w:r>
      <w:r>
        <w:rPr>
          <w:rFonts w:hint="eastAsia" w:ascii="宋体" w:eastAsia="宋体" w:cs="宋体"/>
        </w:rPr>
        <w:t>封圈应符合GB/T 3836.2-2021附录C.2.1.1的要求,其硬度为IRHD45-55度.耐热耐寒试验及耐化学试剂试验应满足GB/T 3836.1-2021第26.8、26.9条和26.11条的试验要求。</w:t>
      </w:r>
    </w:p>
    <w:p w14:paraId="0E41C6C3">
      <w:pPr>
        <w:spacing w:line="400" w:lineRule="exact"/>
        <w:rPr>
          <w:rFonts w:hint="eastAsia" w:ascii="宋体" w:eastAsia="宋体" w:cs="宋体"/>
          <w:lang w:val="zh-CN"/>
        </w:rPr>
      </w:pPr>
      <w:r>
        <w:rPr>
          <w:rFonts w:hint="eastAsia" w:ascii="宋体" w:eastAsia="宋体" w:cs="宋体"/>
        </w:rPr>
        <w:fldChar w:fldCharType="begin"/>
      </w:r>
      <w:r>
        <w:rPr>
          <w:rFonts w:hint="eastAsia" w:ascii="宋体" w:eastAsia="宋体" w:cs="宋体"/>
        </w:rPr>
        <w:instrText xml:space="preserve"> HYPERLINK "4.10.12.1" </w:instrText>
      </w:r>
      <w:r>
        <w:rPr>
          <w:rFonts w:hint="eastAsia" w:ascii="宋体" w:eastAsia="宋体" w:cs="宋体"/>
        </w:rPr>
        <w:fldChar w:fldCharType="separate"/>
      </w:r>
      <w:r>
        <w:rPr>
          <w:rFonts w:hint="eastAsia" w:ascii="宋体" w:eastAsia="宋体" w:cs="宋体"/>
          <w:lang w:val="zh-CN"/>
        </w:rPr>
        <w:t>4.1</w:t>
      </w:r>
      <w:r>
        <w:rPr>
          <w:rFonts w:hint="eastAsia" w:ascii="宋体" w:eastAsia="宋体" w:cs="宋体"/>
          <w:lang w:val="en-US" w:eastAsia="zh-CN"/>
        </w:rPr>
        <w:t>1</w:t>
      </w:r>
      <w:r>
        <w:rPr>
          <w:rFonts w:hint="eastAsia" w:ascii="宋体" w:eastAsia="宋体" w:cs="宋体"/>
          <w:lang w:val="zh-CN"/>
        </w:rPr>
        <w:t>.</w:t>
      </w:r>
      <w:r>
        <w:rPr>
          <w:rFonts w:hint="eastAsia" w:ascii="宋体" w:eastAsia="宋体" w:cs="宋体"/>
          <w:lang w:val="en-US" w:eastAsia="zh-CN"/>
        </w:rPr>
        <w:t>1</w:t>
      </w:r>
      <w:r>
        <w:rPr>
          <w:rFonts w:hint="eastAsia" w:ascii="宋体" w:eastAsia="宋体" w:cs="宋体"/>
          <w:lang w:val="zh-CN"/>
        </w:rPr>
        <w:fldChar w:fldCharType="end"/>
      </w:r>
      <w:r>
        <w:rPr>
          <w:rFonts w:hint="eastAsia" w:ascii="宋体" w:eastAsia="宋体" w:cs="宋体"/>
          <w:lang w:val="en-US" w:eastAsia="zh-CN"/>
        </w:rPr>
        <w:t>1</w:t>
      </w:r>
      <w:r>
        <w:rPr>
          <w:rFonts w:hint="eastAsia" w:ascii="宋体" w:eastAsia="宋体" w:cs="宋体"/>
          <w:lang w:val="zh-CN"/>
        </w:rPr>
        <w:t xml:space="preserve"> </w:t>
      </w:r>
      <w:r>
        <w:rPr>
          <w:rFonts w:hint="eastAsia" w:ascii="宋体" w:eastAsia="宋体" w:cs="宋体"/>
          <w:lang w:val="en-US" w:eastAsia="zh-CN"/>
        </w:rPr>
        <w:t>控制箱</w:t>
      </w:r>
      <w:r>
        <w:rPr>
          <w:rFonts w:hint="eastAsia" w:ascii="宋体" w:eastAsia="宋体" w:cs="宋体"/>
        </w:rPr>
        <w:t>的外壳应通过GB/T 3836.2-2021中第15.2.3.2条的静压试验，水压1MPa，时间10s-12s，无泄露，无影响隔爆性能的损坏和永久变形。</w:t>
      </w:r>
    </w:p>
    <w:p w14:paraId="6FB4D7FA">
      <w:pPr>
        <w:spacing w:line="400" w:lineRule="exact"/>
        <w:rPr>
          <w:rFonts w:hint="eastAsia" w:ascii="宋体" w:eastAsia="宋体" w:cs="宋体"/>
          <w:lang w:val="zh-CN"/>
        </w:rPr>
      </w:pPr>
      <w:r>
        <w:rPr>
          <w:rFonts w:hint="eastAsia" w:ascii="宋体" w:eastAsia="宋体" w:cs="宋体"/>
        </w:rPr>
        <w:fldChar w:fldCharType="begin"/>
      </w:r>
      <w:r>
        <w:rPr>
          <w:rFonts w:hint="eastAsia" w:ascii="宋体" w:eastAsia="宋体" w:cs="宋体"/>
        </w:rPr>
        <w:instrText xml:space="preserve"> HYPERLINK "4.10.12.2" </w:instrText>
      </w:r>
      <w:r>
        <w:rPr>
          <w:rFonts w:hint="eastAsia" w:ascii="宋体" w:eastAsia="宋体" w:cs="宋体"/>
        </w:rPr>
        <w:fldChar w:fldCharType="separate"/>
      </w:r>
      <w:r>
        <w:rPr>
          <w:rFonts w:hint="eastAsia" w:ascii="宋体" w:eastAsia="宋体" w:cs="宋体"/>
          <w:lang w:val="zh-CN"/>
        </w:rPr>
        <w:t>4.1</w:t>
      </w:r>
      <w:r>
        <w:rPr>
          <w:rFonts w:hint="eastAsia" w:ascii="宋体" w:eastAsia="宋体" w:cs="宋体"/>
          <w:lang w:val="en-US" w:eastAsia="zh-CN"/>
        </w:rPr>
        <w:t>1</w:t>
      </w:r>
      <w:r>
        <w:rPr>
          <w:rFonts w:hint="eastAsia" w:ascii="宋体" w:eastAsia="宋体" w:cs="宋体"/>
          <w:lang w:val="zh-CN"/>
        </w:rPr>
        <w:t>.1</w:t>
      </w:r>
      <w:r>
        <w:rPr>
          <w:rFonts w:hint="eastAsia" w:ascii="宋体" w:eastAsia="宋体" w:cs="宋体"/>
          <w:lang w:val="en-US" w:eastAsia="zh-CN"/>
        </w:rPr>
        <w:t>2</w:t>
      </w:r>
      <w:r>
        <w:rPr>
          <w:rFonts w:hint="eastAsia" w:ascii="宋体" w:eastAsia="宋体" w:cs="宋体"/>
          <w:lang w:val="zh-CN"/>
        </w:rPr>
        <w:fldChar w:fldCharType="end"/>
      </w:r>
      <w:r>
        <w:rPr>
          <w:rFonts w:hint="eastAsia" w:ascii="宋体" w:eastAsia="宋体" w:cs="宋体"/>
          <w:lang w:val="zh-CN"/>
        </w:rPr>
        <w:t xml:space="preserve"> </w:t>
      </w:r>
      <w:r>
        <w:rPr>
          <w:rFonts w:hint="eastAsia" w:ascii="宋体" w:eastAsia="宋体" w:cs="宋体"/>
        </w:rPr>
        <w:t>外壳应通过GB/T 3836.2-2021中第15.2条的外壳耐压试验和第15.3条内部点燃的不传爆试验。</w:t>
      </w:r>
    </w:p>
    <w:p w14:paraId="3BEFA7F9">
      <w:pPr>
        <w:spacing w:line="400" w:lineRule="exact"/>
        <w:rPr>
          <w:rFonts w:hint="eastAsia" w:ascii="宋体" w:eastAsia="宋体" w:cs="宋体"/>
          <w:lang w:val="zh-CN"/>
        </w:rPr>
      </w:pPr>
      <w:r>
        <w:rPr>
          <w:rFonts w:hint="eastAsia" w:ascii="宋体" w:eastAsia="宋体" w:cs="宋体"/>
          <w:lang w:val="zh-CN"/>
        </w:rPr>
        <w:t>4.1</w:t>
      </w:r>
      <w:r>
        <w:rPr>
          <w:rFonts w:hint="eastAsia" w:ascii="宋体" w:eastAsia="宋体" w:cs="宋体"/>
          <w:lang w:val="en-US" w:eastAsia="zh-CN"/>
        </w:rPr>
        <w:t>1</w:t>
      </w:r>
      <w:r>
        <w:rPr>
          <w:rFonts w:hint="eastAsia" w:ascii="宋体" w:eastAsia="宋体" w:cs="宋体"/>
          <w:lang w:val="zh-CN"/>
        </w:rPr>
        <w:t>.1</w:t>
      </w:r>
      <w:r>
        <w:rPr>
          <w:rFonts w:hint="eastAsia" w:ascii="宋体" w:eastAsia="宋体" w:cs="宋体"/>
          <w:lang w:val="en-US" w:eastAsia="zh-CN"/>
        </w:rPr>
        <w:t>3</w:t>
      </w:r>
      <w:r>
        <w:rPr>
          <w:rFonts w:hint="eastAsia" w:ascii="宋体" w:eastAsia="宋体" w:cs="宋体"/>
          <w:lang w:val="zh-CN"/>
        </w:rPr>
        <w:t xml:space="preserve"> </w:t>
      </w:r>
      <w:r>
        <w:rPr>
          <w:rFonts w:hint="eastAsia" w:ascii="宋体" w:eastAsia="宋体" w:cs="宋体"/>
          <w:lang w:val="en-US" w:eastAsia="zh-CN"/>
        </w:rPr>
        <w:t>控制箱</w:t>
      </w:r>
      <w:r>
        <w:rPr>
          <w:rFonts w:hint="eastAsia" w:ascii="宋体" w:eastAsia="宋体" w:cs="宋体"/>
        </w:rPr>
        <w:t>外壳防护应符合GB/T 4208-2017中IP54的要求。</w:t>
      </w:r>
    </w:p>
    <w:p w14:paraId="766BF222">
      <w:pPr>
        <w:spacing w:line="400" w:lineRule="exact"/>
        <w:rPr>
          <w:rFonts w:hint="eastAsia" w:ascii="宋体" w:eastAsia="宋体" w:cs="宋体"/>
          <w:lang w:val="zh-CN"/>
        </w:rPr>
      </w:pPr>
      <w:r>
        <w:rPr>
          <w:rFonts w:hint="eastAsia" w:ascii="宋体" w:eastAsia="宋体" w:cs="宋体"/>
          <w:lang w:val="zh-CN"/>
        </w:rPr>
        <w:t>4.1</w:t>
      </w:r>
      <w:r>
        <w:rPr>
          <w:rFonts w:hint="eastAsia" w:ascii="宋体" w:eastAsia="宋体" w:cs="宋体"/>
          <w:lang w:val="en-US" w:eastAsia="zh-CN"/>
        </w:rPr>
        <w:t>1</w:t>
      </w:r>
      <w:r>
        <w:rPr>
          <w:rFonts w:hint="eastAsia" w:ascii="宋体" w:eastAsia="宋体" w:cs="宋体"/>
          <w:lang w:val="zh-CN"/>
        </w:rPr>
        <w:t>.1</w:t>
      </w:r>
      <w:r>
        <w:rPr>
          <w:rFonts w:hint="eastAsia" w:ascii="宋体" w:eastAsia="宋体" w:cs="宋体"/>
          <w:lang w:val="en-US" w:eastAsia="zh-CN"/>
        </w:rPr>
        <w:t>4</w:t>
      </w:r>
      <w:r>
        <w:rPr>
          <w:rFonts w:hint="eastAsia" w:ascii="宋体" w:eastAsia="宋体" w:cs="宋体"/>
          <w:lang w:val="zh-CN"/>
        </w:rPr>
        <w:t xml:space="preserve"> </w:t>
      </w:r>
      <w:r>
        <w:rPr>
          <w:rFonts w:hint="eastAsia" w:ascii="宋体" w:eastAsia="宋体" w:cs="宋体"/>
          <w:lang w:val="en-US" w:eastAsia="zh-CN"/>
        </w:rPr>
        <w:t>控制箱</w:t>
      </w:r>
      <w:r>
        <w:rPr>
          <w:rFonts w:hint="eastAsia" w:ascii="宋体" w:eastAsia="宋体" w:cs="宋体"/>
        </w:rPr>
        <w:t>在正常状态和故障状态下，其电气元件、导线和外壳的最高表面温度应≤150℃。</w:t>
      </w:r>
    </w:p>
    <w:p w14:paraId="585C2285">
      <w:pPr>
        <w:spacing w:line="400" w:lineRule="exact"/>
        <w:rPr>
          <w:rFonts w:hint="eastAsia" w:ascii="宋体" w:eastAsia="宋体" w:cs="宋体"/>
          <w:lang w:val="zh-CN"/>
        </w:rPr>
      </w:pPr>
      <w:r>
        <w:rPr>
          <w:rFonts w:hint="eastAsia" w:ascii="宋体" w:eastAsia="宋体" w:cs="宋体"/>
          <w:lang w:val="zh-CN"/>
        </w:rPr>
        <w:t>4.1</w:t>
      </w:r>
      <w:r>
        <w:rPr>
          <w:rFonts w:hint="eastAsia" w:ascii="宋体" w:eastAsia="宋体" w:cs="宋体"/>
          <w:lang w:val="en-US" w:eastAsia="zh-CN"/>
        </w:rPr>
        <w:t>1</w:t>
      </w:r>
      <w:r>
        <w:rPr>
          <w:rFonts w:hint="eastAsia" w:ascii="宋体" w:eastAsia="宋体" w:cs="宋体"/>
          <w:lang w:val="zh-CN"/>
        </w:rPr>
        <w:t>.1</w:t>
      </w:r>
      <w:r>
        <w:rPr>
          <w:rFonts w:hint="eastAsia" w:ascii="宋体" w:eastAsia="宋体" w:cs="宋体"/>
          <w:lang w:val="en-US" w:eastAsia="zh-CN"/>
        </w:rPr>
        <w:t>5</w:t>
      </w:r>
      <w:r>
        <w:rPr>
          <w:rFonts w:hint="eastAsia" w:ascii="宋体" w:eastAsia="宋体" w:cs="宋体"/>
          <w:lang w:val="zh-CN"/>
        </w:rPr>
        <w:t xml:space="preserve"> </w:t>
      </w:r>
      <w:r>
        <w:rPr>
          <w:rFonts w:hint="eastAsia" w:ascii="宋体" w:eastAsia="宋体" w:cs="宋体"/>
        </w:rPr>
        <w:t>外壳的非金属部件应满足GB/T 3836.1-2021第26.8、26.9的耐热耐寒试验要求和26.11条I类电气设备的耐化学试剂试验的相关要求。</w:t>
      </w:r>
    </w:p>
    <w:p w14:paraId="2859C896">
      <w:pPr>
        <w:spacing w:line="400" w:lineRule="exact"/>
        <w:rPr>
          <w:rFonts w:hint="eastAsia" w:ascii="宋体" w:eastAsia="宋体" w:cs="宋体"/>
          <w:lang w:val="zh-CN"/>
        </w:rPr>
      </w:pPr>
      <w:r>
        <w:rPr>
          <w:rFonts w:hint="eastAsia" w:ascii="宋体" w:eastAsia="宋体" w:cs="宋体"/>
          <w:lang w:val="zh-CN"/>
        </w:rPr>
        <w:t>4.1</w:t>
      </w:r>
      <w:r>
        <w:rPr>
          <w:rFonts w:hint="eastAsia" w:ascii="宋体" w:eastAsia="宋体" w:cs="宋体"/>
          <w:lang w:val="en-US" w:eastAsia="zh-CN"/>
        </w:rPr>
        <w:t>1</w:t>
      </w:r>
      <w:r>
        <w:rPr>
          <w:rFonts w:hint="eastAsia" w:ascii="宋体" w:eastAsia="宋体" w:cs="宋体"/>
          <w:lang w:val="zh-CN"/>
        </w:rPr>
        <w:t>.1</w:t>
      </w:r>
      <w:r>
        <w:rPr>
          <w:rFonts w:hint="eastAsia" w:ascii="宋体" w:eastAsia="宋体" w:cs="宋体"/>
          <w:lang w:val="en-US" w:eastAsia="zh-CN"/>
        </w:rPr>
        <w:t>6</w:t>
      </w:r>
      <w:r>
        <w:rPr>
          <w:rFonts w:hint="eastAsia" w:ascii="宋体" w:eastAsia="宋体" w:cs="宋体"/>
          <w:lang w:val="zh-CN"/>
        </w:rPr>
        <w:t xml:space="preserve"> </w:t>
      </w:r>
      <w:r>
        <w:rPr>
          <w:rFonts w:hint="eastAsia" w:ascii="宋体" w:eastAsia="宋体" w:cs="宋体"/>
        </w:rPr>
        <w:t>与本质安全性能有关的元件应符合GB/T 3836.4-2021中第7章的规定，本安电路用元器件的电压、电流或功率在正常或故障状态下均不得大于其额定值的2/3。</w:t>
      </w:r>
    </w:p>
    <w:p w14:paraId="5E13EB11">
      <w:pPr>
        <w:spacing w:line="400" w:lineRule="exact"/>
        <w:rPr>
          <w:rFonts w:hint="eastAsia" w:ascii="宋体" w:eastAsia="宋体" w:cs="宋体"/>
          <w:lang w:val="zh-CN"/>
        </w:rPr>
      </w:pPr>
      <w:r>
        <w:rPr>
          <w:rFonts w:hint="eastAsia" w:ascii="宋体" w:eastAsia="宋体" w:cs="宋体"/>
          <w:lang w:val="zh-CN"/>
        </w:rPr>
        <w:t>4.1</w:t>
      </w:r>
      <w:r>
        <w:rPr>
          <w:rFonts w:hint="eastAsia" w:ascii="宋体" w:eastAsia="宋体" w:cs="宋体"/>
          <w:lang w:val="en-US" w:eastAsia="zh-CN"/>
        </w:rPr>
        <w:t>1</w:t>
      </w:r>
      <w:r>
        <w:rPr>
          <w:rFonts w:hint="eastAsia" w:ascii="宋体" w:eastAsia="宋体" w:cs="宋体"/>
          <w:lang w:val="zh-CN"/>
        </w:rPr>
        <w:t>.1</w:t>
      </w:r>
      <w:r>
        <w:rPr>
          <w:rFonts w:hint="eastAsia" w:ascii="宋体" w:eastAsia="宋体" w:cs="宋体"/>
          <w:lang w:val="en-US" w:eastAsia="zh-CN"/>
        </w:rPr>
        <w:t>7</w:t>
      </w:r>
      <w:r>
        <w:rPr>
          <w:rFonts w:hint="eastAsia" w:ascii="宋体" w:eastAsia="宋体" w:cs="宋体"/>
          <w:lang w:val="zh-CN"/>
        </w:rPr>
        <w:t xml:space="preserve"> </w:t>
      </w:r>
      <w:r>
        <w:rPr>
          <w:rFonts w:hint="eastAsia" w:ascii="宋体" w:eastAsia="宋体" w:cs="宋体"/>
          <w:lang w:val="en-US" w:eastAsia="zh-CN"/>
        </w:rPr>
        <w:t>控制箱</w:t>
      </w:r>
      <w:r>
        <w:rPr>
          <w:rFonts w:hint="eastAsia" w:ascii="宋体" w:eastAsia="宋体" w:cs="宋体"/>
        </w:rPr>
        <w:t>应通过GB/T 3836.4-2021中10.1规定的火花点燃试验。</w:t>
      </w:r>
    </w:p>
    <w:p w14:paraId="3B1EFFF1">
      <w:pPr>
        <w:spacing w:line="400" w:lineRule="exact"/>
        <w:rPr>
          <w:rFonts w:hint="eastAsia" w:ascii="宋体" w:eastAsia="宋体" w:cs="宋体"/>
        </w:rPr>
      </w:pPr>
      <w:r>
        <w:rPr>
          <w:rFonts w:hint="eastAsia" w:ascii="宋体" w:eastAsia="宋体" w:cs="宋体"/>
          <w:lang w:val="zh-CN"/>
        </w:rPr>
        <w:t>4.</w:t>
      </w:r>
      <w:r>
        <w:rPr>
          <w:rFonts w:hint="eastAsia" w:ascii="宋体" w:eastAsia="宋体" w:cs="宋体"/>
          <w:lang w:val="en-US" w:eastAsia="zh-CN"/>
        </w:rPr>
        <w:t>11</w:t>
      </w:r>
      <w:r>
        <w:rPr>
          <w:rFonts w:hint="eastAsia" w:ascii="宋体" w:eastAsia="宋体" w:cs="宋体"/>
          <w:lang w:val="zh-CN"/>
        </w:rPr>
        <w:t>.1</w:t>
      </w:r>
      <w:r>
        <w:rPr>
          <w:rFonts w:hint="eastAsia" w:ascii="宋体" w:eastAsia="宋体" w:cs="宋体"/>
          <w:lang w:val="en-US" w:eastAsia="zh-CN"/>
        </w:rPr>
        <w:t xml:space="preserve">8 </w:t>
      </w:r>
      <w:r>
        <w:rPr>
          <w:rFonts w:hint="eastAsia" w:ascii="宋体" w:eastAsia="宋体" w:cs="宋体"/>
        </w:rPr>
        <w:t>本安接线端子与外壳距离≥3mm,涂层下爬电距离≥0.7mm。本安电路用导线采用蓝色，并且单独布置。本安与非本安接线端子间距离≥50mm，本安端子旁设“ib”标志。本安与非本安裸导体间电气间隙、爬电距离≥5mm，本安端子与本安端子距离≥6mm。</w:t>
      </w:r>
    </w:p>
    <w:p w14:paraId="26EF6C45">
      <w:pPr>
        <w:spacing w:line="400" w:lineRule="exact"/>
        <w:rPr>
          <w:rFonts w:hint="eastAsia" w:ascii="宋体" w:eastAsia="宋体" w:cs="宋体"/>
        </w:rPr>
      </w:pPr>
      <w:r>
        <w:rPr>
          <w:rFonts w:hint="eastAsia" w:ascii="宋体" w:eastAsia="宋体" w:cs="宋体"/>
          <w:lang w:val="zh-CN"/>
        </w:rPr>
        <w:t>4.1</w:t>
      </w:r>
      <w:r>
        <w:rPr>
          <w:rFonts w:hint="eastAsia" w:ascii="宋体" w:eastAsia="宋体" w:cs="宋体"/>
          <w:lang w:val="en-US" w:eastAsia="zh-CN"/>
        </w:rPr>
        <w:t>1</w:t>
      </w:r>
      <w:r>
        <w:rPr>
          <w:rFonts w:hint="eastAsia" w:ascii="宋体" w:eastAsia="宋体" w:cs="宋体"/>
          <w:lang w:val="zh-CN"/>
        </w:rPr>
        <w:t>.1</w:t>
      </w:r>
      <w:r>
        <w:rPr>
          <w:rFonts w:hint="eastAsia" w:ascii="宋体" w:eastAsia="宋体" w:cs="宋体"/>
          <w:lang w:val="en-US" w:eastAsia="zh-CN"/>
        </w:rPr>
        <w:t xml:space="preserve">9 </w:t>
      </w:r>
      <w:r>
        <w:rPr>
          <w:rFonts w:hint="eastAsia" w:ascii="宋体" w:eastAsia="宋体" w:cs="宋体"/>
        </w:rPr>
        <w:t>火焰烧蚀应满足GB/T 3836.2-2021中第19.4条的要求。</w:t>
      </w:r>
    </w:p>
    <w:p w14:paraId="149FA4DD">
      <w:pPr>
        <w:spacing w:line="400" w:lineRule="exact"/>
        <w:rPr>
          <w:rFonts w:hint="eastAsia" w:ascii="宋体" w:eastAsia="宋体" w:cs="宋体"/>
        </w:rPr>
      </w:pPr>
      <w:r>
        <w:rPr>
          <w:rFonts w:hint="eastAsia" w:ascii="宋体" w:eastAsia="宋体" w:cs="宋体"/>
          <w:lang w:val="en-US" w:eastAsia="zh-CN"/>
        </w:rPr>
        <w:t>4.11.20 介电强度要求：</w:t>
      </w:r>
      <w:r>
        <w:rPr>
          <w:rFonts w:hint="eastAsia" w:ascii="宋体" w:eastAsia="宋体" w:cs="宋体"/>
        </w:rPr>
        <w:t>本安端与非本安端</w:t>
      </w:r>
      <w:r>
        <w:rPr>
          <w:rFonts w:hint="eastAsia" w:ascii="宋体" w:eastAsia="宋体" w:cs="宋体"/>
          <w:lang w:eastAsia="zh-CN"/>
        </w:rPr>
        <w:t>、</w:t>
      </w:r>
      <w:r>
        <w:rPr>
          <w:rFonts w:hint="eastAsia" w:ascii="宋体" w:hAnsi="宋体" w:eastAsia="宋体" w:cs="宋体"/>
          <w:sz w:val="21"/>
          <w:szCs w:val="21"/>
          <w:lang w:val="en-US" w:eastAsia="zh-CN"/>
        </w:rPr>
        <w:t>信号隔离转换模块（</w:t>
      </w:r>
      <w:r>
        <w:rPr>
          <w:rFonts w:hint="eastAsia" w:ascii="宋体" w:hAnsi="宋体" w:eastAsia="宋体" w:cs="宋体"/>
          <w:sz w:val="21"/>
          <w:szCs w:val="21"/>
          <w:lang w:val="en-US" w:eastAsia="zh-CN" w:bidi="ar"/>
        </w:rPr>
        <w:t>IT-COM</w:t>
      </w:r>
      <w:r>
        <w:rPr>
          <w:rFonts w:hint="eastAsia" w:ascii="宋体" w:hAnsi="宋体" w:eastAsia="宋体" w:cs="宋体"/>
          <w:sz w:val="21"/>
          <w:szCs w:val="21"/>
          <w:lang w:val="en-US" w:eastAsia="zh-CN"/>
        </w:rPr>
        <w:t>）、信号隔离转换模块（</w:t>
      </w:r>
      <w:r>
        <w:rPr>
          <w:rFonts w:hint="eastAsia" w:ascii="宋体" w:hAnsi="宋体" w:eastAsia="宋体" w:cs="宋体"/>
          <w:sz w:val="21"/>
          <w:szCs w:val="21"/>
          <w:lang w:val="en-US" w:eastAsia="zh-CN" w:bidi="ar"/>
        </w:rPr>
        <w:t>IT-NET</w:t>
      </w:r>
      <w:r>
        <w:rPr>
          <w:rFonts w:hint="eastAsia" w:ascii="宋体" w:hAnsi="宋体" w:eastAsia="宋体" w:cs="宋体"/>
          <w:sz w:val="21"/>
          <w:szCs w:val="21"/>
          <w:lang w:val="en-US" w:eastAsia="zh-CN"/>
        </w:rPr>
        <w:t>）</w:t>
      </w:r>
      <w:r>
        <w:rPr>
          <w:rFonts w:hint="eastAsia" w:ascii="宋体" w:eastAsia="宋体" w:cs="宋体"/>
        </w:rPr>
        <w:t>应能承受交流50Hz、1500V历时1min的介电强度试验，且无击穿和闪络现象，其漏电流不大于5mA</w:t>
      </w:r>
      <w:r>
        <w:rPr>
          <w:rFonts w:hint="eastAsia" w:ascii="宋体" w:eastAsia="宋体" w:cs="宋体"/>
          <w:lang w:val="en-US" w:eastAsia="zh-CN"/>
        </w:rPr>
        <w:t>;独立本安回路之间、本安端子与外壳之间</w:t>
      </w:r>
      <w:r>
        <w:rPr>
          <w:rFonts w:hint="eastAsia" w:ascii="宋体" w:eastAsia="宋体" w:cs="宋体"/>
        </w:rPr>
        <w:t>应能承受交流50Hz、500V历时1min的介电强度试验，且无击穿和闪络现象，其漏电流不大于5mA。</w:t>
      </w:r>
    </w:p>
    <w:p w14:paraId="14DE9825">
      <w:pPr>
        <w:spacing w:line="400" w:lineRule="exact"/>
        <w:rPr>
          <w:rFonts w:hint="eastAsia" w:ascii="宋体" w:eastAsia="宋体" w:cs="宋体"/>
          <w:lang w:val="zh-CN"/>
        </w:rPr>
      </w:pPr>
      <w:r>
        <w:rPr>
          <w:rFonts w:hint="eastAsia" w:ascii="宋体" w:eastAsia="宋体" w:cs="宋体"/>
          <w:lang w:val="en-US" w:eastAsia="zh-CN"/>
        </w:rPr>
        <w:t xml:space="preserve">4.12 </w:t>
      </w:r>
      <w:r>
        <w:rPr>
          <w:rFonts w:hint="eastAsia" w:ascii="宋体" w:eastAsia="宋体" w:cs="宋体"/>
          <w:lang w:val="zh-CN"/>
        </w:rPr>
        <w:t>本安参数：</w:t>
      </w:r>
    </w:p>
    <w:p w14:paraId="3A370A3C">
      <w:pPr>
        <w:spacing w:line="400" w:lineRule="exact"/>
        <w:ind w:firstLine="420" w:firstLineChars="200"/>
        <w:rPr>
          <w:rFonts w:hint="eastAsia" w:ascii="宋体" w:eastAsia="宋体" w:cs="宋体"/>
          <w:highlight w:val="none"/>
          <w:lang w:eastAsia="zh-CN"/>
        </w:rPr>
      </w:pPr>
      <w:r>
        <w:rPr>
          <w:rFonts w:hint="eastAsia" w:ascii="宋体" w:eastAsia="宋体" w:cs="宋体"/>
          <w:highlight w:val="none"/>
        </w:rPr>
        <w:t>电源端:Uo:DC12.5V；I</w:t>
      </w:r>
      <w:r>
        <w:rPr>
          <w:rFonts w:hint="eastAsia" w:ascii="宋体" w:eastAsia="宋体" w:cs="宋体"/>
          <w:highlight w:val="none"/>
          <w:lang w:val="en-US" w:eastAsia="zh-CN"/>
        </w:rPr>
        <w:t>o</w:t>
      </w:r>
      <w:r>
        <w:rPr>
          <w:rFonts w:hint="eastAsia" w:ascii="宋体" w:eastAsia="宋体" w:cs="宋体"/>
          <w:highlight w:val="none"/>
        </w:rPr>
        <w:t>:1.</w:t>
      </w:r>
      <w:r>
        <w:rPr>
          <w:rFonts w:hint="eastAsia" w:ascii="宋体" w:eastAsia="宋体" w:cs="宋体"/>
          <w:highlight w:val="none"/>
          <w:lang w:val="en-US" w:eastAsia="zh-CN"/>
        </w:rPr>
        <w:t>3</w:t>
      </w:r>
      <w:r>
        <w:rPr>
          <w:rFonts w:hint="eastAsia" w:ascii="宋体" w:eastAsia="宋体" w:cs="宋体"/>
          <w:highlight w:val="none"/>
        </w:rPr>
        <w:t>A；C</w:t>
      </w:r>
      <w:r>
        <w:rPr>
          <w:rFonts w:hint="eastAsia" w:ascii="宋体" w:eastAsia="宋体" w:cs="宋体"/>
          <w:highlight w:val="none"/>
          <w:lang w:val="en-US" w:eastAsia="zh-CN"/>
        </w:rPr>
        <w:t>o</w:t>
      </w:r>
      <w:r>
        <w:rPr>
          <w:rFonts w:hint="eastAsia" w:ascii="宋体" w:eastAsia="宋体" w:cs="宋体"/>
          <w:highlight w:val="none"/>
        </w:rPr>
        <w:t>:</w:t>
      </w:r>
      <w:r>
        <w:rPr>
          <w:rFonts w:hint="eastAsia" w:ascii="宋体" w:eastAsia="宋体" w:cs="宋体"/>
          <w:highlight w:val="none"/>
          <w:lang w:val="en-US" w:eastAsia="zh-CN"/>
        </w:rPr>
        <w:t>25</w:t>
      </w:r>
      <w:r>
        <w:rPr>
          <w:rFonts w:hint="eastAsia" w:ascii="宋体" w:eastAsia="宋体" w:cs="宋体"/>
          <w:highlight w:val="none"/>
        </w:rPr>
        <w:t>μF；L</w:t>
      </w:r>
      <w:r>
        <w:rPr>
          <w:rFonts w:hint="eastAsia" w:ascii="宋体" w:eastAsia="宋体" w:cs="宋体"/>
          <w:highlight w:val="none"/>
          <w:lang w:val="en-US" w:eastAsia="zh-CN"/>
        </w:rPr>
        <w:t>o</w:t>
      </w:r>
      <w:r>
        <w:rPr>
          <w:rFonts w:hint="eastAsia" w:ascii="宋体" w:eastAsia="宋体" w:cs="宋体"/>
          <w:highlight w:val="none"/>
        </w:rPr>
        <w:t>:0.</w:t>
      </w:r>
      <w:r>
        <w:rPr>
          <w:rFonts w:hint="eastAsia" w:ascii="宋体" w:eastAsia="宋体" w:cs="宋体"/>
          <w:highlight w:val="none"/>
          <w:lang w:val="en-US" w:eastAsia="zh-CN"/>
        </w:rPr>
        <w:t>2</w:t>
      </w:r>
      <w:r>
        <w:rPr>
          <w:rFonts w:hint="eastAsia" w:ascii="宋体" w:eastAsia="宋体" w:cs="宋体"/>
          <w:highlight w:val="none"/>
        </w:rPr>
        <w:t>mH</w:t>
      </w:r>
      <w:r>
        <w:rPr>
          <w:rFonts w:hint="eastAsia" w:ascii="宋体" w:eastAsia="宋体" w:cs="宋体"/>
          <w:highlight w:val="none"/>
          <w:lang w:eastAsia="zh-CN"/>
        </w:rPr>
        <w:t>。</w:t>
      </w:r>
    </w:p>
    <w:p w14:paraId="07D64779">
      <w:pPr>
        <w:spacing w:line="400" w:lineRule="exact"/>
        <w:ind w:firstLine="420" w:firstLineChars="200"/>
        <w:rPr>
          <w:rFonts w:hint="eastAsia" w:ascii="宋体" w:eastAsia="宋体" w:cs="宋体"/>
          <w:highlight w:val="none"/>
        </w:rPr>
      </w:pPr>
      <w:r>
        <w:rPr>
          <w:rFonts w:hint="eastAsia" w:ascii="宋体" w:eastAsia="宋体" w:cs="宋体"/>
          <w:highlight w:val="none"/>
          <w:lang w:val="en-US" w:eastAsia="zh-CN"/>
        </w:rPr>
        <w:t>以太网</w:t>
      </w:r>
      <w:r>
        <w:rPr>
          <w:rFonts w:hint="eastAsia" w:ascii="宋体" w:eastAsia="宋体" w:cs="宋体"/>
          <w:highlight w:val="none"/>
        </w:rPr>
        <w:t>通信：U</w:t>
      </w:r>
      <w:r>
        <w:rPr>
          <w:rFonts w:hint="eastAsia" w:ascii="宋体" w:eastAsia="宋体" w:cs="宋体"/>
          <w:highlight w:val="none"/>
          <w:lang w:val="en-US" w:eastAsia="zh-CN"/>
        </w:rPr>
        <w:t>o</w:t>
      </w:r>
      <w:r>
        <w:rPr>
          <w:rFonts w:hint="eastAsia" w:ascii="宋体" w:eastAsia="宋体" w:cs="宋体"/>
          <w:highlight w:val="none"/>
        </w:rPr>
        <w:t>:</w:t>
      </w:r>
      <w:r>
        <w:rPr>
          <w:rFonts w:hint="eastAsia" w:ascii="宋体" w:eastAsia="宋体" w:cs="宋体"/>
          <w:highlight w:val="none"/>
          <w:lang w:val="en-US" w:eastAsia="zh-CN"/>
        </w:rPr>
        <w:t>8.3</w:t>
      </w:r>
      <w:r>
        <w:rPr>
          <w:rFonts w:hint="eastAsia" w:ascii="宋体" w:eastAsia="宋体" w:cs="宋体"/>
          <w:highlight w:val="none"/>
        </w:rPr>
        <w:t>V；I</w:t>
      </w:r>
      <w:r>
        <w:rPr>
          <w:rFonts w:hint="eastAsia" w:ascii="宋体" w:eastAsia="宋体" w:cs="宋体"/>
          <w:highlight w:val="none"/>
          <w:lang w:val="en-US" w:eastAsia="zh-CN"/>
        </w:rPr>
        <w:t>o</w:t>
      </w:r>
      <w:r>
        <w:rPr>
          <w:rFonts w:hint="eastAsia" w:ascii="宋体" w:eastAsia="宋体" w:cs="宋体"/>
          <w:highlight w:val="none"/>
        </w:rPr>
        <w:t>:</w:t>
      </w:r>
      <w:r>
        <w:rPr>
          <w:rFonts w:hint="eastAsia" w:ascii="宋体" w:eastAsia="宋体" w:cs="宋体"/>
          <w:highlight w:val="none"/>
          <w:lang w:val="en-US" w:eastAsia="zh-CN"/>
        </w:rPr>
        <w:t>875</w:t>
      </w:r>
      <w:r>
        <w:rPr>
          <w:rFonts w:hint="eastAsia" w:ascii="宋体" w:eastAsia="宋体" w:cs="宋体"/>
          <w:highlight w:val="none"/>
        </w:rPr>
        <w:t>mA；C</w:t>
      </w:r>
      <w:r>
        <w:rPr>
          <w:rFonts w:hint="eastAsia" w:ascii="宋体" w:eastAsia="宋体" w:cs="宋体"/>
          <w:highlight w:val="none"/>
          <w:lang w:val="en-US" w:eastAsia="zh-CN"/>
        </w:rPr>
        <w:t>o</w:t>
      </w:r>
      <w:r>
        <w:rPr>
          <w:rFonts w:hint="eastAsia" w:ascii="宋体" w:eastAsia="宋体" w:cs="宋体"/>
          <w:highlight w:val="none"/>
        </w:rPr>
        <w:t>:20μF；L</w:t>
      </w:r>
      <w:r>
        <w:rPr>
          <w:rFonts w:hint="eastAsia" w:ascii="宋体" w:eastAsia="宋体" w:cs="宋体"/>
          <w:highlight w:val="none"/>
          <w:lang w:val="en-US" w:eastAsia="zh-CN"/>
        </w:rPr>
        <w:t>o</w:t>
      </w:r>
      <w:r>
        <w:rPr>
          <w:rFonts w:hint="eastAsia" w:ascii="宋体" w:eastAsia="宋体" w:cs="宋体"/>
          <w:highlight w:val="none"/>
        </w:rPr>
        <w:t>:1mH。</w:t>
      </w:r>
    </w:p>
    <w:p w14:paraId="0FC97E32">
      <w:pPr>
        <w:spacing w:line="400" w:lineRule="exact"/>
        <w:ind w:firstLine="420" w:firstLineChars="200"/>
        <w:rPr>
          <w:rFonts w:hint="eastAsia" w:ascii="宋体" w:eastAsia="宋体" w:cs="宋体"/>
          <w:highlight w:val="none"/>
        </w:rPr>
      </w:pPr>
      <w:r>
        <w:rPr>
          <w:rFonts w:hint="eastAsia" w:ascii="宋体" w:eastAsia="宋体" w:cs="宋体"/>
          <w:highlight w:val="none"/>
          <w:lang w:val="en-US" w:eastAsia="zh-CN"/>
        </w:rPr>
        <w:t>485通信：</w:t>
      </w:r>
      <w:r>
        <w:rPr>
          <w:rFonts w:hint="eastAsia" w:ascii="宋体" w:eastAsia="宋体" w:cs="宋体"/>
          <w:highlight w:val="none"/>
        </w:rPr>
        <w:t>U</w:t>
      </w:r>
      <w:r>
        <w:rPr>
          <w:rFonts w:hint="eastAsia" w:ascii="宋体" w:eastAsia="宋体" w:cs="宋体"/>
          <w:highlight w:val="none"/>
          <w:lang w:val="en-US" w:eastAsia="zh-CN"/>
        </w:rPr>
        <w:t>o</w:t>
      </w:r>
      <w:r>
        <w:rPr>
          <w:rFonts w:hint="eastAsia" w:ascii="宋体" w:eastAsia="宋体" w:cs="宋体"/>
          <w:highlight w:val="none"/>
        </w:rPr>
        <w:t>:</w:t>
      </w:r>
      <w:r>
        <w:rPr>
          <w:rFonts w:hint="eastAsia" w:ascii="宋体" w:eastAsia="宋体" w:cs="宋体"/>
          <w:highlight w:val="none"/>
          <w:lang w:val="en-US" w:eastAsia="zh-CN"/>
        </w:rPr>
        <w:t>5.6</w:t>
      </w:r>
      <w:r>
        <w:rPr>
          <w:rFonts w:hint="eastAsia" w:ascii="宋体" w:eastAsia="宋体" w:cs="宋体"/>
          <w:highlight w:val="none"/>
        </w:rPr>
        <w:t>V；I</w:t>
      </w:r>
      <w:r>
        <w:rPr>
          <w:rFonts w:hint="eastAsia" w:ascii="宋体" w:eastAsia="宋体" w:cs="宋体"/>
          <w:highlight w:val="none"/>
          <w:lang w:val="en-US" w:eastAsia="zh-CN"/>
        </w:rPr>
        <w:t>o</w:t>
      </w:r>
      <w:r>
        <w:rPr>
          <w:rFonts w:hint="eastAsia" w:ascii="宋体" w:eastAsia="宋体" w:cs="宋体"/>
          <w:highlight w:val="none"/>
        </w:rPr>
        <w:t>:</w:t>
      </w:r>
      <w:r>
        <w:rPr>
          <w:rFonts w:hint="eastAsia" w:ascii="宋体" w:eastAsia="宋体" w:cs="宋体"/>
          <w:highlight w:val="none"/>
          <w:lang w:val="en-US" w:eastAsia="zh-CN"/>
        </w:rPr>
        <w:t>80</w:t>
      </w:r>
      <w:r>
        <w:rPr>
          <w:rFonts w:hint="eastAsia" w:ascii="宋体" w:eastAsia="宋体" w:cs="宋体"/>
          <w:highlight w:val="none"/>
        </w:rPr>
        <w:t>mA；C</w:t>
      </w:r>
      <w:r>
        <w:rPr>
          <w:rFonts w:hint="eastAsia" w:ascii="宋体" w:eastAsia="宋体" w:cs="宋体"/>
          <w:highlight w:val="none"/>
          <w:lang w:val="en-US" w:eastAsia="zh-CN"/>
        </w:rPr>
        <w:t>o</w:t>
      </w:r>
      <w:r>
        <w:rPr>
          <w:rFonts w:hint="eastAsia" w:ascii="宋体" w:eastAsia="宋体" w:cs="宋体"/>
          <w:highlight w:val="none"/>
        </w:rPr>
        <w:t>:20μF；L</w:t>
      </w:r>
      <w:r>
        <w:rPr>
          <w:rFonts w:hint="eastAsia" w:ascii="宋体" w:eastAsia="宋体" w:cs="宋体"/>
          <w:highlight w:val="none"/>
          <w:lang w:val="en-US" w:eastAsia="zh-CN"/>
        </w:rPr>
        <w:t>o</w:t>
      </w:r>
      <w:r>
        <w:rPr>
          <w:rFonts w:hint="eastAsia" w:ascii="宋体" w:eastAsia="宋体" w:cs="宋体"/>
          <w:highlight w:val="none"/>
        </w:rPr>
        <w:t>:</w:t>
      </w:r>
      <w:r>
        <w:rPr>
          <w:rFonts w:hint="eastAsia" w:ascii="宋体" w:eastAsia="宋体" w:cs="宋体"/>
          <w:highlight w:val="none"/>
          <w:lang w:val="en-US" w:eastAsia="zh-CN"/>
        </w:rPr>
        <w:t>5</w:t>
      </w:r>
      <w:r>
        <w:rPr>
          <w:rFonts w:hint="eastAsia" w:ascii="宋体" w:eastAsia="宋体" w:cs="宋体"/>
          <w:highlight w:val="none"/>
        </w:rPr>
        <w:t>mH。</w:t>
      </w:r>
    </w:p>
    <w:p w14:paraId="51BA3644">
      <w:pPr>
        <w:pStyle w:val="2"/>
        <w:bidi w:val="0"/>
        <w:spacing w:line="400" w:lineRule="exact"/>
        <w:ind w:left="4" w:right="80" w:rightChars="38"/>
        <w:rPr>
          <w:rFonts w:ascii="黑体" w:hAnsi="宋体" w:eastAsia="黑体" w:cs="黑体"/>
          <w:snapToGrid/>
          <w:color w:val="000000"/>
          <w:kern w:val="0"/>
          <w:sz w:val="21"/>
          <w:szCs w:val="21"/>
          <w:lang w:val="en-US" w:eastAsia="zh-CN" w:bidi="ar"/>
        </w:rPr>
      </w:pPr>
      <w:bookmarkStart w:id="7" w:name="_bookmark8"/>
      <w:bookmarkEnd w:id="7"/>
      <w:r>
        <w:rPr>
          <w:rFonts w:hint="eastAsia" w:ascii="黑体" w:hAnsi="宋体" w:eastAsia="黑体" w:cs="黑体"/>
          <w:snapToGrid/>
          <w:color w:val="000000"/>
          <w:kern w:val="0"/>
          <w:sz w:val="21"/>
          <w:szCs w:val="21"/>
          <w:lang w:val="en-US" w:eastAsia="zh-CN" w:bidi="ar"/>
        </w:rPr>
        <w:t>5  试验方法</w:t>
      </w:r>
    </w:p>
    <w:p w14:paraId="0CB6EAFB">
      <w:pPr>
        <w:keepNext w:val="0"/>
        <w:keepLines w:val="0"/>
        <w:pageBreakBefore w:val="0"/>
        <w:widowControl/>
        <w:kinsoku/>
        <w:wordWrap/>
        <w:overflowPunct/>
        <w:topLinePunct w:val="0"/>
        <w:autoSpaceDE/>
        <w:autoSpaceDN/>
        <w:bidi w:val="0"/>
        <w:adjustRightInd/>
        <w:snapToGrid/>
        <w:spacing w:before="0" w:beforeLines="50" w:after="0" w:afterLines="50" w:line="400" w:lineRule="exact"/>
        <w:contextualSpacing/>
        <w:jc w:val="left"/>
        <w:textAlignment w:val="auto"/>
        <w:rPr>
          <w:rFonts w:hint="eastAsia" w:ascii="黑体" w:hAnsi="宋体" w:eastAsia="黑体" w:cs="黑体"/>
          <w:snapToGrid/>
          <w:color w:val="000000"/>
          <w:kern w:val="0"/>
          <w:sz w:val="21"/>
          <w:szCs w:val="21"/>
          <w:lang w:val="en-US" w:eastAsia="zh-CN" w:bidi="ar"/>
        </w:rPr>
      </w:pPr>
      <w:r>
        <w:rPr>
          <w:rFonts w:hint="eastAsia" w:ascii="黑体" w:hAnsi="宋体" w:eastAsia="黑体" w:cs="黑体"/>
          <w:snapToGrid/>
          <w:color w:val="000000"/>
          <w:kern w:val="0"/>
          <w:sz w:val="21"/>
          <w:szCs w:val="21"/>
          <w:lang w:val="zh-CN" w:eastAsia="zh-CN" w:bidi="ar"/>
        </w:rPr>
        <w:t xml:space="preserve">5.1 </w:t>
      </w:r>
      <w:r>
        <w:rPr>
          <w:rFonts w:hint="eastAsia" w:ascii="黑体" w:hAnsi="宋体" w:eastAsia="黑体" w:cs="黑体"/>
          <w:snapToGrid/>
          <w:color w:val="000000"/>
          <w:kern w:val="0"/>
          <w:sz w:val="21"/>
          <w:szCs w:val="21"/>
          <w:lang w:val="en-US" w:eastAsia="zh-CN" w:bidi="ar"/>
        </w:rPr>
        <w:t>试验一般条件</w:t>
      </w:r>
    </w:p>
    <w:p w14:paraId="4FBB495B">
      <w:pPr>
        <w:keepNext w:val="0"/>
        <w:keepLines w:val="0"/>
        <w:pageBreakBefore w:val="0"/>
        <w:widowControl/>
        <w:kinsoku/>
        <w:wordWrap/>
        <w:overflowPunct/>
        <w:topLinePunct w:val="0"/>
        <w:autoSpaceDE/>
        <w:autoSpaceDN/>
        <w:bidi w:val="0"/>
        <w:adjustRightInd/>
        <w:snapToGrid/>
        <w:spacing w:before="0" w:beforeLines="50" w:after="0" w:afterLines="50" w:line="400" w:lineRule="exact"/>
        <w:ind w:firstLine="420" w:firstLineChars="200"/>
        <w:contextualSpacing/>
        <w:jc w:val="left"/>
        <w:textAlignment w:val="auto"/>
        <w:rPr>
          <w:rFonts w:hint="eastAsia" w:ascii="宋体" w:hAnsi="宋体" w:eastAsia="宋体" w:cs="宋体"/>
          <w:snapToGrid/>
          <w:color w:val="000000"/>
          <w:kern w:val="2"/>
          <w:szCs w:val="21"/>
          <w:lang w:bidi="ar"/>
        </w:rPr>
      </w:pPr>
      <w:r>
        <w:rPr>
          <w:rFonts w:hint="eastAsia" w:ascii="宋体" w:hAnsi="宋体" w:eastAsia="宋体" w:cs="宋体"/>
          <w:snapToGrid/>
          <w:color w:val="000000"/>
          <w:kern w:val="2"/>
          <w:szCs w:val="21"/>
          <w:lang w:bidi="ar"/>
        </w:rPr>
        <w:t>除环境试验或有关标准另有规定外， 试验在下列环境条件下进行：</w:t>
      </w:r>
    </w:p>
    <w:p w14:paraId="63D9D0AF">
      <w:pPr>
        <w:keepNext w:val="0"/>
        <w:keepLines w:val="0"/>
        <w:pageBreakBefore w:val="0"/>
        <w:widowControl/>
        <w:kinsoku/>
        <w:wordWrap/>
        <w:overflowPunct/>
        <w:topLinePunct w:val="0"/>
        <w:autoSpaceDE/>
        <w:autoSpaceDN/>
        <w:bidi w:val="0"/>
        <w:adjustRightInd/>
        <w:snapToGrid/>
        <w:spacing w:before="0" w:beforeLines="50" w:after="0" w:afterLines="50" w:line="400" w:lineRule="exact"/>
        <w:ind w:firstLine="420" w:firstLineChars="200"/>
        <w:contextualSpacing/>
        <w:jc w:val="left"/>
        <w:textAlignment w:val="auto"/>
        <w:rPr>
          <w:rFonts w:hint="eastAsia" w:ascii="宋体" w:hAnsi="宋体" w:eastAsia="宋体" w:cs="宋体"/>
          <w:snapToGrid/>
          <w:color w:val="000000"/>
          <w:kern w:val="2"/>
          <w:szCs w:val="21"/>
          <w:lang w:bidi="ar"/>
        </w:rPr>
      </w:pPr>
      <w:r>
        <w:rPr>
          <w:rFonts w:hint="eastAsia" w:ascii="宋体" w:hAnsi="宋体" w:eastAsia="宋体" w:cs="宋体"/>
          <w:snapToGrid/>
          <w:color w:val="000000"/>
          <w:kern w:val="2"/>
          <w:szCs w:val="21"/>
          <w:lang w:bidi="ar"/>
        </w:rPr>
        <w:t>温    度：+15℃～+35℃；</w:t>
      </w:r>
    </w:p>
    <w:p w14:paraId="590BCD67">
      <w:pPr>
        <w:keepNext w:val="0"/>
        <w:keepLines w:val="0"/>
        <w:pageBreakBefore w:val="0"/>
        <w:widowControl/>
        <w:kinsoku/>
        <w:wordWrap/>
        <w:overflowPunct/>
        <w:topLinePunct w:val="0"/>
        <w:autoSpaceDE/>
        <w:autoSpaceDN/>
        <w:bidi w:val="0"/>
        <w:adjustRightInd/>
        <w:snapToGrid/>
        <w:spacing w:before="0" w:beforeLines="50" w:after="0" w:afterLines="50" w:line="400" w:lineRule="exact"/>
        <w:ind w:firstLine="420" w:firstLineChars="200"/>
        <w:contextualSpacing/>
        <w:jc w:val="left"/>
        <w:textAlignment w:val="auto"/>
        <w:rPr>
          <w:rFonts w:hint="eastAsia" w:ascii="宋体" w:hAnsi="宋体" w:eastAsia="宋体" w:cs="宋体"/>
          <w:snapToGrid/>
          <w:color w:val="000000"/>
          <w:kern w:val="2"/>
          <w:szCs w:val="21"/>
          <w:lang w:bidi="ar"/>
        </w:rPr>
      </w:pPr>
      <w:r>
        <w:rPr>
          <w:rFonts w:hint="eastAsia" w:ascii="宋体" w:hAnsi="宋体" w:eastAsia="宋体" w:cs="宋体"/>
          <w:snapToGrid/>
          <w:color w:val="000000"/>
          <w:kern w:val="2"/>
          <w:szCs w:val="21"/>
          <w:lang w:bidi="ar"/>
        </w:rPr>
        <w:t>相对湿度：45%RH～75%RH；</w:t>
      </w:r>
    </w:p>
    <w:p w14:paraId="5BD3CD5A">
      <w:pPr>
        <w:keepNext w:val="0"/>
        <w:keepLines w:val="0"/>
        <w:pageBreakBefore w:val="0"/>
        <w:widowControl/>
        <w:kinsoku/>
        <w:wordWrap/>
        <w:overflowPunct/>
        <w:topLinePunct w:val="0"/>
        <w:autoSpaceDE/>
        <w:autoSpaceDN/>
        <w:bidi w:val="0"/>
        <w:adjustRightInd/>
        <w:snapToGrid/>
        <w:spacing w:before="0" w:beforeLines="50" w:after="0" w:afterLines="50" w:line="400" w:lineRule="exact"/>
        <w:ind w:firstLine="420" w:firstLineChars="200"/>
        <w:contextualSpacing/>
        <w:jc w:val="left"/>
        <w:textAlignment w:val="auto"/>
        <w:rPr>
          <w:rFonts w:hint="eastAsia" w:ascii="宋体" w:hAnsi="宋体" w:eastAsia="宋体" w:cs="宋体"/>
          <w:snapToGrid/>
          <w:color w:val="000000"/>
          <w:kern w:val="2"/>
          <w:szCs w:val="21"/>
          <w:lang w:bidi="ar"/>
        </w:rPr>
      </w:pPr>
      <w:r>
        <w:rPr>
          <w:rFonts w:hint="eastAsia" w:ascii="宋体" w:hAnsi="宋体" w:eastAsia="宋体" w:cs="宋体"/>
          <w:snapToGrid/>
          <w:color w:val="000000"/>
          <w:kern w:val="2"/>
          <w:szCs w:val="21"/>
          <w:lang w:bidi="ar"/>
        </w:rPr>
        <w:t>大气压力：86kPa～106kPa。</w:t>
      </w:r>
    </w:p>
    <w:p w14:paraId="1ABD5BDD">
      <w:pPr>
        <w:pStyle w:val="11"/>
        <w:keepNext w:val="0"/>
        <w:keepLines w:val="0"/>
        <w:pageBreakBefore w:val="0"/>
        <w:widowControl/>
        <w:wordWrap/>
        <w:overflowPunct/>
        <w:topLinePunct w:val="0"/>
        <w:bidi w:val="0"/>
        <w:spacing w:before="0" w:beforeLines="50" w:beforeAutospacing="0" w:after="0" w:afterLines="50" w:afterAutospacing="0" w:line="400" w:lineRule="exact"/>
        <w:outlineLvl w:val="3"/>
        <w:rPr>
          <w:rFonts w:ascii="黑体" w:eastAsia="黑体"/>
          <w:color w:val="000000"/>
          <w:sz w:val="21"/>
          <w:szCs w:val="21"/>
        </w:rPr>
      </w:pPr>
      <w:r>
        <w:rPr>
          <w:rFonts w:ascii="黑体" w:hAnsi="宋体" w:eastAsia="黑体" w:cs="黑体"/>
          <w:color w:val="000000"/>
          <w:kern w:val="0"/>
          <w:sz w:val="21"/>
          <w:szCs w:val="21"/>
          <w:lang w:bidi="ar"/>
        </w:rPr>
        <w:t>5.2</w:t>
      </w:r>
      <w:r>
        <w:rPr>
          <w:rFonts w:hint="eastAsia" w:ascii="黑体" w:hAnsi="宋体" w:eastAsia="黑体" w:cs="黑体"/>
          <w:color w:val="000000"/>
          <w:kern w:val="0"/>
          <w:sz w:val="21"/>
          <w:szCs w:val="21"/>
          <w:lang w:val="en-US" w:eastAsia="zh-CN" w:bidi="ar"/>
        </w:rPr>
        <w:t xml:space="preserve"> </w:t>
      </w:r>
      <w:r>
        <w:rPr>
          <w:rFonts w:ascii="黑体" w:hAnsi="宋体" w:eastAsia="黑体" w:cs="黑体"/>
          <w:color w:val="000000"/>
          <w:kern w:val="0"/>
          <w:sz w:val="21"/>
          <w:szCs w:val="21"/>
          <w:lang w:bidi="ar"/>
        </w:rPr>
        <w:t>测量仪器和设备</w:t>
      </w:r>
    </w:p>
    <w:p w14:paraId="6D6FD4AB">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400" w:lineRule="exact"/>
        <w:ind w:firstLine="420" w:firstLineChars="200"/>
        <w:contextualSpacing/>
        <w:jc w:val="left"/>
        <w:textAlignment w:val="auto"/>
        <w:rPr>
          <w:rFonts w:hint="eastAsia" w:ascii="宋体" w:hAnsi="宋体" w:eastAsia="宋体" w:cs="宋体"/>
          <w:snapToGrid/>
          <w:color w:val="000000"/>
          <w:kern w:val="2"/>
          <w:szCs w:val="21"/>
          <w:lang w:val="zh-CN" w:bidi="ar"/>
        </w:rPr>
      </w:pPr>
      <w:r>
        <w:rPr>
          <w:rFonts w:hint="eastAsia" w:ascii="宋体" w:hAnsi="宋体" w:eastAsia="宋体" w:cs="宋体"/>
          <w:snapToGrid/>
          <w:color w:val="000000"/>
          <w:kern w:val="2"/>
          <w:szCs w:val="21"/>
          <w:lang w:bidi="ar"/>
        </w:rPr>
        <w:t>数字万用表：1块</w:t>
      </w:r>
    </w:p>
    <w:p w14:paraId="2E3EF5C8">
      <w:pPr>
        <w:pStyle w:val="3"/>
        <w:keepNext w:val="0"/>
        <w:keepLines w:val="0"/>
        <w:pageBreakBefore w:val="0"/>
        <w:widowControl/>
        <w:wordWrap/>
        <w:overflowPunct/>
        <w:topLinePunct w:val="0"/>
        <w:bidi w:val="0"/>
        <w:spacing w:before="0" w:beforeLines="50" w:after="0" w:afterLines="50" w:line="400" w:lineRule="exact"/>
        <w:rPr>
          <w:rFonts w:hint="default" w:ascii="黑体" w:hAnsi="宋体" w:eastAsia="黑体" w:cs="黑体"/>
          <w:snapToGrid w:val="0"/>
          <w:color w:val="000000"/>
          <w:kern w:val="0"/>
          <w:sz w:val="21"/>
          <w:szCs w:val="21"/>
          <w:lang w:val="en-US" w:eastAsia="zh-CN" w:bidi="ar"/>
        </w:rPr>
      </w:pPr>
      <w:r>
        <w:rPr>
          <w:rFonts w:hint="eastAsia" w:ascii="黑体" w:hAnsi="宋体" w:eastAsia="黑体" w:cs="黑体"/>
          <w:snapToGrid w:val="0"/>
          <w:color w:val="000000"/>
          <w:kern w:val="0"/>
          <w:sz w:val="21"/>
          <w:szCs w:val="21"/>
          <w:lang w:val="zh-CN" w:eastAsia="zh-CN" w:bidi="ar"/>
        </w:rPr>
        <w:t>5.</w:t>
      </w:r>
      <w:r>
        <w:rPr>
          <w:rFonts w:hint="eastAsia" w:ascii="黑体" w:hAnsi="宋体" w:eastAsia="黑体" w:cs="黑体"/>
          <w:snapToGrid w:val="0"/>
          <w:color w:val="000000"/>
          <w:kern w:val="0"/>
          <w:sz w:val="21"/>
          <w:szCs w:val="21"/>
          <w:lang w:val="en-US" w:eastAsia="zh-CN" w:bidi="ar"/>
        </w:rPr>
        <w:t>3</w:t>
      </w:r>
      <w:r>
        <w:rPr>
          <w:rFonts w:hint="eastAsia" w:ascii="黑体" w:hAnsi="宋体" w:eastAsia="黑体" w:cs="黑体"/>
          <w:snapToGrid w:val="0"/>
          <w:color w:val="000000"/>
          <w:kern w:val="0"/>
          <w:sz w:val="21"/>
          <w:szCs w:val="21"/>
          <w:lang w:val="zh-CN" w:eastAsia="zh-CN" w:bidi="ar"/>
        </w:rPr>
        <w:t xml:space="preserve"> 外观和结构</w:t>
      </w:r>
      <w:r>
        <w:rPr>
          <w:rFonts w:hint="eastAsia" w:cs="黑体"/>
          <w:snapToGrid w:val="0"/>
          <w:color w:val="000000"/>
          <w:kern w:val="0"/>
          <w:sz w:val="21"/>
          <w:szCs w:val="21"/>
          <w:lang w:val="en-US" w:eastAsia="zh-CN" w:bidi="ar"/>
        </w:rPr>
        <w:t>检查</w:t>
      </w:r>
    </w:p>
    <w:p w14:paraId="3D251D22">
      <w:pPr>
        <w:keepNext w:val="0"/>
        <w:keepLines w:val="0"/>
        <w:pageBreakBefore w:val="0"/>
        <w:widowControl/>
        <w:wordWrap/>
        <w:overflowPunct/>
        <w:topLinePunct w:val="0"/>
        <w:bidi w:val="0"/>
        <w:spacing w:before="0" w:beforeLines="50" w:after="0" w:afterLines="50" w:line="400" w:lineRule="exact"/>
        <w:ind w:firstLine="420" w:firstLineChars="200"/>
        <w:rPr>
          <w:rFonts w:ascii="宋体" w:hAnsi="宋体" w:eastAsia="宋体" w:cs="宋体"/>
          <w:lang w:val="zh-CN"/>
        </w:rPr>
      </w:pPr>
      <w:r>
        <w:rPr>
          <w:rFonts w:hint="eastAsia" w:ascii="宋体" w:hAnsi="宋体" w:eastAsia="宋体" w:cs="宋体"/>
          <w:lang w:val="zh-CN"/>
        </w:rPr>
        <w:t>外观和结构参数检验用量具和目测法进行，其结果应符合本标准4.3、</w:t>
      </w:r>
      <w:r>
        <w:rPr>
          <w:rFonts w:hint="eastAsia" w:ascii="宋体" w:hAnsi="宋体" w:eastAsia="宋体" w:cs="宋体"/>
          <w:lang w:val="en-US" w:eastAsia="zh-CN"/>
        </w:rPr>
        <w:t>4.4</w:t>
      </w:r>
      <w:r>
        <w:rPr>
          <w:rFonts w:hint="eastAsia" w:ascii="宋体" w:hAnsi="宋体" w:eastAsia="宋体" w:cs="宋体"/>
          <w:lang w:val="zh-CN"/>
        </w:rPr>
        <w:t>的规定。</w:t>
      </w:r>
    </w:p>
    <w:p w14:paraId="4EC918D3">
      <w:pPr>
        <w:pStyle w:val="3"/>
        <w:keepNext w:val="0"/>
        <w:keepLines w:val="0"/>
        <w:pageBreakBefore w:val="0"/>
        <w:widowControl/>
        <w:wordWrap/>
        <w:overflowPunct/>
        <w:topLinePunct w:val="0"/>
        <w:bidi w:val="0"/>
        <w:spacing w:before="0" w:beforeLines="50" w:after="0" w:afterLines="50" w:line="400" w:lineRule="exact"/>
        <w:rPr>
          <w:rFonts w:hint="default" w:ascii="黑体" w:hAnsi="宋体" w:eastAsia="黑体" w:cs="黑体"/>
          <w:snapToGrid w:val="0"/>
          <w:color w:val="000000"/>
          <w:kern w:val="0"/>
          <w:sz w:val="21"/>
          <w:szCs w:val="21"/>
          <w:lang w:val="en-US" w:eastAsia="zh-CN" w:bidi="ar"/>
        </w:rPr>
      </w:pPr>
      <w:r>
        <w:rPr>
          <w:rFonts w:hint="eastAsia" w:ascii="黑体" w:hAnsi="宋体" w:eastAsia="黑体" w:cs="黑体"/>
          <w:snapToGrid w:val="0"/>
          <w:color w:val="000000"/>
          <w:kern w:val="0"/>
          <w:sz w:val="21"/>
          <w:szCs w:val="21"/>
          <w:lang w:val="zh-CN" w:eastAsia="zh-CN" w:bidi="ar"/>
        </w:rPr>
        <w:t>5.</w:t>
      </w:r>
      <w:r>
        <w:rPr>
          <w:rFonts w:hint="eastAsia" w:ascii="黑体" w:hAnsi="宋体" w:eastAsia="黑体" w:cs="黑体"/>
          <w:snapToGrid w:val="0"/>
          <w:color w:val="000000"/>
          <w:kern w:val="0"/>
          <w:sz w:val="21"/>
          <w:szCs w:val="21"/>
          <w:lang w:val="en-US" w:eastAsia="zh-CN" w:bidi="ar"/>
        </w:rPr>
        <w:t>4</w:t>
      </w:r>
      <w:r>
        <w:rPr>
          <w:rFonts w:hint="eastAsia" w:ascii="黑体" w:hAnsi="宋体" w:eastAsia="黑体" w:cs="黑体"/>
          <w:snapToGrid w:val="0"/>
          <w:color w:val="000000"/>
          <w:kern w:val="0"/>
          <w:sz w:val="21"/>
          <w:szCs w:val="21"/>
          <w:lang w:val="zh-CN" w:eastAsia="zh-CN" w:bidi="ar"/>
        </w:rPr>
        <w:t xml:space="preserve"> 主要</w:t>
      </w:r>
      <w:r>
        <w:rPr>
          <w:rFonts w:hint="eastAsia" w:cs="黑体"/>
          <w:snapToGrid w:val="0"/>
          <w:color w:val="000000"/>
          <w:kern w:val="0"/>
          <w:sz w:val="21"/>
          <w:szCs w:val="21"/>
          <w:lang w:val="en-US" w:eastAsia="zh-CN" w:bidi="ar"/>
        </w:rPr>
        <w:t>技术指标试验</w:t>
      </w:r>
    </w:p>
    <w:p w14:paraId="52C30119">
      <w:pPr>
        <w:keepNext w:val="0"/>
        <w:keepLines w:val="0"/>
        <w:pageBreakBefore w:val="0"/>
        <w:widowControl/>
        <w:wordWrap/>
        <w:overflowPunct/>
        <w:topLinePunct w:val="0"/>
        <w:bidi w:val="0"/>
        <w:spacing w:before="0" w:beforeLines="50" w:after="0" w:afterLines="50" w:line="400" w:lineRule="exact"/>
        <w:ind w:firstLine="420" w:firstLineChars="200"/>
        <w:rPr>
          <w:rFonts w:ascii="宋体" w:hAnsi="宋体" w:eastAsia="宋体" w:cs="宋体"/>
          <w:lang w:val="zh-CN"/>
        </w:rPr>
      </w:pPr>
      <w:r>
        <w:rPr>
          <w:rFonts w:hint="eastAsia" w:ascii="宋体" w:hAnsi="宋体" w:eastAsia="宋体" w:cs="宋体"/>
          <w:lang w:val="zh-CN"/>
        </w:rPr>
        <w:t>工作电压、工作电流用万用表进行测试。输入、输出信号结合万用表，手动操作检查。电源输出参数用万用表进行测试。</w:t>
      </w:r>
    </w:p>
    <w:p w14:paraId="65B352F6">
      <w:pPr>
        <w:pStyle w:val="3"/>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400" w:lineRule="exact"/>
        <w:textAlignment w:val="baseline"/>
        <w:rPr>
          <w:rFonts w:ascii="黑体" w:hAnsi="宋体" w:eastAsia="黑体" w:cs="黑体"/>
          <w:snapToGrid w:val="0"/>
          <w:color w:val="000000"/>
          <w:kern w:val="0"/>
          <w:sz w:val="21"/>
          <w:szCs w:val="21"/>
          <w:lang w:val="zh-CN" w:eastAsia="zh-CN" w:bidi="ar"/>
        </w:rPr>
      </w:pPr>
      <w:r>
        <w:rPr>
          <w:rFonts w:hint="eastAsia" w:ascii="黑体" w:hAnsi="宋体" w:eastAsia="黑体" w:cs="黑体"/>
          <w:snapToGrid w:val="0"/>
          <w:color w:val="000000"/>
          <w:kern w:val="0"/>
          <w:sz w:val="21"/>
          <w:szCs w:val="21"/>
          <w:lang w:val="zh-CN" w:eastAsia="zh-CN" w:bidi="ar"/>
        </w:rPr>
        <w:t>5.</w:t>
      </w:r>
      <w:r>
        <w:rPr>
          <w:rFonts w:hint="eastAsia" w:ascii="黑体" w:hAnsi="宋体" w:eastAsia="黑体" w:cs="黑体"/>
          <w:snapToGrid w:val="0"/>
          <w:color w:val="000000"/>
          <w:kern w:val="0"/>
          <w:sz w:val="21"/>
          <w:szCs w:val="21"/>
          <w:lang w:val="en-US" w:eastAsia="zh-CN" w:bidi="ar"/>
        </w:rPr>
        <w:t>5</w:t>
      </w:r>
      <w:r>
        <w:rPr>
          <w:rFonts w:hint="eastAsia" w:ascii="黑体" w:hAnsi="宋体" w:eastAsia="黑体" w:cs="黑体"/>
          <w:snapToGrid w:val="0"/>
          <w:color w:val="000000"/>
          <w:kern w:val="0"/>
          <w:sz w:val="21"/>
          <w:szCs w:val="21"/>
          <w:lang w:val="zh-CN" w:eastAsia="zh-CN" w:bidi="ar"/>
        </w:rPr>
        <w:t xml:space="preserve"> 基本功能试验</w:t>
      </w:r>
    </w:p>
    <w:p w14:paraId="12298DDE">
      <w:pPr>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400" w:lineRule="exact"/>
        <w:ind w:firstLine="420" w:firstLineChars="200"/>
        <w:textAlignment w:val="baseline"/>
        <w:rPr>
          <w:rFonts w:ascii="宋体" w:hAnsi="宋体" w:eastAsia="宋体" w:cs="宋体"/>
          <w:lang w:val="zh-CN"/>
        </w:rPr>
      </w:pPr>
      <w:r>
        <w:rPr>
          <w:rFonts w:hint="eastAsia" w:ascii="宋体" w:hAnsi="宋体" w:eastAsia="宋体" w:cs="宋体"/>
          <w:lang w:val="zh-CN"/>
        </w:rPr>
        <w:t>手动操作检查。</w:t>
      </w:r>
    </w:p>
    <w:p w14:paraId="39FECA36">
      <w:pPr>
        <w:pStyle w:val="3"/>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400" w:lineRule="exact"/>
        <w:textAlignment w:val="baseline"/>
        <w:rPr>
          <w:rFonts w:hint="default" w:ascii="黑体" w:hAnsi="宋体" w:eastAsia="黑体" w:cs="黑体"/>
          <w:snapToGrid w:val="0"/>
          <w:color w:val="000000"/>
          <w:kern w:val="0"/>
          <w:sz w:val="21"/>
          <w:szCs w:val="21"/>
          <w:lang w:val="en-US" w:eastAsia="zh-CN" w:bidi="ar"/>
        </w:rPr>
      </w:pPr>
      <w:r>
        <w:rPr>
          <w:rFonts w:hint="eastAsia" w:ascii="黑体" w:hAnsi="宋体" w:eastAsia="黑体" w:cs="黑体"/>
          <w:snapToGrid w:val="0"/>
          <w:color w:val="000000"/>
          <w:kern w:val="0"/>
          <w:sz w:val="21"/>
          <w:szCs w:val="21"/>
          <w:lang w:val="zh-CN" w:eastAsia="zh-CN" w:bidi="ar"/>
        </w:rPr>
        <w:t>5.</w:t>
      </w:r>
      <w:r>
        <w:rPr>
          <w:rFonts w:hint="eastAsia" w:ascii="黑体" w:hAnsi="宋体" w:eastAsia="黑体" w:cs="黑体"/>
          <w:snapToGrid w:val="0"/>
          <w:color w:val="000000"/>
          <w:kern w:val="0"/>
          <w:sz w:val="21"/>
          <w:szCs w:val="21"/>
          <w:lang w:val="en-US" w:eastAsia="zh-CN" w:bidi="ar"/>
        </w:rPr>
        <w:t>6</w:t>
      </w:r>
      <w:r>
        <w:rPr>
          <w:rFonts w:hint="eastAsia" w:ascii="黑体" w:hAnsi="宋体" w:eastAsia="黑体" w:cs="黑体"/>
          <w:snapToGrid w:val="0"/>
          <w:color w:val="000000"/>
          <w:kern w:val="0"/>
          <w:sz w:val="21"/>
          <w:szCs w:val="21"/>
          <w:lang w:val="zh-CN" w:eastAsia="zh-CN" w:bidi="ar"/>
        </w:rPr>
        <w:t xml:space="preserve"> 绝缘电阻</w:t>
      </w:r>
      <w:r>
        <w:rPr>
          <w:rFonts w:hint="eastAsia" w:cs="黑体"/>
          <w:snapToGrid w:val="0"/>
          <w:color w:val="000000"/>
          <w:kern w:val="0"/>
          <w:sz w:val="21"/>
          <w:szCs w:val="21"/>
          <w:lang w:val="en-US" w:eastAsia="zh-CN" w:bidi="ar"/>
        </w:rPr>
        <w:t>试验</w:t>
      </w:r>
    </w:p>
    <w:p w14:paraId="16F15E66">
      <w:pPr>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400" w:lineRule="exact"/>
        <w:ind w:firstLine="420" w:firstLineChars="200"/>
        <w:contextualSpacing/>
        <w:jc w:val="left"/>
        <w:textAlignment w:val="baseline"/>
        <w:rPr>
          <w:rFonts w:hint="eastAsia" w:ascii="宋体" w:hAnsi="宋体" w:cs="宋体"/>
          <w:color w:val="000000"/>
          <w:szCs w:val="21"/>
        </w:rPr>
      </w:pPr>
      <w:r>
        <w:rPr>
          <w:rFonts w:hint="eastAsia" w:ascii="宋体" w:hAnsi="宋体" w:cs="宋体"/>
          <w:color w:val="000000"/>
          <w:szCs w:val="21"/>
          <w:lang w:bidi="ar"/>
        </w:rPr>
        <w:t>按MT/T 210-90中第7条的有关规定进行。</w:t>
      </w:r>
    </w:p>
    <w:p w14:paraId="79D99256">
      <w:pPr>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400" w:lineRule="exact"/>
        <w:textAlignment w:val="baseline"/>
        <w:rPr>
          <w:rFonts w:hint="default" w:ascii="黑体" w:hAnsi="宋体" w:eastAsia="黑体" w:cs="黑体"/>
          <w:snapToGrid w:val="0"/>
          <w:color w:val="000000"/>
          <w:kern w:val="0"/>
          <w:sz w:val="21"/>
          <w:szCs w:val="21"/>
          <w:lang w:val="en-US" w:eastAsia="zh-CN" w:bidi="ar"/>
        </w:rPr>
      </w:pPr>
      <w:r>
        <w:rPr>
          <w:rFonts w:hint="eastAsia" w:ascii="黑体" w:hAnsi="宋体" w:eastAsia="黑体" w:cs="黑体"/>
          <w:snapToGrid w:val="0"/>
          <w:color w:val="000000"/>
          <w:kern w:val="0"/>
          <w:sz w:val="21"/>
          <w:szCs w:val="21"/>
          <w:lang w:val="en-US" w:eastAsia="zh-CN" w:bidi="ar"/>
        </w:rPr>
        <w:t xml:space="preserve">5.7 </w:t>
      </w:r>
      <w:r>
        <w:rPr>
          <w:rFonts w:hint="eastAsia" w:ascii="黑体" w:hAnsi="宋体" w:eastAsia="黑体" w:cs="黑体"/>
          <w:snapToGrid w:val="0"/>
          <w:color w:val="000000"/>
          <w:kern w:val="0"/>
          <w:sz w:val="21"/>
          <w:szCs w:val="21"/>
          <w:lang w:val="zh-CN" w:eastAsia="zh-CN" w:bidi="ar"/>
        </w:rPr>
        <w:t>工频耐压试验</w:t>
      </w:r>
    </w:p>
    <w:p w14:paraId="6C831558">
      <w:pPr>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400" w:lineRule="exact"/>
        <w:ind w:firstLine="420" w:firstLineChars="200"/>
        <w:contextualSpacing/>
        <w:jc w:val="left"/>
        <w:textAlignment w:val="baseline"/>
        <w:rPr>
          <w:rFonts w:hint="eastAsia" w:ascii="宋体" w:hAnsi="宋体" w:cs="宋体"/>
          <w:color w:val="000000"/>
          <w:szCs w:val="21"/>
        </w:rPr>
      </w:pPr>
      <w:r>
        <w:rPr>
          <w:rFonts w:hint="eastAsia" w:ascii="宋体" w:hAnsi="宋体" w:cs="宋体"/>
          <w:color w:val="000000"/>
          <w:szCs w:val="21"/>
          <w:lang w:bidi="ar"/>
        </w:rPr>
        <w:t>按MT/T 210-90中第8条的有关规定进行。</w:t>
      </w:r>
    </w:p>
    <w:p w14:paraId="049509C5">
      <w:pPr>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400" w:lineRule="exact"/>
        <w:textAlignment w:val="baseline"/>
        <w:rPr>
          <w:rFonts w:ascii="黑体" w:hAnsi="宋体" w:eastAsia="黑体" w:cs="黑体"/>
          <w:snapToGrid w:val="0"/>
          <w:color w:val="000000"/>
          <w:kern w:val="0"/>
          <w:sz w:val="21"/>
          <w:szCs w:val="21"/>
          <w:lang w:val="zh-CN" w:eastAsia="zh-CN" w:bidi="ar"/>
        </w:rPr>
      </w:pPr>
      <w:r>
        <w:rPr>
          <w:rFonts w:hint="eastAsia" w:ascii="黑体" w:hAnsi="宋体" w:eastAsia="黑体" w:cs="黑体"/>
          <w:snapToGrid w:val="0"/>
          <w:color w:val="000000"/>
          <w:kern w:val="0"/>
          <w:sz w:val="21"/>
          <w:szCs w:val="21"/>
          <w:lang w:val="en-US" w:eastAsia="zh-CN" w:bidi="ar"/>
        </w:rPr>
        <w:t xml:space="preserve">5.8 </w:t>
      </w:r>
      <w:r>
        <w:rPr>
          <w:rFonts w:hint="eastAsia" w:ascii="黑体" w:hAnsi="宋体" w:eastAsia="黑体" w:cs="黑体"/>
          <w:snapToGrid w:val="0"/>
          <w:color w:val="000000"/>
          <w:kern w:val="0"/>
          <w:sz w:val="21"/>
          <w:szCs w:val="21"/>
          <w:lang w:val="zh-CN" w:eastAsia="zh-CN" w:bidi="ar"/>
        </w:rPr>
        <w:t>电源波动适应能力</w:t>
      </w:r>
      <w:r>
        <w:rPr>
          <w:rFonts w:hint="eastAsia" w:ascii="黑体" w:hAnsi="宋体" w:eastAsia="黑体" w:cs="黑体"/>
          <w:snapToGrid w:val="0"/>
          <w:color w:val="000000"/>
          <w:kern w:val="0"/>
          <w:sz w:val="21"/>
          <w:szCs w:val="21"/>
          <w:lang w:val="en-US" w:eastAsia="zh-CN" w:bidi="ar"/>
        </w:rPr>
        <w:t>试验</w:t>
      </w:r>
    </w:p>
    <w:p w14:paraId="2B3F5E59">
      <w:pPr>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400" w:lineRule="exact"/>
        <w:ind w:firstLine="420" w:firstLineChars="200"/>
        <w:contextualSpacing/>
        <w:jc w:val="left"/>
        <w:textAlignment w:val="baseline"/>
        <w:rPr>
          <w:rFonts w:hint="eastAsia" w:ascii="宋体" w:hAnsi="宋体" w:cs="宋体"/>
          <w:color w:val="000000"/>
          <w:szCs w:val="21"/>
          <w:lang w:bidi="ar"/>
        </w:rPr>
      </w:pPr>
      <w:r>
        <w:rPr>
          <w:rFonts w:hint="eastAsia" w:ascii="宋体" w:hAnsi="宋体" w:cs="宋体"/>
          <w:color w:val="000000"/>
          <w:szCs w:val="21"/>
          <w:lang w:bidi="ar"/>
        </w:rPr>
        <w:t>按MT/T 210-1990中第</w:t>
      </w:r>
      <w:r>
        <w:rPr>
          <w:rFonts w:hint="eastAsia" w:ascii="宋体" w:hAnsi="宋体" w:eastAsia="宋体" w:cs="宋体"/>
          <w:color w:val="000000"/>
          <w:szCs w:val="21"/>
          <w:lang w:val="en-US" w:eastAsia="zh-CN" w:bidi="ar"/>
        </w:rPr>
        <w:t>10</w:t>
      </w:r>
      <w:r>
        <w:rPr>
          <w:rFonts w:hint="eastAsia" w:ascii="宋体" w:hAnsi="宋体" w:cs="宋体"/>
          <w:color w:val="000000"/>
          <w:szCs w:val="21"/>
          <w:lang w:bidi="ar"/>
        </w:rPr>
        <w:t>条的有关规定进行。测试</w:t>
      </w:r>
      <w:r>
        <w:rPr>
          <w:rFonts w:hint="eastAsia" w:ascii="宋体" w:hAnsi="宋体" w:eastAsia="宋体" w:cs="宋体"/>
          <w:color w:val="000000"/>
          <w:szCs w:val="21"/>
          <w:lang w:val="en-US" w:eastAsia="zh-CN" w:bidi="ar"/>
        </w:rPr>
        <w:t>控制箱</w:t>
      </w:r>
      <w:r>
        <w:rPr>
          <w:rFonts w:hint="eastAsia" w:ascii="宋体" w:hAnsi="宋体" w:cs="宋体"/>
          <w:color w:val="000000"/>
          <w:szCs w:val="21"/>
          <w:lang w:bidi="ar"/>
        </w:rPr>
        <w:t>在每种电压下的基本功能和主要技术指标。</w:t>
      </w:r>
    </w:p>
    <w:p w14:paraId="263900DF">
      <w:pPr>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400" w:lineRule="exact"/>
        <w:textAlignment w:val="baseline"/>
        <w:rPr>
          <w:rFonts w:hint="eastAsia" w:ascii="黑体" w:hAnsi="宋体" w:eastAsia="黑体" w:cs="黑体"/>
          <w:snapToGrid w:val="0"/>
          <w:color w:val="000000"/>
          <w:kern w:val="0"/>
          <w:sz w:val="21"/>
          <w:szCs w:val="21"/>
          <w:lang w:val="zh-CN" w:eastAsia="zh-CN" w:bidi="ar"/>
        </w:rPr>
      </w:pPr>
      <w:r>
        <w:rPr>
          <w:rFonts w:hint="eastAsia" w:ascii="黑体" w:hAnsi="宋体" w:eastAsia="黑体" w:cs="黑体"/>
          <w:snapToGrid w:val="0"/>
          <w:color w:val="000000"/>
          <w:kern w:val="0"/>
          <w:sz w:val="21"/>
          <w:szCs w:val="21"/>
          <w:lang w:val="en-US" w:eastAsia="zh-CN" w:bidi="ar"/>
        </w:rPr>
        <w:t xml:space="preserve">5.9 </w:t>
      </w:r>
      <w:r>
        <w:rPr>
          <w:rFonts w:hint="eastAsia" w:ascii="黑体" w:hAnsi="宋体" w:eastAsia="黑体" w:cs="黑体"/>
          <w:snapToGrid w:val="0"/>
          <w:color w:val="000000"/>
          <w:kern w:val="0"/>
          <w:sz w:val="21"/>
          <w:szCs w:val="21"/>
          <w:lang w:val="zh-CN" w:eastAsia="zh-CN" w:bidi="ar"/>
        </w:rPr>
        <w:t>工作稳定性试验</w:t>
      </w:r>
    </w:p>
    <w:p w14:paraId="7F459C87">
      <w:pPr>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400" w:lineRule="exact"/>
        <w:ind w:firstLine="420" w:firstLineChars="200"/>
        <w:textAlignment w:val="baseline"/>
        <w:rPr>
          <w:rFonts w:hint="eastAsia" w:ascii="宋体" w:hAnsi="宋体" w:eastAsia="宋体" w:cs="宋体"/>
          <w:lang w:val="zh-CN"/>
        </w:rPr>
      </w:pPr>
      <w:r>
        <w:rPr>
          <w:rFonts w:hint="eastAsia" w:ascii="宋体" w:hAnsi="宋体" w:eastAsia="宋体" w:cs="宋体"/>
          <w:lang w:val="zh-CN"/>
        </w:rPr>
        <w:t>在常态下使</w:t>
      </w:r>
      <w:r>
        <w:rPr>
          <w:rFonts w:hint="eastAsia" w:ascii="宋体" w:hAnsi="宋体" w:eastAsia="宋体" w:cs="宋体"/>
          <w:lang w:val="en-US" w:eastAsia="zh-CN"/>
        </w:rPr>
        <w:t>控制箱</w:t>
      </w:r>
      <w:r>
        <w:rPr>
          <w:rFonts w:hint="eastAsia" w:ascii="宋体" w:hAnsi="宋体" w:eastAsia="宋体" w:cs="宋体"/>
          <w:lang w:val="zh-CN"/>
        </w:rPr>
        <w:t>通电，连续运行2d后，每24h测试一次控制箱的功能和主要技术指标，试验期间不得调整设备。</w:t>
      </w:r>
    </w:p>
    <w:p w14:paraId="13BBFD90">
      <w:pPr>
        <w:pStyle w:val="3"/>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400" w:lineRule="exact"/>
        <w:textAlignment w:val="baseline"/>
        <w:rPr>
          <w:rFonts w:hint="eastAsia" w:ascii="黑体" w:hAnsi="宋体" w:eastAsia="黑体" w:cs="黑体"/>
          <w:snapToGrid w:val="0"/>
          <w:color w:val="000000"/>
          <w:kern w:val="0"/>
          <w:sz w:val="21"/>
          <w:szCs w:val="21"/>
          <w:lang w:val="zh-CN" w:eastAsia="zh-CN" w:bidi="ar"/>
        </w:rPr>
      </w:pPr>
      <w:r>
        <w:rPr>
          <w:rFonts w:hint="eastAsia" w:ascii="黑体" w:hAnsi="宋体" w:eastAsia="黑体" w:cs="黑体"/>
          <w:snapToGrid w:val="0"/>
          <w:color w:val="000000"/>
          <w:kern w:val="0"/>
          <w:sz w:val="21"/>
          <w:szCs w:val="21"/>
          <w:lang w:val="zh-CN" w:eastAsia="zh-CN" w:bidi="ar"/>
        </w:rPr>
        <w:t>5.</w:t>
      </w:r>
      <w:r>
        <w:rPr>
          <w:rFonts w:hint="eastAsia" w:ascii="黑体" w:hAnsi="宋体" w:eastAsia="黑体" w:cs="黑体"/>
          <w:snapToGrid w:val="0"/>
          <w:color w:val="000000"/>
          <w:kern w:val="0"/>
          <w:sz w:val="21"/>
          <w:szCs w:val="21"/>
          <w:lang w:val="en-US" w:eastAsia="zh-CN" w:bidi="ar"/>
        </w:rPr>
        <w:t>10</w:t>
      </w:r>
      <w:r>
        <w:rPr>
          <w:rFonts w:hint="eastAsia" w:ascii="黑体" w:hAnsi="宋体" w:eastAsia="黑体" w:cs="黑体"/>
          <w:snapToGrid w:val="0"/>
          <w:color w:val="000000"/>
          <w:kern w:val="0"/>
          <w:sz w:val="21"/>
          <w:szCs w:val="21"/>
          <w:lang w:val="zh-CN" w:eastAsia="zh-CN" w:bidi="ar"/>
        </w:rPr>
        <w:t xml:space="preserve"> 环境适应性试验</w:t>
      </w:r>
    </w:p>
    <w:p w14:paraId="6B43C925">
      <w:pPr>
        <w:keepNext w:val="0"/>
        <w:keepLines w:val="0"/>
        <w:pageBreakBefore w:val="0"/>
        <w:widowControl/>
        <w:kinsoku w:val="0"/>
        <w:wordWrap/>
        <w:overflowPunct/>
        <w:topLinePunct w:val="0"/>
        <w:autoSpaceDE w:val="0"/>
        <w:autoSpaceDN w:val="0"/>
        <w:bidi w:val="0"/>
        <w:adjustRightInd w:val="0"/>
        <w:snapToGrid w:val="0"/>
        <w:spacing w:before="0" w:after="0" w:line="400" w:lineRule="exact"/>
        <w:textAlignment w:val="baseline"/>
        <w:rPr>
          <w:rFonts w:hint="eastAsia" w:ascii="宋体" w:hAnsi="宋体" w:eastAsia="宋体" w:cs="宋体"/>
          <w:lang w:val="en-US" w:eastAsia="zh-CN"/>
        </w:rPr>
      </w:pPr>
      <w:r>
        <w:rPr>
          <w:rFonts w:hint="eastAsia" w:ascii="宋体" w:hAnsi="宋体" w:eastAsia="宋体" w:cs="宋体"/>
          <w:lang w:val="zh-CN" w:eastAsia="zh-CN"/>
        </w:rPr>
        <w:t>5.</w:t>
      </w:r>
      <w:r>
        <w:rPr>
          <w:rFonts w:hint="eastAsia" w:ascii="宋体" w:hAnsi="宋体" w:eastAsia="宋体" w:cs="宋体"/>
          <w:lang w:val="en-US" w:eastAsia="zh-CN"/>
        </w:rPr>
        <w:t>10</w:t>
      </w:r>
      <w:r>
        <w:rPr>
          <w:rFonts w:hint="eastAsia" w:ascii="宋体" w:hAnsi="宋体" w:eastAsia="宋体" w:cs="宋体"/>
          <w:lang w:val="zh-CN" w:eastAsia="zh-CN"/>
        </w:rPr>
        <w:t xml:space="preserve">.1 </w:t>
      </w:r>
      <w:r>
        <w:rPr>
          <w:rFonts w:hint="eastAsia" w:ascii="宋体" w:hAnsi="宋体" w:eastAsia="宋体" w:cs="宋体"/>
          <w:lang w:val="en-US" w:eastAsia="zh-CN"/>
        </w:rPr>
        <w:t>低温工作试验</w:t>
      </w:r>
    </w:p>
    <w:p w14:paraId="1FB270E8">
      <w:pPr>
        <w:keepNext w:val="0"/>
        <w:keepLines w:val="0"/>
        <w:pageBreakBefore w:val="0"/>
        <w:widowControl/>
        <w:kinsoku w:val="0"/>
        <w:wordWrap/>
        <w:overflowPunct/>
        <w:topLinePunct w:val="0"/>
        <w:autoSpaceDE w:val="0"/>
        <w:autoSpaceDN w:val="0"/>
        <w:bidi w:val="0"/>
        <w:adjustRightInd w:val="0"/>
        <w:snapToGrid w:val="0"/>
        <w:spacing w:before="0" w:beforeAutospacing="0" w:after="0" w:afterAutospacing="0" w:line="400" w:lineRule="exact"/>
        <w:ind w:firstLine="420" w:firstLineChars="200"/>
        <w:textAlignment w:val="baseline"/>
        <w:rPr>
          <w:rFonts w:ascii="宋体" w:hAnsi="宋体" w:eastAsia="宋体" w:cs="宋体"/>
          <w:lang w:val="zh-CN"/>
        </w:rPr>
      </w:pPr>
      <w:r>
        <w:rPr>
          <w:rFonts w:hint="eastAsia" w:ascii="宋体" w:hAnsi="宋体" w:cs="宋体"/>
          <w:color w:val="000000"/>
          <w:szCs w:val="21"/>
          <w:lang w:bidi="ar"/>
        </w:rPr>
        <w:t>按GB/T 2423.1-2008中试验Ab规定的方法进行。在温度为0±2℃条件下，将</w:t>
      </w:r>
      <w:r>
        <w:rPr>
          <w:rFonts w:hint="eastAsia" w:ascii="宋体" w:hAnsi="宋体" w:eastAsia="宋体" w:cs="宋体"/>
          <w:lang w:val="en-US" w:eastAsia="zh-CN"/>
        </w:rPr>
        <w:t>控制箱</w:t>
      </w:r>
      <w:r>
        <w:rPr>
          <w:rFonts w:hint="eastAsia" w:ascii="宋体" w:hAnsi="宋体" w:cs="宋体"/>
          <w:color w:val="000000"/>
          <w:szCs w:val="21"/>
          <w:lang w:bidi="ar"/>
        </w:rPr>
        <w:t>稳定2h后，其紧固件及零部件应紧固无松动，</w:t>
      </w:r>
      <w:r>
        <w:rPr>
          <w:rFonts w:hint="eastAsia" w:ascii="宋体" w:hAnsi="宋体"/>
          <w:color w:val="000000"/>
          <w:szCs w:val="21"/>
          <w:highlight w:val="none"/>
          <w:lang w:val="en-US" w:eastAsia="zh-CN"/>
        </w:rPr>
        <w:t>按照要求查看其外观，基本功能及主要技术指标</w:t>
      </w:r>
      <w:r>
        <w:rPr>
          <w:rFonts w:hint="eastAsia" w:ascii="宋体" w:hAnsi="宋体" w:cs="宋体"/>
          <w:color w:val="000000"/>
          <w:szCs w:val="21"/>
          <w:lang w:bidi="ar"/>
        </w:rPr>
        <w:t>。</w:t>
      </w:r>
    </w:p>
    <w:p w14:paraId="4721D906">
      <w:pPr>
        <w:pStyle w:val="11"/>
        <w:keepNext w:val="0"/>
        <w:keepLines w:val="0"/>
        <w:pageBreakBefore w:val="0"/>
        <w:widowControl/>
        <w:kinsoku w:val="0"/>
        <w:wordWrap/>
        <w:overflowPunct/>
        <w:topLinePunct w:val="0"/>
        <w:autoSpaceDE w:val="0"/>
        <w:autoSpaceDN w:val="0"/>
        <w:bidi w:val="0"/>
        <w:adjustRightInd w:val="0"/>
        <w:snapToGrid w:val="0"/>
        <w:spacing w:before="0" w:beforeAutospacing="0" w:after="0" w:afterAutospacing="0" w:line="400" w:lineRule="exact"/>
        <w:textAlignment w:val="baseline"/>
        <w:outlineLvl w:val="3"/>
        <w:rPr>
          <w:rFonts w:ascii="黑体" w:eastAsia="黑体"/>
          <w:color w:val="000000"/>
          <w:sz w:val="21"/>
          <w:szCs w:val="21"/>
        </w:rPr>
      </w:pPr>
      <w:r>
        <w:rPr>
          <w:rFonts w:hint="eastAsia" w:ascii="宋体" w:hAnsi="宋体" w:eastAsia="宋体" w:cs="宋体"/>
          <w:snapToGrid w:val="0"/>
          <w:color w:val="000000"/>
          <w:sz w:val="21"/>
          <w:szCs w:val="21"/>
          <w:lang w:val="en-US" w:eastAsia="zh-CN" w:bidi="ar-SA"/>
        </w:rPr>
        <w:fldChar w:fldCharType="begin"/>
      </w:r>
      <w:r>
        <w:rPr>
          <w:rFonts w:hint="eastAsia" w:ascii="宋体" w:hAnsi="宋体" w:eastAsia="宋体" w:cs="宋体"/>
          <w:snapToGrid w:val="0"/>
          <w:color w:val="000000"/>
          <w:sz w:val="21"/>
          <w:szCs w:val="21"/>
          <w:lang w:val="en-US" w:eastAsia="zh-CN" w:bidi="ar-SA"/>
        </w:rPr>
        <w:instrText xml:space="preserve"> HYPERLINK "5.7.1.2" </w:instrText>
      </w:r>
      <w:r>
        <w:rPr>
          <w:rFonts w:hint="eastAsia" w:ascii="宋体" w:hAnsi="宋体" w:eastAsia="宋体" w:cs="宋体"/>
          <w:snapToGrid w:val="0"/>
          <w:color w:val="000000"/>
          <w:sz w:val="21"/>
          <w:szCs w:val="21"/>
          <w:lang w:val="en-US" w:eastAsia="zh-CN" w:bidi="ar-SA"/>
        </w:rPr>
        <w:fldChar w:fldCharType="separate"/>
      </w:r>
      <w:r>
        <w:rPr>
          <w:rFonts w:hint="eastAsia" w:ascii="宋体" w:hAnsi="宋体" w:eastAsia="宋体" w:cs="宋体"/>
          <w:snapToGrid w:val="0"/>
          <w:color w:val="000000"/>
          <w:sz w:val="21"/>
          <w:szCs w:val="21"/>
          <w:lang w:val="zh-CN" w:eastAsia="zh-CN" w:bidi="ar-SA"/>
        </w:rPr>
        <w:t>5.</w:t>
      </w:r>
      <w:r>
        <w:rPr>
          <w:rFonts w:hint="eastAsia" w:ascii="宋体" w:hAnsi="宋体" w:eastAsia="宋体" w:cs="宋体"/>
          <w:snapToGrid w:val="0"/>
          <w:color w:val="000000"/>
          <w:sz w:val="21"/>
          <w:szCs w:val="21"/>
          <w:lang w:val="en-US" w:eastAsia="zh-CN" w:bidi="ar-SA"/>
        </w:rPr>
        <w:t>1</w:t>
      </w:r>
      <w:r>
        <w:rPr>
          <w:rFonts w:hint="eastAsia" w:ascii="宋体" w:hAnsi="宋体" w:eastAsia="宋体" w:cs="宋体"/>
          <w:snapToGrid w:val="0"/>
          <w:color w:val="000000"/>
          <w:sz w:val="21"/>
          <w:szCs w:val="21"/>
          <w:lang w:val="zh-CN" w:eastAsia="zh-CN" w:bidi="ar-SA"/>
        </w:rPr>
        <w:fldChar w:fldCharType="end"/>
      </w:r>
      <w:r>
        <w:rPr>
          <w:rFonts w:hint="eastAsia" w:ascii="宋体" w:hAnsi="宋体" w:eastAsia="宋体" w:cs="宋体"/>
          <w:snapToGrid w:val="0"/>
          <w:color w:val="000000"/>
          <w:sz w:val="21"/>
          <w:szCs w:val="21"/>
          <w:lang w:val="en-US" w:eastAsia="zh-CN" w:bidi="ar-SA"/>
        </w:rPr>
        <w:t>0.2</w:t>
      </w:r>
      <w:r>
        <w:rPr>
          <w:rFonts w:hint="eastAsia" w:ascii="宋体" w:hAnsi="宋体" w:eastAsia="宋体" w:cs="宋体"/>
          <w:snapToGrid w:val="0"/>
          <w:color w:val="000000"/>
          <w:sz w:val="21"/>
          <w:szCs w:val="21"/>
          <w:lang w:val="zh-CN" w:eastAsia="zh-CN" w:bidi="ar-SA"/>
        </w:rPr>
        <w:t xml:space="preserve"> </w:t>
      </w:r>
      <w:r>
        <w:rPr>
          <w:rFonts w:hint="eastAsia" w:ascii="宋体" w:hAnsi="宋体" w:eastAsia="宋体" w:cs="宋体"/>
          <w:snapToGrid w:val="0"/>
          <w:color w:val="000000"/>
          <w:sz w:val="21"/>
          <w:szCs w:val="21"/>
          <w:lang w:val="en-US" w:eastAsia="zh-CN" w:bidi="ar-SA"/>
        </w:rPr>
        <w:t>高温工作试验</w:t>
      </w:r>
    </w:p>
    <w:p w14:paraId="33B6C6FC">
      <w:pPr>
        <w:keepNext w:val="0"/>
        <w:keepLines w:val="0"/>
        <w:pageBreakBefore w:val="0"/>
        <w:widowControl/>
        <w:kinsoku w:val="0"/>
        <w:wordWrap/>
        <w:overflowPunct/>
        <w:topLinePunct w:val="0"/>
        <w:autoSpaceDE w:val="0"/>
        <w:autoSpaceDN w:val="0"/>
        <w:bidi w:val="0"/>
        <w:adjustRightInd w:val="0"/>
        <w:snapToGrid w:val="0"/>
        <w:spacing w:before="0" w:beforeAutospacing="0" w:after="0" w:afterAutospacing="0" w:line="400" w:lineRule="exact"/>
        <w:ind w:firstLine="420" w:firstLineChars="200"/>
        <w:contextualSpacing/>
        <w:jc w:val="left"/>
        <w:textAlignment w:val="baseline"/>
        <w:rPr>
          <w:rFonts w:ascii="Yu Mincho Light" w:hAnsi="Yu Mincho Light" w:eastAsia="Yu Mincho Light" w:cs="Yu Mincho Light"/>
          <w:color w:val="000000"/>
          <w:szCs w:val="21"/>
        </w:rPr>
      </w:pPr>
      <w:r>
        <w:rPr>
          <w:rFonts w:hint="eastAsia" w:ascii="宋体" w:hAnsi="宋体" w:cs="宋体"/>
          <w:color w:val="000000"/>
          <w:szCs w:val="21"/>
          <w:lang w:bidi="ar"/>
        </w:rPr>
        <w:t>按GB/T 2423.2-2008中试验Bb规定的方法进行。在温度为40±2℃条件下，将</w:t>
      </w:r>
      <w:r>
        <w:rPr>
          <w:rFonts w:hint="eastAsia" w:ascii="宋体" w:hAnsi="宋体" w:eastAsia="宋体" w:cs="宋体"/>
          <w:color w:val="000000"/>
          <w:szCs w:val="21"/>
          <w:lang w:eastAsia="zh-CN" w:bidi="ar"/>
        </w:rPr>
        <w:t>控制箱</w:t>
      </w:r>
      <w:r>
        <w:rPr>
          <w:rFonts w:hint="eastAsia" w:ascii="宋体" w:hAnsi="宋体" w:cs="宋体"/>
          <w:color w:val="000000"/>
          <w:szCs w:val="21"/>
          <w:lang w:bidi="ar"/>
        </w:rPr>
        <w:t>稳定2h后，其紧固件及零部件应紧固无松动，</w:t>
      </w:r>
      <w:r>
        <w:rPr>
          <w:rFonts w:hint="eastAsia" w:ascii="宋体" w:hAnsi="宋体"/>
          <w:color w:val="000000"/>
          <w:szCs w:val="21"/>
          <w:highlight w:val="none"/>
          <w:lang w:val="en-US" w:eastAsia="zh-CN"/>
        </w:rPr>
        <w:t>按照要求查看其外观，基本功能及主要技术指标</w:t>
      </w:r>
      <w:r>
        <w:rPr>
          <w:rFonts w:hint="eastAsia" w:ascii="宋体" w:hAnsi="宋体" w:cs="宋体"/>
          <w:color w:val="000000"/>
          <w:szCs w:val="21"/>
          <w:lang w:bidi="ar"/>
        </w:rPr>
        <w:t>。</w:t>
      </w:r>
    </w:p>
    <w:p w14:paraId="6F455010">
      <w:pPr>
        <w:pStyle w:val="11"/>
        <w:keepNext w:val="0"/>
        <w:keepLines w:val="0"/>
        <w:pageBreakBefore w:val="0"/>
        <w:widowControl/>
        <w:kinsoku w:val="0"/>
        <w:wordWrap/>
        <w:overflowPunct/>
        <w:topLinePunct w:val="0"/>
        <w:autoSpaceDE w:val="0"/>
        <w:autoSpaceDN w:val="0"/>
        <w:bidi w:val="0"/>
        <w:adjustRightInd w:val="0"/>
        <w:snapToGrid w:val="0"/>
        <w:spacing w:before="0" w:beforeAutospacing="0" w:after="0" w:afterAutospacing="0" w:line="400" w:lineRule="exact"/>
        <w:textAlignment w:val="baseline"/>
        <w:outlineLvl w:val="3"/>
        <w:rPr>
          <w:rFonts w:ascii="黑体" w:eastAsia="黑体"/>
          <w:color w:val="000000"/>
          <w:sz w:val="21"/>
          <w:szCs w:val="21"/>
        </w:rPr>
      </w:pPr>
      <w:r>
        <w:rPr>
          <w:rFonts w:hint="eastAsia" w:ascii="宋体" w:hAnsi="宋体" w:eastAsia="宋体" w:cs="宋体"/>
          <w:sz w:val="21"/>
          <w:szCs w:val="21"/>
          <w:lang w:val="zh-CN" w:eastAsia="zh-CN"/>
        </w:rPr>
        <w:t>5.</w:t>
      </w:r>
      <w:r>
        <w:rPr>
          <w:rFonts w:hint="eastAsia" w:ascii="宋体" w:hAnsi="宋体" w:eastAsia="宋体" w:cs="宋体"/>
          <w:sz w:val="21"/>
          <w:szCs w:val="21"/>
          <w:lang w:val="en-US" w:eastAsia="zh-CN"/>
        </w:rPr>
        <w:t xml:space="preserve">10.3 </w:t>
      </w:r>
      <w:r>
        <w:rPr>
          <w:rFonts w:hint="eastAsia" w:ascii="宋体" w:hAnsi="宋体" w:eastAsia="宋体" w:cs="宋体"/>
          <w:snapToGrid w:val="0"/>
          <w:color w:val="000000"/>
          <w:sz w:val="21"/>
          <w:szCs w:val="21"/>
          <w:lang w:val="en-US" w:eastAsia="zh-CN" w:bidi="ar-SA"/>
        </w:rPr>
        <w:t>低温贮存试验</w:t>
      </w:r>
    </w:p>
    <w:p w14:paraId="6FD30E9C">
      <w:pPr>
        <w:keepNext w:val="0"/>
        <w:keepLines w:val="0"/>
        <w:pageBreakBefore w:val="0"/>
        <w:widowControl/>
        <w:kinsoku w:val="0"/>
        <w:wordWrap/>
        <w:overflowPunct/>
        <w:topLinePunct w:val="0"/>
        <w:autoSpaceDE w:val="0"/>
        <w:autoSpaceDN w:val="0"/>
        <w:bidi w:val="0"/>
        <w:adjustRightInd w:val="0"/>
        <w:snapToGrid w:val="0"/>
        <w:spacing w:before="0" w:beforeAutospacing="0" w:after="0" w:afterAutospacing="0" w:line="400" w:lineRule="exact"/>
        <w:ind w:firstLine="420" w:firstLineChars="200"/>
        <w:contextualSpacing/>
        <w:jc w:val="left"/>
        <w:textAlignment w:val="baseline"/>
        <w:rPr>
          <w:rFonts w:hint="eastAsia" w:ascii="宋体" w:hAnsi="宋体" w:cs="宋体"/>
          <w:color w:val="000000"/>
          <w:szCs w:val="21"/>
        </w:rPr>
      </w:pPr>
      <w:r>
        <w:rPr>
          <w:rFonts w:hint="eastAsia" w:ascii="宋体" w:hAnsi="宋体" w:cs="宋体"/>
          <w:color w:val="000000"/>
          <w:szCs w:val="21"/>
          <w:lang w:bidi="ar"/>
        </w:rPr>
        <w:t>按GB/T 2423.1-2008试验Ab的规定进行。</w:t>
      </w:r>
      <w:r>
        <w:rPr>
          <w:rFonts w:hint="eastAsia" w:ascii="宋体" w:hAnsi="宋体" w:eastAsia="宋体" w:cs="宋体"/>
          <w:color w:val="000000"/>
          <w:szCs w:val="21"/>
          <w:lang w:eastAsia="zh-CN" w:bidi="ar"/>
        </w:rPr>
        <w:t>控制箱</w:t>
      </w:r>
      <w:r>
        <w:rPr>
          <w:rFonts w:hint="eastAsia" w:ascii="宋体" w:hAnsi="宋体" w:cs="宋体"/>
          <w:color w:val="000000"/>
          <w:szCs w:val="21"/>
          <w:lang w:bidi="ar"/>
        </w:rPr>
        <w:t>处于非通电状态，严酷等级为：温度为-40℃±2℃，持续时间为16h，恢复时间不少于2h，其紧固件及零部件应紧固无松动，</w:t>
      </w:r>
      <w:r>
        <w:rPr>
          <w:rFonts w:hint="eastAsia" w:ascii="宋体" w:hAnsi="宋体"/>
          <w:color w:val="000000"/>
          <w:szCs w:val="21"/>
          <w:highlight w:val="none"/>
          <w:lang w:val="en-US" w:eastAsia="zh-CN"/>
        </w:rPr>
        <w:t>按照要求查看其外观，基本功能及主要技术指标</w:t>
      </w:r>
      <w:r>
        <w:rPr>
          <w:rFonts w:hint="eastAsia" w:ascii="宋体" w:hAnsi="宋体" w:cs="宋体"/>
          <w:color w:val="000000"/>
          <w:szCs w:val="21"/>
          <w:lang w:bidi="ar"/>
        </w:rPr>
        <w:t>。</w:t>
      </w:r>
    </w:p>
    <w:p w14:paraId="4BCC153D">
      <w:pPr>
        <w:keepNext w:val="0"/>
        <w:keepLines w:val="0"/>
        <w:pageBreakBefore w:val="0"/>
        <w:widowControl/>
        <w:kinsoku w:val="0"/>
        <w:wordWrap/>
        <w:overflowPunct/>
        <w:topLinePunct w:val="0"/>
        <w:autoSpaceDE w:val="0"/>
        <w:autoSpaceDN w:val="0"/>
        <w:bidi w:val="0"/>
        <w:adjustRightInd w:val="0"/>
        <w:snapToGrid w:val="0"/>
        <w:spacing w:before="0" w:after="0" w:line="400" w:lineRule="exact"/>
        <w:textAlignment w:val="baseline"/>
        <w:rPr>
          <w:rFonts w:hint="eastAsia" w:ascii="宋体" w:hAnsi="宋体" w:eastAsia="宋体" w:cs="宋体"/>
          <w:lang w:val="en-US" w:eastAsia="zh-CN"/>
        </w:rPr>
      </w:pPr>
      <w:r>
        <w:rPr>
          <w:rFonts w:hint="eastAsia" w:ascii="宋体" w:hAnsi="宋体" w:eastAsia="宋体" w:cs="宋体"/>
          <w:snapToGrid w:val="0"/>
          <w:color w:val="000000"/>
          <w:sz w:val="21"/>
          <w:szCs w:val="21"/>
          <w:lang w:val="en-US" w:eastAsia="zh-CN" w:bidi="ar-SA"/>
        </w:rPr>
        <w:fldChar w:fldCharType="begin"/>
      </w:r>
      <w:r>
        <w:rPr>
          <w:rFonts w:hint="eastAsia" w:ascii="宋体" w:hAnsi="宋体" w:eastAsia="宋体" w:cs="宋体"/>
          <w:snapToGrid w:val="0"/>
          <w:color w:val="000000"/>
          <w:sz w:val="21"/>
          <w:szCs w:val="21"/>
          <w:lang w:val="en-US" w:eastAsia="zh-CN" w:bidi="ar-SA"/>
        </w:rPr>
        <w:instrText xml:space="preserve"> HYPERLINK "5.7.2.2" </w:instrText>
      </w:r>
      <w:r>
        <w:rPr>
          <w:rFonts w:hint="eastAsia" w:ascii="宋体" w:hAnsi="宋体" w:eastAsia="宋体" w:cs="宋体"/>
          <w:snapToGrid w:val="0"/>
          <w:color w:val="000000"/>
          <w:sz w:val="21"/>
          <w:szCs w:val="21"/>
          <w:lang w:val="en-US" w:eastAsia="zh-CN" w:bidi="ar-SA"/>
        </w:rPr>
        <w:fldChar w:fldCharType="separate"/>
      </w:r>
      <w:r>
        <w:rPr>
          <w:rFonts w:hint="eastAsia" w:ascii="宋体" w:hAnsi="宋体" w:eastAsia="宋体" w:cs="宋体"/>
          <w:snapToGrid w:val="0"/>
          <w:color w:val="000000"/>
          <w:sz w:val="21"/>
          <w:szCs w:val="21"/>
          <w:lang w:val="zh-CN" w:eastAsia="zh-CN" w:bidi="ar-SA"/>
        </w:rPr>
        <w:t>5.</w:t>
      </w:r>
      <w:r>
        <w:rPr>
          <w:rFonts w:hint="eastAsia" w:ascii="宋体" w:hAnsi="宋体" w:eastAsia="宋体" w:cs="宋体"/>
          <w:snapToGrid w:val="0"/>
          <w:color w:val="000000"/>
          <w:sz w:val="21"/>
          <w:szCs w:val="21"/>
          <w:lang w:val="en-US" w:eastAsia="zh-CN" w:bidi="ar-SA"/>
        </w:rPr>
        <w:t>1</w:t>
      </w:r>
      <w:r>
        <w:rPr>
          <w:rFonts w:hint="eastAsia" w:ascii="宋体" w:hAnsi="宋体" w:eastAsia="宋体" w:cs="宋体"/>
          <w:snapToGrid w:val="0"/>
          <w:color w:val="000000"/>
          <w:sz w:val="21"/>
          <w:szCs w:val="21"/>
          <w:lang w:val="zh-CN" w:eastAsia="zh-CN" w:bidi="ar-SA"/>
        </w:rPr>
        <w:fldChar w:fldCharType="end"/>
      </w:r>
      <w:r>
        <w:rPr>
          <w:rFonts w:hint="eastAsia" w:ascii="宋体" w:hAnsi="宋体" w:eastAsia="宋体" w:cs="宋体"/>
          <w:snapToGrid w:val="0"/>
          <w:color w:val="000000"/>
          <w:sz w:val="21"/>
          <w:szCs w:val="21"/>
          <w:lang w:val="en-US" w:eastAsia="zh-CN" w:bidi="ar-SA"/>
        </w:rPr>
        <w:t>0.4</w:t>
      </w:r>
      <w:r>
        <w:rPr>
          <w:rFonts w:hint="eastAsia" w:ascii="宋体" w:hAnsi="宋体" w:eastAsia="宋体" w:cs="宋体"/>
          <w:snapToGrid w:val="0"/>
          <w:color w:val="000000"/>
          <w:sz w:val="21"/>
          <w:szCs w:val="21"/>
          <w:lang w:val="zh-CN" w:eastAsia="zh-CN" w:bidi="ar-SA"/>
        </w:rPr>
        <w:t xml:space="preserve"> </w:t>
      </w:r>
      <w:r>
        <w:rPr>
          <w:rFonts w:hint="eastAsia" w:ascii="宋体" w:hAnsi="宋体" w:eastAsia="宋体" w:cs="宋体"/>
          <w:lang w:val="en-US" w:eastAsia="zh-CN"/>
        </w:rPr>
        <w:t>高温贮存试验</w:t>
      </w:r>
    </w:p>
    <w:p w14:paraId="78EDFFAB">
      <w:pPr>
        <w:keepNext w:val="0"/>
        <w:keepLines w:val="0"/>
        <w:pageBreakBefore w:val="0"/>
        <w:widowControl/>
        <w:kinsoku w:val="0"/>
        <w:wordWrap/>
        <w:overflowPunct/>
        <w:topLinePunct w:val="0"/>
        <w:autoSpaceDE w:val="0"/>
        <w:autoSpaceDN w:val="0"/>
        <w:bidi w:val="0"/>
        <w:adjustRightInd w:val="0"/>
        <w:snapToGrid w:val="0"/>
        <w:spacing w:before="0" w:beforeAutospacing="0" w:after="0" w:afterAutospacing="0" w:line="400" w:lineRule="exact"/>
        <w:ind w:firstLine="420" w:firstLineChars="200"/>
        <w:contextualSpacing/>
        <w:jc w:val="left"/>
        <w:textAlignment w:val="baseline"/>
        <w:rPr>
          <w:rFonts w:ascii="宋体" w:hAnsi="宋体" w:eastAsia="宋体" w:cs="宋体"/>
          <w:lang w:val="zh-CN"/>
        </w:rPr>
      </w:pPr>
      <w:r>
        <w:rPr>
          <w:rFonts w:hint="eastAsia" w:ascii="宋体" w:hAnsi="宋体" w:cs="宋体"/>
          <w:color w:val="000000"/>
          <w:szCs w:val="21"/>
          <w:lang w:bidi="ar"/>
        </w:rPr>
        <w:t>按GB/T 2423.2-2008试验Bb的规定进行。</w:t>
      </w:r>
      <w:r>
        <w:rPr>
          <w:rFonts w:hint="eastAsia" w:ascii="宋体" w:hAnsi="宋体" w:eastAsia="宋体" w:cs="宋体"/>
          <w:color w:val="000000"/>
          <w:szCs w:val="21"/>
          <w:lang w:eastAsia="zh-CN" w:bidi="ar"/>
        </w:rPr>
        <w:t>控制箱</w:t>
      </w:r>
      <w:r>
        <w:rPr>
          <w:rFonts w:hint="eastAsia" w:ascii="宋体" w:hAnsi="宋体" w:cs="宋体"/>
          <w:color w:val="000000"/>
          <w:szCs w:val="21"/>
          <w:lang w:bidi="ar"/>
        </w:rPr>
        <w:t>处于非通电状态，严酷等级：温度为+60℃±2℃，持续时间为16h，恢复时间不少于2h，其紧固件及零部件应紧固无松动，</w:t>
      </w:r>
      <w:r>
        <w:rPr>
          <w:rFonts w:hint="eastAsia" w:ascii="宋体" w:hAnsi="宋体"/>
          <w:color w:val="000000"/>
          <w:szCs w:val="21"/>
          <w:highlight w:val="none"/>
          <w:lang w:val="en-US" w:eastAsia="zh-CN"/>
        </w:rPr>
        <w:t>按照要求查看其外观，基本功能及主要技术指标</w:t>
      </w:r>
      <w:r>
        <w:rPr>
          <w:rFonts w:hint="eastAsia" w:ascii="宋体" w:hAnsi="宋体" w:cs="宋体"/>
          <w:color w:val="000000"/>
          <w:szCs w:val="21"/>
          <w:lang w:bidi="ar"/>
        </w:rPr>
        <w:t>。</w:t>
      </w:r>
    </w:p>
    <w:p w14:paraId="773690EA">
      <w:pPr>
        <w:keepNext w:val="0"/>
        <w:keepLines w:val="0"/>
        <w:pageBreakBefore w:val="0"/>
        <w:widowControl/>
        <w:kinsoku w:val="0"/>
        <w:wordWrap/>
        <w:overflowPunct/>
        <w:topLinePunct w:val="0"/>
        <w:autoSpaceDE w:val="0"/>
        <w:autoSpaceDN w:val="0"/>
        <w:bidi w:val="0"/>
        <w:adjustRightInd w:val="0"/>
        <w:snapToGrid w:val="0"/>
        <w:spacing w:before="0" w:after="0" w:line="400" w:lineRule="exact"/>
        <w:textAlignment w:val="baseline"/>
        <w:rPr>
          <w:rFonts w:hint="eastAsia" w:ascii="宋体" w:hAnsi="宋体" w:eastAsia="宋体" w:cs="宋体"/>
          <w:lang w:val="en-US" w:eastAsia="zh-CN"/>
        </w:rPr>
      </w:pPr>
      <w:r>
        <w:rPr>
          <w:rFonts w:hint="eastAsia" w:ascii="宋体" w:hAnsi="宋体" w:eastAsia="宋体" w:cs="宋体"/>
          <w:lang w:val="zh-CN" w:eastAsia="zh-CN"/>
        </w:rPr>
        <w:t>5.</w:t>
      </w:r>
      <w:r>
        <w:rPr>
          <w:rFonts w:hint="eastAsia" w:ascii="宋体" w:hAnsi="宋体" w:eastAsia="宋体" w:cs="宋体"/>
          <w:lang w:val="en-US" w:eastAsia="zh-CN"/>
        </w:rPr>
        <w:t>10.5 交变湿热试验</w:t>
      </w:r>
    </w:p>
    <w:p w14:paraId="50176E60">
      <w:pPr>
        <w:keepNext w:val="0"/>
        <w:keepLines w:val="0"/>
        <w:pageBreakBefore w:val="0"/>
        <w:widowControl/>
        <w:kinsoku w:val="0"/>
        <w:wordWrap/>
        <w:overflowPunct/>
        <w:topLinePunct w:val="0"/>
        <w:autoSpaceDE w:val="0"/>
        <w:autoSpaceDN w:val="0"/>
        <w:bidi w:val="0"/>
        <w:adjustRightInd w:val="0"/>
        <w:snapToGrid w:val="0"/>
        <w:spacing w:before="0" w:beforeAutospacing="0" w:after="0" w:afterAutospacing="0" w:line="400" w:lineRule="exact"/>
        <w:ind w:firstLine="420" w:firstLineChars="200"/>
        <w:textAlignment w:val="baseline"/>
        <w:rPr>
          <w:rFonts w:ascii="宋体" w:hAnsi="宋体" w:eastAsia="宋体" w:cs="宋体"/>
          <w:lang w:val="zh-CN"/>
        </w:rPr>
      </w:pPr>
      <w:r>
        <w:rPr>
          <w:rFonts w:hint="eastAsia" w:ascii="宋体" w:hAnsi="宋体" w:cs="宋体"/>
          <w:color w:val="000000"/>
          <w:szCs w:val="21"/>
          <w:lang w:bidi="ar"/>
        </w:rPr>
        <w:t>按GB/T 2423.4-2008中试验Db方法进行。传感器处于非通电状态，严酷等级：最高温度为+40℃，相对湿度为(93±3)%，周期为12d。恢复时间不少于2h，试验后进行测试绝缘电阻及工频耐压测试，其紧固件及零部件应紧固无松动，再</w:t>
      </w:r>
      <w:r>
        <w:rPr>
          <w:rFonts w:hint="eastAsia" w:ascii="宋体" w:hAnsi="宋体"/>
          <w:color w:val="000000"/>
          <w:szCs w:val="21"/>
          <w:highlight w:val="none"/>
          <w:lang w:val="en-US" w:eastAsia="zh-CN"/>
        </w:rPr>
        <w:t>按照要求查看其外观，基本功能及主要技术指标</w:t>
      </w:r>
      <w:r>
        <w:rPr>
          <w:rFonts w:hint="eastAsia" w:ascii="宋体" w:hAnsi="宋体" w:cs="宋体"/>
          <w:color w:val="000000"/>
          <w:szCs w:val="21"/>
          <w:lang w:bidi="ar"/>
        </w:rPr>
        <w:t>、电气安全性能。</w:t>
      </w:r>
    </w:p>
    <w:p w14:paraId="063EF04E">
      <w:pPr>
        <w:keepNext w:val="0"/>
        <w:keepLines w:val="0"/>
        <w:pageBreakBefore w:val="0"/>
        <w:widowControl/>
        <w:kinsoku w:val="0"/>
        <w:wordWrap/>
        <w:overflowPunct/>
        <w:topLinePunct w:val="0"/>
        <w:autoSpaceDE w:val="0"/>
        <w:autoSpaceDN w:val="0"/>
        <w:bidi w:val="0"/>
        <w:adjustRightInd w:val="0"/>
        <w:snapToGrid w:val="0"/>
        <w:spacing w:before="0" w:after="0" w:line="400" w:lineRule="exact"/>
        <w:textAlignment w:val="baseline"/>
        <w:rPr>
          <w:rFonts w:hint="eastAsia" w:ascii="宋体" w:hAnsi="宋体" w:eastAsia="宋体" w:cs="宋体"/>
          <w:lang w:val="en-US" w:eastAsia="zh-CN"/>
        </w:rPr>
      </w:pPr>
      <w:r>
        <w:rPr>
          <w:rFonts w:hint="eastAsia" w:ascii="宋体" w:hAnsi="宋体" w:eastAsia="宋体" w:cs="宋体"/>
          <w:lang w:val="zh-CN" w:eastAsia="zh-CN"/>
        </w:rPr>
        <w:t>5.</w:t>
      </w:r>
      <w:r>
        <w:rPr>
          <w:rFonts w:hint="eastAsia" w:ascii="宋体" w:hAnsi="宋体" w:eastAsia="宋体" w:cs="宋体"/>
          <w:lang w:val="en-US" w:eastAsia="zh-CN"/>
        </w:rPr>
        <w:t>10.6</w:t>
      </w:r>
      <w:r>
        <w:rPr>
          <w:rFonts w:hint="eastAsia" w:ascii="宋体" w:hAnsi="宋体" w:eastAsia="宋体" w:cs="宋体"/>
          <w:lang w:val="zh-CN" w:eastAsia="zh-CN"/>
        </w:rPr>
        <w:t xml:space="preserve"> </w:t>
      </w:r>
      <w:r>
        <w:rPr>
          <w:rFonts w:hint="eastAsia" w:ascii="宋体" w:hAnsi="宋体" w:eastAsia="宋体" w:cs="宋体"/>
          <w:lang w:val="en-US" w:eastAsia="zh-CN"/>
        </w:rPr>
        <w:t>振动试验</w:t>
      </w:r>
    </w:p>
    <w:p w14:paraId="6D061EDD">
      <w:pPr>
        <w:keepNext w:val="0"/>
        <w:keepLines w:val="0"/>
        <w:pageBreakBefore w:val="0"/>
        <w:widowControl/>
        <w:kinsoku w:val="0"/>
        <w:wordWrap/>
        <w:overflowPunct/>
        <w:topLinePunct w:val="0"/>
        <w:autoSpaceDE w:val="0"/>
        <w:autoSpaceDN w:val="0"/>
        <w:bidi w:val="0"/>
        <w:adjustRightInd w:val="0"/>
        <w:snapToGrid w:val="0"/>
        <w:spacing w:before="0" w:beforeAutospacing="0" w:after="0" w:afterAutospacing="0" w:line="400" w:lineRule="exact"/>
        <w:ind w:firstLine="420"/>
        <w:textAlignment w:val="baseline"/>
        <w:rPr>
          <w:rFonts w:hint="eastAsia" w:ascii="宋体" w:hAnsi="宋体" w:cs="宋体"/>
          <w:color w:val="000000"/>
          <w:szCs w:val="21"/>
          <w:lang w:bidi="ar"/>
        </w:rPr>
      </w:pPr>
      <w:r>
        <w:rPr>
          <w:rFonts w:hint="eastAsia" w:ascii="宋体" w:hAnsi="宋体" w:cs="宋体"/>
          <w:color w:val="000000"/>
          <w:szCs w:val="21"/>
          <w:lang w:bidi="ar"/>
        </w:rPr>
        <w:t>按GB/T  2423.10-2019中试验Fc方法进行。严酷等级：扫频频率范围（10～150）Hz，加速度幅值50m/s</w:t>
      </w:r>
      <w:r>
        <w:rPr>
          <w:rFonts w:hint="eastAsia" w:ascii="宋体" w:hAnsi="宋体" w:cs="宋体"/>
          <w:color w:val="000000"/>
          <w:szCs w:val="21"/>
          <w:vertAlign w:val="superscript"/>
          <w:lang w:bidi="ar"/>
        </w:rPr>
        <w:t>2</w:t>
      </w:r>
      <w:r>
        <w:rPr>
          <w:rFonts w:hint="eastAsia" w:ascii="宋体" w:hAnsi="宋体" w:cs="宋体"/>
          <w:color w:val="000000"/>
          <w:szCs w:val="21"/>
          <w:lang w:bidi="ar"/>
        </w:rPr>
        <w:t>，各轴向上扫频循环次数5次，</w:t>
      </w:r>
      <w:r>
        <w:rPr>
          <w:rFonts w:hint="eastAsia" w:ascii="宋体" w:hAnsi="宋体" w:eastAsia="宋体" w:cs="宋体"/>
          <w:color w:val="000000"/>
          <w:szCs w:val="21"/>
          <w:lang w:val="en-US" w:eastAsia="zh-CN" w:bidi="ar"/>
        </w:rPr>
        <w:t>控制箱</w:t>
      </w:r>
      <w:r>
        <w:rPr>
          <w:rFonts w:hint="eastAsia" w:ascii="宋体" w:hAnsi="宋体" w:cs="宋体"/>
          <w:color w:val="000000"/>
          <w:szCs w:val="21"/>
          <w:lang w:bidi="ar"/>
        </w:rPr>
        <w:t>非包装，不通电，不进行中间检测。试验后</w:t>
      </w:r>
      <w:r>
        <w:rPr>
          <w:rFonts w:hint="eastAsia" w:ascii="宋体" w:hAnsi="宋体"/>
          <w:color w:val="000000"/>
          <w:szCs w:val="21"/>
          <w:highlight w:val="none"/>
          <w:lang w:val="en-US" w:eastAsia="zh-CN"/>
        </w:rPr>
        <w:t>按照要求查看其外观，基本功能及主要技术指标</w:t>
      </w:r>
      <w:r>
        <w:rPr>
          <w:rFonts w:hint="eastAsia" w:ascii="宋体" w:hAnsi="宋体" w:cs="宋体"/>
          <w:color w:val="000000"/>
          <w:szCs w:val="21"/>
          <w:lang w:bidi="ar"/>
        </w:rPr>
        <w:t>。</w:t>
      </w:r>
    </w:p>
    <w:p w14:paraId="216DCFD5">
      <w:pPr>
        <w:keepNext w:val="0"/>
        <w:keepLines w:val="0"/>
        <w:pageBreakBefore w:val="0"/>
        <w:widowControl/>
        <w:kinsoku w:val="0"/>
        <w:wordWrap/>
        <w:overflowPunct/>
        <w:topLinePunct w:val="0"/>
        <w:autoSpaceDE w:val="0"/>
        <w:autoSpaceDN w:val="0"/>
        <w:bidi w:val="0"/>
        <w:adjustRightInd w:val="0"/>
        <w:snapToGrid w:val="0"/>
        <w:spacing w:before="0" w:beforeAutospacing="0" w:after="0" w:afterAutospacing="0" w:line="400" w:lineRule="exact"/>
        <w:textAlignment w:val="baseline"/>
        <w:rPr>
          <w:rFonts w:hint="eastAsia" w:ascii="宋体" w:hAnsi="宋体" w:eastAsia="宋体" w:cs="宋体"/>
          <w:color w:val="000000"/>
          <w:szCs w:val="21"/>
          <w:highlight w:val="none"/>
          <w:lang w:val="en-US" w:eastAsia="zh-CN" w:bidi="ar"/>
        </w:rPr>
      </w:pPr>
      <w:r>
        <w:rPr>
          <w:rFonts w:hint="eastAsia" w:ascii="宋体" w:hAnsi="宋体" w:eastAsia="宋体" w:cs="宋体"/>
          <w:lang w:val="zh-CN" w:eastAsia="zh-CN"/>
        </w:rPr>
        <w:t>5.</w:t>
      </w:r>
      <w:r>
        <w:rPr>
          <w:rFonts w:hint="eastAsia" w:ascii="宋体" w:hAnsi="宋体" w:eastAsia="宋体" w:cs="宋体"/>
          <w:lang w:val="en-US" w:eastAsia="zh-CN"/>
        </w:rPr>
        <w:t>10.7</w:t>
      </w:r>
      <w:r>
        <w:rPr>
          <w:rFonts w:hint="eastAsia" w:ascii="宋体" w:hAnsi="宋体" w:eastAsia="宋体" w:cs="宋体"/>
          <w:highlight w:val="none"/>
          <w:lang w:val="en-US" w:eastAsia="zh-CN"/>
        </w:rPr>
        <w:t xml:space="preserve"> </w:t>
      </w:r>
      <w:r>
        <w:rPr>
          <w:rFonts w:hint="eastAsia" w:ascii="宋体" w:hAnsi="宋体" w:eastAsia="宋体" w:cs="宋体"/>
          <w:color w:val="000000"/>
          <w:szCs w:val="21"/>
          <w:highlight w:val="none"/>
          <w:lang w:val="en-US" w:eastAsia="zh-CN" w:bidi="ar"/>
        </w:rPr>
        <w:t>冲击试验</w:t>
      </w:r>
    </w:p>
    <w:p w14:paraId="42BA3115">
      <w:pPr>
        <w:keepNext w:val="0"/>
        <w:keepLines w:val="0"/>
        <w:pageBreakBefore w:val="0"/>
        <w:widowControl/>
        <w:kinsoku w:val="0"/>
        <w:wordWrap/>
        <w:overflowPunct/>
        <w:topLinePunct w:val="0"/>
        <w:autoSpaceDE w:val="0"/>
        <w:autoSpaceDN w:val="0"/>
        <w:bidi w:val="0"/>
        <w:adjustRightInd w:val="0"/>
        <w:snapToGrid w:val="0"/>
        <w:spacing w:before="0" w:beforeAutospacing="0" w:after="0" w:afterAutospacing="0" w:line="400" w:lineRule="exact"/>
        <w:ind w:firstLine="420"/>
        <w:textAlignment w:val="baseline"/>
        <w:rPr>
          <w:rFonts w:hint="default" w:ascii="宋体" w:hAnsi="宋体" w:eastAsia="宋体" w:cs="宋体"/>
          <w:color w:val="000000"/>
          <w:szCs w:val="21"/>
          <w:highlight w:val="yellow"/>
          <w:lang w:val="en-US" w:eastAsia="zh-CN" w:bidi="ar"/>
        </w:rPr>
      </w:pPr>
      <w:r>
        <w:rPr>
          <w:rFonts w:hint="eastAsia" w:ascii="宋体" w:hAnsi="宋体" w:eastAsia="宋体" w:cs="宋体"/>
          <w:spacing w:val="0"/>
          <w:kern w:val="0"/>
          <w:szCs w:val="21"/>
        </w:rPr>
        <w:t>按GB/T2423.5-</w:t>
      </w:r>
      <w:r>
        <w:rPr>
          <w:rFonts w:hint="eastAsia" w:ascii="宋体" w:hAnsi="宋体" w:eastAsia="宋体" w:cs="宋体"/>
          <w:spacing w:val="0"/>
          <w:kern w:val="0"/>
          <w:szCs w:val="21"/>
          <w:lang w:val="en-US" w:eastAsia="zh-CN"/>
        </w:rPr>
        <w:t>2019</w:t>
      </w:r>
      <w:r>
        <w:rPr>
          <w:rFonts w:hint="eastAsia" w:ascii="宋体" w:hAnsi="宋体" w:eastAsia="宋体" w:cs="宋体"/>
          <w:spacing w:val="0"/>
          <w:kern w:val="0"/>
          <w:szCs w:val="21"/>
        </w:rPr>
        <w:t>中试验Ea规定的方法进行，严酷等级：峰值加速度为500m/s</w:t>
      </w:r>
      <w:r>
        <w:rPr>
          <w:rFonts w:hint="eastAsia" w:ascii="宋体" w:hAnsi="宋体" w:eastAsia="宋体" w:cs="宋体"/>
          <w:spacing w:val="0"/>
          <w:kern w:val="0"/>
          <w:szCs w:val="21"/>
          <w:vertAlign w:val="superscript"/>
        </w:rPr>
        <w:t>2</w:t>
      </w:r>
      <w:r>
        <w:rPr>
          <w:rFonts w:hint="eastAsia" w:ascii="宋体" w:hAnsi="宋体" w:eastAsia="宋体" w:cs="宋体"/>
          <w:spacing w:val="0"/>
          <w:kern w:val="0"/>
          <w:szCs w:val="21"/>
        </w:rPr>
        <w:t>，脉冲持续时间为（11±1）ms，3个轴线每个方向连续冲击3次（共18次），</w:t>
      </w:r>
      <w:r>
        <w:rPr>
          <w:rFonts w:hint="eastAsia" w:ascii="宋体" w:hAnsi="宋体" w:eastAsia="宋体" w:cs="宋体"/>
          <w:color w:val="000000"/>
          <w:spacing w:val="0"/>
          <w:lang w:val="en-US" w:eastAsia="zh-CN"/>
        </w:rPr>
        <w:t>控制箱</w:t>
      </w:r>
      <w:r>
        <w:rPr>
          <w:rFonts w:hint="eastAsia" w:ascii="宋体" w:hAnsi="宋体" w:eastAsia="宋体" w:cs="宋体"/>
          <w:spacing w:val="0"/>
          <w:kern w:val="0"/>
          <w:szCs w:val="21"/>
        </w:rPr>
        <w:t>不包装，不通电，不进行中间检测,</w:t>
      </w:r>
      <w:r>
        <w:rPr>
          <w:rFonts w:hint="eastAsia" w:ascii="宋体" w:hAnsi="宋体" w:eastAsia="宋体" w:cs="宋体"/>
          <w:spacing w:val="0"/>
          <w:kern w:val="0"/>
        </w:rPr>
        <w:t>试验后</w:t>
      </w:r>
      <w:r>
        <w:rPr>
          <w:rFonts w:hint="eastAsia" w:ascii="宋体" w:hAnsi="宋体" w:cs="宋体"/>
          <w:color w:val="000000"/>
          <w:szCs w:val="21"/>
        </w:rPr>
        <w:t>测试其外观、基本功能及主要技术指标</w:t>
      </w:r>
      <w:r>
        <w:rPr>
          <w:rFonts w:hint="eastAsia" w:ascii="宋体" w:hAnsi="宋体" w:eastAsia="宋体" w:cs="宋体"/>
          <w:spacing w:val="0"/>
          <w:kern w:val="0"/>
          <w:szCs w:val="21"/>
        </w:rPr>
        <w:t>。</w:t>
      </w:r>
    </w:p>
    <w:p w14:paraId="702447B1">
      <w:pPr>
        <w:keepNext w:val="0"/>
        <w:keepLines w:val="0"/>
        <w:pageBreakBefore w:val="0"/>
        <w:widowControl/>
        <w:kinsoku w:val="0"/>
        <w:wordWrap/>
        <w:overflowPunct/>
        <w:topLinePunct w:val="0"/>
        <w:autoSpaceDE w:val="0"/>
        <w:autoSpaceDN w:val="0"/>
        <w:bidi w:val="0"/>
        <w:adjustRightInd w:val="0"/>
        <w:snapToGrid w:val="0"/>
        <w:spacing w:before="0" w:beforeAutospacing="0" w:after="0" w:afterAutospacing="0" w:line="400" w:lineRule="exact"/>
        <w:textAlignment w:val="baseline"/>
        <w:rPr>
          <w:rFonts w:hint="eastAsia" w:ascii="宋体" w:hAnsi="宋体" w:eastAsia="宋体" w:cs="宋体"/>
          <w:lang w:val="en-US" w:eastAsia="zh-CN"/>
        </w:rPr>
      </w:pPr>
      <w:r>
        <w:rPr>
          <w:rFonts w:hint="eastAsia" w:ascii="宋体" w:hAnsi="宋体" w:eastAsia="宋体" w:cs="宋体"/>
          <w:lang w:val="zh-CN" w:eastAsia="zh-CN"/>
        </w:rPr>
        <w:t>5.</w:t>
      </w:r>
      <w:r>
        <w:rPr>
          <w:rFonts w:hint="eastAsia" w:ascii="宋体" w:hAnsi="宋体" w:eastAsia="宋体" w:cs="宋体"/>
          <w:lang w:val="en-US" w:eastAsia="zh-CN"/>
        </w:rPr>
        <w:t>10.8</w:t>
      </w:r>
      <w:r>
        <w:rPr>
          <w:rFonts w:hint="eastAsia" w:ascii="宋体" w:hAnsi="宋体" w:eastAsia="宋体" w:cs="宋体"/>
          <w:lang w:val="zh-CN" w:eastAsia="zh-CN"/>
        </w:rPr>
        <w:t xml:space="preserve"> </w:t>
      </w:r>
      <w:r>
        <w:rPr>
          <w:rFonts w:hint="eastAsia" w:ascii="宋体" w:hAnsi="宋体" w:eastAsia="宋体" w:cs="宋体"/>
          <w:lang w:val="en-US" w:eastAsia="zh-CN"/>
        </w:rPr>
        <w:t>模拟运输试验</w:t>
      </w:r>
    </w:p>
    <w:p w14:paraId="4CBE67F8">
      <w:pPr>
        <w:keepNext w:val="0"/>
        <w:keepLines w:val="0"/>
        <w:pageBreakBefore w:val="0"/>
        <w:widowControl/>
        <w:kinsoku w:val="0"/>
        <w:wordWrap/>
        <w:overflowPunct/>
        <w:topLinePunct w:val="0"/>
        <w:autoSpaceDE w:val="0"/>
        <w:autoSpaceDN w:val="0"/>
        <w:bidi w:val="0"/>
        <w:adjustRightInd w:val="0"/>
        <w:snapToGrid w:val="0"/>
        <w:spacing w:before="0" w:beforeAutospacing="0" w:after="0" w:afterAutospacing="0" w:line="400" w:lineRule="exact"/>
        <w:ind w:firstLine="420" w:firstLineChars="200"/>
        <w:textAlignment w:val="baseline"/>
        <w:rPr>
          <w:rFonts w:hint="eastAsia" w:ascii="宋体" w:hAnsi="宋体" w:eastAsia="宋体" w:cs="宋体"/>
          <w:lang w:val="en-US" w:eastAsia="zh-CN"/>
        </w:rPr>
      </w:pPr>
      <w:r>
        <w:rPr>
          <w:rFonts w:hint="eastAsia" w:ascii="宋体" w:hAnsi="宋体" w:cs="宋体"/>
          <w:color w:val="000000"/>
          <w:szCs w:val="21"/>
        </w:rPr>
        <w:t>按</w:t>
      </w:r>
      <w:r>
        <w:rPr>
          <w:rFonts w:hint="eastAsia" w:ascii="宋体" w:hAnsi="宋体" w:cs="宋体"/>
          <w:color w:val="000000"/>
          <w:szCs w:val="21"/>
          <w:lang w:val="zh-CN"/>
        </w:rPr>
        <w:t>MT/T 210-1990</w:t>
      </w:r>
      <w:r>
        <w:rPr>
          <w:rFonts w:hint="eastAsia" w:ascii="宋体" w:hAnsi="宋体" w:cs="宋体"/>
          <w:color w:val="000000"/>
          <w:szCs w:val="21"/>
        </w:rPr>
        <w:t>中</w:t>
      </w:r>
      <w:r>
        <w:rPr>
          <w:rFonts w:hint="eastAsia" w:ascii="宋体" w:hAnsi="宋体" w:eastAsia="宋体" w:cs="宋体"/>
          <w:color w:val="000000"/>
          <w:szCs w:val="21"/>
          <w:lang w:val="en-US" w:eastAsia="zh-CN"/>
        </w:rPr>
        <w:t>第27章</w:t>
      </w:r>
      <w:r>
        <w:rPr>
          <w:rFonts w:hint="eastAsia" w:ascii="宋体" w:hAnsi="宋体" w:cs="宋体"/>
          <w:color w:val="000000"/>
          <w:szCs w:val="21"/>
        </w:rPr>
        <w:t>的规定进行，</w:t>
      </w:r>
      <w:r>
        <w:rPr>
          <w:rFonts w:hint="eastAsia" w:ascii="宋体" w:hAnsi="宋体" w:eastAsia="宋体" w:cs="宋体"/>
          <w:color w:val="000000"/>
          <w:szCs w:val="21"/>
          <w:lang w:val="en-US" w:eastAsia="zh-CN"/>
        </w:rPr>
        <w:t>控制箱</w:t>
      </w:r>
      <w:r>
        <w:rPr>
          <w:rFonts w:hint="eastAsia" w:ascii="宋体" w:hAnsi="宋体" w:cs="宋体"/>
          <w:color w:val="000000"/>
          <w:szCs w:val="21"/>
        </w:rPr>
        <w:t>处于非通电状态，试验时间2h，试验后</w:t>
      </w:r>
      <w:r>
        <w:rPr>
          <w:rFonts w:hint="eastAsia" w:ascii="宋体" w:hAnsi="宋体" w:cs="宋体"/>
          <w:color w:val="000000"/>
          <w:szCs w:val="21"/>
          <w:lang w:val="zh-CN"/>
        </w:rPr>
        <w:t>无损坏痕迹，再</w:t>
      </w:r>
      <w:r>
        <w:rPr>
          <w:rFonts w:hint="eastAsia" w:ascii="宋体" w:hAnsi="宋体" w:cs="宋体"/>
          <w:color w:val="000000"/>
          <w:szCs w:val="21"/>
        </w:rPr>
        <w:t>按本标准测试其外观、基本功能及主要技术指标</w:t>
      </w:r>
      <w:r>
        <w:rPr>
          <w:rFonts w:hint="eastAsia" w:ascii="宋体" w:hAnsi="宋体" w:eastAsia="宋体" w:cs="宋体"/>
          <w:color w:val="000000"/>
          <w:szCs w:val="21"/>
          <w:lang w:eastAsia="zh-CN"/>
        </w:rPr>
        <w:t>。</w:t>
      </w:r>
    </w:p>
    <w:p w14:paraId="3F0DCDDB">
      <w:pPr>
        <w:keepNext w:val="0"/>
        <w:keepLines w:val="0"/>
        <w:pageBreakBefore w:val="0"/>
        <w:widowControl/>
        <w:wordWrap/>
        <w:overflowPunct/>
        <w:topLinePunct w:val="0"/>
        <w:bidi w:val="0"/>
        <w:spacing w:before="0" w:beforeLines="50" w:after="0" w:afterLines="50" w:line="400" w:lineRule="exact"/>
        <w:rPr>
          <w:rFonts w:hint="default" w:ascii="宋体" w:hAnsi="宋体" w:eastAsia="宋体" w:cs="宋体"/>
          <w:lang w:val="en-US" w:eastAsia="zh-CN"/>
        </w:rPr>
      </w:pPr>
      <w:r>
        <w:rPr>
          <w:rFonts w:hint="eastAsia" w:ascii="宋体" w:hAnsi="宋体" w:eastAsia="宋体" w:cs="宋体"/>
          <w:lang w:val="en-US" w:eastAsia="zh-CN"/>
        </w:rPr>
        <w:t xml:space="preserve">5.11 </w:t>
      </w:r>
      <w:r>
        <w:rPr>
          <w:rFonts w:hint="eastAsia" w:ascii="黑体" w:hAnsi="宋体" w:eastAsia="黑体" w:cs="黑体"/>
          <w:color w:val="000000"/>
          <w:kern w:val="0"/>
          <w:sz w:val="21"/>
          <w:szCs w:val="21"/>
          <w:lang w:val="zh-CN" w:bidi="ar"/>
        </w:rPr>
        <w:t>防爆试验</w:t>
      </w:r>
    </w:p>
    <w:p w14:paraId="470D73F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ascii="宋体" w:hAnsi="宋体" w:eastAsia="宋体" w:cs="宋体"/>
          <w:lang w:val="zh-CN"/>
        </w:rPr>
      </w:pPr>
      <w:r>
        <w:rPr>
          <w:rFonts w:hint="eastAsia" w:ascii="宋体" w:hAnsi="宋体" w:eastAsia="宋体" w:cs="宋体"/>
          <w:lang w:val="zh-CN"/>
        </w:rPr>
        <w:t>5.</w:t>
      </w:r>
      <w:r>
        <w:rPr>
          <w:rFonts w:hint="eastAsia" w:ascii="宋体" w:hAnsi="宋体" w:eastAsia="宋体" w:cs="宋体"/>
          <w:lang w:val="en-US" w:eastAsia="zh-CN"/>
        </w:rPr>
        <w:t>11</w:t>
      </w:r>
      <w:r>
        <w:rPr>
          <w:rFonts w:hint="eastAsia" w:ascii="宋体" w:hAnsi="宋体" w:eastAsia="宋体" w:cs="宋体"/>
          <w:lang w:val="zh-CN"/>
        </w:rPr>
        <w:t xml:space="preserve">.1 </w:t>
      </w:r>
      <w:r>
        <w:rPr>
          <w:rFonts w:hint="eastAsia" w:ascii="宋体" w:hAnsi="宋体" w:eastAsia="宋体" w:cs="宋体"/>
          <w:szCs w:val="21"/>
          <w:lang w:val="en-US" w:eastAsia="zh-CN"/>
        </w:rPr>
        <w:t>控制箱</w:t>
      </w:r>
      <w:r>
        <w:rPr>
          <w:rFonts w:hint="eastAsia" w:ascii="宋体" w:hAnsi="宋体" w:cs="宋体"/>
          <w:szCs w:val="21"/>
          <w:lang w:val="zh-CN"/>
        </w:rPr>
        <w:t>的防爆结构部分按国家授权的防爆检验机构审查合格的产品图纸和GB /</w:t>
      </w:r>
      <w:r>
        <w:rPr>
          <w:rFonts w:ascii="宋体" w:hAnsi="宋体" w:cs="宋体"/>
          <w:szCs w:val="21"/>
          <w:lang w:val="zh-CN"/>
        </w:rPr>
        <w:t>T</w:t>
      </w:r>
      <w:r>
        <w:rPr>
          <w:rFonts w:ascii="宋体" w:hAnsi="宋体" w:cs="宋体"/>
          <w:szCs w:val="21"/>
        </w:rPr>
        <w:t xml:space="preserve"> </w:t>
      </w:r>
      <w:r>
        <w:rPr>
          <w:rFonts w:hint="eastAsia" w:ascii="宋体" w:hAnsi="宋体" w:cs="宋体"/>
          <w:szCs w:val="21"/>
          <w:lang w:val="zh-CN"/>
        </w:rPr>
        <w:t>3836.1-20</w:t>
      </w:r>
      <w:r>
        <w:rPr>
          <w:rFonts w:ascii="宋体" w:hAnsi="宋体" w:cs="宋体"/>
          <w:szCs w:val="21"/>
          <w:lang w:val="zh-CN"/>
        </w:rPr>
        <w:t>21</w:t>
      </w:r>
      <w:r>
        <w:rPr>
          <w:rFonts w:hint="eastAsia" w:ascii="宋体" w:hAnsi="宋体" w:cs="宋体"/>
          <w:szCs w:val="21"/>
          <w:lang w:val="zh-CN"/>
        </w:rPr>
        <w:t>、   GB</w:t>
      </w:r>
      <w:r>
        <w:rPr>
          <w:rFonts w:ascii="宋体" w:hAnsi="宋体" w:cs="宋体"/>
          <w:szCs w:val="21"/>
          <w:lang w:val="zh-CN"/>
        </w:rPr>
        <w:t>/T</w:t>
      </w:r>
      <w:r>
        <w:rPr>
          <w:rFonts w:ascii="宋体" w:hAnsi="宋体" w:cs="宋体"/>
          <w:szCs w:val="21"/>
        </w:rPr>
        <w:t xml:space="preserve"> </w:t>
      </w:r>
      <w:r>
        <w:rPr>
          <w:rFonts w:hint="eastAsia" w:ascii="宋体" w:hAnsi="宋体" w:cs="宋体"/>
          <w:szCs w:val="21"/>
          <w:lang w:val="zh-CN"/>
        </w:rPr>
        <w:t>3836.</w:t>
      </w:r>
      <w:r>
        <w:rPr>
          <w:rFonts w:hint="eastAsia" w:ascii="宋体" w:hAnsi="宋体" w:cs="宋体"/>
          <w:szCs w:val="21"/>
        </w:rPr>
        <w:t>2</w:t>
      </w:r>
      <w:r>
        <w:rPr>
          <w:rFonts w:hint="eastAsia" w:ascii="宋体" w:hAnsi="宋体" w:cs="宋体"/>
          <w:szCs w:val="21"/>
          <w:lang w:val="zh-CN"/>
        </w:rPr>
        <w:t>-20</w:t>
      </w:r>
      <w:r>
        <w:rPr>
          <w:rFonts w:ascii="宋体" w:hAnsi="宋体" w:cs="宋体"/>
          <w:szCs w:val="21"/>
          <w:lang w:val="zh-CN"/>
        </w:rPr>
        <w:t>21</w:t>
      </w:r>
      <w:r>
        <w:rPr>
          <w:rFonts w:hint="eastAsia" w:ascii="宋体" w:hAnsi="宋体" w:cs="宋体"/>
          <w:szCs w:val="21"/>
          <w:lang w:val="zh-CN"/>
        </w:rPr>
        <w:t>和GB</w:t>
      </w:r>
      <w:r>
        <w:rPr>
          <w:rFonts w:ascii="宋体" w:hAnsi="宋体" w:cs="宋体"/>
          <w:szCs w:val="21"/>
          <w:lang w:val="zh-CN"/>
        </w:rPr>
        <w:t>/T</w:t>
      </w:r>
      <w:r>
        <w:rPr>
          <w:rFonts w:ascii="宋体" w:hAnsi="宋体" w:cs="宋体"/>
          <w:szCs w:val="21"/>
        </w:rPr>
        <w:t xml:space="preserve"> </w:t>
      </w:r>
      <w:r>
        <w:rPr>
          <w:rFonts w:hint="eastAsia" w:ascii="宋体" w:hAnsi="宋体" w:cs="宋体"/>
          <w:szCs w:val="21"/>
          <w:lang w:val="zh-CN"/>
        </w:rPr>
        <w:t>3836.4-20</w:t>
      </w:r>
      <w:r>
        <w:rPr>
          <w:rFonts w:ascii="宋体" w:hAnsi="宋体" w:cs="宋体"/>
          <w:szCs w:val="21"/>
          <w:lang w:val="zh-CN"/>
        </w:rPr>
        <w:t>21</w:t>
      </w:r>
      <w:r>
        <w:rPr>
          <w:rFonts w:hint="eastAsia" w:ascii="宋体" w:hAnsi="宋体" w:cs="宋体"/>
          <w:szCs w:val="21"/>
          <w:lang w:val="zh-CN"/>
        </w:rPr>
        <w:t>规定的方法进行。</w:t>
      </w:r>
    </w:p>
    <w:p w14:paraId="787E3E2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ascii="宋体" w:hAnsi="宋体" w:eastAsia="宋体" w:cs="宋体"/>
          <w:lang w:val="zh-CN"/>
        </w:rPr>
      </w:pPr>
      <w:r>
        <w:rPr>
          <w:rFonts w:hint="eastAsia" w:ascii="宋体" w:hAnsi="宋体" w:eastAsia="宋体" w:cs="宋体"/>
          <w:lang w:val="zh-CN"/>
        </w:rPr>
        <w:t>5.</w:t>
      </w:r>
      <w:r>
        <w:rPr>
          <w:rFonts w:hint="eastAsia" w:ascii="宋体" w:hAnsi="宋体" w:eastAsia="宋体" w:cs="宋体"/>
          <w:lang w:val="en-US" w:eastAsia="zh-CN"/>
        </w:rPr>
        <w:t>11</w:t>
      </w:r>
      <w:r>
        <w:rPr>
          <w:rFonts w:hint="eastAsia" w:ascii="宋体" w:hAnsi="宋体" w:eastAsia="宋体" w:cs="宋体"/>
          <w:lang w:val="zh-CN"/>
        </w:rPr>
        <w:t xml:space="preserve">.2 </w:t>
      </w:r>
      <w:r>
        <w:rPr>
          <w:rFonts w:hint="eastAsia" w:ascii="宋体" w:hAnsi="宋体" w:cs="宋体"/>
          <w:szCs w:val="21"/>
          <w:lang w:val="zh-CN"/>
        </w:rPr>
        <w:t>电气间隙、爬电距离应按GB</w:t>
      </w:r>
      <w:r>
        <w:rPr>
          <w:rFonts w:ascii="宋体" w:hAnsi="宋体" w:cs="宋体"/>
          <w:szCs w:val="21"/>
          <w:lang w:val="zh-CN"/>
        </w:rPr>
        <w:t>/T</w:t>
      </w:r>
      <w:r>
        <w:rPr>
          <w:rFonts w:ascii="宋体" w:hAnsi="宋体" w:cs="宋体"/>
          <w:szCs w:val="21"/>
        </w:rPr>
        <w:t xml:space="preserve"> </w:t>
      </w:r>
      <w:r>
        <w:rPr>
          <w:rFonts w:hint="eastAsia" w:ascii="宋体" w:hAnsi="宋体" w:cs="宋体"/>
          <w:szCs w:val="21"/>
          <w:lang w:val="zh-CN"/>
        </w:rPr>
        <w:t>3836.</w:t>
      </w:r>
      <w:r>
        <w:rPr>
          <w:rFonts w:ascii="宋体" w:hAnsi="宋体" w:cs="宋体"/>
          <w:szCs w:val="21"/>
          <w:lang w:val="zh-CN"/>
        </w:rPr>
        <w:t>2</w:t>
      </w:r>
      <w:r>
        <w:rPr>
          <w:rFonts w:hint="eastAsia" w:ascii="宋体" w:hAnsi="宋体" w:cs="宋体"/>
          <w:szCs w:val="21"/>
          <w:lang w:val="zh-CN"/>
        </w:rPr>
        <w:t>-20</w:t>
      </w:r>
      <w:r>
        <w:rPr>
          <w:rFonts w:ascii="宋体" w:hAnsi="宋体" w:cs="宋体"/>
          <w:szCs w:val="21"/>
          <w:lang w:val="zh-CN"/>
        </w:rPr>
        <w:t>21</w:t>
      </w:r>
      <w:r>
        <w:rPr>
          <w:rFonts w:hint="eastAsia" w:ascii="宋体" w:hAnsi="宋体" w:cs="宋体"/>
          <w:szCs w:val="21"/>
          <w:lang w:val="zh-CN"/>
        </w:rPr>
        <w:t>中表Ⅰ</w:t>
      </w:r>
      <w:r>
        <w:rPr>
          <w:rFonts w:ascii="宋体" w:hAnsi="宋体" w:cs="宋体"/>
          <w:szCs w:val="21"/>
          <w:lang w:val="zh-CN"/>
        </w:rPr>
        <w:t>.3</w:t>
      </w:r>
      <w:r>
        <w:rPr>
          <w:rFonts w:hint="eastAsia" w:ascii="宋体" w:hAnsi="宋体" w:cs="宋体"/>
          <w:szCs w:val="21"/>
          <w:lang w:val="zh-CN"/>
        </w:rPr>
        <w:t>规定的进行。</w:t>
      </w:r>
    </w:p>
    <w:p w14:paraId="03AFA18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ascii="宋体" w:hAnsi="宋体" w:eastAsia="宋体" w:cs="宋体"/>
          <w:lang w:val="zh-CN"/>
        </w:rPr>
      </w:pPr>
      <w:r>
        <w:rPr>
          <w:rFonts w:hint="eastAsia" w:ascii="宋体" w:hAnsi="宋体" w:eastAsia="宋体" w:cs="宋体"/>
          <w:lang w:val="zh-CN"/>
        </w:rPr>
        <w:t>5.</w:t>
      </w:r>
      <w:r>
        <w:rPr>
          <w:rFonts w:hint="eastAsia" w:ascii="宋体" w:hAnsi="宋体" w:eastAsia="宋体" w:cs="宋体"/>
          <w:lang w:val="en-US" w:eastAsia="zh-CN"/>
        </w:rPr>
        <w:t>11</w:t>
      </w:r>
      <w:r>
        <w:rPr>
          <w:rFonts w:hint="eastAsia" w:ascii="宋体" w:hAnsi="宋体" w:eastAsia="宋体" w:cs="宋体"/>
          <w:lang w:val="zh-CN"/>
        </w:rPr>
        <w:t xml:space="preserve">.3 </w:t>
      </w:r>
      <w:r>
        <w:rPr>
          <w:rFonts w:hint="eastAsia" w:ascii="宋体" w:hAnsi="宋体" w:cs="宋体"/>
          <w:szCs w:val="21"/>
          <w:lang w:val="zh-CN"/>
        </w:rPr>
        <w:t>外壳材质、隔爆面的参数检查应按GB</w:t>
      </w:r>
      <w:r>
        <w:rPr>
          <w:rFonts w:ascii="宋体" w:hAnsi="宋体" w:cs="宋体"/>
          <w:szCs w:val="21"/>
          <w:lang w:val="zh-CN"/>
        </w:rPr>
        <w:t>/T</w:t>
      </w:r>
      <w:r>
        <w:rPr>
          <w:rFonts w:ascii="宋体" w:hAnsi="宋体" w:cs="宋体"/>
          <w:szCs w:val="21"/>
        </w:rPr>
        <w:t xml:space="preserve"> </w:t>
      </w:r>
      <w:r>
        <w:rPr>
          <w:rFonts w:hint="eastAsia" w:ascii="宋体" w:hAnsi="宋体" w:cs="宋体"/>
          <w:szCs w:val="21"/>
          <w:lang w:val="zh-CN"/>
        </w:rPr>
        <w:t>3836.</w:t>
      </w:r>
      <w:r>
        <w:rPr>
          <w:rFonts w:hint="eastAsia" w:ascii="宋体" w:hAnsi="宋体" w:cs="宋体"/>
          <w:szCs w:val="21"/>
        </w:rPr>
        <w:t>2</w:t>
      </w:r>
      <w:r>
        <w:rPr>
          <w:rFonts w:hint="eastAsia" w:ascii="宋体" w:hAnsi="宋体" w:cs="宋体"/>
          <w:szCs w:val="21"/>
          <w:lang w:val="zh-CN"/>
        </w:rPr>
        <w:t>-20</w:t>
      </w:r>
      <w:r>
        <w:rPr>
          <w:rFonts w:ascii="宋体" w:hAnsi="宋体" w:cs="宋体"/>
          <w:szCs w:val="21"/>
          <w:lang w:val="zh-CN"/>
        </w:rPr>
        <w:t>21</w:t>
      </w:r>
      <w:r>
        <w:rPr>
          <w:rFonts w:hint="eastAsia" w:ascii="宋体" w:hAnsi="宋体" w:cs="宋体"/>
          <w:szCs w:val="21"/>
          <w:lang w:val="zh-CN"/>
        </w:rPr>
        <w:t>中规定的进行。</w:t>
      </w:r>
    </w:p>
    <w:p w14:paraId="2C8F3AE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ascii="宋体" w:hAnsi="宋体" w:eastAsia="宋体" w:cs="宋体"/>
          <w:lang w:val="zh-CN"/>
        </w:rPr>
      </w:pPr>
      <w:r>
        <w:rPr>
          <w:rFonts w:hint="eastAsia" w:ascii="宋体" w:hAnsi="宋体" w:eastAsia="宋体" w:cs="宋体"/>
          <w:lang w:val="zh-CN"/>
        </w:rPr>
        <w:t>5.</w:t>
      </w:r>
      <w:r>
        <w:rPr>
          <w:rFonts w:hint="eastAsia" w:ascii="宋体" w:hAnsi="宋体" w:eastAsia="宋体" w:cs="宋体"/>
          <w:lang w:val="en-US" w:eastAsia="zh-CN"/>
        </w:rPr>
        <w:t>11</w:t>
      </w:r>
      <w:r>
        <w:rPr>
          <w:rFonts w:hint="eastAsia" w:ascii="宋体" w:hAnsi="宋体" w:eastAsia="宋体" w:cs="宋体"/>
          <w:lang w:val="zh-CN"/>
        </w:rPr>
        <w:t xml:space="preserve">.4 </w:t>
      </w:r>
      <w:r>
        <w:rPr>
          <w:rFonts w:hint="eastAsia" w:ascii="宋体" w:hAnsi="宋体" w:cs="宋体"/>
          <w:szCs w:val="21"/>
          <w:lang w:val="zh-CN"/>
        </w:rPr>
        <w:t>引入</w:t>
      </w:r>
      <w:r>
        <w:rPr>
          <w:rFonts w:hint="eastAsia" w:ascii="宋体" w:hAnsi="宋体" w:eastAsia="宋体" w:cs="宋体"/>
          <w:szCs w:val="21"/>
          <w:lang w:val="en-US" w:eastAsia="zh-CN"/>
        </w:rPr>
        <w:t>装置抗</w:t>
      </w:r>
      <w:r>
        <w:rPr>
          <w:rFonts w:hint="eastAsia" w:ascii="宋体" w:hAnsi="宋体" w:cs="宋体"/>
          <w:szCs w:val="21"/>
          <w:lang w:val="zh-CN"/>
        </w:rPr>
        <w:t>冲击、夹紧、密封、机械强度试验,分别按GB</w:t>
      </w:r>
      <w:r>
        <w:rPr>
          <w:rFonts w:ascii="宋体" w:hAnsi="宋体" w:cs="宋体"/>
          <w:szCs w:val="21"/>
          <w:lang w:val="zh-CN"/>
        </w:rPr>
        <w:t>/T</w:t>
      </w:r>
      <w:r>
        <w:rPr>
          <w:rFonts w:ascii="宋体" w:hAnsi="宋体" w:cs="宋体"/>
          <w:szCs w:val="21"/>
        </w:rPr>
        <w:t xml:space="preserve"> </w:t>
      </w:r>
      <w:r>
        <w:rPr>
          <w:rFonts w:hint="eastAsia" w:ascii="宋体" w:hAnsi="宋体" w:cs="宋体"/>
          <w:szCs w:val="21"/>
          <w:lang w:val="zh-CN"/>
        </w:rPr>
        <w:t>3836.</w:t>
      </w:r>
      <w:r>
        <w:rPr>
          <w:rFonts w:ascii="宋体" w:hAnsi="宋体" w:cs="宋体"/>
          <w:szCs w:val="21"/>
        </w:rPr>
        <w:t>1</w:t>
      </w:r>
      <w:r>
        <w:rPr>
          <w:rFonts w:hint="eastAsia" w:ascii="宋体" w:hAnsi="宋体" w:cs="宋体"/>
          <w:szCs w:val="21"/>
          <w:lang w:val="zh-CN"/>
        </w:rPr>
        <w:t>-20</w:t>
      </w:r>
      <w:r>
        <w:rPr>
          <w:rFonts w:ascii="宋体" w:hAnsi="宋体" w:cs="宋体"/>
          <w:szCs w:val="21"/>
          <w:lang w:val="zh-CN"/>
        </w:rPr>
        <w:t>21</w:t>
      </w:r>
      <w:r>
        <w:rPr>
          <w:rFonts w:hint="eastAsia" w:ascii="宋体" w:hAnsi="宋体" w:cs="宋体"/>
          <w:szCs w:val="21"/>
          <w:lang w:val="zh-CN"/>
        </w:rPr>
        <w:t>中第26.4.2条、附录A.3和GB</w:t>
      </w:r>
      <w:r>
        <w:rPr>
          <w:rFonts w:ascii="宋体" w:hAnsi="宋体" w:cs="宋体"/>
          <w:szCs w:val="21"/>
          <w:lang w:val="zh-CN"/>
        </w:rPr>
        <w:t>/T</w:t>
      </w:r>
      <w:r>
        <w:rPr>
          <w:rFonts w:ascii="宋体" w:hAnsi="宋体" w:cs="宋体"/>
          <w:szCs w:val="21"/>
        </w:rPr>
        <w:t xml:space="preserve"> </w:t>
      </w:r>
      <w:r>
        <w:rPr>
          <w:rFonts w:hint="eastAsia" w:ascii="宋体" w:hAnsi="宋体" w:cs="宋体"/>
          <w:szCs w:val="21"/>
          <w:lang w:val="zh-CN"/>
        </w:rPr>
        <w:t>3836.</w:t>
      </w:r>
      <w:r>
        <w:rPr>
          <w:rFonts w:hint="eastAsia" w:ascii="宋体" w:hAnsi="宋体" w:cs="宋体"/>
          <w:szCs w:val="21"/>
        </w:rPr>
        <w:t>2</w:t>
      </w:r>
      <w:r>
        <w:rPr>
          <w:rFonts w:hint="eastAsia" w:ascii="宋体" w:hAnsi="宋体" w:cs="宋体"/>
          <w:szCs w:val="21"/>
          <w:lang w:val="zh-CN"/>
        </w:rPr>
        <w:t>-20</w:t>
      </w:r>
      <w:r>
        <w:rPr>
          <w:rFonts w:ascii="宋体" w:hAnsi="宋体" w:cs="宋体"/>
          <w:szCs w:val="21"/>
          <w:lang w:val="zh-CN"/>
        </w:rPr>
        <w:t>21</w:t>
      </w:r>
      <w:r>
        <w:rPr>
          <w:rFonts w:hint="eastAsia" w:ascii="宋体" w:hAnsi="宋体" w:cs="宋体"/>
          <w:szCs w:val="21"/>
          <w:lang w:val="zh-CN"/>
        </w:rPr>
        <w:t>附录C.3规定的方法进行。</w:t>
      </w:r>
    </w:p>
    <w:p w14:paraId="71C9CB7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ascii="宋体" w:hAnsi="宋体" w:eastAsia="宋体" w:cs="宋体"/>
          <w:lang w:val="zh-CN"/>
        </w:rPr>
      </w:pPr>
      <w:r>
        <w:rPr>
          <w:rFonts w:hint="eastAsia" w:ascii="宋体" w:hAnsi="宋体" w:eastAsia="宋体" w:cs="宋体"/>
          <w:lang w:val="zh-CN"/>
        </w:rPr>
        <w:t>5.</w:t>
      </w:r>
      <w:r>
        <w:rPr>
          <w:rFonts w:hint="eastAsia" w:ascii="宋体" w:hAnsi="宋体" w:eastAsia="宋体" w:cs="宋体"/>
          <w:lang w:val="en-US" w:eastAsia="zh-CN"/>
        </w:rPr>
        <w:t>11</w:t>
      </w:r>
      <w:r>
        <w:rPr>
          <w:rFonts w:hint="eastAsia" w:ascii="宋体" w:hAnsi="宋体" w:eastAsia="宋体" w:cs="宋体"/>
          <w:lang w:val="zh-CN"/>
        </w:rPr>
        <w:t xml:space="preserve">.5 </w:t>
      </w:r>
      <w:r>
        <w:rPr>
          <w:rFonts w:ascii="宋体" w:eastAsia="宋体" w:cs="宋体"/>
          <w:szCs w:val="21"/>
        </w:rPr>
        <w:t>外壳非金属部件</w:t>
      </w:r>
      <w:r>
        <w:rPr>
          <w:rFonts w:hint="eastAsia" w:ascii="宋体" w:eastAsia="宋体" w:cs="宋体"/>
          <w:szCs w:val="21"/>
          <w:lang w:val="zh-CN"/>
        </w:rPr>
        <w:t>耐热耐寒试验,按GB</w:t>
      </w:r>
      <w:r>
        <w:rPr>
          <w:rFonts w:ascii="宋体" w:cs="宋体"/>
          <w:szCs w:val="21"/>
          <w:lang w:val="zh-CN"/>
        </w:rPr>
        <w:t>/T</w:t>
      </w:r>
      <w:r>
        <w:rPr>
          <w:rFonts w:ascii="宋体" w:cs="宋体"/>
          <w:szCs w:val="21"/>
        </w:rPr>
        <w:t xml:space="preserve"> </w:t>
      </w:r>
      <w:r>
        <w:rPr>
          <w:rFonts w:hint="eastAsia" w:ascii="宋体" w:eastAsia="宋体" w:cs="宋体"/>
          <w:szCs w:val="21"/>
          <w:lang w:val="zh-CN"/>
        </w:rPr>
        <w:t>3836.</w:t>
      </w:r>
      <w:r>
        <w:rPr>
          <w:rFonts w:ascii="宋体" w:cs="宋体"/>
          <w:szCs w:val="21"/>
        </w:rPr>
        <w:t>1</w:t>
      </w:r>
      <w:r>
        <w:rPr>
          <w:rFonts w:hint="eastAsia" w:ascii="宋体" w:eastAsia="宋体" w:cs="宋体"/>
          <w:szCs w:val="21"/>
          <w:lang w:val="zh-CN"/>
        </w:rPr>
        <w:t>-20</w:t>
      </w:r>
      <w:r>
        <w:rPr>
          <w:rFonts w:ascii="宋体" w:cs="宋体"/>
          <w:szCs w:val="21"/>
          <w:lang w:val="zh-CN"/>
        </w:rPr>
        <w:t>21</w:t>
      </w:r>
      <w:r>
        <w:rPr>
          <w:rFonts w:hint="eastAsia" w:ascii="宋体" w:eastAsia="宋体" w:cs="宋体"/>
          <w:szCs w:val="21"/>
          <w:lang w:val="zh-CN"/>
        </w:rPr>
        <w:t>第26.8、26.9条的方法进行。</w:t>
      </w:r>
    </w:p>
    <w:p w14:paraId="170781C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ascii="宋体" w:hAnsi="宋体" w:eastAsia="宋体" w:cs="宋体"/>
          <w:lang w:val="zh-CN"/>
        </w:rPr>
      </w:pPr>
      <w:r>
        <w:rPr>
          <w:rFonts w:hint="eastAsia" w:ascii="宋体" w:hAnsi="宋体" w:eastAsia="宋体" w:cs="宋体"/>
          <w:lang w:val="zh-CN"/>
        </w:rPr>
        <w:t>5.</w:t>
      </w:r>
      <w:r>
        <w:rPr>
          <w:rFonts w:hint="eastAsia" w:ascii="宋体" w:hAnsi="宋体" w:eastAsia="宋体" w:cs="宋体"/>
          <w:lang w:val="en-US" w:eastAsia="zh-CN"/>
        </w:rPr>
        <w:t>11</w:t>
      </w:r>
      <w:r>
        <w:rPr>
          <w:rFonts w:hint="eastAsia" w:ascii="宋体" w:hAnsi="宋体" w:eastAsia="宋体" w:cs="宋体"/>
          <w:lang w:val="zh-CN"/>
        </w:rPr>
        <w:t xml:space="preserve">.6 </w:t>
      </w:r>
      <w:r>
        <w:rPr>
          <w:rFonts w:hint="eastAsia" w:ascii="宋体" w:eastAsia="宋体" w:cs="宋体"/>
          <w:szCs w:val="21"/>
          <w:lang w:val="zh-CN"/>
        </w:rPr>
        <w:t>隔爆外壳静压试验,按GB</w:t>
      </w:r>
      <w:r>
        <w:rPr>
          <w:rFonts w:ascii="宋体" w:cs="宋体"/>
          <w:szCs w:val="21"/>
          <w:lang w:val="zh-CN"/>
        </w:rPr>
        <w:t>/T</w:t>
      </w:r>
      <w:r>
        <w:rPr>
          <w:rFonts w:ascii="宋体" w:cs="宋体"/>
          <w:szCs w:val="21"/>
        </w:rPr>
        <w:t xml:space="preserve"> </w:t>
      </w:r>
      <w:r>
        <w:rPr>
          <w:rFonts w:hint="eastAsia" w:ascii="宋体" w:eastAsia="宋体" w:cs="宋体"/>
          <w:szCs w:val="21"/>
          <w:lang w:val="zh-CN"/>
        </w:rPr>
        <w:t>3836.</w:t>
      </w:r>
      <w:r>
        <w:rPr>
          <w:rFonts w:ascii="宋体" w:cs="宋体"/>
          <w:szCs w:val="21"/>
        </w:rPr>
        <w:t>2</w:t>
      </w:r>
      <w:r>
        <w:rPr>
          <w:rFonts w:hint="eastAsia" w:ascii="宋体" w:eastAsia="宋体" w:cs="宋体"/>
          <w:szCs w:val="21"/>
          <w:lang w:val="zh-CN"/>
        </w:rPr>
        <w:t>-20</w:t>
      </w:r>
      <w:r>
        <w:rPr>
          <w:rFonts w:ascii="宋体" w:cs="宋体"/>
          <w:szCs w:val="21"/>
          <w:lang w:val="zh-CN"/>
        </w:rPr>
        <w:t>21</w:t>
      </w:r>
      <w:r>
        <w:rPr>
          <w:rFonts w:hint="eastAsia" w:ascii="宋体" w:eastAsia="宋体" w:cs="宋体"/>
          <w:szCs w:val="21"/>
          <w:lang w:val="zh-CN"/>
        </w:rPr>
        <w:t>中第15.</w:t>
      </w:r>
      <w:r>
        <w:rPr>
          <w:rFonts w:ascii="宋体" w:eastAsia="宋体" w:cs="宋体"/>
          <w:szCs w:val="21"/>
          <w:lang w:val="zh-CN"/>
        </w:rPr>
        <w:t>2</w:t>
      </w:r>
      <w:r>
        <w:rPr>
          <w:rFonts w:hint="eastAsia" w:ascii="宋体" w:eastAsia="宋体" w:cs="宋体"/>
          <w:szCs w:val="21"/>
          <w:lang w:val="zh-CN"/>
        </w:rPr>
        <w:t>.3.</w:t>
      </w:r>
      <w:r>
        <w:rPr>
          <w:rFonts w:ascii="宋体" w:eastAsia="宋体" w:cs="宋体"/>
          <w:szCs w:val="21"/>
          <w:lang w:val="zh-CN"/>
        </w:rPr>
        <w:t>2</w:t>
      </w:r>
      <w:r>
        <w:rPr>
          <w:rFonts w:hint="eastAsia" w:ascii="宋体" w:eastAsia="宋体" w:cs="宋体"/>
          <w:szCs w:val="21"/>
          <w:lang w:val="zh-CN"/>
        </w:rPr>
        <w:t>条规定的方法进行。</w:t>
      </w:r>
    </w:p>
    <w:p w14:paraId="1160E3F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ascii="宋体" w:hAnsi="宋体" w:eastAsia="宋体" w:cs="宋体"/>
          <w:lang w:val="zh-CN"/>
        </w:rPr>
      </w:pPr>
      <w:r>
        <w:rPr>
          <w:rFonts w:hint="eastAsia" w:ascii="宋体" w:hAnsi="宋体" w:eastAsia="宋体" w:cs="宋体"/>
          <w:lang w:val="zh-CN"/>
        </w:rPr>
        <w:t>5.</w:t>
      </w:r>
      <w:r>
        <w:rPr>
          <w:rFonts w:hint="eastAsia" w:ascii="宋体" w:hAnsi="宋体" w:eastAsia="宋体" w:cs="宋体"/>
          <w:lang w:val="en-US" w:eastAsia="zh-CN"/>
        </w:rPr>
        <w:t>11</w:t>
      </w:r>
      <w:r>
        <w:rPr>
          <w:rFonts w:hint="eastAsia" w:ascii="宋体" w:hAnsi="宋体" w:eastAsia="宋体" w:cs="宋体"/>
          <w:lang w:val="zh-CN"/>
        </w:rPr>
        <w:t xml:space="preserve">.7 </w:t>
      </w:r>
      <w:r>
        <w:rPr>
          <w:rFonts w:hint="eastAsia" w:ascii="宋体" w:eastAsia="宋体" w:cs="宋体"/>
          <w:szCs w:val="21"/>
          <w:lang w:val="zh-CN"/>
        </w:rPr>
        <w:t>隔爆外壳耐压和内部点燃的不传爆试验,分别按GB</w:t>
      </w:r>
      <w:r>
        <w:rPr>
          <w:rFonts w:ascii="宋体" w:cs="宋体"/>
          <w:szCs w:val="21"/>
          <w:lang w:val="zh-CN"/>
        </w:rPr>
        <w:t>/T</w:t>
      </w:r>
      <w:r>
        <w:rPr>
          <w:rFonts w:ascii="宋体" w:cs="宋体"/>
          <w:szCs w:val="21"/>
        </w:rPr>
        <w:t xml:space="preserve"> </w:t>
      </w:r>
      <w:r>
        <w:rPr>
          <w:rFonts w:hint="eastAsia" w:ascii="宋体" w:eastAsia="宋体" w:cs="宋体"/>
          <w:szCs w:val="21"/>
          <w:lang w:val="zh-CN"/>
        </w:rPr>
        <w:t>3836.</w:t>
      </w:r>
      <w:r>
        <w:rPr>
          <w:rFonts w:ascii="宋体" w:cs="宋体"/>
          <w:szCs w:val="21"/>
        </w:rPr>
        <w:t>2</w:t>
      </w:r>
      <w:r>
        <w:rPr>
          <w:rFonts w:hint="eastAsia" w:ascii="宋体" w:eastAsia="宋体" w:cs="宋体"/>
          <w:szCs w:val="21"/>
          <w:lang w:val="zh-CN"/>
        </w:rPr>
        <w:t>-20</w:t>
      </w:r>
      <w:r>
        <w:rPr>
          <w:rFonts w:ascii="宋体" w:cs="宋体"/>
          <w:szCs w:val="21"/>
          <w:lang w:val="zh-CN"/>
        </w:rPr>
        <w:t>21</w:t>
      </w:r>
      <w:r>
        <w:rPr>
          <w:rFonts w:hint="eastAsia" w:ascii="宋体" w:eastAsia="宋体" w:cs="宋体"/>
          <w:szCs w:val="21"/>
          <w:lang w:val="zh-CN"/>
        </w:rPr>
        <w:t>中第15.</w:t>
      </w:r>
      <w:r>
        <w:rPr>
          <w:rFonts w:ascii="宋体" w:eastAsia="宋体" w:cs="宋体"/>
          <w:szCs w:val="21"/>
          <w:lang w:val="zh-CN"/>
        </w:rPr>
        <w:t>2</w:t>
      </w:r>
      <w:r>
        <w:rPr>
          <w:rFonts w:hint="eastAsia" w:ascii="宋体" w:eastAsia="宋体" w:cs="宋体"/>
          <w:szCs w:val="21"/>
          <w:lang w:val="zh-CN"/>
        </w:rPr>
        <w:t>条和15.</w:t>
      </w:r>
      <w:r>
        <w:rPr>
          <w:rFonts w:ascii="宋体" w:eastAsia="宋体" w:cs="宋体"/>
          <w:szCs w:val="21"/>
          <w:lang w:val="zh-CN"/>
        </w:rPr>
        <w:t>3</w:t>
      </w:r>
      <w:r>
        <w:rPr>
          <w:rFonts w:hint="eastAsia" w:ascii="宋体" w:eastAsia="宋体" w:cs="宋体"/>
          <w:szCs w:val="21"/>
          <w:lang w:val="zh-CN"/>
        </w:rPr>
        <w:t>条规定的方法进行。</w:t>
      </w:r>
    </w:p>
    <w:p w14:paraId="42D9ACBE">
      <w:pPr>
        <w:pStyle w:val="3"/>
        <w:keepNext w:val="0"/>
        <w:keepLines w:val="0"/>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宋体" w:eastAsia="宋体" w:cs="宋体"/>
          <w:szCs w:val="21"/>
          <w:lang w:val="zh-CN"/>
        </w:rPr>
      </w:pPr>
      <w:r>
        <w:rPr>
          <w:rFonts w:hint="eastAsia" w:ascii="宋体" w:hAnsi="宋体" w:eastAsia="宋体" w:cs="宋体"/>
          <w:lang w:val="zh-CN"/>
        </w:rPr>
        <w:t>5.</w:t>
      </w:r>
      <w:r>
        <w:rPr>
          <w:rFonts w:hint="eastAsia" w:ascii="宋体" w:hAnsi="宋体" w:eastAsia="宋体" w:cs="宋体"/>
          <w:lang w:val="en-US" w:eastAsia="zh-CN"/>
        </w:rPr>
        <w:t>11</w:t>
      </w:r>
      <w:r>
        <w:rPr>
          <w:rFonts w:hint="eastAsia" w:ascii="宋体" w:hAnsi="宋体" w:eastAsia="宋体" w:cs="宋体"/>
          <w:lang w:val="zh-CN"/>
        </w:rPr>
        <w:t xml:space="preserve">.8 </w:t>
      </w:r>
      <w:r>
        <w:rPr>
          <w:rFonts w:hint="eastAsia" w:ascii="宋体" w:eastAsia="宋体" w:cs="宋体"/>
          <w:szCs w:val="21"/>
          <w:lang w:val="zh-CN"/>
        </w:rPr>
        <w:t>外壳应按GB</w:t>
      </w:r>
      <w:r>
        <w:rPr>
          <w:rFonts w:ascii="宋体" w:cs="宋体"/>
          <w:szCs w:val="21"/>
          <w:lang w:val="zh-CN"/>
        </w:rPr>
        <w:t>/T</w:t>
      </w:r>
      <w:r>
        <w:rPr>
          <w:rFonts w:ascii="宋体" w:cs="宋体"/>
          <w:szCs w:val="21"/>
        </w:rPr>
        <w:t xml:space="preserve"> </w:t>
      </w:r>
      <w:r>
        <w:rPr>
          <w:rFonts w:hint="eastAsia" w:ascii="宋体" w:eastAsia="宋体" w:cs="宋体"/>
          <w:szCs w:val="21"/>
          <w:lang w:val="zh-CN"/>
        </w:rPr>
        <w:t>3836.</w:t>
      </w:r>
      <w:r>
        <w:rPr>
          <w:rFonts w:ascii="宋体" w:cs="宋体"/>
          <w:szCs w:val="21"/>
        </w:rPr>
        <w:t>1</w:t>
      </w:r>
      <w:r>
        <w:rPr>
          <w:rFonts w:hint="eastAsia" w:ascii="宋体" w:eastAsia="宋体" w:cs="宋体"/>
          <w:szCs w:val="21"/>
          <w:lang w:val="zh-CN"/>
        </w:rPr>
        <w:t>-20</w:t>
      </w:r>
      <w:r>
        <w:rPr>
          <w:rFonts w:ascii="宋体" w:cs="宋体"/>
          <w:szCs w:val="21"/>
          <w:lang w:val="zh-CN"/>
        </w:rPr>
        <w:t>21</w:t>
      </w:r>
      <w:r>
        <w:rPr>
          <w:rFonts w:hint="eastAsia" w:ascii="宋体" w:eastAsia="宋体" w:cs="宋体"/>
          <w:szCs w:val="21"/>
          <w:lang w:val="zh-CN"/>
        </w:rPr>
        <w:t>中第26.4.2条要求进行抗冲击试验。</w:t>
      </w:r>
    </w:p>
    <w:p w14:paraId="538BE3F7">
      <w:pPr>
        <w:keepNext w:val="0"/>
        <w:keepLines w:val="0"/>
        <w:pageBreakBefore w:val="0"/>
        <w:widowControl/>
        <w:kinsoku w:val="0"/>
        <w:wordWrap/>
        <w:overflowPunct/>
        <w:topLinePunct w:val="0"/>
        <w:autoSpaceDE w:val="0"/>
        <w:autoSpaceDN w:val="0"/>
        <w:bidi w:val="0"/>
        <w:adjustRightInd w:val="0"/>
        <w:snapToGrid w:val="0"/>
        <w:spacing w:before="0" w:after="0" w:line="360" w:lineRule="auto"/>
        <w:textAlignment w:val="baseline"/>
        <w:rPr>
          <w:rFonts w:ascii="宋体" w:hAnsi="宋体" w:eastAsia="宋体" w:cs="宋体"/>
          <w:lang w:val="zh-CN"/>
        </w:rPr>
      </w:pPr>
      <w:r>
        <w:rPr>
          <w:rFonts w:hint="eastAsia" w:ascii="宋体" w:hAnsi="宋体" w:eastAsia="宋体" w:cs="宋体"/>
          <w:lang w:val="zh-CN"/>
        </w:rPr>
        <w:t>5.</w:t>
      </w:r>
      <w:r>
        <w:rPr>
          <w:rFonts w:hint="eastAsia" w:ascii="宋体" w:hAnsi="宋体" w:eastAsia="宋体" w:cs="宋体"/>
          <w:lang w:val="en-US" w:eastAsia="zh-CN"/>
        </w:rPr>
        <w:t>11</w:t>
      </w:r>
      <w:r>
        <w:rPr>
          <w:rFonts w:hint="eastAsia" w:ascii="宋体" w:hAnsi="宋体" w:eastAsia="宋体" w:cs="宋体"/>
          <w:lang w:val="zh-CN"/>
        </w:rPr>
        <w:t xml:space="preserve">.9  </w:t>
      </w:r>
      <w:r>
        <w:rPr>
          <w:rFonts w:hint="eastAsia" w:ascii="宋体" w:eastAsia="宋体" w:cs="宋体"/>
          <w:szCs w:val="21"/>
          <w:lang w:val="zh-CN"/>
        </w:rPr>
        <w:t>外壳防护试验按GB/T</w:t>
      </w:r>
      <w:r>
        <w:rPr>
          <w:rFonts w:ascii="宋体" w:eastAsia="宋体" w:cs="宋体"/>
          <w:szCs w:val="21"/>
        </w:rPr>
        <w:t xml:space="preserve"> </w:t>
      </w:r>
      <w:r>
        <w:rPr>
          <w:rFonts w:hint="eastAsia" w:ascii="宋体" w:eastAsia="宋体" w:cs="宋体"/>
          <w:szCs w:val="21"/>
          <w:lang w:val="zh-CN"/>
        </w:rPr>
        <w:t>4208-2017进行试验。</w:t>
      </w:r>
    </w:p>
    <w:p w14:paraId="5B8175EE">
      <w:pPr>
        <w:keepNext w:val="0"/>
        <w:keepLines w:val="0"/>
        <w:pageBreakBefore w:val="0"/>
        <w:widowControl/>
        <w:kinsoku w:val="0"/>
        <w:wordWrap/>
        <w:overflowPunct/>
        <w:topLinePunct w:val="0"/>
        <w:autoSpaceDE w:val="0"/>
        <w:autoSpaceDN w:val="0"/>
        <w:bidi w:val="0"/>
        <w:adjustRightInd w:val="0"/>
        <w:snapToGrid w:val="0"/>
        <w:spacing w:before="0" w:after="0" w:line="360" w:lineRule="auto"/>
        <w:textAlignment w:val="baseline"/>
        <w:rPr>
          <w:rFonts w:ascii="宋体" w:hAnsi="宋体" w:eastAsia="宋体" w:cs="宋体"/>
          <w:lang w:val="zh-CN"/>
        </w:rPr>
      </w:pPr>
      <w:r>
        <w:rPr>
          <w:rFonts w:hint="eastAsia" w:ascii="宋体" w:hAnsi="宋体" w:eastAsia="宋体" w:cs="宋体"/>
          <w:lang w:val="zh-CN"/>
        </w:rPr>
        <w:t>5.</w:t>
      </w:r>
      <w:r>
        <w:rPr>
          <w:rFonts w:hint="eastAsia" w:ascii="宋体" w:hAnsi="宋体" w:eastAsia="宋体" w:cs="宋体"/>
          <w:lang w:val="en-US" w:eastAsia="zh-CN"/>
        </w:rPr>
        <w:t>11</w:t>
      </w:r>
      <w:r>
        <w:rPr>
          <w:rFonts w:hint="eastAsia" w:ascii="宋体" w:hAnsi="宋体" w:eastAsia="宋体" w:cs="宋体"/>
          <w:lang w:val="zh-CN"/>
        </w:rPr>
        <w:t xml:space="preserve">.10 </w:t>
      </w:r>
      <w:r>
        <w:rPr>
          <w:rFonts w:hint="eastAsia" w:ascii="宋体" w:eastAsia="宋体" w:cs="宋体"/>
          <w:szCs w:val="21"/>
          <w:lang w:val="zh-CN"/>
        </w:rPr>
        <w:t>最高表面温度试验按GB</w:t>
      </w:r>
      <w:r>
        <w:rPr>
          <w:rFonts w:ascii="宋体" w:cs="宋体"/>
          <w:szCs w:val="21"/>
          <w:lang w:val="zh-CN"/>
        </w:rPr>
        <w:t>/T</w:t>
      </w:r>
      <w:r>
        <w:rPr>
          <w:rFonts w:ascii="宋体" w:cs="宋体"/>
          <w:szCs w:val="21"/>
        </w:rPr>
        <w:t xml:space="preserve"> </w:t>
      </w:r>
      <w:r>
        <w:rPr>
          <w:rFonts w:hint="eastAsia" w:ascii="宋体" w:eastAsia="宋体" w:cs="宋体"/>
          <w:szCs w:val="21"/>
          <w:lang w:val="zh-CN"/>
        </w:rPr>
        <w:t>3836.</w:t>
      </w:r>
      <w:r>
        <w:rPr>
          <w:rFonts w:ascii="宋体" w:cs="宋体"/>
          <w:szCs w:val="21"/>
        </w:rPr>
        <w:t>4</w:t>
      </w:r>
      <w:r>
        <w:rPr>
          <w:rFonts w:hint="eastAsia" w:ascii="宋体" w:eastAsia="宋体" w:cs="宋体"/>
          <w:szCs w:val="21"/>
          <w:lang w:val="zh-CN"/>
        </w:rPr>
        <w:t>-20</w:t>
      </w:r>
      <w:r>
        <w:rPr>
          <w:rFonts w:ascii="宋体" w:cs="宋体"/>
          <w:szCs w:val="21"/>
          <w:lang w:val="zh-CN"/>
        </w:rPr>
        <w:t>21</w:t>
      </w:r>
      <w:r>
        <w:rPr>
          <w:rFonts w:hint="eastAsia" w:ascii="宋体" w:eastAsia="宋体" w:cs="宋体"/>
          <w:szCs w:val="21"/>
          <w:lang w:val="zh-CN"/>
        </w:rPr>
        <w:t>中10.2条及GB</w:t>
      </w:r>
      <w:r>
        <w:rPr>
          <w:rFonts w:ascii="宋体" w:cs="宋体"/>
          <w:szCs w:val="21"/>
          <w:lang w:val="zh-CN"/>
        </w:rPr>
        <w:t>/T</w:t>
      </w:r>
      <w:r>
        <w:rPr>
          <w:rFonts w:ascii="宋体" w:cs="宋体"/>
          <w:szCs w:val="21"/>
        </w:rPr>
        <w:t xml:space="preserve"> </w:t>
      </w:r>
      <w:r>
        <w:rPr>
          <w:rFonts w:hint="eastAsia" w:ascii="宋体" w:eastAsia="宋体" w:cs="宋体"/>
          <w:szCs w:val="21"/>
          <w:lang w:val="zh-CN"/>
        </w:rPr>
        <w:t>3836.</w:t>
      </w:r>
      <w:r>
        <w:rPr>
          <w:rFonts w:ascii="宋体" w:cs="宋体"/>
          <w:szCs w:val="21"/>
        </w:rPr>
        <w:t>1</w:t>
      </w:r>
      <w:r>
        <w:rPr>
          <w:rFonts w:hint="eastAsia" w:ascii="宋体" w:eastAsia="宋体" w:cs="宋体"/>
          <w:szCs w:val="21"/>
          <w:lang w:val="zh-CN"/>
        </w:rPr>
        <w:t>-20</w:t>
      </w:r>
      <w:r>
        <w:rPr>
          <w:rFonts w:ascii="宋体" w:cs="宋体"/>
          <w:szCs w:val="21"/>
          <w:lang w:val="zh-CN"/>
        </w:rPr>
        <w:t>21</w:t>
      </w:r>
      <w:r>
        <w:rPr>
          <w:rFonts w:hint="eastAsia" w:ascii="宋体" w:eastAsia="宋体" w:cs="宋体"/>
          <w:szCs w:val="21"/>
          <w:lang w:val="zh-CN"/>
        </w:rPr>
        <w:t>第26.5.1条规定的方法进行。</w:t>
      </w:r>
    </w:p>
    <w:p w14:paraId="4B5B6AE6">
      <w:pPr>
        <w:keepNext w:val="0"/>
        <w:keepLines w:val="0"/>
        <w:pageBreakBefore w:val="0"/>
        <w:widowControl/>
        <w:kinsoku w:val="0"/>
        <w:wordWrap/>
        <w:overflowPunct/>
        <w:topLinePunct w:val="0"/>
        <w:autoSpaceDE w:val="0"/>
        <w:autoSpaceDN w:val="0"/>
        <w:bidi w:val="0"/>
        <w:adjustRightInd w:val="0"/>
        <w:snapToGrid w:val="0"/>
        <w:spacing w:before="0" w:after="0" w:line="360" w:lineRule="auto"/>
        <w:textAlignment w:val="baseline"/>
        <w:rPr>
          <w:rFonts w:ascii="宋体" w:hAnsi="宋体" w:eastAsia="宋体" w:cs="宋体"/>
          <w:lang w:val="zh-CN"/>
        </w:rPr>
      </w:pPr>
      <w:r>
        <w:rPr>
          <w:rFonts w:hint="eastAsia" w:ascii="宋体" w:hAnsi="宋体" w:eastAsia="宋体" w:cs="宋体"/>
          <w:lang w:val="zh-CN"/>
        </w:rPr>
        <w:t>5.</w:t>
      </w:r>
      <w:r>
        <w:rPr>
          <w:rFonts w:hint="eastAsia" w:ascii="宋体" w:hAnsi="宋体" w:eastAsia="宋体" w:cs="宋体"/>
          <w:lang w:val="en-US" w:eastAsia="zh-CN"/>
        </w:rPr>
        <w:t>11</w:t>
      </w:r>
      <w:r>
        <w:rPr>
          <w:rFonts w:hint="eastAsia" w:ascii="宋体" w:hAnsi="宋体" w:eastAsia="宋体" w:cs="宋体"/>
          <w:lang w:val="zh-CN"/>
        </w:rPr>
        <w:t xml:space="preserve">.11 </w:t>
      </w:r>
      <w:r>
        <w:rPr>
          <w:rFonts w:ascii="宋体" w:eastAsia="宋体" w:cs="宋体"/>
          <w:szCs w:val="21"/>
        </w:rPr>
        <w:t>I类电气设备</w:t>
      </w:r>
      <w:r>
        <w:rPr>
          <w:rFonts w:hint="eastAsia" w:ascii="宋体" w:eastAsia="宋体" w:cs="宋体"/>
          <w:szCs w:val="21"/>
          <w:lang w:val="zh-CN"/>
        </w:rPr>
        <w:t>耐化学试剂试验，按GB</w:t>
      </w:r>
      <w:r>
        <w:rPr>
          <w:rFonts w:ascii="宋体" w:cs="宋体"/>
          <w:szCs w:val="21"/>
          <w:lang w:val="zh-CN"/>
        </w:rPr>
        <w:t>/T</w:t>
      </w:r>
      <w:r>
        <w:rPr>
          <w:rFonts w:ascii="宋体" w:cs="宋体"/>
          <w:szCs w:val="21"/>
        </w:rPr>
        <w:t xml:space="preserve"> </w:t>
      </w:r>
      <w:r>
        <w:rPr>
          <w:rFonts w:hint="eastAsia" w:ascii="宋体" w:eastAsia="宋体" w:cs="宋体"/>
          <w:szCs w:val="21"/>
          <w:lang w:val="zh-CN"/>
        </w:rPr>
        <w:t>3836.</w:t>
      </w:r>
      <w:r>
        <w:rPr>
          <w:rFonts w:ascii="宋体" w:cs="宋体"/>
          <w:szCs w:val="21"/>
        </w:rPr>
        <w:t>1</w:t>
      </w:r>
      <w:r>
        <w:rPr>
          <w:rFonts w:hint="eastAsia" w:ascii="宋体" w:eastAsia="宋体" w:cs="宋体"/>
          <w:szCs w:val="21"/>
          <w:lang w:val="zh-CN"/>
        </w:rPr>
        <w:t>-20</w:t>
      </w:r>
      <w:r>
        <w:rPr>
          <w:rFonts w:ascii="宋体" w:cs="宋体"/>
          <w:szCs w:val="21"/>
          <w:lang w:val="zh-CN"/>
        </w:rPr>
        <w:t>21</w:t>
      </w:r>
      <w:r>
        <w:rPr>
          <w:rFonts w:hint="eastAsia" w:ascii="宋体" w:eastAsia="宋体" w:cs="宋体"/>
          <w:szCs w:val="21"/>
          <w:lang w:val="zh-CN"/>
        </w:rPr>
        <w:t>第26.11条的方法进行。</w:t>
      </w:r>
    </w:p>
    <w:p w14:paraId="75AF25C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ascii="宋体" w:hAnsi="宋体" w:eastAsia="宋体" w:cs="宋体"/>
          <w:lang w:val="zh-CN"/>
        </w:rPr>
      </w:pPr>
      <w:r>
        <w:rPr>
          <w:rFonts w:hint="eastAsia" w:ascii="宋体" w:hAnsi="宋体" w:eastAsia="宋体" w:cs="宋体"/>
          <w:lang w:val="zh-CN"/>
        </w:rPr>
        <w:t>5.</w:t>
      </w:r>
      <w:r>
        <w:rPr>
          <w:rFonts w:hint="eastAsia" w:ascii="宋体" w:hAnsi="宋体" w:eastAsia="宋体" w:cs="宋体"/>
          <w:lang w:val="en-US" w:eastAsia="zh-CN"/>
        </w:rPr>
        <w:t>11</w:t>
      </w:r>
      <w:r>
        <w:rPr>
          <w:rFonts w:hint="eastAsia" w:ascii="宋体" w:hAnsi="宋体" w:eastAsia="宋体" w:cs="宋体"/>
          <w:lang w:val="zh-CN"/>
        </w:rPr>
        <w:t xml:space="preserve">.12 </w:t>
      </w:r>
      <w:r>
        <w:rPr>
          <w:rFonts w:hint="eastAsia" w:ascii="宋体" w:eastAsia="宋体" w:cs="宋体"/>
          <w:szCs w:val="21"/>
          <w:lang w:val="zh-CN"/>
        </w:rPr>
        <w:t>元器件和可靠元件检查按国家授权的防爆检验机构审查合格的产品图纸和GB</w:t>
      </w:r>
      <w:r>
        <w:rPr>
          <w:rFonts w:ascii="宋体" w:eastAsia="宋体" w:cs="宋体"/>
          <w:szCs w:val="21"/>
        </w:rPr>
        <w:t>/T</w:t>
      </w:r>
      <w:r>
        <w:rPr>
          <w:rFonts w:hint="eastAsia" w:ascii="宋体" w:eastAsia="宋体" w:cs="宋体"/>
          <w:szCs w:val="21"/>
          <w:lang w:val="zh-CN"/>
        </w:rPr>
        <w:t xml:space="preserve"> 3836.4-2010第7章规定进行。</w:t>
      </w:r>
    </w:p>
    <w:p w14:paraId="5AFDD54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eastAsia="宋体" w:cs="宋体"/>
          <w:szCs w:val="21"/>
          <w:lang w:val="zh-CN"/>
        </w:rPr>
      </w:pPr>
      <w:r>
        <w:rPr>
          <w:rFonts w:hint="eastAsia" w:ascii="宋体" w:hAnsi="宋体" w:eastAsia="宋体" w:cs="宋体"/>
          <w:lang w:val="zh-CN"/>
        </w:rPr>
        <w:t>5.</w:t>
      </w:r>
      <w:r>
        <w:rPr>
          <w:rFonts w:hint="eastAsia" w:ascii="宋体" w:hAnsi="宋体" w:eastAsia="宋体" w:cs="宋体"/>
          <w:lang w:val="en-US" w:eastAsia="zh-CN"/>
        </w:rPr>
        <w:t>11</w:t>
      </w:r>
      <w:r>
        <w:rPr>
          <w:rFonts w:hint="eastAsia" w:ascii="宋体" w:hAnsi="宋体" w:eastAsia="宋体" w:cs="宋体"/>
          <w:lang w:val="zh-CN"/>
        </w:rPr>
        <w:t xml:space="preserve">.13 </w:t>
      </w:r>
      <w:r>
        <w:rPr>
          <w:rFonts w:hint="eastAsia" w:ascii="宋体" w:eastAsia="宋体" w:cs="宋体"/>
          <w:szCs w:val="21"/>
          <w:lang w:val="zh-CN"/>
        </w:rPr>
        <w:t>火花点燃试验按GB</w:t>
      </w:r>
      <w:r>
        <w:rPr>
          <w:rFonts w:ascii="宋体" w:cs="宋体"/>
          <w:szCs w:val="21"/>
          <w:lang w:val="zh-CN"/>
        </w:rPr>
        <w:t>/T</w:t>
      </w:r>
      <w:r>
        <w:rPr>
          <w:rFonts w:ascii="宋体" w:cs="宋体"/>
          <w:szCs w:val="21"/>
        </w:rPr>
        <w:t xml:space="preserve"> </w:t>
      </w:r>
      <w:r>
        <w:rPr>
          <w:rFonts w:hint="eastAsia" w:ascii="宋体" w:eastAsia="宋体" w:cs="宋体"/>
          <w:szCs w:val="21"/>
          <w:lang w:val="zh-CN"/>
        </w:rPr>
        <w:t>3836.</w:t>
      </w:r>
      <w:r>
        <w:rPr>
          <w:rFonts w:ascii="宋体" w:cs="宋体"/>
          <w:szCs w:val="21"/>
        </w:rPr>
        <w:t>4</w:t>
      </w:r>
      <w:r>
        <w:rPr>
          <w:rFonts w:hint="eastAsia" w:ascii="宋体" w:eastAsia="宋体" w:cs="宋体"/>
          <w:szCs w:val="21"/>
          <w:lang w:val="zh-CN"/>
        </w:rPr>
        <w:t>-20</w:t>
      </w:r>
      <w:r>
        <w:rPr>
          <w:rFonts w:ascii="宋体" w:cs="宋体"/>
          <w:szCs w:val="21"/>
          <w:lang w:val="zh-CN"/>
        </w:rPr>
        <w:t>21</w:t>
      </w:r>
      <w:r>
        <w:rPr>
          <w:rFonts w:hint="eastAsia" w:ascii="宋体" w:eastAsia="宋体" w:cs="宋体"/>
          <w:szCs w:val="21"/>
          <w:lang w:val="zh-CN"/>
        </w:rPr>
        <w:t>中10.1规定的方法进行。</w:t>
      </w:r>
    </w:p>
    <w:p w14:paraId="36A5554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lang w:val="zh-CN" w:eastAsia="zh-CN"/>
        </w:rPr>
      </w:pPr>
      <w:r>
        <w:rPr>
          <w:rFonts w:hint="eastAsia" w:ascii="宋体" w:hAnsi="宋体" w:eastAsia="宋体" w:cs="宋体"/>
          <w:lang w:val="zh-CN"/>
        </w:rPr>
        <w:t>5.</w:t>
      </w:r>
      <w:r>
        <w:rPr>
          <w:rFonts w:hint="eastAsia" w:ascii="宋体" w:hAnsi="宋体" w:eastAsia="宋体" w:cs="宋体"/>
          <w:lang w:val="en-US" w:eastAsia="zh-CN"/>
        </w:rPr>
        <w:t>11</w:t>
      </w:r>
      <w:r>
        <w:rPr>
          <w:rFonts w:hint="eastAsia" w:ascii="宋体" w:hAnsi="宋体" w:eastAsia="宋体" w:cs="宋体"/>
          <w:lang w:val="zh-CN"/>
        </w:rPr>
        <w:t>.1</w:t>
      </w:r>
      <w:r>
        <w:rPr>
          <w:rFonts w:hint="eastAsia" w:ascii="宋体" w:hAnsi="宋体" w:eastAsia="宋体" w:cs="宋体"/>
          <w:lang w:val="en-US" w:eastAsia="zh-CN"/>
        </w:rPr>
        <w:t xml:space="preserve">4 </w:t>
      </w:r>
      <w:r>
        <w:rPr>
          <w:rFonts w:hint="eastAsia" w:ascii="宋体" w:eastAsia="宋体" w:cs="宋体"/>
          <w:szCs w:val="21"/>
          <w:lang w:val="zh-CN"/>
        </w:rPr>
        <w:t>本安参数用计量合格的万用表进行测试</w:t>
      </w:r>
      <w:r>
        <w:rPr>
          <w:rFonts w:ascii="宋体" w:eastAsia="宋体" w:cs="宋体"/>
          <w:szCs w:val="21"/>
        </w:rPr>
        <w:t>，所测值不超过标准规定值</w:t>
      </w:r>
      <w:r>
        <w:rPr>
          <w:rFonts w:hint="eastAsia" w:ascii="宋体" w:eastAsia="宋体" w:cs="宋体"/>
          <w:szCs w:val="21"/>
          <w:lang w:val="zh-CN"/>
        </w:rPr>
        <w:t>。</w:t>
      </w:r>
    </w:p>
    <w:p w14:paraId="238982C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宋体" w:hAnsi="宋体" w:eastAsia="宋体" w:cs="宋体"/>
          <w:lang w:val="en-US" w:eastAsia="zh-CN"/>
        </w:rPr>
      </w:pPr>
      <w:r>
        <w:rPr>
          <w:rFonts w:hint="eastAsia" w:ascii="宋体" w:hAnsi="宋体" w:eastAsia="宋体" w:cs="宋体"/>
          <w:lang w:val="zh-CN"/>
        </w:rPr>
        <w:t>5.</w:t>
      </w:r>
      <w:r>
        <w:rPr>
          <w:rFonts w:hint="eastAsia" w:ascii="宋体" w:hAnsi="宋体" w:eastAsia="宋体" w:cs="宋体"/>
          <w:lang w:val="en-US" w:eastAsia="zh-CN"/>
        </w:rPr>
        <w:t>11</w:t>
      </w:r>
      <w:r>
        <w:rPr>
          <w:rFonts w:hint="eastAsia" w:ascii="宋体" w:hAnsi="宋体" w:eastAsia="宋体" w:cs="宋体"/>
          <w:lang w:val="zh-CN"/>
        </w:rPr>
        <w:t>.1</w:t>
      </w:r>
      <w:r>
        <w:rPr>
          <w:rFonts w:hint="eastAsia" w:ascii="宋体" w:hAnsi="宋体" w:eastAsia="宋体" w:cs="宋体"/>
          <w:lang w:val="en-US" w:eastAsia="zh-CN"/>
        </w:rPr>
        <w:t xml:space="preserve">5 </w:t>
      </w:r>
      <w:r>
        <w:rPr>
          <w:rFonts w:hint="eastAsia" w:ascii="宋体" w:eastAsia="宋体" w:cs="宋体"/>
          <w:szCs w:val="21"/>
        </w:rPr>
        <w:t>火焰烧蚀试验：火焰烧蚀应</w:t>
      </w:r>
      <w:r>
        <w:rPr>
          <w:rFonts w:ascii="宋体" w:eastAsia="宋体" w:cs="宋体"/>
          <w:szCs w:val="21"/>
          <w:lang w:val="zh-CN"/>
        </w:rPr>
        <w:t>按照</w:t>
      </w:r>
      <w:r>
        <w:rPr>
          <w:rFonts w:ascii="宋体" w:eastAsia="宋体" w:cs="宋体"/>
          <w:szCs w:val="21"/>
        </w:rPr>
        <w:t>GB/T</w:t>
      </w:r>
      <w:r>
        <w:rPr>
          <w:rFonts w:hint="eastAsia" w:ascii="宋体" w:eastAsia="宋体" w:cs="宋体"/>
          <w:szCs w:val="21"/>
        </w:rPr>
        <w:t xml:space="preserve"> </w:t>
      </w:r>
      <w:r>
        <w:rPr>
          <w:rFonts w:ascii="宋体" w:eastAsia="宋体" w:cs="宋体"/>
          <w:szCs w:val="21"/>
        </w:rPr>
        <w:t>3836.2-2021</w:t>
      </w:r>
      <w:r>
        <w:rPr>
          <w:rFonts w:hint="eastAsia" w:ascii="宋体" w:eastAsia="宋体" w:cs="宋体"/>
          <w:szCs w:val="21"/>
        </w:rPr>
        <w:t>中第</w:t>
      </w:r>
      <w:r>
        <w:rPr>
          <w:rFonts w:ascii="宋体" w:eastAsia="宋体" w:cs="宋体"/>
          <w:szCs w:val="21"/>
        </w:rPr>
        <w:t>19.4</w:t>
      </w:r>
      <w:r>
        <w:rPr>
          <w:rFonts w:hint="eastAsia" w:ascii="宋体" w:eastAsia="宋体" w:cs="宋体"/>
          <w:szCs w:val="21"/>
        </w:rPr>
        <w:t>条的要求</w:t>
      </w:r>
      <w:r>
        <w:rPr>
          <w:rFonts w:ascii="宋体" w:eastAsia="宋体" w:cs="宋体"/>
          <w:szCs w:val="21"/>
          <w:lang w:val="zh-CN"/>
        </w:rPr>
        <w:t>进行</w:t>
      </w:r>
      <w:r>
        <w:rPr>
          <w:rFonts w:hint="eastAsia" w:ascii="宋体" w:eastAsia="宋体" w:cs="宋体"/>
          <w:szCs w:val="21"/>
        </w:rPr>
        <w:t>。</w:t>
      </w:r>
    </w:p>
    <w:p w14:paraId="7D3ACFD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trike/>
          <w:dstrike w:val="0"/>
          <w:color w:val="auto"/>
          <w:lang w:val="zh-CN"/>
        </w:rPr>
      </w:pPr>
      <w:r>
        <w:rPr>
          <w:rFonts w:hint="eastAsia" w:ascii="宋体" w:hAnsi="宋体" w:eastAsia="宋体" w:cs="宋体"/>
          <w:lang w:val="zh-CN"/>
        </w:rPr>
        <w:t>5.</w:t>
      </w:r>
      <w:r>
        <w:rPr>
          <w:rFonts w:hint="eastAsia" w:ascii="宋体" w:hAnsi="宋体" w:eastAsia="宋体" w:cs="宋体"/>
          <w:lang w:val="en-US" w:eastAsia="zh-CN"/>
        </w:rPr>
        <w:t>11</w:t>
      </w:r>
      <w:r>
        <w:rPr>
          <w:rFonts w:hint="eastAsia" w:ascii="宋体" w:hAnsi="宋体" w:eastAsia="宋体" w:cs="宋体"/>
          <w:lang w:val="zh-CN"/>
        </w:rPr>
        <w:t>.1</w:t>
      </w:r>
      <w:r>
        <w:rPr>
          <w:rFonts w:hint="eastAsia" w:ascii="宋体" w:hAnsi="宋体" w:eastAsia="宋体" w:cs="宋体"/>
          <w:lang w:val="en-US" w:eastAsia="zh-CN"/>
        </w:rPr>
        <w:t xml:space="preserve">6 </w:t>
      </w:r>
      <w:r>
        <w:rPr>
          <w:rFonts w:ascii="宋体" w:eastAsia="宋体" w:cs="宋体"/>
          <w:color w:val="000000"/>
          <w:szCs w:val="21"/>
          <w:lang w:val="zh-CN"/>
        </w:rPr>
        <w:t xml:space="preserve">介电强度试验 </w:t>
      </w:r>
      <w:r>
        <w:rPr>
          <w:rFonts w:hint="eastAsia" w:ascii="宋体" w:eastAsia="宋体" w:cs="宋体"/>
          <w:color w:val="000000"/>
          <w:szCs w:val="21"/>
          <w:lang w:val="zh-CN"/>
        </w:rPr>
        <w:t>按</w:t>
      </w:r>
      <w:r>
        <w:rPr>
          <w:rFonts w:hint="eastAsia" w:ascii="宋体" w:eastAsia="宋体" w:cs="宋体"/>
          <w:szCs w:val="21"/>
          <w:lang w:val="zh-CN"/>
        </w:rPr>
        <w:t>GB/T 3836.4-2021中10.</w:t>
      </w:r>
      <w:r>
        <w:rPr>
          <w:rFonts w:ascii="宋体" w:eastAsia="宋体" w:cs="宋体"/>
          <w:szCs w:val="21"/>
          <w:lang w:val="zh-CN"/>
        </w:rPr>
        <w:t>3</w:t>
      </w:r>
      <w:r>
        <w:rPr>
          <w:rFonts w:hint="eastAsia" w:ascii="宋体" w:eastAsia="宋体" w:cs="宋体"/>
          <w:szCs w:val="21"/>
          <w:lang w:val="zh-CN"/>
        </w:rPr>
        <w:t>规定的方法进行。</w:t>
      </w:r>
    </w:p>
    <w:p w14:paraId="5541C2CF">
      <w:pPr>
        <w:pStyle w:val="2"/>
        <w:bidi w:val="0"/>
        <w:spacing w:line="400" w:lineRule="exact"/>
        <w:ind w:right="80" w:rightChars="38"/>
        <w:rPr>
          <w:rFonts w:ascii="黑体" w:hAnsi="宋体" w:eastAsia="黑体" w:cs="黑体"/>
          <w:snapToGrid/>
          <w:color w:val="000000"/>
          <w:kern w:val="0"/>
          <w:sz w:val="21"/>
          <w:szCs w:val="21"/>
          <w:lang w:val="en-US" w:eastAsia="zh-CN" w:bidi="ar"/>
        </w:rPr>
      </w:pPr>
      <w:r>
        <w:rPr>
          <w:rFonts w:hint="eastAsia" w:ascii="黑体" w:hAnsi="宋体" w:eastAsia="黑体" w:cs="黑体"/>
          <w:snapToGrid/>
          <w:color w:val="000000"/>
          <w:kern w:val="0"/>
          <w:sz w:val="21"/>
          <w:szCs w:val="21"/>
          <w:lang w:val="en-US" w:eastAsia="zh-CN" w:bidi="ar"/>
        </w:rPr>
        <w:t>6  检验规则</w:t>
      </w:r>
    </w:p>
    <w:p w14:paraId="72E1B771">
      <w:pPr>
        <w:spacing w:line="400" w:lineRule="exact"/>
        <w:rPr>
          <w:rFonts w:ascii="宋体" w:hAnsi="宋体" w:eastAsia="宋体" w:cs="宋体"/>
          <w:lang w:val="zh-CN"/>
        </w:rPr>
      </w:pPr>
      <w:r>
        <w:rPr>
          <w:rFonts w:hint="eastAsia" w:ascii="宋体" w:hAnsi="宋体" w:eastAsia="宋体" w:cs="宋体"/>
          <w:lang w:val="zh-CN"/>
        </w:rPr>
        <w:t>6.1  检验分出厂检验和型式检验，检验项目见表</w:t>
      </w:r>
      <w:r>
        <w:rPr>
          <w:rFonts w:hint="eastAsia" w:ascii="宋体" w:hAnsi="宋体" w:eastAsia="宋体" w:cs="宋体"/>
          <w:lang w:val="en-US" w:eastAsia="zh-CN"/>
        </w:rPr>
        <w:t>2</w:t>
      </w:r>
      <w:r>
        <w:rPr>
          <w:rFonts w:hint="eastAsia" w:ascii="宋体" w:hAnsi="宋体" w:eastAsia="宋体" w:cs="宋体"/>
          <w:lang w:val="zh-CN"/>
        </w:rPr>
        <w:t>。</w:t>
      </w:r>
    </w:p>
    <w:p w14:paraId="64887A70">
      <w:pPr>
        <w:spacing w:line="400" w:lineRule="exact"/>
        <w:jc w:val="center"/>
        <w:rPr>
          <w:rFonts w:ascii="宋体" w:hAnsi="宋体" w:eastAsia="宋体" w:cs="宋体"/>
          <w:lang w:val="zh-CN"/>
        </w:rPr>
      </w:pPr>
      <w:r>
        <w:rPr>
          <w:rFonts w:hint="eastAsia" w:ascii="宋体" w:hAnsi="宋体" w:eastAsia="宋体" w:cs="宋体"/>
          <w:lang w:val="zh-CN"/>
        </w:rPr>
        <w:t>表</w:t>
      </w:r>
      <w:r>
        <w:rPr>
          <w:rFonts w:hint="eastAsia" w:ascii="宋体" w:hAnsi="宋体" w:eastAsia="宋体" w:cs="宋体"/>
          <w:lang w:val="en-US" w:eastAsia="zh-CN"/>
        </w:rPr>
        <w:t>2</w:t>
      </w:r>
      <w:r>
        <w:rPr>
          <w:rFonts w:hint="eastAsia" w:ascii="宋体" w:hAnsi="宋体" w:eastAsia="宋体" w:cs="宋体"/>
          <w:lang w:val="zh-CN"/>
        </w:rPr>
        <w:t xml:space="preserve"> 检验项目</w:t>
      </w:r>
    </w:p>
    <w:p w14:paraId="18BE935F">
      <w:pPr>
        <w:spacing w:line="103" w:lineRule="auto"/>
        <w:rPr>
          <w:sz w:val="2"/>
        </w:rPr>
      </w:pPr>
    </w:p>
    <w:tbl>
      <w:tblPr>
        <w:tblStyle w:val="12"/>
        <w:tblW w:w="423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8"/>
        <w:gridCol w:w="2829"/>
        <w:gridCol w:w="1288"/>
        <w:gridCol w:w="1206"/>
        <w:gridCol w:w="1206"/>
        <w:gridCol w:w="1216"/>
      </w:tblGrid>
      <w:tr w14:paraId="6CFB7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noWrap/>
            <w:vAlign w:val="center"/>
          </w:tcPr>
          <w:p w14:paraId="2E979D5E">
            <w:pPr>
              <w:jc w:val="center"/>
              <w:rPr>
                <w:rFonts w:hint="eastAsia" w:ascii="宋体" w:hAnsi="宋体" w:eastAsia="宋体" w:cs="宋体"/>
              </w:rPr>
            </w:pPr>
            <w:r>
              <w:rPr>
                <w:rFonts w:hint="eastAsia" w:ascii="宋体" w:hAnsi="宋体" w:eastAsia="宋体" w:cs="宋体"/>
              </w:rPr>
              <w:t>序号</w:t>
            </w:r>
          </w:p>
        </w:tc>
        <w:tc>
          <w:tcPr>
            <w:tcW w:w="2829" w:type="dxa"/>
            <w:noWrap/>
            <w:vAlign w:val="center"/>
          </w:tcPr>
          <w:p w14:paraId="194DE686">
            <w:pPr>
              <w:jc w:val="center"/>
              <w:rPr>
                <w:rFonts w:hint="eastAsia" w:ascii="宋体" w:hAnsi="宋体" w:eastAsia="宋体" w:cs="宋体"/>
              </w:rPr>
            </w:pPr>
            <w:r>
              <w:rPr>
                <w:rFonts w:hint="eastAsia" w:ascii="宋体" w:hAnsi="宋体" w:eastAsia="宋体" w:cs="宋体"/>
              </w:rPr>
              <w:t>检验项目</w:t>
            </w:r>
          </w:p>
        </w:tc>
        <w:tc>
          <w:tcPr>
            <w:tcW w:w="1288" w:type="dxa"/>
            <w:noWrap/>
            <w:vAlign w:val="center"/>
          </w:tcPr>
          <w:p w14:paraId="0E6B06D3">
            <w:pPr>
              <w:jc w:val="center"/>
              <w:rPr>
                <w:rFonts w:hint="eastAsia" w:ascii="宋体" w:hAnsi="宋体" w:eastAsia="宋体" w:cs="宋体"/>
              </w:rPr>
            </w:pPr>
            <w:r>
              <w:rPr>
                <w:rFonts w:hint="eastAsia" w:ascii="宋体" w:hAnsi="宋体" w:eastAsia="宋体" w:cs="宋体"/>
              </w:rPr>
              <w:t>技术要求</w:t>
            </w:r>
          </w:p>
        </w:tc>
        <w:tc>
          <w:tcPr>
            <w:tcW w:w="1206" w:type="dxa"/>
            <w:noWrap/>
            <w:vAlign w:val="center"/>
          </w:tcPr>
          <w:p w14:paraId="09E60514">
            <w:pPr>
              <w:jc w:val="center"/>
              <w:rPr>
                <w:rFonts w:hint="eastAsia" w:ascii="宋体" w:hAnsi="宋体" w:eastAsia="宋体" w:cs="宋体"/>
              </w:rPr>
            </w:pPr>
            <w:r>
              <w:rPr>
                <w:rFonts w:hint="eastAsia" w:ascii="宋体" w:hAnsi="宋体" w:eastAsia="宋体" w:cs="宋体"/>
              </w:rPr>
              <w:t>试验方法</w:t>
            </w:r>
          </w:p>
        </w:tc>
        <w:tc>
          <w:tcPr>
            <w:tcW w:w="1206" w:type="dxa"/>
            <w:noWrap/>
            <w:vAlign w:val="center"/>
          </w:tcPr>
          <w:p w14:paraId="7E14A02F">
            <w:pPr>
              <w:jc w:val="center"/>
              <w:rPr>
                <w:rFonts w:hint="eastAsia" w:ascii="宋体" w:hAnsi="宋体" w:eastAsia="宋体" w:cs="宋体"/>
              </w:rPr>
            </w:pPr>
            <w:r>
              <w:rPr>
                <w:rFonts w:hint="eastAsia" w:ascii="宋体" w:hAnsi="宋体" w:eastAsia="宋体" w:cs="宋体"/>
              </w:rPr>
              <w:t>出厂检验</w:t>
            </w:r>
          </w:p>
        </w:tc>
        <w:tc>
          <w:tcPr>
            <w:tcW w:w="1216" w:type="dxa"/>
            <w:noWrap/>
            <w:vAlign w:val="center"/>
          </w:tcPr>
          <w:p w14:paraId="5AD7264A">
            <w:pPr>
              <w:jc w:val="center"/>
              <w:rPr>
                <w:rFonts w:hint="eastAsia" w:ascii="宋体" w:hAnsi="宋体" w:eastAsia="宋体" w:cs="宋体"/>
              </w:rPr>
            </w:pPr>
            <w:r>
              <w:rPr>
                <w:rFonts w:hint="eastAsia" w:ascii="宋体" w:hAnsi="宋体" w:eastAsia="宋体" w:cs="宋体"/>
              </w:rPr>
              <w:t>型式检验</w:t>
            </w:r>
          </w:p>
        </w:tc>
      </w:tr>
      <w:tr w14:paraId="132D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noWrap/>
            <w:vAlign w:val="center"/>
          </w:tcPr>
          <w:p w14:paraId="358B1497">
            <w:pPr>
              <w:jc w:val="center"/>
              <w:rPr>
                <w:rFonts w:hint="eastAsia" w:ascii="宋体" w:hAnsi="宋体" w:eastAsia="宋体" w:cs="宋体"/>
              </w:rPr>
            </w:pPr>
            <w:r>
              <w:rPr>
                <w:rFonts w:hint="eastAsia" w:ascii="宋体" w:hAnsi="宋体" w:eastAsia="宋体" w:cs="宋体"/>
              </w:rPr>
              <w:t>1</w:t>
            </w:r>
          </w:p>
        </w:tc>
        <w:tc>
          <w:tcPr>
            <w:tcW w:w="2829" w:type="dxa"/>
            <w:noWrap/>
            <w:vAlign w:val="center"/>
          </w:tcPr>
          <w:p w14:paraId="1492BF71">
            <w:pPr>
              <w:jc w:val="center"/>
              <w:rPr>
                <w:rFonts w:hint="eastAsia" w:ascii="宋体" w:hAnsi="宋体" w:eastAsia="宋体" w:cs="宋体"/>
              </w:rPr>
            </w:pPr>
            <w:r>
              <w:rPr>
                <w:rFonts w:hint="eastAsia" w:ascii="宋体" w:hAnsi="宋体" w:eastAsia="宋体" w:cs="宋体"/>
              </w:rPr>
              <w:t>外观及结构检查</w:t>
            </w:r>
          </w:p>
        </w:tc>
        <w:tc>
          <w:tcPr>
            <w:tcW w:w="1288" w:type="dxa"/>
            <w:noWrap/>
            <w:vAlign w:val="center"/>
          </w:tcPr>
          <w:p w14:paraId="3183693B">
            <w:pPr>
              <w:jc w:val="center"/>
              <w:rPr>
                <w:rFonts w:hint="eastAsia" w:ascii="宋体" w:hAnsi="宋体" w:eastAsia="宋体" w:cs="宋体"/>
              </w:rPr>
            </w:pPr>
            <w:r>
              <w:rPr>
                <w:rFonts w:hint="eastAsia" w:ascii="宋体" w:hAnsi="宋体" w:eastAsia="宋体" w:cs="宋体"/>
              </w:rPr>
              <w:t>4.3</w:t>
            </w:r>
          </w:p>
          <w:p w14:paraId="0E0FB3FF">
            <w:pPr>
              <w:jc w:val="center"/>
              <w:rPr>
                <w:rFonts w:hint="eastAsia" w:ascii="宋体" w:hAnsi="宋体" w:eastAsia="宋体" w:cs="宋体"/>
                <w:lang w:val="en-US" w:eastAsia="zh-CN"/>
              </w:rPr>
            </w:pPr>
            <w:r>
              <w:rPr>
                <w:rFonts w:hint="eastAsia" w:ascii="宋体" w:hAnsi="宋体" w:eastAsia="宋体" w:cs="宋体"/>
                <w:lang w:val="en-US" w:eastAsia="zh-CN"/>
              </w:rPr>
              <w:t>4.4</w:t>
            </w:r>
          </w:p>
        </w:tc>
        <w:tc>
          <w:tcPr>
            <w:tcW w:w="1206" w:type="dxa"/>
            <w:noWrap/>
            <w:vAlign w:val="center"/>
          </w:tcPr>
          <w:p w14:paraId="193CAE8B">
            <w:pPr>
              <w:jc w:val="center"/>
              <w:rPr>
                <w:rFonts w:hint="eastAsia" w:ascii="宋体" w:hAnsi="宋体" w:eastAsia="宋体" w:cs="宋体"/>
              </w:rPr>
            </w:pPr>
            <w:r>
              <w:rPr>
                <w:rFonts w:hint="eastAsia" w:ascii="宋体" w:hAnsi="宋体" w:eastAsia="宋体" w:cs="宋体"/>
              </w:rPr>
              <w:t>5.3</w:t>
            </w:r>
          </w:p>
        </w:tc>
        <w:tc>
          <w:tcPr>
            <w:tcW w:w="1206" w:type="dxa"/>
            <w:noWrap/>
            <w:vAlign w:val="center"/>
          </w:tcPr>
          <w:p w14:paraId="4FF16D56">
            <w:pPr>
              <w:jc w:val="center"/>
              <w:rPr>
                <w:rFonts w:hint="eastAsia" w:ascii="宋体" w:hAnsi="宋体" w:eastAsia="宋体" w:cs="宋体"/>
              </w:rPr>
            </w:pPr>
            <w:r>
              <w:rPr>
                <w:rFonts w:hint="eastAsia" w:ascii="宋体" w:hAnsi="宋体" w:eastAsia="宋体" w:cs="宋体"/>
              </w:rPr>
              <w:t>○</w:t>
            </w:r>
          </w:p>
        </w:tc>
        <w:tc>
          <w:tcPr>
            <w:tcW w:w="1216" w:type="dxa"/>
            <w:noWrap/>
            <w:vAlign w:val="center"/>
          </w:tcPr>
          <w:p w14:paraId="57A9E904">
            <w:pPr>
              <w:jc w:val="center"/>
              <w:rPr>
                <w:rFonts w:hint="eastAsia" w:ascii="宋体" w:hAnsi="宋体" w:eastAsia="宋体" w:cs="宋体"/>
              </w:rPr>
            </w:pPr>
            <w:r>
              <w:rPr>
                <w:rFonts w:hint="eastAsia" w:ascii="宋体" w:hAnsi="宋体" w:eastAsia="宋体" w:cs="宋体"/>
              </w:rPr>
              <w:t>○</w:t>
            </w:r>
          </w:p>
        </w:tc>
      </w:tr>
      <w:tr w14:paraId="400A2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noWrap/>
            <w:vAlign w:val="center"/>
          </w:tcPr>
          <w:p w14:paraId="027698CC">
            <w:pPr>
              <w:jc w:val="center"/>
              <w:rPr>
                <w:rFonts w:hint="eastAsia" w:ascii="宋体" w:hAnsi="宋体" w:eastAsia="宋体" w:cs="宋体"/>
              </w:rPr>
            </w:pPr>
            <w:r>
              <w:rPr>
                <w:rFonts w:hint="eastAsia" w:ascii="宋体" w:hAnsi="宋体" w:eastAsia="宋体" w:cs="宋体"/>
              </w:rPr>
              <w:t>2</w:t>
            </w:r>
          </w:p>
        </w:tc>
        <w:tc>
          <w:tcPr>
            <w:tcW w:w="2829" w:type="dxa"/>
            <w:noWrap/>
            <w:vAlign w:val="center"/>
          </w:tcPr>
          <w:p w14:paraId="3BBD0D12">
            <w:pPr>
              <w:jc w:val="center"/>
              <w:rPr>
                <w:rFonts w:hint="eastAsia" w:ascii="宋体" w:hAnsi="宋体" w:eastAsia="宋体" w:cs="宋体"/>
              </w:rPr>
            </w:pPr>
            <w:r>
              <w:rPr>
                <w:rFonts w:hint="eastAsia" w:ascii="宋体" w:hAnsi="宋体" w:eastAsia="宋体" w:cs="宋体"/>
              </w:rPr>
              <w:t>基本功能试验</w:t>
            </w:r>
          </w:p>
        </w:tc>
        <w:tc>
          <w:tcPr>
            <w:tcW w:w="1288" w:type="dxa"/>
            <w:noWrap/>
            <w:vAlign w:val="center"/>
          </w:tcPr>
          <w:p w14:paraId="639D0995">
            <w:pPr>
              <w:jc w:val="center"/>
              <w:rPr>
                <w:rFonts w:hint="eastAsia" w:ascii="宋体" w:hAnsi="宋体" w:eastAsia="宋体" w:cs="宋体"/>
                <w:lang w:eastAsia="zh-CN"/>
              </w:rPr>
            </w:pPr>
            <w:r>
              <w:rPr>
                <w:rFonts w:hint="eastAsia" w:ascii="宋体" w:hAnsi="宋体" w:eastAsia="宋体" w:cs="宋体"/>
              </w:rPr>
              <w:t>4.</w:t>
            </w:r>
            <w:r>
              <w:rPr>
                <w:rFonts w:hint="eastAsia" w:ascii="宋体" w:hAnsi="宋体" w:eastAsia="宋体" w:cs="宋体"/>
                <w:lang w:val="en-US" w:eastAsia="zh-CN"/>
              </w:rPr>
              <w:t>5</w:t>
            </w:r>
          </w:p>
        </w:tc>
        <w:tc>
          <w:tcPr>
            <w:tcW w:w="1206" w:type="dxa"/>
            <w:noWrap/>
            <w:vAlign w:val="center"/>
          </w:tcPr>
          <w:p w14:paraId="5513BCBE">
            <w:pPr>
              <w:jc w:val="center"/>
              <w:rPr>
                <w:rFonts w:hint="eastAsia" w:ascii="宋体" w:hAnsi="宋体" w:eastAsia="宋体" w:cs="宋体"/>
              </w:rPr>
            </w:pPr>
            <w:r>
              <w:rPr>
                <w:rFonts w:hint="eastAsia" w:ascii="宋体" w:hAnsi="宋体" w:eastAsia="宋体" w:cs="宋体"/>
              </w:rPr>
              <w:t>5.4</w:t>
            </w:r>
          </w:p>
        </w:tc>
        <w:tc>
          <w:tcPr>
            <w:tcW w:w="1206" w:type="dxa"/>
            <w:noWrap/>
            <w:vAlign w:val="center"/>
          </w:tcPr>
          <w:p w14:paraId="475BB003">
            <w:pPr>
              <w:jc w:val="center"/>
              <w:rPr>
                <w:rFonts w:hint="eastAsia" w:ascii="宋体" w:hAnsi="宋体" w:eastAsia="宋体" w:cs="宋体"/>
              </w:rPr>
            </w:pPr>
            <w:r>
              <w:rPr>
                <w:rFonts w:hint="eastAsia" w:ascii="宋体" w:hAnsi="宋体" w:eastAsia="宋体" w:cs="宋体"/>
              </w:rPr>
              <w:t>○</w:t>
            </w:r>
          </w:p>
        </w:tc>
        <w:tc>
          <w:tcPr>
            <w:tcW w:w="1216" w:type="dxa"/>
            <w:noWrap/>
            <w:vAlign w:val="center"/>
          </w:tcPr>
          <w:p w14:paraId="632DE33D">
            <w:pPr>
              <w:jc w:val="center"/>
              <w:rPr>
                <w:rFonts w:hint="eastAsia" w:ascii="宋体" w:hAnsi="宋体" w:eastAsia="宋体" w:cs="宋体"/>
              </w:rPr>
            </w:pPr>
            <w:r>
              <w:rPr>
                <w:rFonts w:hint="eastAsia" w:ascii="宋体" w:hAnsi="宋体" w:eastAsia="宋体" w:cs="宋体"/>
              </w:rPr>
              <w:t>○</w:t>
            </w:r>
          </w:p>
        </w:tc>
      </w:tr>
      <w:tr w14:paraId="49F7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noWrap/>
            <w:vAlign w:val="center"/>
          </w:tcPr>
          <w:p w14:paraId="7E100302">
            <w:pPr>
              <w:jc w:val="center"/>
              <w:rPr>
                <w:rFonts w:hint="eastAsia" w:ascii="宋体" w:hAnsi="宋体" w:eastAsia="宋体" w:cs="宋体"/>
              </w:rPr>
            </w:pPr>
            <w:r>
              <w:rPr>
                <w:rFonts w:hint="eastAsia" w:ascii="宋体" w:hAnsi="宋体" w:eastAsia="宋体" w:cs="宋体"/>
              </w:rPr>
              <w:t>3</w:t>
            </w:r>
          </w:p>
        </w:tc>
        <w:tc>
          <w:tcPr>
            <w:tcW w:w="2829" w:type="dxa"/>
            <w:noWrap/>
            <w:vAlign w:val="center"/>
          </w:tcPr>
          <w:p w14:paraId="34522FDA">
            <w:pPr>
              <w:jc w:val="center"/>
              <w:rPr>
                <w:rFonts w:hint="eastAsia" w:ascii="宋体" w:hAnsi="宋体" w:eastAsia="宋体" w:cs="宋体"/>
                <w:lang w:val="en-US" w:eastAsia="zh-CN"/>
              </w:rPr>
            </w:pPr>
            <w:r>
              <w:rPr>
                <w:rFonts w:hint="eastAsia" w:ascii="宋体" w:hAnsi="宋体" w:eastAsia="宋体" w:cs="宋体"/>
              </w:rPr>
              <w:t>主要技术指标</w:t>
            </w:r>
            <w:r>
              <w:rPr>
                <w:rFonts w:hint="eastAsia" w:ascii="宋体" w:hAnsi="宋体" w:eastAsia="宋体" w:cs="宋体"/>
                <w:lang w:val="en-US" w:eastAsia="zh-CN"/>
              </w:rPr>
              <w:t>试验</w:t>
            </w:r>
          </w:p>
        </w:tc>
        <w:tc>
          <w:tcPr>
            <w:tcW w:w="1288" w:type="dxa"/>
            <w:noWrap/>
            <w:vAlign w:val="center"/>
          </w:tcPr>
          <w:p w14:paraId="3F8A121E">
            <w:pPr>
              <w:jc w:val="center"/>
              <w:rPr>
                <w:rFonts w:hint="eastAsia" w:ascii="宋体" w:hAnsi="宋体" w:eastAsia="宋体" w:cs="宋体"/>
                <w:lang w:eastAsia="zh-CN"/>
              </w:rPr>
            </w:pPr>
            <w:r>
              <w:rPr>
                <w:rFonts w:hint="eastAsia" w:ascii="宋体" w:hAnsi="宋体" w:eastAsia="宋体" w:cs="宋体"/>
              </w:rPr>
              <w:t>4.</w:t>
            </w:r>
            <w:r>
              <w:rPr>
                <w:rFonts w:hint="eastAsia" w:ascii="宋体" w:hAnsi="宋体" w:eastAsia="宋体" w:cs="宋体"/>
                <w:lang w:val="en-US" w:eastAsia="zh-CN"/>
              </w:rPr>
              <w:t>6</w:t>
            </w:r>
          </w:p>
        </w:tc>
        <w:tc>
          <w:tcPr>
            <w:tcW w:w="1206" w:type="dxa"/>
            <w:noWrap/>
            <w:vAlign w:val="center"/>
          </w:tcPr>
          <w:p w14:paraId="39FE2997">
            <w:pPr>
              <w:jc w:val="center"/>
              <w:rPr>
                <w:rFonts w:hint="eastAsia" w:ascii="宋体" w:hAnsi="宋体" w:eastAsia="宋体" w:cs="宋体"/>
                <w:lang w:val="en-US" w:eastAsia="zh-CN"/>
              </w:rPr>
            </w:pPr>
            <w:r>
              <w:rPr>
                <w:rFonts w:hint="eastAsia" w:ascii="宋体" w:hAnsi="宋体" w:eastAsia="宋体" w:cs="宋体"/>
              </w:rPr>
              <w:t>5.</w:t>
            </w:r>
            <w:r>
              <w:rPr>
                <w:rFonts w:hint="eastAsia" w:ascii="宋体" w:hAnsi="宋体" w:eastAsia="宋体" w:cs="宋体"/>
                <w:lang w:val="en-US" w:eastAsia="zh-CN"/>
              </w:rPr>
              <w:t>5</w:t>
            </w:r>
          </w:p>
        </w:tc>
        <w:tc>
          <w:tcPr>
            <w:tcW w:w="1206" w:type="dxa"/>
            <w:noWrap/>
            <w:vAlign w:val="center"/>
          </w:tcPr>
          <w:p w14:paraId="6C95EB2E">
            <w:pPr>
              <w:jc w:val="center"/>
              <w:rPr>
                <w:rFonts w:hint="eastAsia" w:ascii="宋体" w:hAnsi="宋体" w:eastAsia="宋体" w:cs="宋体"/>
              </w:rPr>
            </w:pPr>
            <w:r>
              <w:rPr>
                <w:rFonts w:hint="eastAsia" w:ascii="宋体" w:hAnsi="宋体" w:eastAsia="宋体" w:cs="宋体"/>
              </w:rPr>
              <w:t>○</w:t>
            </w:r>
          </w:p>
        </w:tc>
        <w:tc>
          <w:tcPr>
            <w:tcW w:w="1216" w:type="dxa"/>
            <w:noWrap/>
            <w:vAlign w:val="center"/>
          </w:tcPr>
          <w:p w14:paraId="18BC2EAE">
            <w:pPr>
              <w:jc w:val="center"/>
              <w:rPr>
                <w:rFonts w:hint="eastAsia" w:ascii="宋体" w:hAnsi="宋体" w:eastAsia="宋体" w:cs="宋体"/>
              </w:rPr>
            </w:pPr>
            <w:r>
              <w:rPr>
                <w:rFonts w:hint="eastAsia" w:ascii="宋体" w:hAnsi="宋体" w:eastAsia="宋体" w:cs="宋体"/>
              </w:rPr>
              <w:t>○</w:t>
            </w:r>
          </w:p>
        </w:tc>
      </w:tr>
      <w:tr w14:paraId="42841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noWrap/>
            <w:vAlign w:val="center"/>
          </w:tcPr>
          <w:p w14:paraId="21B9981E">
            <w:pPr>
              <w:jc w:val="center"/>
              <w:rPr>
                <w:rFonts w:hint="eastAsia" w:ascii="宋体" w:hAnsi="宋体" w:eastAsia="宋体" w:cs="宋体"/>
              </w:rPr>
            </w:pPr>
            <w:r>
              <w:rPr>
                <w:rFonts w:hint="eastAsia" w:ascii="宋体" w:hAnsi="宋体" w:eastAsia="宋体" w:cs="宋体"/>
              </w:rPr>
              <w:t>4</w:t>
            </w:r>
          </w:p>
        </w:tc>
        <w:tc>
          <w:tcPr>
            <w:tcW w:w="2829" w:type="dxa"/>
            <w:noWrap/>
            <w:vAlign w:val="center"/>
          </w:tcPr>
          <w:p w14:paraId="62DA5044">
            <w:pPr>
              <w:jc w:val="center"/>
              <w:rPr>
                <w:rFonts w:hint="eastAsia" w:ascii="宋体" w:hAnsi="宋体" w:eastAsia="宋体" w:cs="宋体"/>
              </w:rPr>
            </w:pPr>
            <w:r>
              <w:rPr>
                <w:rFonts w:hint="eastAsia" w:ascii="宋体" w:hAnsi="宋体" w:eastAsia="宋体" w:cs="宋体"/>
              </w:rPr>
              <w:t>绝缘电阻试验</w:t>
            </w:r>
          </w:p>
        </w:tc>
        <w:tc>
          <w:tcPr>
            <w:tcW w:w="1288" w:type="dxa"/>
            <w:noWrap/>
            <w:vAlign w:val="center"/>
          </w:tcPr>
          <w:p w14:paraId="3E4A7EFF">
            <w:pPr>
              <w:jc w:val="center"/>
              <w:rPr>
                <w:rFonts w:hint="eastAsia" w:ascii="宋体" w:hAnsi="宋体" w:eastAsia="宋体" w:cs="宋体"/>
              </w:rPr>
            </w:pPr>
            <w:r>
              <w:rPr>
                <w:rFonts w:hint="eastAsia" w:ascii="宋体" w:hAnsi="宋体" w:eastAsia="宋体" w:cs="宋体"/>
              </w:rPr>
              <w:t>4.</w:t>
            </w:r>
            <w:r>
              <w:rPr>
                <w:rFonts w:hint="eastAsia" w:ascii="宋体" w:hAnsi="宋体" w:eastAsia="宋体" w:cs="宋体"/>
                <w:lang w:val="en-US" w:eastAsia="zh-CN"/>
              </w:rPr>
              <w:t>7</w:t>
            </w:r>
            <w:r>
              <w:rPr>
                <w:rFonts w:hint="eastAsia" w:ascii="宋体" w:hAnsi="宋体" w:eastAsia="宋体" w:cs="宋体"/>
              </w:rPr>
              <w:t>.1</w:t>
            </w:r>
          </w:p>
        </w:tc>
        <w:tc>
          <w:tcPr>
            <w:tcW w:w="1206" w:type="dxa"/>
            <w:noWrap/>
            <w:vAlign w:val="center"/>
          </w:tcPr>
          <w:p w14:paraId="6EA91D94">
            <w:pPr>
              <w:jc w:val="center"/>
              <w:rPr>
                <w:rFonts w:hint="eastAsia" w:ascii="宋体" w:hAnsi="宋体" w:eastAsia="宋体" w:cs="宋体"/>
                <w:lang w:eastAsia="zh-CN"/>
              </w:rPr>
            </w:pPr>
            <w:r>
              <w:rPr>
                <w:rFonts w:hint="eastAsia" w:ascii="宋体" w:hAnsi="宋体" w:eastAsia="宋体" w:cs="宋体"/>
              </w:rPr>
              <w:t>5.</w:t>
            </w:r>
            <w:r>
              <w:rPr>
                <w:rFonts w:hint="eastAsia" w:ascii="宋体" w:hAnsi="宋体" w:eastAsia="宋体" w:cs="宋体"/>
                <w:lang w:val="en-US" w:eastAsia="zh-CN"/>
              </w:rPr>
              <w:t>6</w:t>
            </w:r>
          </w:p>
        </w:tc>
        <w:tc>
          <w:tcPr>
            <w:tcW w:w="1206" w:type="dxa"/>
            <w:noWrap/>
            <w:vAlign w:val="center"/>
          </w:tcPr>
          <w:p w14:paraId="16649B9D">
            <w:pPr>
              <w:jc w:val="center"/>
              <w:rPr>
                <w:rFonts w:hint="eastAsia" w:ascii="宋体" w:hAnsi="宋体" w:eastAsia="宋体" w:cs="宋体"/>
              </w:rPr>
            </w:pPr>
            <w:r>
              <w:rPr>
                <w:rFonts w:hint="eastAsia" w:ascii="宋体" w:hAnsi="宋体" w:eastAsia="宋体" w:cs="宋体"/>
                <w:color w:val="000000"/>
              </w:rPr>
              <w:t>※</w:t>
            </w:r>
          </w:p>
        </w:tc>
        <w:tc>
          <w:tcPr>
            <w:tcW w:w="1216" w:type="dxa"/>
            <w:noWrap/>
            <w:vAlign w:val="center"/>
          </w:tcPr>
          <w:p w14:paraId="0CABB8D6">
            <w:pPr>
              <w:jc w:val="center"/>
              <w:rPr>
                <w:rFonts w:hint="eastAsia" w:ascii="宋体" w:hAnsi="宋体" w:eastAsia="宋体" w:cs="宋体"/>
              </w:rPr>
            </w:pPr>
            <w:r>
              <w:rPr>
                <w:rFonts w:hint="eastAsia" w:ascii="宋体" w:hAnsi="宋体" w:eastAsia="宋体" w:cs="宋体"/>
              </w:rPr>
              <w:t>○</w:t>
            </w:r>
          </w:p>
        </w:tc>
      </w:tr>
      <w:tr w14:paraId="5B36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noWrap/>
            <w:vAlign w:val="center"/>
          </w:tcPr>
          <w:p w14:paraId="7C62CDF3">
            <w:pPr>
              <w:jc w:val="center"/>
              <w:rPr>
                <w:rFonts w:hint="eastAsia" w:ascii="宋体" w:hAnsi="宋体" w:eastAsia="宋体" w:cs="宋体"/>
              </w:rPr>
            </w:pPr>
            <w:r>
              <w:rPr>
                <w:rFonts w:hint="eastAsia" w:ascii="宋体" w:hAnsi="宋体" w:eastAsia="宋体" w:cs="宋体"/>
              </w:rPr>
              <w:t>5</w:t>
            </w:r>
          </w:p>
        </w:tc>
        <w:tc>
          <w:tcPr>
            <w:tcW w:w="2829" w:type="dxa"/>
            <w:noWrap/>
            <w:vAlign w:val="center"/>
          </w:tcPr>
          <w:p w14:paraId="16B04743">
            <w:pPr>
              <w:jc w:val="center"/>
              <w:rPr>
                <w:rFonts w:hint="eastAsia" w:ascii="宋体" w:hAnsi="宋体" w:eastAsia="宋体" w:cs="宋体"/>
              </w:rPr>
            </w:pPr>
            <w:r>
              <w:rPr>
                <w:rFonts w:hint="eastAsia" w:ascii="宋体" w:hAnsi="宋体" w:eastAsia="宋体" w:cs="宋体"/>
              </w:rPr>
              <w:t>工频耐压试验</w:t>
            </w:r>
          </w:p>
        </w:tc>
        <w:tc>
          <w:tcPr>
            <w:tcW w:w="1288" w:type="dxa"/>
            <w:noWrap/>
            <w:vAlign w:val="center"/>
          </w:tcPr>
          <w:p w14:paraId="0FB60689">
            <w:pPr>
              <w:jc w:val="center"/>
              <w:rPr>
                <w:rFonts w:hint="eastAsia" w:ascii="宋体" w:hAnsi="宋体" w:eastAsia="宋体" w:cs="宋体"/>
              </w:rPr>
            </w:pPr>
            <w:r>
              <w:rPr>
                <w:rFonts w:hint="eastAsia" w:ascii="宋体" w:hAnsi="宋体" w:eastAsia="宋体" w:cs="宋体"/>
              </w:rPr>
              <w:t>4.</w:t>
            </w:r>
            <w:r>
              <w:rPr>
                <w:rFonts w:hint="eastAsia" w:ascii="宋体" w:hAnsi="宋体" w:eastAsia="宋体" w:cs="宋体"/>
                <w:lang w:val="en-US" w:eastAsia="zh-CN"/>
              </w:rPr>
              <w:t>7</w:t>
            </w:r>
            <w:r>
              <w:rPr>
                <w:rFonts w:hint="eastAsia" w:ascii="宋体" w:hAnsi="宋体" w:eastAsia="宋体" w:cs="宋体"/>
              </w:rPr>
              <w:t>.2</w:t>
            </w:r>
          </w:p>
        </w:tc>
        <w:tc>
          <w:tcPr>
            <w:tcW w:w="1206" w:type="dxa"/>
            <w:noWrap/>
            <w:vAlign w:val="center"/>
          </w:tcPr>
          <w:p w14:paraId="0BA28267">
            <w:pPr>
              <w:jc w:val="center"/>
              <w:rPr>
                <w:rFonts w:hint="eastAsia" w:ascii="宋体" w:hAnsi="宋体" w:eastAsia="宋体" w:cs="宋体"/>
                <w:lang w:eastAsia="zh-CN"/>
              </w:rPr>
            </w:pPr>
            <w:r>
              <w:rPr>
                <w:rFonts w:hint="eastAsia" w:ascii="宋体" w:hAnsi="宋体" w:eastAsia="宋体" w:cs="宋体"/>
              </w:rPr>
              <w:t>5.</w:t>
            </w:r>
            <w:r>
              <w:rPr>
                <w:rFonts w:hint="eastAsia" w:ascii="宋体" w:hAnsi="宋体" w:eastAsia="宋体" w:cs="宋体"/>
                <w:lang w:val="en-US" w:eastAsia="zh-CN"/>
              </w:rPr>
              <w:t>7</w:t>
            </w:r>
          </w:p>
        </w:tc>
        <w:tc>
          <w:tcPr>
            <w:tcW w:w="1206" w:type="dxa"/>
            <w:noWrap/>
            <w:vAlign w:val="center"/>
          </w:tcPr>
          <w:p w14:paraId="3890E627">
            <w:pPr>
              <w:jc w:val="center"/>
              <w:rPr>
                <w:rFonts w:hint="eastAsia" w:ascii="宋体" w:hAnsi="宋体" w:eastAsia="宋体" w:cs="宋体"/>
              </w:rPr>
            </w:pPr>
            <w:r>
              <w:rPr>
                <w:rFonts w:hint="eastAsia" w:ascii="宋体" w:hAnsi="宋体" w:eastAsia="宋体" w:cs="宋体"/>
                <w:color w:val="000000"/>
              </w:rPr>
              <w:t>※</w:t>
            </w:r>
          </w:p>
        </w:tc>
        <w:tc>
          <w:tcPr>
            <w:tcW w:w="1216" w:type="dxa"/>
            <w:noWrap/>
            <w:vAlign w:val="center"/>
          </w:tcPr>
          <w:p w14:paraId="50D87872">
            <w:pPr>
              <w:jc w:val="center"/>
              <w:rPr>
                <w:rFonts w:hint="eastAsia" w:ascii="宋体" w:hAnsi="宋体" w:eastAsia="宋体" w:cs="宋体"/>
              </w:rPr>
            </w:pPr>
            <w:r>
              <w:rPr>
                <w:rFonts w:hint="eastAsia" w:ascii="宋体" w:hAnsi="宋体" w:eastAsia="宋体" w:cs="宋体"/>
              </w:rPr>
              <w:t>○</w:t>
            </w:r>
          </w:p>
        </w:tc>
      </w:tr>
      <w:tr w14:paraId="6F42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noWrap/>
            <w:vAlign w:val="center"/>
          </w:tcPr>
          <w:p w14:paraId="064C4D55">
            <w:pPr>
              <w:jc w:val="center"/>
              <w:rPr>
                <w:rFonts w:hint="eastAsia" w:ascii="宋体" w:hAnsi="宋体" w:eastAsia="宋体" w:cs="宋体"/>
              </w:rPr>
            </w:pPr>
            <w:r>
              <w:rPr>
                <w:rFonts w:hint="eastAsia" w:ascii="宋体" w:hAnsi="宋体" w:eastAsia="宋体" w:cs="宋体"/>
              </w:rPr>
              <w:t>6</w:t>
            </w:r>
          </w:p>
        </w:tc>
        <w:tc>
          <w:tcPr>
            <w:tcW w:w="2829" w:type="dxa"/>
            <w:noWrap/>
            <w:vAlign w:val="center"/>
          </w:tcPr>
          <w:p w14:paraId="628D483F">
            <w:pPr>
              <w:jc w:val="center"/>
              <w:rPr>
                <w:rFonts w:hint="eastAsia" w:ascii="宋体" w:hAnsi="宋体" w:eastAsia="宋体" w:cs="宋体"/>
                <w:color w:val="000000"/>
              </w:rPr>
            </w:pPr>
            <w:r>
              <w:rPr>
                <w:rFonts w:hint="eastAsia" w:ascii="宋体" w:hAnsi="宋体" w:eastAsia="宋体" w:cs="宋体"/>
                <w:color w:val="000000"/>
              </w:rPr>
              <w:t>电源波动适应能力试验</w:t>
            </w:r>
          </w:p>
        </w:tc>
        <w:tc>
          <w:tcPr>
            <w:tcW w:w="1288" w:type="dxa"/>
            <w:noWrap/>
            <w:vAlign w:val="center"/>
          </w:tcPr>
          <w:p w14:paraId="2F92BD32">
            <w:pPr>
              <w:jc w:val="center"/>
              <w:rPr>
                <w:rFonts w:hint="eastAsia" w:ascii="宋体" w:hAnsi="宋体" w:eastAsia="宋体" w:cs="宋体"/>
                <w:color w:val="000000"/>
                <w:lang w:eastAsia="zh-CN"/>
              </w:rPr>
            </w:pPr>
            <w:r>
              <w:rPr>
                <w:rFonts w:hint="eastAsia" w:ascii="宋体" w:hAnsi="宋体" w:eastAsia="宋体" w:cs="宋体"/>
                <w:color w:val="000000"/>
              </w:rPr>
              <w:t>4.</w:t>
            </w:r>
            <w:r>
              <w:rPr>
                <w:rFonts w:hint="eastAsia" w:ascii="宋体" w:hAnsi="宋体" w:eastAsia="宋体" w:cs="宋体"/>
                <w:color w:val="000000"/>
                <w:lang w:val="en-US" w:eastAsia="zh-CN"/>
              </w:rPr>
              <w:t>8</w:t>
            </w:r>
          </w:p>
        </w:tc>
        <w:tc>
          <w:tcPr>
            <w:tcW w:w="1206" w:type="dxa"/>
            <w:noWrap/>
            <w:vAlign w:val="center"/>
          </w:tcPr>
          <w:p w14:paraId="5776A669">
            <w:pPr>
              <w:jc w:val="center"/>
              <w:rPr>
                <w:rFonts w:hint="eastAsia" w:ascii="宋体" w:hAnsi="宋体" w:eastAsia="宋体" w:cs="宋体"/>
                <w:color w:val="000000"/>
                <w:lang w:val="en-US" w:eastAsia="zh-CN"/>
              </w:rPr>
            </w:pPr>
            <w:r>
              <w:rPr>
                <w:rFonts w:hint="eastAsia" w:ascii="宋体" w:hAnsi="宋体" w:eastAsia="宋体" w:cs="宋体"/>
                <w:color w:val="000000"/>
              </w:rPr>
              <w:t>5.</w:t>
            </w:r>
            <w:r>
              <w:rPr>
                <w:rFonts w:hint="eastAsia" w:ascii="宋体" w:hAnsi="宋体" w:eastAsia="宋体" w:cs="宋体"/>
                <w:color w:val="000000"/>
                <w:lang w:val="en-US" w:eastAsia="zh-CN"/>
              </w:rPr>
              <w:t>8</w:t>
            </w:r>
          </w:p>
        </w:tc>
        <w:tc>
          <w:tcPr>
            <w:tcW w:w="1206" w:type="dxa"/>
            <w:noWrap/>
            <w:vAlign w:val="center"/>
          </w:tcPr>
          <w:p w14:paraId="6C404FC7">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44281F2E">
            <w:pPr>
              <w:jc w:val="center"/>
              <w:rPr>
                <w:rFonts w:hint="eastAsia" w:ascii="宋体" w:hAnsi="宋体" w:eastAsia="宋体" w:cs="宋体"/>
              </w:rPr>
            </w:pPr>
            <w:r>
              <w:rPr>
                <w:rFonts w:hint="eastAsia" w:ascii="宋体" w:hAnsi="宋体" w:eastAsia="宋体" w:cs="宋体"/>
              </w:rPr>
              <w:t>○</w:t>
            </w:r>
          </w:p>
        </w:tc>
      </w:tr>
      <w:tr w14:paraId="5D038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noWrap/>
            <w:vAlign w:val="center"/>
          </w:tcPr>
          <w:p w14:paraId="6C5CE343">
            <w:pPr>
              <w:jc w:val="center"/>
              <w:rPr>
                <w:rFonts w:hint="eastAsia" w:ascii="宋体" w:hAnsi="宋体" w:eastAsia="宋体" w:cs="宋体"/>
              </w:rPr>
            </w:pPr>
            <w:r>
              <w:rPr>
                <w:rFonts w:hint="eastAsia" w:ascii="宋体" w:hAnsi="宋体" w:eastAsia="宋体" w:cs="宋体"/>
              </w:rPr>
              <w:t>7</w:t>
            </w:r>
          </w:p>
        </w:tc>
        <w:tc>
          <w:tcPr>
            <w:tcW w:w="2829" w:type="dxa"/>
            <w:noWrap/>
            <w:vAlign w:val="center"/>
          </w:tcPr>
          <w:p w14:paraId="66E9350E">
            <w:pPr>
              <w:jc w:val="center"/>
              <w:rPr>
                <w:rFonts w:hint="eastAsia" w:ascii="宋体" w:hAnsi="宋体" w:eastAsia="宋体" w:cs="宋体"/>
                <w:color w:val="000000"/>
              </w:rPr>
            </w:pPr>
            <w:r>
              <w:rPr>
                <w:rFonts w:hint="eastAsia" w:ascii="宋体" w:hAnsi="宋体" w:eastAsia="宋体" w:cs="宋体"/>
                <w:color w:val="000000"/>
              </w:rPr>
              <w:t>工作稳定性试验</w:t>
            </w:r>
          </w:p>
        </w:tc>
        <w:tc>
          <w:tcPr>
            <w:tcW w:w="1288" w:type="dxa"/>
            <w:noWrap/>
            <w:vAlign w:val="center"/>
          </w:tcPr>
          <w:p w14:paraId="7B06F68A">
            <w:pPr>
              <w:jc w:val="center"/>
              <w:rPr>
                <w:rFonts w:hint="eastAsia" w:ascii="宋体" w:hAnsi="宋体" w:eastAsia="宋体" w:cs="宋体"/>
                <w:color w:val="000000"/>
                <w:lang w:eastAsia="zh-CN"/>
              </w:rPr>
            </w:pPr>
            <w:r>
              <w:rPr>
                <w:rFonts w:hint="eastAsia" w:ascii="宋体" w:hAnsi="宋体" w:eastAsia="宋体" w:cs="宋体"/>
                <w:color w:val="000000"/>
              </w:rPr>
              <w:t>4.</w:t>
            </w:r>
            <w:r>
              <w:rPr>
                <w:rFonts w:hint="eastAsia" w:ascii="宋体" w:hAnsi="宋体" w:eastAsia="宋体" w:cs="宋体"/>
                <w:color w:val="000000"/>
                <w:lang w:val="en-US" w:eastAsia="zh-CN"/>
              </w:rPr>
              <w:t>9</w:t>
            </w:r>
          </w:p>
        </w:tc>
        <w:tc>
          <w:tcPr>
            <w:tcW w:w="1206" w:type="dxa"/>
            <w:noWrap/>
            <w:vAlign w:val="center"/>
          </w:tcPr>
          <w:p w14:paraId="2D4A2406">
            <w:pPr>
              <w:jc w:val="center"/>
              <w:rPr>
                <w:rFonts w:hint="eastAsia" w:ascii="宋体" w:hAnsi="宋体" w:eastAsia="宋体" w:cs="宋体"/>
                <w:color w:val="000000"/>
                <w:lang w:eastAsia="zh-CN"/>
              </w:rPr>
            </w:pPr>
            <w:r>
              <w:rPr>
                <w:rFonts w:hint="eastAsia" w:ascii="宋体" w:hAnsi="宋体" w:eastAsia="宋体" w:cs="宋体"/>
                <w:color w:val="000000"/>
              </w:rPr>
              <w:t>5.</w:t>
            </w:r>
            <w:r>
              <w:rPr>
                <w:rFonts w:hint="eastAsia" w:ascii="宋体" w:hAnsi="宋体" w:eastAsia="宋体" w:cs="宋体"/>
                <w:color w:val="000000"/>
                <w:lang w:val="en-US" w:eastAsia="zh-CN"/>
              </w:rPr>
              <w:t>9</w:t>
            </w:r>
          </w:p>
        </w:tc>
        <w:tc>
          <w:tcPr>
            <w:tcW w:w="1206" w:type="dxa"/>
            <w:noWrap/>
            <w:vAlign w:val="center"/>
          </w:tcPr>
          <w:p w14:paraId="7546C671">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7985034E">
            <w:pPr>
              <w:jc w:val="center"/>
              <w:rPr>
                <w:rFonts w:hint="eastAsia" w:ascii="宋体" w:hAnsi="宋体" w:eastAsia="宋体" w:cs="宋体"/>
              </w:rPr>
            </w:pPr>
            <w:r>
              <w:rPr>
                <w:rFonts w:hint="eastAsia" w:ascii="宋体" w:hAnsi="宋体" w:eastAsia="宋体" w:cs="宋体"/>
              </w:rPr>
              <w:t>○</w:t>
            </w:r>
          </w:p>
        </w:tc>
      </w:tr>
      <w:tr w14:paraId="73F6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noWrap/>
            <w:vAlign w:val="center"/>
          </w:tcPr>
          <w:p w14:paraId="318DA375">
            <w:pPr>
              <w:jc w:val="center"/>
              <w:rPr>
                <w:rFonts w:hint="eastAsia" w:ascii="宋体" w:hAnsi="宋体" w:eastAsia="宋体" w:cs="宋体"/>
              </w:rPr>
            </w:pPr>
            <w:r>
              <w:rPr>
                <w:rFonts w:hint="eastAsia" w:ascii="宋体" w:hAnsi="宋体" w:eastAsia="宋体" w:cs="宋体"/>
              </w:rPr>
              <w:t>8</w:t>
            </w:r>
          </w:p>
        </w:tc>
        <w:tc>
          <w:tcPr>
            <w:tcW w:w="2829" w:type="dxa"/>
            <w:noWrap/>
            <w:vAlign w:val="center"/>
          </w:tcPr>
          <w:p w14:paraId="7AEAAC0F">
            <w:pPr>
              <w:jc w:val="center"/>
              <w:rPr>
                <w:rFonts w:hint="eastAsia" w:ascii="宋体" w:hAnsi="宋体" w:eastAsia="宋体" w:cs="宋体"/>
                <w:color w:val="000000"/>
              </w:rPr>
            </w:pPr>
            <w:r>
              <w:rPr>
                <w:rFonts w:hint="eastAsia" w:ascii="宋体" w:hAnsi="宋体" w:eastAsia="宋体" w:cs="宋体"/>
                <w:color w:val="000000"/>
              </w:rPr>
              <w:t>低温工作试验</w:t>
            </w:r>
          </w:p>
        </w:tc>
        <w:tc>
          <w:tcPr>
            <w:tcW w:w="1288" w:type="dxa"/>
            <w:noWrap/>
            <w:vAlign w:val="center"/>
          </w:tcPr>
          <w:p w14:paraId="1CE5FB43">
            <w:pPr>
              <w:jc w:val="center"/>
              <w:rPr>
                <w:rFonts w:hint="eastAsia" w:ascii="宋体" w:hAnsi="宋体" w:eastAsia="宋体" w:cs="宋体"/>
                <w:color w:val="000000"/>
              </w:rPr>
            </w:pPr>
            <w:r>
              <w:rPr>
                <w:rFonts w:hint="eastAsia" w:ascii="宋体" w:hAnsi="宋体" w:eastAsia="宋体" w:cs="宋体"/>
                <w:color w:val="000000"/>
              </w:rPr>
              <w:t>4.</w:t>
            </w:r>
            <w:r>
              <w:rPr>
                <w:rFonts w:hint="eastAsia" w:ascii="宋体" w:hAnsi="宋体" w:eastAsia="宋体" w:cs="宋体"/>
                <w:color w:val="000000"/>
                <w:lang w:val="en-US" w:eastAsia="zh-CN"/>
              </w:rPr>
              <w:t>10</w:t>
            </w:r>
            <w:r>
              <w:rPr>
                <w:rFonts w:hint="eastAsia" w:ascii="宋体" w:hAnsi="宋体" w:eastAsia="宋体" w:cs="宋体"/>
                <w:color w:val="000000"/>
              </w:rPr>
              <w:t>.1</w:t>
            </w:r>
          </w:p>
        </w:tc>
        <w:tc>
          <w:tcPr>
            <w:tcW w:w="1206" w:type="dxa"/>
            <w:noWrap/>
            <w:vAlign w:val="center"/>
          </w:tcPr>
          <w:p w14:paraId="78F00264">
            <w:pPr>
              <w:jc w:val="center"/>
              <w:rPr>
                <w:rFonts w:hint="eastAsia" w:ascii="宋体" w:hAnsi="宋体" w:eastAsia="宋体" w:cs="宋体"/>
                <w:color w:val="000000"/>
              </w:rPr>
            </w:pPr>
            <w:r>
              <w:rPr>
                <w:rFonts w:hint="eastAsia" w:ascii="宋体" w:hAnsi="宋体" w:eastAsia="宋体" w:cs="宋体"/>
                <w:color w:val="000000"/>
              </w:rPr>
              <w:t>5.</w:t>
            </w:r>
            <w:r>
              <w:rPr>
                <w:rFonts w:hint="eastAsia" w:ascii="宋体" w:hAnsi="宋体" w:eastAsia="宋体" w:cs="宋体"/>
                <w:color w:val="000000"/>
                <w:lang w:val="en-US" w:eastAsia="zh-CN"/>
              </w:rPr>
              <w:t>10</w:t>
            </w:r>
            <w:r>
              <w:rPr>
                <w:rFonts w:hint="eastAsia" w:ascii="宋体" w:hAnsi="宋体" w:eastAsia="宋体" w:cs="宋体"/>
                <w:color w:val="000000"/>
              </w:rPr>
              <w:t>.1</w:t>
            </w:r>
          </w:p>
        </w:tc>
        <w:tc>
          <w:tcPr>
            <w:tcW w:w="1206" w:type="dxa"/>
            <w:noWrap/>
            <w:vAlign w:val="center"/>
          </w:tcPr>
          <w:p w14:paraId="7F25A8D3">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402292C9">
            <w:pPr>
              <w:jc w:val="center"/>
              <w:rPr>
                <w:rFonts w:hint="eastAsia" w:ascii="宋体" w:hAnsi="宋体" w:eastAsia="宋体" w:cs="宋体"/>
              </w:rPr>
            </w:pPr>
            <w:r>
              <w:rPr>
                <w:rFonts w:hint="eastAsia" w:ascii="宋体" w:hAnsi="宋体" w:eastAsia="宋体" w:cs="宋体"/>
              </w:rPr>
              <w:t>○</w:t>
            </w:r>
          </w:p>
        </w:tc>
      </w:tr>
      <w:tr w14:paraId="605D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noWrap/>
            <w:vAlign w:val="center"/>
          </w:tcPr>
          <w:p w14:paraId="4FBBEB75">
            <w:pPr>
              <w:jc w:val="center"/>
              <w:rPr>
                <w:rFonts w:hint="eastAsia" w:ascii="宋体" w:hAnsi="宋体" w:eastAsia="宋体" w:cs="宋体"/>
              </w:rPr>
            </w:pPr>
            <w:r>
              <w:rPr>
                <w:rFonts w:hint="eastAsia" w:ascii="宋体" w:hAnsi="宋体" w:eastAsia="宋体" w:cs="宋体"/>
              </w:rPr>
              <w:t>9</w:t>
            </w:r>
          </w:p>
        </w:tc>
        <w:tc>
          <w:tcPr>
            <w:tcW w:w="2829" w:type="dxa"/>
            <w:noWrap/>
            <w:vAlign w:val="center"/>
          </w:tcPr>
          <w:p w14:paraId="77AA0FB7">
            <w:pPr>
              <w:jc w:val="center"/>
              <w:rPr>
                <w:rFonts w:hint="eastAsia" w:ascii="宋体" w:hAnsi="宋体" w:eastAsia="宋体" w:cs="宋体"/>
                <w:color w:val="000000"/>
              </w:rPr>
            </w:pPr>
            <w:r>
              <w:rPr>
                <w:rFonts w:hint="eastAsia" w:ascii="宋体" w:hAnsi="宋体" w:eastAsia="宋体" w:cs="宋体"/>
                <w:color w:val="000000"/>
              </w:rPr>
              <w:t>高温工作试验</w:t>
            </w:r>
          </w:p>
        </w:tc>
        <w:tc>
          <w:tcPr>
            <w:tcW w:w="1288" w:type="dxa"/>
            <w:noWrap/>
            <w:vAlign w:val="center"/>
          </w:tcPr>
          <w:p w14:paraId="619B192E">
            <w:pPr>
              <w:jc w:val="center"/>
              <w:rPr>
                <w:rFonts w:hint="eastAsia" w:ascii="宋体" w:hAnsi="宋体" w:eastAsia="宋体" w:cs="宋体"/>
                <w:color w:val="000000"/>
              </w:rPr>
            </w:pPr>
            <w:r>
              <w:rPr>
                <w:rFonts w:hint="eastAsia" w:ascii="宋体" w:hAnsi="宋体" w:eastAsia="宋体" w:cs="宋体"/>
                <w:color w:val="000000"/>
              </w:rPr>
              <w:t>4.</w:t>
            </w:r>
            <w:r>
              <w:rPr>
                <w:rFonts w:hint="eastAsia" w:ascii="宋体" w:hAnsi="宋体" w:eastAsia="宋体" w:cs="宋体"/>
                <w:color w:val="000000"/>
                <w:lang w:val="en-US" w:eastAsia="zh-CN"/>
              </w:rPr>
              <w:t>10</w:t>
            </w:r>
            <w:r>
              <w:rPr>
                <w:rFonts w:hint="eastAsia" w:ascii="宋体" w:hAnsi="宋体" w:eastAsia="宋体" w:cs="宋体"/>
                <w:color w:val="000000"/>
              </w:rPr>
              <w:t>.2</w:t>
            </w:r>
          </w:p>
        </w:tc>
        <w:tc>
          <w:tcPr>
            <w:tcW w:w="1206" w:type="dxa"/>
            <w:noWrap/>
            <w:vAlign w:val="center"/>
          </w:tcPr>
          <w:p w14:paraId="59508077">
            <w:pPr>
              <w:jc w:val="center"/>
              <w:rPr>
                <w:rFonts w:hint="eastAsia" w:ascii="宋体" w:hAnsi="宋体" w:eastAsia="宋体" w:cs="宋体"/>
                <w:color w:val="000000"/>
              </w:rPr>
            </w:pPr>
            <w:r>
              <w:rPr>
                <w:rFonts w:hint="eastAsia" w:ascii="宋体" w:hAnsi="宋体" w:eastAsia="宋体" w:cs="宋体"/>
                <w:color w:val="000000"/>
              </w:rPr>
              <w:t>5.</w:t>
            </w:r>
            <w:r>
              <w:rPr>
                <w:rFonts w:hint="eastAsia" w:ascii="宋体" w:hAnsi="宋体" w:eastAsia="宋体" w:cs="宋体"/>
                <w:color w:val="000000"/>
                <w:lang w:val="en-US" w:eastAsia="zh-CN"/>
              </w:rPr>
              <w:t>10</w:t>
            </w:r>
            <w:r>
              <w:rPr>
                <w:rFonts w:hint="eastAsia" w:ascii="宋体" w:hAnsi="宋体" w:eastAsia="宋体" w:cs="宋体"/>
                <w:color w:val="000000"/>
              </w:rPr>
              <w:t>.2</w:t>
            </w:r>
          </w:p>
        </w:tc>
        <w:tc>
          <w:tcPr>
            <w:tcW w:w="1206" w:type="dxa"/>
            <w:noWrap/>
            <w:vAlign w:val="center"/>
          </w:tcPr>
          <w:p w14:paraId="33F0567D">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31F8C01F">
            <w:pPr>
              <w:jc w:val="center"/>
              <w:rPr>
                <w:rFonts w:hint="eastAsia" w:ascii="宋体" w:hAnsi="宋体" w:eastAsia="宋体" w:cs="宋体"/>
              </w:rPr>
            </w:pPr>
            <w:r>
              <w:rPr>
                <w:rFonts w:hint="eastAsia" w:ascii="宋体" w:hAnsi="宋体" w:eastAsia="宋体" w:cs="宋体"/>
              </w:rPr>
              <w:t>○</w:t>
            </w:r>
          </w:p>
        </w:tc>
      </w:tr>
      <w:tr w14:paraId="568E4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noWrap/>
            <w:vAlign w:val="center"/>
          </w:tcPr>
          <w:p w14:paraId="4E8F272F">
            <w:pPr>
              <w:jc w:val="center"/>
              <w:rPr>
                <w:rFonts w:hint="eastAsia" w:ascii="宋体" w:hAnsi="宋体" w:eastAsia="宋体" w:cs="宋体"/>
              </w:rPr>
            </w:pPr>
            <w:r>
              <w:rPr>
                <w:rFonts w:hint="eastAsia" w:ascii="宋体" w:hAnsi="宋体" w:eastAsia="宋体" w:cs="宋体"/>
              </w:rPr>
              <w:t>10</w:t>
            </w:r>
          </w:p>
        </w:tc>
        <w:tc>
          <w:tcPr>
            <w:tcW w:w="2829" w:type="dxa"/>
            <w:noWrap/>
            <w:vAlign w:val="center"/>
          </w:tcPr>
          <w:p w14:paraId="634E3658">
            <w:pPr>
              <w:jc w:val="center"/>
              <w:rPr>
                <w:rFonts w:hint="eastAsia" w:ascii="宋体" w:hAnsi="宋体" w:eastAsia="宋体" w:cs="宋体"/>
                <w:color w:val="000000"/>
              </w:rPr>
            </w:pPr>
            <w:r>
              <w:rPr>
                <w:rFonts w:hint="eastAsia" w:ascii="宋体" w:hAnsi="宋体" w:eastAsia="宋体" w:cs="宋体"/>
                <w:color w:val="000000"/>
              </w:rPr>
              <w:t>低温贮存试验</w:t>
            </w:r>
          </w:p>
        </w:tc>
        <w:tc>
          <w:tcPr>
            <w:tcW w:w="1288" w:type="dxa"/>
            <w:noWrap/>
            <w:vAlign w:val="center"/>
          </w:tcPr>
          <w:p w14:paraId="56DCF366">
            <w:pPr>
              <w:jc w:val="center"/>
              <w:rPr>
                <w:rFonts w:hint="eastAsia" w:ascii="宋体" w:hAnsi="宋体" w:eastAsia="宋体" w:cs="宋体"/>
                <w:color w:val="000000"/>
                <w:lang w:eastAsia="zh-CN"/>
              </w:rPr>
            </w:pPr>
            <w:r>
              <w:rPr>
                <w:rFonts w:hint="eastAsia" w:ascii="宋体" w:hAnsi="宋体" w:eastAsia="宋体" w:cs="宋体"/>
                <w:color w:val="000000"/>
              </w:rPr>
              <w:t>4.</w:t>
            </w:r>
            <w:r>
              <w:rPr>
                <w:rFonts w:hint="eastAsia" w:ascii="宋体" w:hAnsi="宋体" w:eastAsia="宋体" w:cs="宋体"/>
                <w:color w:val="000000"/>
                <w:lang w:val="en-US" w:eastAsia="zh-CN"/>
              </w:rPr>
              <w:t>10</w:t>
            </w:r>
            <w:r>
              <w:rPr>
                <w:rFonts w:hint="eastAsia" w:ascii="宋体" w:hAnsi="宋体" w:eastAsia="宋体" w:cs="宋体"/>
                <w:color w:val="000000"/>
              </w:rPr>
              <w:t>.</w:t>
            </w:r>
            <w:r>
              <w:rPr>
                <w:rFonts w:hint="eastAsia" w:ascii="宋体" w:hAnsi="宋体" w:eastAsia="宋体" w:cs="宋体"/>
                <w:color w:val="000000"/>
                <w:lang w:val="en-US" w:eastAsia="zh-CN"/>
              </w:rPr>
              <w:t>3</w:t>
            </w:r>
          </w:p>
        </w:tc>
        <w:tc>
          <w:tcPr>
            <w:tcW w:w="1206" w:type="dxa"/>
            <w:noWrap/>
            <w:vAlign w:val="center"/>
          </w:tcPr>
          <w:p w14:paraId="4008AD61">
            <w:pPr>
              <w:jc w:val="center"/>
              <w:rPr>
                <w:rFonts w:hint="eastAsia" w:ascii="宋体" w:hAnsi="宋体" w:eastAsia="宋体" w:cs="宋体"/>
                <w:color w:val="000000"/>
                <w:lang w:eastAsia="zh-CN"/>
              </w:rPr>
            </w:pPr>
            <w:r>
              <w:rPr>
                <w:rFonts w:hint="eastAsia" w:ascii="宋体" w:hAnsi="宋体" w:eastAsia="宋体" w:cs="宋体"/>
                <w:color w:val="000000"/>
              </w:rPr>
              <w:t>5.</w:t>
            </w:r>
            <w:r>
              <w:rPr>
                <w:rFonts w:hint="eastAsia" w:ascii="宋体" w:hAnsi="宋体" w:eastAsia="宋体" w:cs="宋体"/>
                <w:color w:val="000000"/>
                <w:lang w:val="en-US" w:eastAsia="zh-CN"/>
              </w:rPr>
              <w:t>10</w:t>
            </w:r>
            <w:r>
              <w:rPr>
                <w:rFonts w:hint="eastAsia" w:ascii="宋体" w:hAnsi="宋体" w:eastAsia="宋体" w:cs="宋体"/>
                <w:color w:val="000000"/>
              </w:rPr>
              <w:t>.</w:t>
            </w:r>
            <w:r>
              <w:rPr>
                <w:rFonts w:hint="eastAsia" w:ascii="宋体" w:hAnsi="宋体" w:eastAsia="宋体" w:cs="宋体"/>
                <w:color w:val="000000"/>
                <w:lang w:val="en-US" w:eastAsia="zh-CN"/>
              </w:rPr>
              <w:t>3</w:t>
            </w:r>
          </w:p>
        </w:tc>
        <w:tc>
          <w:tcPr>
            <w:tcW w:w="1206" w:type="dxa"/>
            <w:noWrap/>
            <w:vAlign w:val="center"/>
          </w:tcPr>
          <w:p w14:paraId="2186B97F">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27965B0C">
            <w:pPr>
              <w:jc w:val="center"/>
              <w:rPr>
                <w:rFonts w:hint="eastAsia" w:ascii="宋体" w:hAnsi="宋体" w:eastAsia="宋体" w:cs="宋体"/>
              </w:rPr>
            </w:pPr>
            <w:r>
              <w:rPr>
                <w:rFonts w:hint="eastAsia" w:ascii="宋体" w:hAnsi="宋体" w:eastAsia="宋体" w:cs="宋体"/>
              </w:rPr>
              <w:t>○</w:t>
            </w:r>
          </w:p>
        </w:tc>
      </w:tr>
      <w:tr w14:paraId="6B86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noWrap/>
            <w:vAlign w:val="center"/>
          </w:tcPr>
          <w:p w14:paraId="3023A169">
            <w:pPr>
              <w:jc w:val="center"/>
              <w:rPr>
                <w:rFonts w:hint="eastAsia" w:ascii="宋体" w:hAnsi="宋体" w:eastAsia="宋体" w:cs="宋体"/>
              </w:rPr>
            </w:pPr>
            <w:r>
              <w:rPr>
                <w:rFonts w:hint="eastAsia" w:ascii="宋体" w:hAnsi="宋体" w:eastAsia="宋体" w:cs="宋体"/>
              </w:rPr>
              <w:t>11</w:t>
            </w:r>
          </w:p>
        </w:tc>
        <w:tc>
          <w:tcPr>
            <w:tcW w:w="2829" w:type="dxa"/>
            <w:noWrap/>
            <w:vAlign w:val="center"/>
          </w:tcPr>
          <w:p w14:paraId="2CB77608">
            <w:pPr>
              <w:jc w:val="center"/>
              <w:rPr>
                <w:rFonts w:hint="eastAsia" w:ascii="宋体" w:hAnsi="宋体" w:eastAsia="宋体" w:cs="宋体"/>
                <w:color w:val="000000"/>
              </w:rPr>
            </w:pPr>
            <w:r>
              <w:rPr>
                <w:rFonts w:hint="eastAsia" w:ascii="宋体" w:hAnsi="宋体" w:eastAsia="宋体" w:cs="宋体"/>
                <w:color w:val="000000"/>
              </w:rPr>
              <w:t>高温贮存试验</w:t>
            </w:r>
          </w:p>
        </w:tc>
        <w:tc>
          <w:tcPr>
            <w:tcW w:w="1288" w:type="dxa"/>
            <w:noWrap/>
            <w:vAlign w:val="center"/>
          </w:tcPr>
          <w:p w14:paraId="4F46A351">
            <w:pPr>
              <w:jc w:val="center"/>
              <w:rPr>
                <w:rFonts w:hint="eastAsia" w:ascii="宋体" w:hAnsi="宋体" w:eastAsia="宋体" w:cs="宋体"/>
                <w:color w:val="000000"/>
                <w:lang w:eastAsia="zh-CN"/>
              </w:rPr>
            </w:pPr>
            <w:r>
              <w:rPr>
                <w:rFonts w:hint="eastAsia" w:ascii="宋体" w:hAnsi="宋体" w:eastAsia="宋体" w:cs="宋体"/>
                <w:color w:val="000000"/>
              </w:rPr>
              <w:t>4.</w:t>
            </w:r>
            <w:r>
              <w:rPr>
                <w:rFonts w:hint="eastAsia" w:ascii="宋体" w:hAnsi="宋体" w:eastAsia="宋体" w:cs="宋体"/>
                <w:color w:val="000000"/>
                <w:lang w:val="en-US" w:eastAsia="zh-CN"/>
              </w:rPr>
              <w:t>10</w:t>
            </w:r>
            <w:r>
              <w:rPr>
                <w:rFonts w:hint="eastAsia" w:ascii="宋体" w:hAnsi="宋体" w:eastAsia="宋体" w:cs="宋体"/>
                <w:color w:val="000000"/>
              </w:rPr>
              <w:t>.</w:t>
            </w:r>
            <w:r>
              <w:rPr>
                <w:rFonts w:hint="eastAsia" w:ascii="宋体" w:hAnsi="宋体" w:eastAsia="宋体" w:cs="宋体"/>
                <w:color w:val="000000"/>
                <w:lang w:val="en-US" w:eastAsia="zh-CN"/>
              </w:rPr>
              <w:t>4</w:t>
            </w:r>
          </w:p>
        </w:tc>
        <w:tc>
          <w:tcPr>
            <w:tcW w:w="1206" w:type="dxa"/>
            <w:noWrap/>
            <w:vAlign w:val="center"/>
          </w:tcPr>
          <w:p w14:paraId="4AA5F783">
            <w:pPr>
              <w:jc w:val="center"/>
              <w:rPr>
                <w:rFonts w:hint="eastAsia" w:ascii="宋体" w:hAnsi="宋体" w:eastAsia="宋体" w:cs="宋体"/>
                <w:color w:val="000000"/>
                <w:lang w:eastAsia="zh-CN"/>
              </w:rPr>
            </w:pPr>
            <w:r>
              <w:rPr>
                <w:rFonts w:hint="eastAsia" w:ascii="宋体" w:hAnsi="宋体" w:eastAsia="宋体" w:cs="宋体"/>
                <w:color w:val="000000"/>
              </w:rPr>
              <w:t>5.</w:t>
            </w:r>
            <w:r>
              <w:rPr>
                <w:rFonts w:hint="eastAsia" w:ascii="宋体" w:hAnsi="宋体" w:eastAsia="宋体" w:cs="宋体"/>
                <w:color w:val="000000"/>
                <w:lang w:val="en-US" w:eastAsia="zh-CN"/>
              </w:rPr>
              <w:t>10</w:t>
            </w:r>
            <w:r>
              <w:rPr>
                <w:rFonts w:hint="eastAsia" w:ascii="宋体" w:hAnsi="宋体" w:eastAsia="宋体" w:cs="宋体"/>
                <w:color w:val="000000"/>
              </w:rPr>
              <w:t>.</w:t>
            </w:r>
            <w:r>
              <w:rPr>
                <w:rFonts w:hint="eastAsia" w:ascii="宋体" w:hAnsi="宋体" w:eastAsia="宋体" w:cs="宋体"/>
                <w:color w:val="000000"/>
                <w:lang w:val="en-US" w:eastAsia="zh-CN"/>
              </w:rPr>
              <w:t>4</w:t>
            </w:r>
          </w:p>
        </w:tc>
        <w:tc>
          <w:tcPr>
            <w:tcW w:w="1206" w:type="dxa"/>
            <w:noWrap/>
            <w:vAlign w:val="center"/>
          </w:tcPr>
          <w:p w14:paraId="755BE15B">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721E67DB">
            <w:pPr>
              <w:jc w:val="center"/>
              <w:rPr>
                <w:rFonts w:hint="eastAsia" w:ascii="宋体" w:hAnsi="宋体" w:eastAsia="宋体" w:cs="宋体"/>
              </w:rPr>
            </w:pPr>
            <w:r>
              <w:rPr>
                <w:rFonts w:hint="eastAsia" w:ascii="宋体" w:hAnsi="宋体" w:eastAsia="宋体" w:cs="宋体"/>
              </w:rPr>
              <w:t>○</w:t>
            </w:r>
          </w:p>
        </w:tc>
      </w:tr>
      <w:tr w14:paraId="5F9EF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noWrap/>
            <w:vAlign w:val="center"/>
          </w:tcPr>
          <w:p w14:paraId="306269FE">
            <w:pPr>
              <w:jc w:val="center"/>
              <w:rPr>
                <w:rFonts w:hint="eastAsia" w:ascii="宋体" w:hAnsi="宋体" w:eastAsia="宋体" w:cs="宋体"/>
              </w:rPr>
            </w:pPr>
            <w:r>
              <w:rPr>
                <w:rFonts w:hint="eastAsia" w:ascii="宋体" w:hAnsi="宋体" w:eastAsia="宋体" w:cs="宋体"/>
              </w:rPr>
              <w:t>12</w:t>
            </w:r>
          </w:p>
        </w:tc>
        <w:tc>
          <w:tcPr>
            <w:tcW w:w="2829" w:type="dxa"/>
            <w:noWrap/>
            <w:vAlign w:val="center"/>
          </w:tcPr>
          <w:p w14:paraId="1071636C">
            <w:pPr>
              <w:jc w:val="center"/>
              <w:rPr>
                <w:rFonts w:hint="eastAsia" w:ascii="宋体" w:hAnsi="宋体" w:eastAsia="宋体" w:cs="宋体"/>
                <w:color w:val="000000"/>
              </w:rPr>
            </w:pPr>
            <w:r>
              <w:rPr>
                <w:rFonts w:hint="eastAsia" w:ascii="宋体" w:hAnsi="宋体" w:eastAsia="宋体" w:cs="宋体"/>
                <w:color w:val="000000"/>
              </w:rPr>
              <w:t>交变湿热试验</w:t>
            </w:r>
          </w:p>
        </w:tc>
        <w:tc>
          <w:tcPr>
            <w:tcW w:w="1288" w:type="dxa"/>
            <w:noWrap/>
            <w:vAlign w:val="center"/>
          </w:tcPr>
          <w:p w14:paraId="3AAFC01B">
            <w:pPr>
              <w:jc w:val="center"/>
              <w:rPr>
                <w:rFonts w:hint="eastAsia" w:ascii="宋体" w:hAnsi="宋体" w:eastAsia="宋体" w:cs="宋体"/>
                <w:color w:val="000000"/>
              </w:rPr>
            </w:pPr>
            <w:r>
              <w:rPr>
                <w:rFonts w:hint="eastAsia" w:ascii="宋体" w:hAnsi="宋体" w:eastAsia="宋体" w:cs="宋体"/>
                <w:color w:val="000000"/>
              </w:rPr>
              <w:t>4.</w:t>
            </w:r>
            <w:r>
              <w:rPr>
                <w:rFonts w:hint="eastAsia" w:ascii="宋体" w:hAnsi="宋体" w:eastAsia="宋体" w:cs="宋体"/>
                <w:color w:val="000000"/>
                <w:lang w:val="en-US" w:eastAsia="zh-CN"/>
              </w:rPr>
              <w:t>10</w:t>
            </w:r>
            <w:r>
              <w:rPr>
                <w:rFonts w:hint="eastAsia" w:ascii="宋体" w:hAnsi="宋体" w:eastAsia="宋体" w:cs="宋体"/>
                <w:color w:val="000000"/>
              </w:rPr>
              <w:t>.5</w:t>
            </w:r>
          </w:p>
        </w:tc>
        <w:tc>
          <w:tcPr>
            <w:tcW w:w="1206" w:type="dxa"/>
            <w:noWrap/>
            <w:vAlign w:val="center"/>
          </w:tcPr>
          <w:p w14:paraId="4F9D5BA4">
            <w:pPr>
              <w:jc w:val="center"/>
              <w:rPr>
                <w:rFonts w:hint="eastAsia" w:ascii="宋体" w:hAnsi="宋体" w:eastAsia="宋体" w:cs="宋体"/>
                <w:color w:val="000000"/>
              </w:rPr>
            </w:pPr>
            <w:r>
              <w:rPr>
                <w:rFonts w:hint="eastAsia" w:ascii="宋体" w:hAnsi="宋体" w:eastAsia="宋体" w:cs="宋体"/>
                <w:color w:val="000000"/>
              </w:rPr>
              <w:t>5.</w:t>
            </w:r>
            <w:r>
              <w:rPr>
                <w:rFonts w:hint="eastAsia" w:ascii="宋体" w:hAnsi="宋体" w:eastAsia="宋体" w:cs="宋体"/>
                <w:color w:val="000000"/>
                <w:lang w:val="en-US" w:eastAsia="zh-CN"/>
              </w:rPr>
              <w:t>10</w:t>
            </w:r>
            <w:r>
              <w:rPr>
                <w:rFonts w:hint="eastAsia" w:ascii="宋体" w:hAnsi="宋体" w:eastAsia="宋体" w:cs="宋体"/>
                <w:color w:val="000000"/>
              </w:rPr>
              <w:t>.5</w:t>
            </w:r>
          </w:p>
        </w:tc>
        <w:tc>
          <w:tcPr>
            <w:tcW w:w="1206" w:type="dxa"/>
            <w:noWrap/>
            <w:vAlign w:val="center"/>
          </w:tcPr>
          <w:p w14:paraId="3551B1D4">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36384279">
            <w:pPr>
              <w:jc w:val="center"/>
              <w:rPr>
                <w:rFonts w:hint="eastAsia" w:ascii="宋体" w:hAnsi="宋体" w:eastAsia="宋体" w:cs="宋体"/>
              </w:rPr>
            </w:pPr>
            <w:r>
              <w:rPr>
                <w:rFonts w:hint="eastAsia" w:ascii="宋体" w:hAnsi="宋体" w:eastAsia="宋体" w:cs="宋体"/>
              </w:rPr>
              <w:t>○</w:t>
            </w:r>
          </w:p>
        </w:tc>
      </w:tr>
      <w:tr w14:paraId="3F1E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noWrap/>
            <w:vAlign w:val="center"/>
          </w:tcPr>
          <w:p w14:paraId="7DB866A7">
            <w:pPr>
              <w:jc w:val="center"/>
              <w:rPr>
                <w:rFonts w:hint="eastAsia" w:ascii="宋体" w:hAnsi="宋体" w:eastAsia="宋体" w:cs="宋体"/>
              </w:rPr>
            </w:pPr>
            <w:r>
              <w:rPr>
                <w:rFonts w:hint="eastAsia" w:ascii="宋体" w:hAnsi="宋体" w:eastAsia="宋体" w:cs="宋体"/>
              </w:rPr>
              <w:t>13</w:t>
            </w:r>
          </w:p>
        </w:tc>
        <w:tc>
          <w:tcPr>
            <w:tcW w:w="2829" w:type="dxa"/>
            <w:noWrap/>
            <w:vAlign w:val="center"/>
          </w:tcPr>
          <w:p w14:paraId="4BB1C21E">
            <w:pPr>
              <w:jc w:val="center"/>
              <w:rPr>
                <w:rFonts w:hint="eastAsia" w:ascii="宋体" w:hAnsi="宋体" w:eastAsia="宋体" w:cs="宋体"/>
                <w:color w:val="000000"/>
              </w:rPr>
            </w:pPr>
            <w:r>
              <w:rPr>
                <w:rFonts w:hint="eastAsia" w:ascii="宋体" w:hAnsi="宋体" w:eastAsia="宋体" w:cs="宋体"/>
                <w:color w:val="000000"/>
              </w:rPr>
              <w:t>振动试验</w:t>
            </w:r>
          </w:p>
        </w:tc>
        <w:tc>
          <w:tcPr>
            <w:tcW w:w="1288" w:type="dxa"/>
            <w:noWrap/>
            <w:vAlign w:val="center"/>
          </w:tcPr>
          <w:p w14:paraId="457C8109">
            <w:pPr>
              <w:jc w:val="center"/>
              <w:rPr>
                <w:rFonts w:hint="eastAsia" w:ascii="宋体" w:hAnsi="宋体" w:eastAsia="宋体" w:cs="宋体"/>
                <w:color w:val="000000"/>
              </w:rPr>
            </w:pPr>
            <w:r>
              <w:rPr>
                <w:rFonts w:hint="eastAsia" w:ascii="宋体" w:hAnsi="宋体" w:eastAsia="宋体" w:cs="宋体"/>
                <w:color w:val="000000"/>
              </w:rPr>
              <w:t>4.</w:t>
            </w:r>
            <w:r>
              <w:rPr>
                <w:rFonts w:hint="eastAsia" w:ascii="宋体" w:hAnsi="宋体" w:eastAsia="宋体" w:cs="宋体"/>
                <w:color w:val="000000"/>
                <w:lang w:val="en-US" w:eastAsia="zh-CN"/>
              </w:rPr>
              <w:t>10</w:t>
            </w:r>
            <w:r>
              <w:rPr>
                <w:rFonts w:hint="eastAsia" w:ascii="宋体" w:hAnsi="宋体" w:eastAsia="宋体" w:cs="宋体"/>
                <w:color w:val="000000"/>
              </w:rPr>
              <w:t>.6</w:t>
            </w:r>
          </w:p>
        </w:tc>
        <w:tc>
          <w:tcPr>
            <w:tcW w:w="1206" w:type="dxa"/>
            <w:noWrap/>
            <w:vAlign w:val="center"/>
          </w:tcPr>
          <w:p w14:paraId="10791E68">
            <w:pPr>
              <w:jc w:val="center"/>
              <w:rPr>
                <w:rFonts w:hint="eastAsia" w:ascii="宋体" w:hAnsi="宋体" w:eastAsia="宋体" w:cs="宋体"/>
                <w:color w:val="000000"/>
              </w:rPr>
            </w:pPr>
            <w:r>
              <w:rPr>
                <w:rFonts w:hint="eastAsia" w:ascii="宋体" w:hAnsi="宋体" w:eastAsia="宋体" w:cs="宋体"/>
                <w:color w:val="000000"/>
              </w:rPr>
              <w:t>5.</w:t>
            </w:r>
            <w:r>
              <w:rPr>
                <w:rFonts w:hint="eastAsia" w:ascii="宋体" w:hAnsi="宋体" w:eastAsia="宋体" w:cs="宋体"/>
                <w:color w:val="000000"/>
                <w:lang w:val="en-US" w:eastAsia="zh-CN"/>
              </w:rPr>
              <w:t>10</w:t>
            </w:r>
            <w:r>
              <w:rPr>
                <w:rFonts w:hint="eastAsia" w:ascii="宋体" w:hAnsi="宋体" w:eastAsia="宋体" w:cs="宋体"/>
                <w:color w:val="000000"/>
              </w:rPr>
              <w:t>.6</w:t>
            </w:r>
          </w:p>
        </w:tc>
        <w:tc>
          <w:tcPr>
            <w:tcW w:w="1206" w:type="dxa"/>
            <w:noWrap/>
            <w:vAlign w:val="center"/>
          </w:tcPr>
          <w:p w14:paraId="168E62E9">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3339360E">
            <w:pPr>
              <w:jc w:val="center"/>
              <w:rPr>
                <w:rFonts w:hint="eastAsia" w:ascii="宋体" w:hAnsi="宋体" w:eastAsia="宋体" w:cs="宋体"/>
              </w:rPr>
            </w:pPr>
            <w:r>
              <w:rPr>
                <w:rFonts w:hint="eastAsia" w:ascii="宋体" w:hAnsi="宋体" w:eastAsia="宋体" w:cs="宋体"/>
              </w:rPr>
              <w:t>○</w:t>
            </w:r>
          </w:p>
        </w:tc>
      </w:tr>
      <w:tr w14:paraId="77653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shd w:val="clear" w:color="auto" w:fill="auto"/>
            <w:noWrap/>
            <w:vAlign w:val="center"/>
          </w:tcPr>
          <w:p w14:paraId="197FC328">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color w:val="000000"/>
              </w:rPr>
              <w:t>14</w:t>
            </w:r>
          </w:p>
        </w:tc>
        <w:tc>
          <w:tcPr>
            <w:tcW w:w="2829" w:type="dxa"/>
            <w:noWrap/>
            <w:vAlign w:val="center"/>
          </w:tcPr>
          <w:p w14:paraId="3EB59BC3">
            <w:pPr>
              <w:jc w:val="center"/>
              <w:rPr>
                <w:rFonts w:hint="eastAsia" w:ascii="宋体" w:hAnsi="宋体" w:eastAsia="宋体" w:cs="宋体"/>
                <w:color w:val="000000"/>
                <w:lang w:val="en-US" w:eastAsia="zh-CN"/>
              </w:rPr>
            </w:pPr>
            <w:r>
              <w:rPr>
                <w:rFonts w:hint="eastAsia" w:ascii="宋体" w:hAnsi="宋体" w:eastAsia="宋体" w:cs="宋体"/>
                <w:color w:val="000000"/>
                <w:highlight w:val="none"/>
                <w:lang w:val="en-US" w:eastAsia="zh-CN"/>
              </w:rPr>
              <w:t>冲击试验</w:t>
            </w:r>
          </w:p>
        </w:tc>
        <w:tc>
          <w:tcPr>
            <w:tcW w:w="1288" w:type="dxa"/>
            <w:noWrap/>
            <w:vAlign w:val="center"/>
          </w:tcPr>
          <w:p w14:paraId="6DE61569">
            <w:pPr>
              <w:jc w:val="center"/>
              <w:rPr>
                <w:rFonts w:hint="eastAsia" w:ascii="宋体" w:hAnsi="宋体" w:eastAsia="宋体" w:cs="宋体"/>
                <w:color w:val="000000"/>
                <w:lang w:eastAsia="zh-CN"/>
              </w:rPr>
            </w:pPr>
            <w:r>
              <w:rPr>
                <w:rFonts w:hint="eastAsia" w:ascii="宋体" w:hAnsi="宋体" w:eastAsia="宋体" w:cs="宋体"/>
                <w:color w:val="000000"/>
              </w:rPr>
              <w:t>4.</w:t>
            </w:r>
            <w:r>
              <w:rPr>
                <w:rFonts w:hint="eastAsia" w:ascii="宋体" w:hAnsi="宋体" w:eastAsia="宋体" w:cs="宋体"/>
                <w:color w:val="000000"/>
                <w:lang w:val="en-US" w:eastAsia="zh-CN"/>
              </w:rPr>
              <w:t>10</w:t>
            </w:r>
            <w:r>
              <w:rPr>
                <w:rFonts w:hint="eastAsia" w:ascii="宋体" w:hAnsi="宋体" w:eastAsia="宋体" w:cs="宋体"/>
                <w:color w:val="000000"/>
              </w:rPr>
              <w:t>.</w:t>
            </w:r>
            <w:r>
              <w:rPr>
                <w:rFonts w:hint="eastAsia" w:ascii="宋体" w:hAnsi="宋体" w:eastAsia="宋体" w:cs="宋体"/>
                <w:color w:val="000000"/>
                <w:lang w:val="en-US" w:eastAsia="zh-CN"/>
              </w:rPr>
              <w:t>7</w:t>
            </w:r>
          </w:p>
        </w:tc>
        <w:tc>
          <w:tcPr>
            <w:tcW w:w="1206" w:type="dxa"/>
            <w:noWrap/>
            <w:vAlign w:val="center"/>
          </w:tcPr>
          <w:p w14:paraId="7AFEB920">
            <w:pPr>
              <w:jc w:val="center"/>
              <w:rPr>
                <w:rFonts w:hint="eastAsia" w:ascii="宋体" w:hAnsi="宋体" w:eastAsia="宋体" w:cs="宋体"/>
                <w:color w:val="000000"/>
              </w:rPr>
            </w:pPr>
            <w:r>
              <w:rPr>
                <w:rFonts w:hint="eastAsia" w:ascii="宋体" w:hAnsi="宋体" w:eastAsia="宋体" w:cs="宋体"/>
                <w:color w:val="000000"/>
              </w:rPr>
              <w:t>5.</w:t>
            </w:r>
            <w:r>
              <w:rPr>
                <w:rFonts w:hint="eastAsia" w:ascii="宋体" w:hAnsi="宋体" w:eastAsia="宋体" w:cs="宋体"/>
                <w:color w:val="000000"/>
                <w:lang w:val="en-US" w:eastAsia="zh-CN"/>
              </w:rPr>
              <w:t>10</w:t>
            </w:r>
            <w:r>
              <w:rPr>
                <w:rFonts w:hint="eastAsia" w:ascii="宋体" w:hAnsi="宋体" w:eastAsia="宋体" w:cs="宋体"/>
                <w:color w:val="000000"/>
              </w:rPr>
              <w:t>.</w:t>
            </w:r>
            <w:r>
              <w:rPr>
                <w:rFonts w:hint="eastAsia" w:ascii="宋体" w:hAnsi="宋体" w:eastAsia="宋体" w:cs="宋体"/>
                <w:color w:val="000000"/>
                <w:lang w:val="en-US" w:eastAsia="zh-CN"/>
              </w:rPr>
              <w:t>7</w:t>
            </w:r>
          </w:p>
        </w:tc>
        <w:tc>
          <w:tcPr>
            <w:tcW w:w="1206" w:type="dxa"/>
            <w:shd w:val="clear" w:color="auto" w:fill="auto"/>
            <w:noWrap/>
            <w:vAlign w:val="center"/>
          </w:tcPr>
          <w:p w14:paraId="0D6CF540">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color w:val="000000"/>
              </w:rPr>
              <w:t>—</w:t>
            </w:r>
          </w:p>
        </w:tc>
        <w:tc>
          <w:tcPr>
            <w:tcW w:w="1216" w:type="dxa"/>
            <w:shd w:val="clear" w:color="auto" w:fill="auto"/>
            <w:noWrap/>
            <w:vAlign w:val="center"/>
          </w:tcPr>
          <w:p w14:paraId="3BC56E77">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rPr>
              <w:t>○</w:t>
            </w:r>
          </w:p>
        </w:tc>
      </w:tr>
      <w:tr w14:paraId="2A30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698" w:type="dxa"/>
            <w:shd w:val="clear" w:color="auto" w:fill="auto"/>
            <w:noWrap/>
            <w:vAlign w:val="center"/>
          </w:tcPr>
          <w:p w14:paraId="29313AE0">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color w:val="000000"/>
              </w:rPr>
              <w:t>15</w:t>
            </w:r>
          </w:p>
        </w:tc>
        <w:tc>
          <w:tcPr>
            <w:tcW w:w="2829" w:type="dxa"/>
            <w:noWrap/>
            <w:vAlign w:val="center"/>
          </w:tcPr>
          <w:p w14:paraId="563CA00A">
            <w:pPr>
              <w:jc w:val="center"/>
              <w:rPr>
                <w:rFonts w:hint="eastAsia" w:ascii="宋体" w:hAnsi="宋体" w:eastAsia="宋体" w:cs="宋体"/>
                <w:color w:val="000000"/>
                <w:lang w:val="en-US" w:eastAsia="zh-CN"/>
              </w:rPr>
            </w:pPr>
            <w:r>
              <w:rPr>
                <w:rFonts w:hint="eastAsia" w:ascii="宋体" w:hAnsi="宋体" w:eastAsia="宋体" w:cs="宋体"/>
                <w:color w:val="000000"/>
                <w:lang w:val="en-US" w:eastAsia="zh-CN"/>
              </w:rPr>
              <w:t>模拟运输试验</w:t>
            </w:r>
          </w:p>
        </w:tc>
        <w:tc>
          <w:tcPr>
            <w:tcW w:w="1288" w:type="dxa"/>
            <w:shd w:val="clear" w:color="auto" w:fill="auto"/>
            <w:noWrap/>
            <w:vAlign w:val="center"/>
          </w:tcPr>
          <w:p w14:paraId="5350EABC">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color w:val="000000"/>
              </w:rPr>
              <w:t>4.</w:t>
            </w:r>
            <w:r>
              <w:rPr>
                <w:rFonts w:hint="eastAsia" w:ascii="宋体" w:hAnsi="宋体" w:eastAsia="宋体" w:cs="宋体"/>
                <w:color w:val="000000"/>
                <w:lang w:val="en-US" w:eastAsia="zh-CN"/>
              </w:rPr>
              <w:t>10</w:t>
            </w:r>
            <w:r>
              <w:rPr>
                <w:rFonts w:hint="eastAsia" w:ascii="宋体" w:hAnsi="宋体" w:eastAsia="宋体" w:cs="宋体"/>
                <w:color w:val="000000"/>
              </w:rPr>
              <w:t>.</w:t>
            </w:r>
            <w:r>
              <w:rPr>
                <w:rFonts w:hint="eastAsia" w:ascii="宋体" w:hAnsi="宋体" w:eastAsia="宋体" w:cs="宋体"/>
                <w:color w:val="000000"/>
                <w:lang w:val="en-US" w:eastAsia="zh-CN"/>
              </w:rPr>
              <w:t>8</w:t>
            </w:r>
          </w:p>
        </w:tc>
        <w:tc>
          <w:tcPr>
            <w:tcW w:w="1206" w:type="dxa"/>
            <w:shd w:val="clear" w:color="auto" w:fill="auto"/>
            <w:noWrap/>
            <w:vAlign w:val="center"/>
          </w:tcPr>
          <w:p w14:paraId="15EF408E">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color w:val="000000"/>
              </w:rPr>
              <w:t>5.</w:t>
            </w:r>
            <w:r>
              <w:rPr>
                <w:rFonts w:hint="eastAsia" w:ascii="宋体" w:hAnsi="宋体" w:eastAsia="宋体" w:cs="宋体"/>
                <w:color w:val="000000"/>
                <w:lang w:val="en-US" w:eastAsia="zh-CN"/>
              </w:rPr>
              <w:t>10</w:t>
            </w:r>
            <w:r>
              <w:rPr>
                <w:rFonts w:hint="eastAsia" w:ascii="宋体" w:hAnsi="宋体" w:eastAsia="宋体" w:cs="宋体"/>
                <w:color w:val="000000"/>
              </w:rPr>
              <w:t>.</w:t>
            </w:r>
            <w:r>
              <w:rPr>
                <w:rFonts w:hint="eastAsia" w:ascii="宋体" w:hAnsi="宋体" w:eastAsia="宋体" w:cs="宋体"/>
                <w:color w:val="000000"/>
                <w:lang w:val="en-US" w:eastAsia="zh-CN"/>
              </w:rPr>
              <w:t>8</w:t>
            </w:r>
          </w:p>
        </w:tc>
        <w:tc>
          <w:tcPr>
            <w:tcW w:w="1206" w:type="dxa"/>
            <w:shd w:val="clear" w:color="auto" w:fill="auto"/>
            <w:noWrap/>
            <w:vAlign w:val="center"/>
          </w:tcPr>
          <w:p w14:paraId="5AEC0954">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color w:val="000000"/>
              </w:rPr>
              <w:t>—</w:t>
            </w:r>
          </w:p>
        </w:tc>
        <w:tc>
          <w:tcPr>
            <w:tcW w:w="1216" w:type="dxa"/>
            <w:shd w:val="clear" w:color="auto" w:fill="auto"/>
            <w:noWrap/>
            <w:vAlign w:val="center"/>
          </w:tcPr>
          <w:p w14:paraId="0C94D4FB">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rPr>
              <w:t>○</w:t>
            </w:r>
          </w:p>
        </w:tc>
      </w:tr>
      <w:tr w14:paraId="4C6D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698" w:type="dxa"/>
            <w:shd w:val="clear" w:color="auto" w:fill="auto"/>
            <w:noWrap/>
            <w:vAlign w:val="center"/>
          </w:tcPr>
          <w:p w14:paraId="2F8A53B4">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color w:val="000000"/>
                <w:lang w:val="en-US" w:eastAsia="zh-CN"/>
              </w:rPr>
              <w:t>16</w:t>
            </w:r>
          </w:p>
        </w:tc>
        <w:tc>
          <w:tcPr>
            <w:tcW w:w="2829" w:type="dxa"/>
            <w:noWrap/>
            <w:vAlign w:val="center"/>
          </w:tcPr>
          <w:p w14:paraId="59708989">
            <w:pPr>
              <w:jc w:val="center"/>
              <w:rPr>
                <w:rFonts w:hint="eastAsia" w:ascii="宋体" w:hAnsi="宋体" w:eastAsia="宋体" w:cs="宋体"/>
                <w:color w:val="000000"/>
              </w:rPr>
            </w:pPr>
            <w:r>
              <w:rPr>
                <w:rFonts w:hint="eastAsia" w:ascii="宋体" w:hAnsi="宋体" w:eastAsia="宋体" w:cs="宋体"/>
                <w:color w:val="000000"/>
              </w:rPr>
              <w:t>火花点燃试验</w:t>
            </w:r>
          </w:p>
        </w:tc>
        <w:tc>
          <w:tcPr>
            <w:tcW w:w="1288" w:type="dxa"/>
            <w:noWrap/>
            <w:vAlign w:val="center"/>
          </w:tcPr>
          <w:p w14:paraId="52B7E47D">
            <w:pPr>
              <w:jc w:val="center"/>
              <w:rPr>
                <w:rFonts w:hint="eastAsia" w:ascii="宋体" w:hAnsi="宋体" w:eastAsia="宋体" w:cs="宋体"/>
                <w:color w:val="auto"/>
                <w:lang w:val="en-US" w:eastAsia="zh-CN"/>
              </w:rPr>
            </w:pPr>
            <w:r>
              <w:rPr>
                <w:rFonts w:hint="eastAsia" w:ascii="宋体" w:hAnsi="宋体" w:eastAsia="宋体" w:cs="宋体"/>
                <w:color w:val="auto"/>
              </w:rPr>
              <w:t>4.1</w:t>
            </w:r>
            <w:r>
              <w:rPr>
                <w:rFonts w:hint="eastAsia" w:ascii="宋体" w:hAnsi="宋体" w:eastAsia="宋体" w:cs="宋体"/>
                <w:color w:val="auto"/>
                <w:lang w:val="en-US" w:eastAsia="zh-CN"/>
              </w:rPr>
              <w:t>1</w:t>
            </w:r>
            <w:r>
              <w:rPr>
                <w:rFonts w:hint="eastAsia" w:ascii="宋体" w:hAnsi="宋体" w:eastAsia="宋体" w:cs="宋体"/>
                <w:color w:val="auto"/>
              </w:rPr>
              <w:t>.</w:t>
            </w:r>
            <w:r>
              <w:rPr>
                <w:rFonts w:hint="eastAsia" w:ascii="宋体" w:hAnsi="宋体" w:eastAsia="宋体" w:cs="宋体"/>
                <w:color w:val="auto"/>
                <w:lang w:val="en-US" w:eastAsia="zh-CN"/>
              </w:rPr>
              <w:t>17</w:t>
            </w:r>
          </w:p>
        </w:tc>
        <w:tc>
          <w:tcPr>
            <w:tcW w:w="1206" w:type="dxa"/>
            <w:noWrap/>
            <w:vAlign w:val="center"/>
          </w:tcPr>
          <w:p w14:paraId="6917D302">
            <w:pPr>
              <w:jc w:val="center"/>
              <w:rPr>
                <w:rFonts w:hint="eastAsia" w:ascii="宋体" w:hAnsi="宋体" w:eastAsia="宋体" w:cs="宋体"/>
                <w:color w:val="auto"/>
                <w:lang w:eastAsia="zh-CN"/>
              </w:rPr>
            </w:pPr>
            <w:r>
              <w:rPr>
                <w:rFonts w:hint="eastAsia" w:ascii="宋体" w:hAnsi="宋体" w:eastAsia="宋体" w:cs="宋体"/>
                <w:color w:val="auto"/>
              </w:rPr>
              <w:t>5.</w:t>
            </w:r>
            <w:r>
              <w:rPr>
                <w:rFonts w:hint="eastAsia" w:ascii="宋体" w:hAnsi="宋体" w:eastAsia="宋体" w:cs="宋体"/>
                <w:color w:val="auto"/>
                <w:lang w:val="en-US" w:eastAsia="zh-CN"/>
              </w:rPr>
              <w:t>11</w:t>
            </w:r>
            <w:r>
              <w:rPr>
                <w:rFonts w:hint="eastAsia" w:ascii="宋体" w:hAnsi="宋体" w:eastAsia="宋体" w:cs="宋体"/>
                <w:color w:val="auto"/>
              </w:rPr>
              <w:t>.1</w:t>
            </w:r>
            <w:r>
              <w:rPr>
                <w:rFonts w:hint="eastAsia" w:ascii="宋体" w:hAnsi="宋体" w:eastAsia="宋体" w:cs="宋体"/>
                <w:color w:val="auto"/>
                <w:lang w:val="en-US" w:eastAsia="zh-CN"/>
              </w:rPr>
              <w:t>3</w:t>
            </w:r>
          </w:p>
        </w:tc>
        <w:tc>
          <w:tcPr>
            <w:tcW w:w="1206" w:type="dxa"/>
            <w:noWrap/>
            <w:vAlign w:val="center"/>
          </w:tcPr>
          <w:p w14:paraId="66825540">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6EE8B64B">
            <w:pPr>
              <w:jc w:val="center"/>
              <w:rPr>
                <w:rFonts w:hint="eastAsia" w:ascii="宋体" w:hAnsi="宋体" w:eastAsia="宋体" w:cs="宋体"/>
                <w:color w:val="000000"/>
              </w:rPr>
            </w:pPr>
            <w:r>
              <w:rPr>
                <w:rFonts w:hint="eastAsia" w:ascii="宋体" w:hAnsi="宋体" w:eastAsia="宋体" w:cs="宋体"/>
                <w:color w:val="000000"/>
              </w:rPr>
              <w:t>○</w:t>
            </w:r>
          </w:p>
        </w:tc>
      </w:tr>
      <w:tr w14:paraId="3ECB3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shd w:val="clear" w:color="auto" w:fill="auto"/>
            <w:noWrap/>
            <w:vAlign w:val="center"/>
          </w:tcPr>
          <w:p w14:paraId="1033E91D">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snapToGrid w:val="0"/>
                <w:color w:val="000000"/>
                <w:sz w:val="21"/>
                <w:szCs w:val="21"/>
                <w:lang w:val="en-US" w:eastAsia="zh-CN" w:bidi="ar-SA"/>
              </w:rPr>
              <w:t>17</w:t>
            </w:r>
          </w:p>
        </w:tc>
        <w:tc>
          <w:tcPr>
            <w:tcW w:w="2829" w:type="dxa"/>
            <w:noWrap/>
            <w:vAlign w:val="center"/>
          </w:tcPr>
          <w:p w14:paraId="23ADCBC8">
            <w:pPr>
              <w:jc w:val="center"/>
              <w:rPr>
                <w:rFonts w:hint="eastAsia" w:ascii="宋体" w:hAnsi="宋体" w:eastAsia="宋体" w:cs="宋体"/>
                <w:color w:val="000000"/>
              </w:rPr>
            </w:pPr>
            <w:r>
              <w:rPr>
                <w:rFonts w:hint="eastAsia" w:ascii="宋体" w:hAnsi="宋体" w:eastAsia="宋体" w:cs="宋体"/>
                <w:color w:val="000000"/>
              </w:rPr>
              <w:t>本安参数测试</w:t>
            </w:r>
          </w:p>
        </w:tc>
        <w:tc>
          <w:tcPr>
            <w:tcW w:w="1288" w:type="dxa"/>
            <w:noWrap/>
            <w:vAlign w:val="center"/>
          </w:tcPr>
          <w:p w14:paraId="600642D2">
            <w:pPr>
              <w:jc w:val="center"/>
              <w:rPr>
                <w:rFonts w:hint="eastAsia" w:ascii="宋体" w:hAnsi="宋体" w:eastAsia="宋体" w:cs="宋体"/>
                <w:color w:val="auto"/>
                <w:lang w:eastAsia="zh-CN"/>
              </w:rPr>
            </w:pPr>
            <w:r>
              <w:rPr>
                <w:rFonts w:hint="eastAsia" w:ascii="宋体" w:hAnsi="宋体" w:eastAsia="宋体" w:cs="宋体"/>
                <w:color w:val="auto"/>
              </w:rPr>
              <w:t>4.1</w:t>
            </w:r>
            <w:r>
              <w:rPr>
                <w:rFonts w:hint="eastAsia" w:ascii="宋体" w:hAnsi="宋体" w:eastAsia="宋体" w:cs="宋体"/>
                <w:color w:val="auto"/>
                <w:lang w:val="en-US" w:eastAsia="zh-CN"/>
              </w:rPr>
              <w:t>2</w:t>
            </w:r>
          </w:p>
        </w:tc>
        <w:tc>
          <w:tcPr>
            <w:tcW w:w="1206" w:type="dxa"/>
            <w:noWrap/>
            <w:vAlign w:val="center"/>
          </w:tcPr>
          <w:p w14:paraId="64F9A071">
            <w:pPr>
              <w:jc w:val="center"/>
              <w:rPr>
                <w:rFonts w:hint="eastAsia" w:ascii="宋体" w:hAnsi="宋体" w:eastAsia="宋体" w:cs="宋体"/>
                <w:color w:val="auto"/>
                <w:lang w:eastAsia="zh-CN"/>
              </w:rPr>
            </w:pPr>
            <w:r>
              <w:rPr>
                <w:rFonts w:hint="eastAsia" w:ascii="宋体" w:hAnsi="宋体" w:eastAsia="宋体" w:cs="宋体"/>
                <w:color w:val="auto"/>
              </w:rPr>
              <w:t>5.</w:t>
            </w:r>
            <w:r>
              <w:rPr>
                <w:rFonts w:hint="eastAsia" w:ascii="宋体" w:hAnsi="宋体" w:eastAsia="宋体" w:cs="宋体"/>
                <w:color w:val="auto"/>
                <w:lang w:val="en-US" w:eastAsia="zh-CN"/>
              </w:rPr>
              <w:t>11</w:t>
            </w:r>
            <w:r>
              <w:rPr>
                <w:rFonts w:hint="eastAsia" w:ascii="宋体" w:hAnsi="宋体" w:eastAsia="宋体" w:cs="宋体"/>
                <w:color w:val="auto"/>
              </w:rPr>
              <w:t>.1</w:t>
            </w:r>
            <w:r>
              <w:rPr>
                <w:rFonts w:hint="eastAsia" w:ascii="宋体" w:hAnsi="宋体" w:eastAsia="宋体" w:cs="宋体"/>
                <w:color w:val="auto"/>
                <w:lang w:val="en-US" w:eastAsia="zh-CN"/>
              </w:rPr>
              <w:t>4</w:t>
            </w:r>
          </w:p>
        </w:tc>
        <w:tc>
          <w:tcPr>
            <w:tcW w:w="1206" w:type="dxa"/>
            <w:noWrap/>
            <w:vAlign w:val="center"/>
          </w:tcPr>
          <w:p w14:paraId="7AF7B514">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6053D0FE">
            <w:pPr>
              <w:jc w:val="center"/>
              <w:rPr>
                <w:rFonts w:hint="eastAsia" w:ascii="宋体" w:hAnsi="宋体" w:eastAsia="宋体" w:cs="宋体"/>
                <w:color w:val="000000"/>
              </w:rPr>
            </w:pPr>
            <w:r>
              <w:rPr>
                <w:rFonts w:hint="eastAsia" w:ascii="宋体" w:hAnsi="宋体" w:eastAsia="宋体" w:cs="宋体"/>
                <w:color w:val="000000"/>
              </w:rPr>
              <w:t>○</w:t>
            </w:r>
          </w:p>
        </w:tc>
      </w:tr>
      <w:tr w14:paraId="4F986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shd w:val="clear" w:color="auto" w:fill="auto"/>
            <w:noWrap/>
            <w:vAlign w:val="center"/>
          </w:tcPr>
          <w:p w14:paraId="1CBB2A7C">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snapToGrid w:val="0"/>
                <w:color w:val="000000"/>
                <w:sz w:val="21"/>
                <w:szCs w:val="21"/>
                <w:lang w:val="en-US" w:eastAsia="zh-CN" w:bidi="ar-SA"/>
              </w:rPr>
              <w:t>18</w:t>
            </w:r>
          </w:p>
        </w:tc>
        <w:tc>
          <w:tcPr>
            <w:tcW w:w="2829" w:type="dxa"/>
            <w:noWrap/>
            <w:vAlign w:val="center"/>
          </w:tcPr>
          <w:p w14:paraId="5D76A955">
            <w:pPr>
              <w:jc w:val="center"/>
              <w:rPr>
                <w:rFonts w:hint="eastAsia" w:ascii="宋体" w:hAnsi="宋体" w:eastAsia="宋体" w:cs="宋体"/>
                <w:color w:val="000000"/>
              </w:rPr>
            </w:pPr>
            <w:r>
              <w:rPr>
                <w:rFonts w:hint="eastAsia" w:ascii="宋体" w:hAnsi="宋体" w:eastAsia="宋体" w:cs="宋体"/>
                <w:color w:val="000000"/>
              </w:rPr>
              <w:t>电气间隙、爬电距离检查</w:t>
            </w:r>
          </w:p>
        </w:tc>
        <w:tc>
          <w:tcPr>
            <w:tcW w:w="1288" w:type="dxa"/>
            <w:noWrap/>
            <w:vAlign w:val="center"/>
          </w:tcPr>
          <w:p w14:paraId="5B49613F">
            <w:pPr>
              <w:jc w:val="center"/>
              <w:rPr>
                <w:rFonts w:hint="eastAsia" w:ascii="宋体" w:hAnsi="宋体" w:eastAsia="宋体" w:cs="宋体"/>
                <w:color w:val="auto"/>
              </w:rPr>
            </w:pPr>
            <w:r>
              <w:rPr>
                <w:rFonts w:hint="eastAsia" w:ascii="宋体" w:hAnsi="宋体" w:eastAsia="宋体" w:cs="宋体"/>
                <w:color w:val="auto"/>
              </w:rPr>
              <w:t>4.1</w:t>
            </w:r>
            <w:r>
              <w:rPr>
                <w:rFonts w:hint="eastAsia" w:ascii="宋体" w:hAnsi="宋体" w:eastAsia="宋体" w:cs="宋体"/>
                <w:color w:val="auto"/>
                <w:lang w:val="en-US" w:eastAsia="zh-CN"/>
              </w:rPr>
              <w:t>1</w:t>
            </w:r>
            <w:r>
              <w:rPr>
                <w:rFonts w:hint="eastAsia" w:ascii="宋体" w:hAnsi="宋体" w:eastAsia="宋体" w:cs="宋体"/>
                <w:color w:val="auto"/>
              </w:rPr>
              <w:t>.2</w:t>
            </w:r>
          </w:p>
          <w:p w14:paraId="2CD91C4A">
            <w:pPr>
              <w:jc w:val="center"/>
              <w:rPr>
                <w:rFonts w:hint="eastAsia" w:ascii="宋体" w:hAnsi="宋体" w:eastAsia="宋体" w:cs="宋体"/>
                <w:color w:val="auto"/>
              </w:rPr>
            </w:pPr>
            <w:r>
              <w:rPr>
                <w:rFonts w:hint="eastAsia" w:ascii="宋体" w:hAnsi="宋体" w:eastAsia="宋体" w:cs="宋体"/>
                <w:color w:val="auto"/>
              </w:rPr>
              <w:t>4.1</w:t>
            </w:r>
            <w:r>
              <w:rPr>
                <w:rFonts w:hint="eastAsia" w:ascii="宋体" w:hAnsi="宋体" w:eastAsia="宋体" w:cs="宋体"/>
                <w:color w:val="auto"/>
                <w:lang w:val="en-US" w:eastAsia="zh-CN"/>
              </w:rPr>
              <w:t>1</w:t>
            </w:r>
            <w:r>
              <w:rPr>
                <w:rFonts w:hint="eastAsia" w:ascii="宋体" w:hAnsi="宋体" w:eastAsia="宋体" w:cs="宋体"/>
                <w:color w:val="auto"/>
              </w:rPr>
              <w:t>.18</w:t>
            </w:r>
          </w:p>
        </w:tc>
        <w:tc>
          <w:tcPr>
            <w:tcW w:w="1206" w:type="dxa"/>
            <w:noWrap/>
            <w:vAlign w:val="center"/>
          </w:tcPr>
          <w:p w14:paraId="5691D96B">
            <w:pPr>
              <w:jc w:val="center"/>
              <w:rPr>
                <w:rFonts w:hint="eastAsia" w:ascii="宋体" w:hAnsi="宋体" w:eastAsia="宋体" w:cs="宋体"/>
                <w:color w:val="auto"/>
              </w:rPr>
            </w:pPr>
            <w:r>
              <w:rPr>
                <w:rFonts w:hint="eastAsia" w:ascii="宋体" w:hAnsi="宋体" w:eastAsia="宋体" w:cs="宋体"/>
                <w:color w:val="auto"/>
              </w:rPr>
              <w:t>5.</w:t>
            </w:r>
            <w:r>
              <w:rPr>
                <w:rFonts w:hint="eastAsia" w:ascii="宋体" w:hAnsi="宋体" w:eastAsia="宋体" w:cs="宋体"/>
                <w:color w:val="auto"/>
                <w:lang w:val="en-US" w:eastAsia="zh-CN"/>
              </w:rPr>
              <w:t>11</w:t>
            </w:r>
            <w:r>
              <w:rPr>
                <w:rFonts w:hint="eastAsia" w:ascii="宋体" w:hAnsi="宋体" w:eastAsia="宋体" w:cs="宋体"/>
                <w:color w:val="auto"/>
              </w:rPr>
              <w:t>.2</w:t>
            </w:r>
          </w:p>
        </w:tc>
        <w:tc>
          <w:tcPr>
            <w:tcW w:w="1206" w:type="dxa"/>
            <w:noWrap/>
            <w:vAlign w:val="center"/>
          </w:tcPr>
          <w:p w14:paraId="52819CB7">
            <w:pPr>
              <w:jc w:val="center"/>
              <w:rPr>
                <w:rFonts w:hint="eastAsia" w:ascii="宋体" w:hAnsi="宋体" w:eastAsia="宋体" w:cs="宋体"/>
                <w:color w:val="000000"/>
                <w:lang w:val="en-US" w:eastAsia="zh-CN"/>
              </w:rPr>
            </w:pPr>
            <w:r>
              <w:rPr>
                <w:rFonts w:hint="eastAsia" w:ascii="宋体" w:hAnsi="宋体" w:eastAsia="宋体" w:cs="宋体"/>
                <w:color w:val="000000"/>
                <w:lang w:val="en-US" w:eastAsia="zh-CN"/>
              </w:rPr>
              <w:t>#</w:t>
            </w:r>
          </w:p>
        </w:tc>
        <w:tc>
          <w:tcPr>
            <w:tcW w:w="1216" w:type="dxa"/>
            <w:noWrap/>
            <w:vAlign w:val="center"/>
          </w:tcPr>
          <w:p w14:paraId="2A729CBF">
            <w:pPr>
              <w:jc w:val="center"/>
              <w:rPr>
                <w:rFonts w:hint="eastAsia" w:ascii="宋体" w:hAnsi="宋体" w:eastAsia="宋体" w:cs="宋体"/>
                <w:color w:val="000000"/>
              </w:rPr>
            </w:pPr>
            <w:r>
              <w:rPr>
                <w:rFonts w:hint="eastAsia" w:ascii="宋体" w:hAnsi="宋体" w:eastAsia="宋体" w:cs="宋体"/>
                <w:color w:val="000000"/>
              </w:rPr>
              <w:t>○</w:t>
            </w:r>
          </w:p>
        </w:tc>
      </w:tr>
      <w:tr w14:paraId="64B48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shd w:val="clear" w:color="auto" w:fill="auto"/>
            <w:noWrap/>
            <w:vAlign w:val="center"/>
          </w:tcPr>
          <w:p w14:paraId="439F10DB">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color w:val="000000"/>
              </w:rPr>
              <w:t>19</w:t>
            </w:r>
          </w:p>
        </w:tc>
        <w:tc>
          <w:tcPr>
            <w:tcW w:w="2829" w:type="dxa"/>
            <w:noWrap/>
            <w:vAlign w:val="center"/>
          </w:tcPr>
          <w:p w14:paraId="5FE143CD">
            <w:pPr>
              <w:jc w:val="center"/>
              <w:rPr>
                <w:rFonts w:hint="eastAsia" w:ascii="宋体" w:hAnsi="宋体" w:eastAsia="宋体" w:cs="宋体"/>
                <w:color w:val="000000"/>
              </w:rPr>
            </w:pPr>
            <w:r>
              <w:rPr>
                <w:rFonts w:hint="eastAsia" w:ascii="宋体" w:hAnsi="宋体" w:eastAsia="宋体" w:cs="宋体"/>
                <w:color w:val="000000"/>
              </w:rPr>
              <w:t>外壳材质、隔爆参数检查</w:t>
            </w:r>
          </w:p>
        </w:tc>
        <w:tc>
          <w:tcPr>
            <w:tcW w:w="1288" w:type="dxa"/>
            <w:noWrap/>
            <w:vAlign w:val="center"/>
          </w:tcPr>
          <w:p w14:paraId="05163136">
            <w:pPr>
              <w:jc w:val="center"/>
              <w:rPr>
                <w:rFonts w:hint="eastAsia" w:ascii="宋体" w:hAnsi="宋体" w:eastAsia="宋体" w:cs="宋体"/>
                <w:color w:val="auto"/>
              </w:rPr>
            </w:pPr>
            <w:r>
              <w:rPr>
                <w:rFonts w:hint="eastAsia" w:ascii="宋体" w:hAnsi="宋体" w:eastAsia="宋体" w:cs="宋体"/>
                <w:color w:val="auto"/>
              </w:rPr>
              <w:t>4.1</w:t>
            </w:r>
            <w:r>
              <w:rPr>
                <w:rFonts w:hint="eastAsia" w:ascii="宋体" w:hAnsi="宋体" w:eastAsia="宋体" w:cs="宋体"/>
                <w:color w:val="auto"/>
                <w:lang w:val="en-US" w:eastAsia="zh-CN"/>
              </w:rPr>
              <w:t>1</w:t>
            </w:r>
            <w:r>
              <w:rPr>
                <w:rFonts w:hint="eastAsia" w:ascii="宋体" w:hAnsi="宋体" w:eastAsia="宋体" w:cs="宋体"/>
                <w:color w:val="auto"/>
              </w:rPr>
              <w:t>.3</w:t>
            </w:r>
          </w:p>
        </w:tc>
        <w:tc>
          <w:tcPr>
            <w:tcW w:w="1206" w:type="dxa"/>
            <w:noWrap/>
            <w:vAlign w:val="center"/>
          </w:tcPr>
          <w:p w14:paraId="24137399">
            <w:pPr>
              <w:jc w:val="center"/>
              <w:rPr>
                <w:rFonts w:hint="eastAsia" w:ascii="宋体" w:hAnsi="宋体" w:eastAsia="宋体" w:cs="宋体"/>
                <w:color w:val="auto"/>
              </w:rPr>
            </w:pPr>
            <w:r>
              <w:rPr>
                <w:rFonts w:hint="eastAsia" w:ascii="宋体" w:hAnsi="宋体" w:eastAsia="宋体" w:cs="宋体"/>
                <w:color w:val="auto"/>
              </w:rPr>
              <w:t>5.</w:t>
            </w:r>
            <w:r>
              <w:rPr>
                <w:rFonts w:hint="eastAsia" w:ascii="宋体" w:hAnsi="宋体" w:eastAsia="宋体" w:cs="宋体"/>
                <w:color w:val="auto"/>
                <w:lang w:val="en-US" w:eastAsia="zh-CN"/>
              </w:rPr>
              <w:t>11</w:t>
            </w:r>
            <w:r>
              <w:rPr>
                <w:rFonts w:hint="eastAsia" w:ascii="宋体" w:hAnsi="宋体" w:eastAsia="宋体" w:cs="宋体"/>
                <w:color w:val="auto"/>
              </w:rPr>
              <w:t>.3</w:t>
            </w:r>
          </w:p>
        </w:tc>
        <w:tc>
          <w:tcPr>
            <w:tcW w:w="1206" w:type="dxa"/>
            <w:noWrap/>
            <w:vAlign w:val="center"/>
          </w:tcPr>
          <w:p w14:paraId="00F99B24">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0EAC8324">
            <w:pPr>
              <w:jc w:val="center"/>
              <w:rPr>
                <w:rFonts w:hint="eastAsia" w:ascii="宋体" w:hAnsi="宋体" w:eastAsia="宋体" w:cs="宋体"/>
                <w:color w:val="000000"/>
              </w:rPr>
            </w:pPr>
            <w:r>
              <w:rPr>
                <w:rFonts w:hint="eastAsia" w:ascii="宋体" w:hAnsi="宋体" w:eastAsia="宋体" w:cs="宋体"/>
                <w:color w:val="000000"/>
              </w:rPr>
              <w:t>○</w:t>
            </w:r>
          </w:p>
        </w:tc>
      </w:tr>
      <w:tr w14:paraId="0CEBC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shd w:val="clear" w:color="auto" w:fill="auto"/>
            <w:noWrap/>
            <w:vAlign w:val="center"/>
          </w:tcPr>
          <w:p w14:paraId="1D64AE8F">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snapToGrid w:val="0"/>
                <w:color w:val="000000"/>
                <w:sz w:val="21"/>
                <w:szCs w:val="21"/>
                <w:lang w:val="en-US" w:eastAsia="zh-CN" w:bidi="ar-SA"/>
              </w:rPr>
              <w:t>20</w:t>
            </w:r>
          </w:p>
        </w:tc>
        <w:tc>
          <w:tcPr>
            <w:tcW w:w="2829" w:type="dxa"/>
            <w:noWrap/>
            <w:vAlign w:val="center"/>
          </w:tcPr>
          <w:p w14:paraId="1E9D6E6B">
            <w:pPr>
              <w:jc w:val="center"/>
              <w:rPr>
                <w:rFonts w:hint="eastAsia" w:ascii="宋体" w:hAnsi="宋体" w:eastAsia="宋体" w:cs="宋体"/>
                <w:color w:val="000000"/>
              </w:rPr>
            </w:pPr>
            <w:r>
              <w:rPr>
                <w:rFonts w:hint="eastAsia" w:ascii="宋体" w:hAnsi="宋体" w:eastAsia="宋体" w:cs="宋体"/>
                <w:color w:val="000000"/>
              </w:rPr>
              <w:t>引入</w:t>
            </w:r>
            <w:r>
              <w:rPr>
                <w:rFonts w:hint="eastAsia" w:ascii="宋体" w:hAnsi="宋体" w:eastAsia="宋体" w:cs="宋体"/>
                <w:color w:val="000000"/>
                <w:lang w:val="en-US" w:eastAsia="zh-CN"/>
              </w:rPr>
              <w:t>控制箱</w:t>
            </w:r>
            <w:r>
              <w:rPr>
                <w:rFonts w:hint="eastAsia" w:ascii="宋体" w:hAnsi="宋体" w:eastAsia="宋体" w:cs="宋体"/>
                <w:color w:val="000000"/>
              </w:rPr>
              <w:t>冲击、夹紧、密封和机械强度试验</w:t>
            </w:r>
          </w:p>
        </w:tc>
        <w:tc>
          <w:tcPr>
            <w:tcW w:w="1288" w:type="dxa"/>
            <w:noWrap/>
            <w:vAlign w:val="center"/>
          </w:tcPr>
          <w:p w14:paraId="63E39275">
            <w:pPr>
              <w:jc w:val="center"/>
              <w:rPr>
                <w:rFonts w:hint="eastAsia" w:ascii="宋体" w:hAnsi="宋体" w:eastAsia="宋体" w:cs="宋体"/>
                <w:color w:val="auto"/>
                <w:lang w:eastAsia="zh-CN"/>
              </w:rPr>
            </w:pPr>
            <w:r>
              <w:rPr>
                <w:rFonts w:hint="eastAsia" w:ascii="宋体" w:hAnsi="宋体" w:eastAsia="宋体" w:cs="宋体"/>
                <w:color w:val="auto"/>
              </w:rPr>
              <w:t>4.1</w:t>
            </w:r>
            <w:r>
              <w:rPr>
                <w:rFonts w:hint="eastAsia" w:ascii="宋体" w:hAnsi="宋体" w:eastAsia="宋体" w:cs="宋体"/>
                <w:color w:val="auto"/>
                <w:lang w:val="en-US" w:eastAsia="zh-CN"/>
              </w:rPr>
              <w:t>1</w:t>
            </w:r>
            <w:r>
              <w:rPr>
                <w:rFonts w:hint="eastAsia" w:ascii="宋体" w:hAnsi="宋体" w:eastAsia="宋体" w:cs="宋体"/>
                <w:color w:val="auto"/>
              </w:rPr>
              <w:t>.</w:t>
            </w:r>
            <w:r>
              <w:rPr>
                <w:rFonts w:hint="eastAsia" w:ascii="宋体" w:hAnsi="宋体" w:eastAsia="宋体" w:cs="宋体"/>
                <w:color w:val="auto"/>
                <w:lang w:val="en-US" w:eastAsia="zh-CN"/>
              </w:rPr>
              <w:t>8</w:t>
            </w:r>
          </w:p>
        </w:tc>
        <w:tc>
          <w:tcPr>
            <w:tcW w:w="1206" w:type="dxa"/>
            <w:noWrap/>
            <w:vAlign w:val="center"/>
          </w:tcPr>
          <w:p w14:paraId="1B8461D3">
            <w:pPr>
              <w:jc w:val="center"/>
              <w:rPr>
                <w:rFonts w:hint="eastAsia" w:ascii="宋体" w:hAnsi="宋体" w:eastAsia="宋体" w:cs="宋体"/>
                <w:color w:val="auto"/>
                <w:lang w:eastAsia="zh-CN"/>
              </w:rPr>
            </w:pPr>
            <w:r>
              <w:rPr>
                <w:rFonts w:hint="eastAsia" w:ascii="宋体" w:hAnsi="宋体" w:eastAsia="宋体" w:cs="宋体"/>
                <w:color w:val="auto"/>
              </w:rPr>
              <w:t>5.</w:t>
            </w:r>
            <w:r>
              <w:rPr>
                <w:rFonts w:hint="eastAsia" w:ascii="宋体" w:hAnsi="宋体" w:eastAsia="宋体" w:cs="宋体"/>
                <w:color w:val="auto"/>
                <w:lang w:val="en-US" w:eastAsia="zh-CN"/>
              </w:rPr>
              <w:t>11</w:t>
            </w:r>
            <w:r>
              <w:rPr>
                <w:rFonts w:hint="eastAsia" w:ascii="宋体" w:hAnsi="宋体" w:eastAsia="宋体" w:cs="宋体"/>
                <w:color w:val="auto"/>
              </w:rPr>
              <w:t>.</w:t>
            </w:r>
            <w:r>
              <w:rPr>
                <w:rFonts w:hint="eastAsia" w:ascii="宋体" w:hAnsi="宋体" w:eastAsia="宋体" w:cs="宋体"/>
                <w:color w:val="auto"/>
                <w:lang w:val="en-US" w:eastAsia="zh-CN"/>
              </w:rPr>
              <w:t>4</w:t>
            </w:r>
          </w:p>
        </w:tc>
        <w:tc>
          <w:tcPr>
            <w:tcW w:w="1206" w:type="dxa"/>
            <w:noWrap/>
            <w:vAlign w:val="center"/>
          </w:tcPr>
          <w:p w14:paraId="67E02D0D">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0A47CA14">
            <w:pPr>
              <w:jc w:val="center"/>
              <w:rPr>
                <w:rFonts w:hint="eastAsia" w:ascii="宋体" w:hAnsi="宋体" w:eastAsia="宋体" w:cs="宋体"/>
                <w:color w:val="000000"/>
              </w:rPr>
            </w:pPr>
            <w:r>
              <w:rPr>
                <w:rFonts w:hint="eastAsia" w:ascii="宋体" w:hAnsi="宋体" w:eastAsia="宋体" w:cs="宋体"/>
                <w:color w:val="000000"/>
              </w:rPr>
              <w:t>○</w:t>
            </w:r>
          </w:p>
        </w:tc>
      </w:tr>
      <w:tr w14:paraId="399A1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shd w:val="clear" w:color="auto" w:fill="auto"/>
            <w:noWrap/>
            <w:vAlign w:val="center"/>
          </w:tcPr>
          <w:p w14:paraId="35F982A3">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color w:val="000000"/>
              </w:rPr>
              <w:t>21</w:t>
            </w:r>
          </w:p>
        </w:tc>
        <w:tc>
          <w:tcPr>
            <w:tcW w:w="2829" w:type="dxa"/>
            <w:noWrap/>
            <w:vAlign w:val="center"/>
          </w:tcPr>
          <w:p w14:paraId="1525B6D5">
            <w:pPr>
              <w:jc w:val="center"/>
              <w:rPr>
                <w:rFonts w:hint="eastAsia" w:ascii="宋体" w:hAnsi="宋体" w:eastAsia="宋体" w:cs="宋体"/>
                <w:color w:val="000000"/>
              </w:rPr>
            </w:pPr>
            <w:r>
              <w:rPr>
                <w:rFonts w:hint="eastAsia" w:ascii="宋体" w:hAnsi="宋体" w:eastAsia="宋体" w:cs="宋体"/>
                <w:color w:val="000000"/>
              </w:rPr>
              <w:t>外壳非金属部件耐热耐寒试验</w:t>
            </w:r>
          </w:p>
        </w:tc>
        <w:tc>
          <w:tcPr>
            <w:tcW w:w="1288" w:type="dxa"/>
            <w:noWrap/>
            <w:vAlign w:val="center"/>
          </w:tcPr>
          <w:p w14:paraId="579E473D">
            <w:pPr>
              <w:jc w:val="center"/>
              <w:rPr>
                <w:rFonts w:hint="eastAsia" w:ascii="宋体" w:hAnsi="宋体" w:eastAsia="宋体" w:cs="宋体"/>
                <w:color w:val="auto"/>
                <w:lang w:eastAsia="zh-CN"/>
              </w:rPr>
            </w:pPr>
            <w:r>
              <w:rPr>
                <w:rFonts w:hint="eastAsia" w:ascii="宋体" w:hAnsi="宋体" w:eastAsia="宋体" w:cs="宋体"/>
                <w:color w:val="auto"/>
              </w:rPr>
              <w:t>4.1</w:t>
            </w:r>
            <w:r>
              <w:rPr>
                <w:rFonts w:hint="eastAsia" w:ascii="宋体" w:hAnsi="宋体" w:eastAsia="宋体" w:cs="宋体"/>
                <w:color w:val="auto"/>
                <w:lang w:val="en-US" w:eastAsia="zh-CN"/>
              </w:rPr>
              <w:t>1</w:t>
            </w:r>
            <w:r>
              <w:rPr>
                <w:rFonts w:hint="eastAsia" w:ascii="宋体" w:hAnsi="宋体" w:eastAsia="宋体" w:cs="宋体"/>
                <w:color w:val="auto"/>
              </w:rPr>
              <w:t>.1</w:t>
            </w:r>
            <w:r>
              <w:rPr>
                <w:rFonts w:hint="eastAsia" w:ascii="宋体" w:hAnsi="宋体" w:eastAsia="宋体" w:cs="宋体"/>
                <w:color w:val="auto"/>
                <w:lang w:val="en-US" w:eastAsia="zh-CN"/>
              </w:rPr>
              <w:t>0</w:t>
            </w:r>
          </w:p>
        </w:tc>
        <w:tc>
          <w:tcPr>
            <w:tcW w:w="1206" w:type="dxa"/>
            <w:noWrap/>
            <w:vAlign w:val="center"/>
          </w:tcPr>
          <w:p w14:paraId="1FC28C35">
            <w:pPr>
              <w:jc w:val="center"/>
              <w:rPr>
                <w:rFonts w:hint="eastAsia" w:ascii="宋体" w:hAnsi="宋体" w:eastAsia="宋体" w:cs="宋体"/>
                <w:color w:val="auto"/>
                <w:lang w:eastAsia="zh-CN"/>
              </w:rPr>
            </w:pPr>
            <w:r>
              <w:rPr>
                <w:rFonts w:hint="eastAsia" w:ascii="宋体" w:hAnsi="宋体" w:eastAsia="宋体" w:cs="宋体"/>
                <w:color w:val="auto"/>
              </w:rPr>
              <w:t>5.</w:t>
            </w:r>
            <w:r>
              <w:rPr>
                <w:rFonts w:hint="eastAsia" w:ascii="宋体" w:hAnsi="宋体" w:eastAsia="宋体" w:cs="宋体"/>
                <w:color w:val="auto"/>
                <w:lang w:val="en-US" w:eastAsia="zh-CN"/>
              </w:rPr>
              <w:t>11</w:t>
            </w:r>
            <w:r>
              <w:rPr>
                <w:rFonts w:hint="eastAsia" w:ascii="宋体" w:hAnsi="宋体" w:eastAsia="宋体" w:cs="宋体"/>
                <w:color w:val="auto"/>
              </w:rPr>
              <w:t>.</w:t>
            </w:r>
            <w:r>
              <w:rPr>
                <w:rFonts w:hint="eastAsia" w:ascii="宋体" w:hAnsi="宋体" w:eastAsia="宋体" w:cs="宋体"/>
                <w:color w:val="auto"/>
                <w:lang w:val="en-US" w:eastAsia="zh-CN"/>
              </w:rPr>
              <w:t>5</w:t>
            </w:r>
          </w:p>
        </w:tc>
        <w:tc>
          <w:tcPr>
            <w:tcW w:w="1206" w:type="dxa"/>
            <w:noWrap/>
            <w:vAlign w:val="center"/>
          </w:tcPr>
          <w:p w14:paraId="1F15AA23">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289713FA">
            <w:pPr>
              <w:jc w:val="center"/>
              <w:rPr>
                <w:rFonts w:hint="eastAsia" w:ascii="宋体" w:hAnsi="宋体" w:eastAsia="宋体" w:cs="宋体"/>
                <w:color w:val="000000"/>
              </w:rPr>
            </w:pPr>
            <w:r>
              <w:rPr>
                <w:rFonts w:hint="eastAsia" w:ascii="宋体" w:hAnsi="宋体" w:eastAsia="宋体" w:cs="宋体"/>
                <w:color w:val="000000"/>
              </w:rPr>
              <w:t>○</w:t>
            </w:r>
          </w:p>
        </w:tc>
      </w:tr>
      <w:tr w14:paraId="4B06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shd w:val="clear" w:color="auto" w:fill="auto"/>
            <w:noWrap/>
            <w:vAlign w:val="center"/>
          </w:tcPr>
          <w:p w14:paraId="4040BA2B">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color w:val="000000"/>
              </w:rPr>
              <w:t>22</w:t>
            </w:r>
          </w:p>
        </w:tc>
        <w:tc>
          <w:tcPr>
            <w:tcW w:w="2829" w:type="dxa"/>
            <w:noWrap/>
            <w:vAlign w:val="center"/>
          </w:tcPr>
          <w:p w14:paraId="271898BA">
            <w:pPr>
              <w:jc w:val="center"/>
              <w:rPr>
                <w:rFonts w:hint="eastAsia" w:ascii="宋体" w:hAnsi="宋体" w:eastAsia="宋体" w:cs="宋体"/>
                <w:color w:val="000000"/>
              </w:rPr>
            </w:pPr>
            <w:r>
              <w:rPr>
                <w:rFonts w:hint="eastAsia" w:ascii="宋体" w:hAnsi="宋体" w:eastAsia="宋体" w:cs="宋体"/>
                <w:color w:val="000000"/>
              </w:rPr>
              <w:t>外壳静压试验</w:t>
            </w:r>
          </w:p>
        </w:tc>
        <w:tc>
          <w:tcPr>
            <w:tcW w:w="1288" w:type="dxa"/>
            <w:noWrap/>
            <w:vAlign w:val="center"/>
          </w:tcPr>
          <w:p w14:paraId="5A12C5A7">
            <w:pPr>
              <w:jc w:val="center"/>
              <w:rPr>
                <w:rFonts w:hint="eastAsia" w:ascii="宋体" w:hAnsi="宋体" w:eastAsia="宋体" w:cs="宋体"/>
                <w:color w:val="auto"/>
                <w:lang w:eastAsia="zh-CN"/>
              </w:rPr>
            </w:pPr>
            <w:r>
              <w:rPr>
                <w:rFonts w:hint="eastAsia" w:ascii="宋体" w:hAnsi="宋体" w:eastAsia="宋体" w:cs="宋体"/>
                <w:color w:val="auto"/>
              </w:rPr>
              <w:t>4.1</w:t>
            </w:r>
            <w:r>
              <w:rPr>
                <w:rFonts w:hint="eastAsia" w:ascii="宋体" w:hAnsi="宋体" w:eastAsia="宋体" w:cs="宋体"/>
                <w:color w:val="auto"/>
                <w:lang w:val="en-US" w:eastAsia="zh-CN"/>
              </w:rPr>
              <w:t>1</w:t>
            </w:r>
            <w:r>
              <w:rPr>
                <w:rFonts w:hint="eastAsia" w:ascii="宋体" w:hAnsi="宋体" w:eastAsia="宋体" w:cs="宋体"/>
                <w:color w:val="auto"/>
              </w:rPr>
              <w:t>.1</w:t>
            </w:r>
            <w:r>
              <w:rPr>
                <w:rFonts w:hint="eastAsia" w:ascii="宋体" w:hAnsi="宋体" w:eastAsia="宋体" w:cs="宋体"/>
                <w:color w:val="auto"/>
                <w:lang w:val="en-US" w:eastAsia="zh-CN"/>
              </w:rPr>
              <w:t>1</w:t>
            </w:r>
          </w:p>
        </w:tc>
        <w:tc>
          <w:tcPr>
            <w:tcW w:w="1206" w:type="dxa"/>
            <w:noWrap/>
            <w:vAlign w:val="center"/>
          </w:tcPr>
          <w:p w14:paraId="4053F6D7">
            <w:pPr>
              <w:jc w:val="center"/>
              <w:rPr>
                <w:rFonts w:hint="eastAsia" w:ascii="宋体" w:hAnsi="宋体" w:eastAsia="宋体" w:cs="宋体"/>
                <w:color w:val="auto"/>
                <w:lang w:eastAsia="zh-CN"/>
              </w:rPr>
            </w:pPr>
            <w:r>
              <w:rPr>
                <w:rFonts w:hint="eastAsia" w:ascii="宋体" w:hAnsi="宋体" w:eastAsia="宋体" w:cs="宋体"/>
                <w:color w:val="auto"/>
              </w:rPr>
              <w:t>5.</w:t>
            </w:r>
            <w:r>
              <w:rPr>
                <w:rFonts w:hint="eastAsia" w:ascii="宋体" w:hAnsi="宋体" w:eastAsia="宋体" w:cs="宋体"/>
                <w:color w:val="auto"/>
                <w:lang w:val="en-US" w:eastAsia="zh-CN"/>
              </w:rPr>
              <w:t>11</w:t>
            </w:r>
            <w:r>
              <w:rPr>
                <w:rFonts w:hint="eastAsia" w:ascii="宋体" w:hAnsi="宋体" w:eastAsia="宋体" w:cs="宋体"/>
                <w:color w:val="auto"/>
              </w:rPr>
              <w:t>.</w:t>
            </w:r>
            <w:r>
              <w:rPr>
                <w:rFonts w:hint="eastAsia" w:ascii="宋体" w:hAnsi="宋体" w:eastAsia="宋体" w:cs="宋体"/>
                <w:color w:val="auto"/>
                <w:lang w:val="en-US" w:eastAsia="zh-CN"/>
              </w:rPr>
              <w:t>6</w:t>
            </w:r>
          </w:p>
        </w:tc>
        <w:tc>
          <w:tcPr>
            <w:tcW w:w="1206" w:type="dxa"/>
            <w:noWrap/>
            <w:vAlign w:val="center"/>
          </w:tcPr>
          <w:p w14:paraId="6A3C2647">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6A7DB158">
            <w:pPr>
              <w:jc w:val="center"/>
              <w:rPr>
                <w:rFonts w:hint="eastAsia" w:ascii="宋体" w:hAnsi="宋体" w:eastAsia="宋体" w:cs="宋体"/>
                <w:color w:val="000000"/>
              </w:rPr>
            </w:pPr>
            <w:r>
              <w:rPr>
                <w:rFonts w:hint="eastAsia" w:ascii="宋体" w:hAnsi="宋体" w:eastAsia="宋体" w:cs="宋体"/>
                <w:color w:val="000000"/>
              </w:rPr>
              <w:t>—</w:t>
            </w:r>
          </w:p>
        </w:tc>
      </w:tr>
      <w:tr w14:paraId="36B14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shd w:val="clear" w:color="auto" w:fill="auto"/>
            <w:noWrap/>
            <w:vAlign w:val="center"/>
          </w:tcPr>
          <w:p w14:paraId="053B1195">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snapToGrid w:val="0"/>
                <w:color w:val="000000"/>
                <w:sz w:val="21"/>
                <w:szCs w:val="21"/>
                <w:lang w:val="en-US" w:eastAsia="zh-CN" w:bidi="ar-SA"/>
              </w:rPr>
              <w:t>23</w:t>
            </w:r>
          </w:p>
        </w:tc>
        <w:tc>
          <w:tcPr>
            <w:tcW w:w="2829" w:type="dxa"/>
            <w:noWrap/>
            <w:vAlign w:val="center"/>
          </w:tcPr>
          <w:p w14:paraId="1E08100F">
            <w:pPr>
              <w:jc w:val="center"/>
              <w:rPr>
                <w:rFonts w:hint="eastAsia" w:ascii="宋体" w:hAnsi="宋体" w:eastAsia="宋体" w:cs="宋体"/>
                <w:color w:val="000000"/>
              </w:rPr>
            </w:pPr>
            <w:r>
              <w:rPr>
                <w:rFonts w:hint="eastAsia" w:ascii="宋体" w:hAnsi="宋体" w:eastAsia="宋体" w:cs="宋体"/>
                <w:color w:val="000000"/>
              </w:rPr>
              <w:t>外壳耐压和内部点燃的不传爆试验</w:t>
            </w:r>
          </w:p>
        </w:tc>
        <w:tc>
          <w:tcPr>
            <w:tcW w:w="1288" w:type="dxa"/>
            <w:noWrap/>
            <w:vAlign w:val="center"/>
          </w:tcPr>
          <w:p w14:paraId="1110D9DA">
            <w:pPr>
              <w:jc w:val="center"/>
              <w:rPr>
                <w:rFonts w:hint="eastAsia" w:ascii="宋体" w:hAnsi="宋体" w:eastAsia="宋体" w:cs="宋体"/>
                <w:color w:val="auto"/>
                <w:lang w:eastAsia="zh-CN"/>
              </w:rPr>
            </w:pPr>
            <w:r>
              <w:rPr>
                <w:rFonts w:hint="eastAsia" w:ascii="宋体" w:hAnsi="宋体" w:eastAsia="宋体" w:cs="宋体"/>
                <w:color w:val="auto"/>
              </w:rPr>
              <w:t>4.1</w:t>
            </w:r>
            <w:r>
              <w:rPr>
                <w:rFonts w:hint="eastAsia" w:ascii="宋体" w:hAnsi="宋体" w:eastAsia="宋体" w:cs="宋体"/>
                <w:color w:val="auto"/>
                <w:lang w:val="en-US" w:eastAsia="zh-CN"/>
              </w:rPr>
              <w:t>1</w:t>
            </w:r>
            <w:r>
              <w:rPr>
                <w:rFonts w:hint="eastAsia" w:ascii="宋体" w:hAnsi="宋体" w:eastAsia="宋体" w:cs="宋体"/>
                <w:color w:val="auto"/>
              </w:rPr>
              <w:t>.1</w:t>
            </w:r>
            <w:r>
              <w:rPr>
                <w:rFonts w:hint="eastAsia" w:ascii="宋体" w:hAnsi="宋体" w:eastAsia="宋体" w:cs="宋体"/>
                <w:color w:val="auto"/>
                <w:lang w:val="en-US" w:eastAsia="zh-CN"/>
              </w:rPr>
              <w:t>2</w:t>
            </w:r>
          </w:p>
        </w:tc>
        <w:tc>
          <w:tcPr>
            <w:tcW w:w="1206" w:type="dxa"/>
            <w:noWrap/>
            <w:vAlign w:val="center"/>
          </w:tcPr>
          <w:p w14:paraId="568927F6">
            <w:pPr>
              <w:jc w:val="center"/>
              <w:rPr>
                <w:rFonts w:hint="eastAsia" w:ascii="宋体" w:hAnsi="宋体" w:eastAsia="宋体" w:cs="宋体"/>
                <w:color w:val="auto"/>
                <w:lang w:eastAsia="zh-CN"/>
              </w:rPr>
            </w:pPr>
            <w:r>
              <w:rPr>
                <w:rFonts w:hint="eastAsia" w:ascii="宋体" w:hAnsi="宋体" w:eastAsia="宋体" w:cs="宋体"/>
                <w:color w:val="auto"/>
              </w:rPr>
              <w:t>5.</w:t>
            </w:r>
            <w:r>
              <w:rPr>
                <w:rFonts w:hint="eastAsia" w:ascii="宋体" w:hAnsi="宋体" w:eastAsia="宋体" w:cs="宋体"/>
                <w:color w:val="auto"/>
                <w:lang w:val="en-US" w:eastAsia="zh-CN"/>
              </w:rPr>
              <w:t>11</w:t>
            </w:r>
            <w:r>
              <w:rPr>
                <w:rFonts w:hint="eastAsia" w:ascii="宋体" w:hAnsi="宋体" w:eastAsia="宋体" w:cs="宋体"/>
                <w:color w:val="auto"/>
              </w:rPr>
              <w:t>.</w:t>
            </w:r>
            <w:r>
              <w:rPr>
                <w:rFonts w:hint="eastAsia" w:ascii="宋体" w:hAnsi="宋体" w:eastAsia="宋体" w:cs="宋体"/>
                <w:color w:val="auto"/>
                <w:lang w:val="en-US" w:eastAsia="zh-CN"/>
              </w:rPr>
              <w:t>7</w:t>
            </w:r>
          </w:p>
        </w:tc>
        <w:tc>
          <w:tcPr>
            <w:tcW w:w="1206" w:type="dxa"/>
            <w:noWrap/>
            <w:vAlign w:val="center"/>
          </w:tcPr>
          <w:p w14:paraId="65614635">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757BAAA9">
            <w:pPr>
              <w:jc w:val="center"/>
              <w:rPr>
                <w:rFonts w:hint="eastAsia" w:ascii="宋体" w:hAnsi="宋体" w:eastAsia="宋体" w:cs="宋体"/>
                <w:color w:val="000000"/>
              </w:rPr>
            </w:pPr>
            <w:r>
              <w:rPr>
                <w:rFonts w:hint="eastAsia" w:ascii="宋体" w:hAnsi="宋体" w:eastAsia="宋体" w:cs="宋体"/>
                <w:color w:val="000000"/>
              </w:rPr>
              <w:t>○</w:t>
            </w:r>
          </w:p>
        </w:tc>
      </w:tr>
      <w:tr w14:paraId="52132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shd w:val="clear" w:color="auto" w:fill="auto"/>
            <w:noWrap/>
            <w:vAlign w:val="center"/>
          </w:tcPr>
          <w:p w14:paraId="7CFE89F0">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color w:val="000000"/>
              </w:rPr>
              <w:t>24</w:t>
            </w:r>
          </w:p>
        </w:tc>
        <w:tc>
          <w:tcPr>
            <w:tcW w:w="2829" w:type="dxa"/>
            <w:noWrap/>
            <w:vAlign w:val="center"/>
          </w:tcPr>
          <w:p w14:paraId="09ECB6E6">
            <w:pPr>
              <w:jc w:val="center"/>
              <w:rPr>
                <w:rFonts w:hint="eastAsia" w:ascii="宋体" w:hAnsi="宋体" w:eastAsia="宋体" w:cs="宋体"/>
                <w:color w:val="000000"/>
              </w:rPr>
            </w:pPr>
            <w:r>
              <w:rPr>
                <w:rFonts w:hint="eastAsia" w:ascii="宋体" w:hAnsi="宋体" w:eastAsia="宋体" w:cs="宋体"/>
                <w:color w:val="000000"/>
              </w:rPr>
              <w:t>外壳抗冲击试验</w:t>
            </w:r>
          </w:p>
        </w:tc>
        <w:tc>
          <w:tcPr>
            <w:tcW w:w="1288" w:type="dxa"/>
            <w:noWrap/>
            <w:vAlign w:val="center"/>
          </w:tcPr>
          <w:p w14:paraId="5CEC5A04">
            <w:pPr>
              <w:jc w:val="center"/>
              <w:rPr>
                <w:rFonts w:hint="eastAsia" w:ascii="宋体" w:hAnsi="宋体" w:eastAsia="宋体" w:cs="宋体"/>
                <w:color w:val="auto"/>
                <w:lang w:eastAsia="zh-CN"/>
              </w:rPr>
            </w:pPr>
            <w:r>
              <w:rPr>
                <w:rFonts w:hint="eastAsia" w:ascii="宋体" w:hAnsi="宋体" w:eastAsia="宋体" w:cs="宋体"/>
                <w:color w:val="auto"/>
              </w:rPr>
              <w:t>4.1</w:t>
            </w:r>
            <w:r>
              <w:rPr>
                <w:rFonts w:hint="eastAsia" w:ascii="宋体" w:hAnsi="宋体" w:eastAsia="宋体" w:cs="宋体"/>
                <w:color w:val="auto"/>
                <w:lang w:val="en-US" w:eastAsia="zh-CN"/>
              </w:rPr>
              <w:t>1</w:t>
            </w:r>
            <w:r>
              <w:rPr>
                <w:rFonts w:hint="eastAsia" w:ascii="宋体" w:hAnsi="宋体" w:eastAsia="宋体" w:cs="宋体"/>
                <w:color w:val="auto"/>
              </w:rPr>
              <w:t>.</w:t>
            </w:r>
            <w:r>
              <w:rPr>
                <w:rFonts w:hint="eastAsia" w:ascii="宋体" w:hAnsi="宋体" w:eastAsia="宋体" w:cs="宋体"/>
                <w:color w:val="auto"/>
                <w:lang w:val="en-US" w:eastAsia="zh-CN"/>
              </w:rPr>
              <w:t>6</w:t>
            </w:r>
          </w:p>
        </w:tc>
        <w:tc>
          <w:tcPr>
            <w:tcW w:w="1206" w:type="dxa"/>
            <w:noWrap/>
            <w:vAlign w:val="center"/>
          </w:tcPr>
          <w:p w14:paraId="00C5DA2B">
            <w:pPr>
              <w:jc w:val="center"/>
              <w:rPr>
                <w:rFonts w:hint="eastAsia" w:ascii="宋体" w:hAnsi="宋体" w:eastAsia="宋体" w:cs="宋体"/>
                <w:color w:val="auto"/>
                <w:lang w:eastAsia="zh-CN"/>
              </w:rPr>
            </w:pPr>
            <w:r>
              <w:rPr>
                <w:rFonts w:hint="eastAsia" w:ascii="宋体" w:hAnsi="宋体" w:eastAsia="宋体" w:cs="宋体"/>
                <w:color w:val="auto"/>
              </w:rPr>
              <w:t>5.</w:t>
            </w:r>
            <w:r>
              <w:rPr>
                <w:rFonts w:hint="eastAsia" w:ascii="宋体" w:hAnsi="宋体" w:eastAsia="宋体" w:cs="宋体"/>
                <w:color w:val="auto"/>
                <w:lang w:val="en-US" w:eastAsia="zh-CN"/>
              </w:rPr>
              <w:t>11</w:t>
            </w:r>
            <w:r>
              <w:rPr>
                <w:rFonts w:hint="eastAsia" w:ascii="宋体" w:hAnsi="宋体" w:eastAsia="宋体" w:cs="宋体"/>
                <w:color w:val="auto"/>
              </w:rPr>
              <w:t>.</w:t>
            </w:r>
            <w:r>
              <w:rPr>
                <w:rFonts w:hint="eastAsia" w:ascii="宋体" w:hAnsi="宋体" w:eastAsia="宋体" w:cs="宋体"/>
                <w:color w:val="auto"/>
                <w:lang w:val="en-US" w:eastAsia="zh-CN"/>
              </w:rPr>
              <w:t>8</w:t>
            </w:r>
          </w:p>
        </w:tc>
        <w:tc>
          <w:tcPr>
            <w:tcW w:w="1206" w:type="dxa"/>
            <w:noWrap/>
            <w:vAlign w:val="center"/>
          </w:tcPr>
          <w:p w14:paraId="77D28D99">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12336CC1">
            <w:pPr>
              <w:jc w:val="center"/>
              <w:rPr>
                <w:rFonts w:hint="eastAsia" w:ascii="宋体" w:hAnsi="宋体" w:eastAsia="宋体" w:cs="宋体"/>
                <w:color w:val="000000"/>
              </w:rPr>
            </w:pPr>
            <w:r>
              <w:rPr>
                <w:rFonts w:hint="eastAsia" w:ascii="宋体" w:hAnsi="宋体" w:eastAsia="宋体" w:cs="宋体"/>
                <w:color w:val="000000"/>
              </w:rPr>
              <w:t>○</w:t>
            </w:r>
          </w:p>
        </w:tc>
      </w:tr>
      <w:tr w14:paraId="02881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shd w:val="clear" w:color="auto" w:fill="auto"/>
            <w:noWrap/>
            <w:vAlign w:val="center"/>
          </w:tcPr>
          <w:p w14:paraId="26C61102">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color w:val="000000"/>
              </w:rPr>
              <w:t>25</w:t>
            </w:r>
          </w:p>
        </w:tc>
        <w:tc>
          <w:tcPr>
            <w:tcW w:w="2829" w:type="dxa"/>
            <w:noWrap/>
            <w:vAlign w:val="center"/>
          </w:tcPr>
          <w:p w14:paraId="0ECFB4D5">
            <w:pPr>
              <w:jc w:val="center"/>
              <w:rPr>
                <w:rFonts w:hint="eastAsia" w:ascii="宋体" w:hAnsi="宋体" w:eastAsia="宋体" w:cs="宋体"/>
                <w:color w:val="000000"/>
              </w:rPr>
            </w:pPr>
            <w:r>
              <w:rPr>
                <w:rFonts w:hint="eastAsia" w:ascii="宋体" w:hAnsi="宋体" w:eastAsia="宋体" w:cs="宋体"/>
                <w:color w:val="000000"/>
              </w:rPr>
              <w:t>外壳防护试验</w:t>
            </w:r>
          </w:p>
        </w:tc>
        <w:tc>
          <w:tcPr>
            <w:tcW w:w="1288" w:type="dxa"/>
            <w:noWrap/>
            <w:vAlign w:val="center"/>
          </w:tcPr>
          <w:p w14:paraId="3C27AF93">
            <w:pPr>
              <w:jc w:val="center"/>
              <w:rPr>
                <w:rFonts w:hint="eastAsia" w:ascii="宋体" w:hAnsi="宋体" w:eastAsia="宋体" w:cs="宋体"/>
                <w:color w:val="auto"/>
                <w:lang w:eastAsia="zh-CN"/>
              </w:rPr>
            </w:pPr>
            <w:r>
              <w:rPr>
                <w:rFonts w:hint="eastAsia" w:ascii="宋体" w:hAnsi="宋体" w:eastAsia="宋体" w:cs="宋体"/>
                <w:color w:val="auto"/>
              </w:rPr>
              <w:t>4.1</w:t>
            </w:r>
            <w:r>
              <w:rPr>
                <w:rFonts w:hint="eastAsia" w:ascii="宋体" w:hAnsi="宋体" w:eastAsia="宋体" w:cs="宋体"/>
                <w:color w:val="auto"/>
                <w:lang w:val="en-US" w:eastAsia="zh-CN"/>
              </w:rPr>
              <w:t>1</w:t>
            </w:r>
            <w:r>
              <w:rPr>
                <w:rFonts w:hint="eastAsia" w:ascii="宋体" w:hAnsi="宋体" w:eastAsia="宋体" w:cs="宋体"/>
                <w:color w:val="auto"/>
              </w:rPr>
              <w:t>.1</w:t>
            </w:r>
            <w:r>
              <w:rPr>
                <w:rFonts w:hint="eastAsia" w:ascii="宋体" w:hAnsi="宋体" w:eastAsia="宋体" w:cs="宋体"/>
                <w:color w:val="auto"/>
                <w:lang w:val="en-US" w:eastAsia="zh-CN"/>
              </w:rPr>
              <w:t>3</w:t>
            </w:r>
          </w:p>
        </w:tc>
        <w:tc>
          <w:tcPr>
            <w:tcW w:w="1206" w:type="dxa"/>
            <w:noWrap/>
            <w:vAlign w:val="center"/>
          </w:tcPr>
          <w:p w14:paraId="4145EF28">
            <w:pPr>
              <w:jc w:val="center"/>
              <w:rPr>
                <w:rFonts w:hint="eastAsia" w:ascii="宋体" w:hAnsi="宋体" w:eastAsia="宋体" w:cs="宋体"/>
                <w:color w:val="auto"/>
                <w:lang w:eastAsia="zh-CN"/>
              </w:rPr>
            </w:pPr>
            <w:r>
              <w:rPr>
                <w:rFonts w:hint="eastAsia" w:ascii="宋体" w:hAnsi="宋体" w:eastAsia="宋体" w:cs="宋体"/>
                <w:color w:val="auto"/>
              </w:rPr>
              <w:t>5.</w:t>
            </w:r>
            <w:r>
              <w:rPr>
                <w:rFonts w:hint="eastAsia" w:ascii="宋体" w:hAnsi="宋体" w:eastAsia="宋体" w:cs="宋体"/>
                <w:color w:val="auto"/>
                <w:lang w:val="en-US" w:eastAsia="zh-CN"/>
              </w:rPr>
              <w:t>11</w:t>
            </w:r>
            <w:r>
              <w:rPr>
                <w:rFonts w:hint="eastAsia" w:ascii="宋体" w:hAnsi="宋体" w:eastAsia="宋体" w:cs="宋体"/>
                <w:color w:val="auto"/>
              </w:rPr>
              <w:t>.</w:t>
            </w:r>
            <w:r>
              <w:rPr>
                <w:rFonts w:hint="eastAsia" w:ascii="宋体" w:hAnsi="宋体" w:eastAsia="宋体" w:cs="宋体"/>
                <w:color w:val="auto"/>
                <w:lang w:val="en-US" w:eastAsia="zh-CN"/>
              </w:rPr>
              <w:t>9</w:t>
            </w:r>
          </w:p>
        </w:tc>
        <w:tc>
          <w:tcPr>
            <w:tcW w:w="1206" w:type="dxa"/>
            <w:noWrap/>
            <w:vAlign w:val="center"/>
          </w:tcPr>
          <w:p w14:paraId="43D3B856">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1E959D1F">
            <w:pPr>
              <w:jc w:val="center"/>
              <w:rPr>
                <w:rFonts w:hint="eastAsia" w:ascii="宋体" w:hAnsi="宋体" w:eastAsia="宋体" w:cs="宋体"/>
                <w:color w:val="000000"/>
              </w:rPr>
            </w:pPr>
            <w:r>
              <w:rPr>
                <w:rFonts w:hint="eastAsia" w:ascii="宋体" w:hAnsi="宋体" w:eastAsia="宋体" w:cs="宋体"/>
                <w:color w:val="000000"/>
              </w:rPr>
              <w:t>○</w:t>
            </w:r>
          </w:p>
        </w:tc>
      </w:tr>
      <w:tr w14:paraId="1E2B9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shd w:val="clear" w:color="auto" w:fill="auto"/>
            <w:noWrap/>
            <w:vAlign w:val="center"/>
          </w:tcPr>
          <w:p w14:paraId="20C59F2D">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color w:val="000000"/>
              </w:rPr>
              <w:t>26</w:t>
            </w:r>
          </w:p>
        </w:tc>
        <w:tc>
          <w:tcPr>
            <w:tcW w:w="2829" w:type="dxa"/>
            <w:noWrap/>
            <w:vAlign w:val="center"/>
          </w:tcPr>
          <w:p w14:paraId="7EB3F89F">
            <w:pPr>
              <w:jc w:val="center"/>
              <w:rPr>
                <w:rFonts w:hint="eastAsia" w:ascii="宋体" w:hAnsi="宋体" w:eastAsia="宋体" w:cs="宋体"/>
                <w:color w:val="000000"/>
              </w:rPr>
            </w:pPr>
            <w:r>
              <w:rPr>
                <w:rFonts w:hint="eastAsia" w:ascii="宋体" w:hAnsi="宋体" w:eastAsia="宋体" w:cs="宋体"/>
                <w:color w:val="000000"/>
              </w:rPr>
              <w:t>最高表面温度试验</w:t>
            </w:r>
          </w:p>
        </w:tc>
        <w:tc>
          <w:tcPr>
            <w:tcW w:w="1288" w:type="dxa"/>
            <w:noWrap/>
            <w:vAlign w:val="center"/>
          </w:tcPr>
          <w:p w14:paraId="50C100A9">
            <w:pPr>
              <w:jc w:val="center"/>
              <w:rPr>
                <w:rFonts w:hint="eastAsia" w:ascii="宋体" w:hAnsi="宋体" w:eastAsia="宋体" w:cs="宋体"/>
                <w:color w:val="auto"/>
                <w:lang w:eastAsia="zh-CN"/>
              </w:rPr>
            </w:pPr>
            <w:r>
              <w:rPr>
                <w:rFonts w:hint="eastAsia" w:ascii="宋体" w:hAnsi="宋体" w:eastAsia="宋体" w:cs="宋体"/>
                <w:color w:val="auto"/>
              </w:rPr>
              <w:t>4.1</w:t>
            </w:r>
            <w:r>
              <w:rPr>
                <w:rFonts w:hint="eastAsia" w:ascii="宋体" w:hAnsi="宋体" w:eastAsia="宋体" w:cs="宋体"/>
                <w:color w:val="auto"/>
                <w:lang w:val="en-US" w:eastAsia="zh-CN"/>
              </w:rPr>
              <w:t>1</w:t>
            </w:r>
            <w:r>
              <w:rPr>
                <w:rFonts w:hint="eastAsia" w:ascii="宋体" w:hAnsi="宋体" w:eastAsia="宋体" w:cs="宋体"/>
                <w:color w:val="auto"/>
              </w:rPr>
              <w:t>.1</w:t>
            </w:r>
            <w:r>
              <w:rPr>
                <w:rFonts w:hint="eastAsia" w:ascii="宋体" w:hAnsi="宋体" w:eastAsia="宋体" w:cs="宋体"/>
                <w:color w:val="auto"/>
                <w:lang w:val="en-US" w:eastAsia="zh-CN"/>
              </w:rPr>
              <w:t>4</w:t>
            </w:r>
          </w:p>
        </w:tc>
        <w:tc>
          <w:tcPr>
            <w:tcW w:w="1206" w:type="dxa"/>
            <w:noWrap/>
            <w:vAlign w:val="center"/>
          </w:tcPr>
          <w:p w14:paraId="33629989">
            <w:pPr>
              <w:jc w:val="center"/>
              <w:rPr>
                <w:rFonts w:hint="eastAsia" w:ascii="宋体" w:hAnsi="宋体" w:eastAsia="宋体" w:cs="宋体"/>
                <w:color w:val="auto"/>
                <w:lang w:eastAsia="zh-CN"/>
              </w:rPr>
            </w:pPr>
            <w:r>
              <w:rPr>
                <w:rFonts w:hint="eastAsia" w:ascii="宋体" w:hAnsi="宋体" w:eastAsia="宋体" w:cs="宋体"/>
                <w:color w:val="auto"/>
              </w:rPr>
              <w:t>5.</w:t>
            </w:r>
            <w:r>
              <w:rPr>
                <w:rFonts w:hint="eastAsia" w:ascii="宋体" w:hAnsi="宋体" w:eastAsia="宋体" w:cs="宋体"/>
                <w:color w:val="auto"/>
                <w:lang w:val="en-US" w:eastAsia="zh-CN"/>
              </w:rPr>
              <w:t>11</w:t>
            </w:r>
            <w:r>
              <w:rPr>
                <w:rFonts w:hint="eastAsia" w:ascii="宋体" w:hAnsi="宋体" w:eastAsia="宋体" w:cs="宋体"/>
                <w:color w:val="auto"/>
              </w:rPr>
              <w:t>.1</w:t>
            </w:r>
            <w:r>
              <w:rPr>
                <w:rFonts w:hint="eastAsia" w:ascii="宋体" w:hAnsi="宋体" w:eastAsia="宋体" w:cs="宋体"/>
                <w:color w:val="auto"/>
                <w:lang w:val="en-US" w:eastAsia="zh-CN"/>
              </w:rPr>
              <w:t>0</w:t>
            </w:r>
          </w:p>
        </w:tc>
        <w:tc>
          <w:tcPr>
            <w:tcW w:w="1206" w:type="dxa"/>
            <w:noWrap/>
            <w:vAlign w:val="center"/>
          </w:tcPr>
          <w:p w14:paraId="7AB1D09B">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696EBF30">
            <w:pPr>
              <w:jc w:val="center"/>
              <w:rPr>
                <w:rFonts w:hint="eastAsia" w:ascii="宋体" w:hAnsi="宋体" w:eastAsia="宋体" w:cs="宋体"/>
                <w:color w:val="000000"/>
              </w:rPr>
            </w:pPr>
            <w:r>
              <w:rPr>
                <w:rFonts w:hint="eastAsia" w:ascii="宋体" w:hAnsi="宋体" w:eastAsia="宋体" w:cs="宋体"/>
                <w:color w:val="000000"/>
              </w:rPr>
              <w:t>○</w:t>
            </w:r>
          </w:p>
        </w:tc>
      </w:tr>
      <w:tr w14:paraId="24B50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shd w:val="clear" w:color="auto" w:fill="auto"/>
            <w:noWrap/>
            <w:vAlign w:val="center"/>
          </w:tcPr>
          <w:p w14:paraId="5513AE7A">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color w:val="000000"/>
              </w:rPr>
              <w:t>27</w:t>
            </w:r>
          </w:p>
        </w:tc>
        <w:tc>
          <w:tcPr>
            <w:tcW w:w="2829" w:type="dxa"/>
            <w:noWrap/>
            <w:vAlign w:val="center"/>
          </w:tcPr>
          <w:p w14:paraId="7ADBA54E">
            <w:pPr>
              <w:jc w:val="center"/>
              <w:rPr>
                <w:rFonts w:hint="eastAsia" w:ascii="宋体" w:hAnsi="宋体" w:eastAsia="宋体" w:cs="宋体"/>
                <w:color w:val="000000"/>
              </w:rPr>
            </w:pPr>
            <w:r>
              <w:rPr>
                <w:rFonts w:hint="eastAsia" w:ascii="宋体" w:hAnsi="宋体" w:eastAsia="宋体" w:cs="宋体"/>
                <w:color w:val="000000"/>
              </w:rPr>
              <w:t>耐化学试剂试验</w:t>
            </w:r>
          </w:p>
        </w:tc>
        <w:tc>
          <w:tcPr>
            <w:tcW w:w="1288" w:type="dxa"/>
            <w:noWrap/>
            <w:vAlign w:val="center"/>
          </w:tcPr>
          <w:p w14:paraId="603EB469">
            <w:pPr>
              <w:jc w:val="center"/>
              <w:rPr>
                <w:rFonts w:hint="eastAsia" w:ascii="宋体" w:hAnsi="宋体" w:eastAsia="宋体" w:cs="宋体"/>
                <w:color w:val="auto"/>
                <w:lang w:eastAsia="zh-CN"/>
              </w:rPr>
            </w:pPr>
            <w:r>
              <w:rPr>
                <w:rFonts w:hint="eastAsia" w:ascii="宋体" w:hAnsi="宋体" w:eastAsia="宋体" w:cs="宋体"/>
                <w:color w:val="auto"/>
              </w:rPr>
              <w:t>4.1</w:t>
            </w:r>
            <w:r>
              <w:rPr>
                <w:rFonts w:hint="eastAsia" w:ascii="宋体" w:hAnsi="宋体" w:eastAsia="宋体" w:cs="宋体"/>
                <w:color w:val="auto"/>
                <w:lang w:val="en-US" w:eastAsia="zh-CN"/>
              </w:rPr>
              <w:t>1</w:t>
            </w:r>
            <w:r>
              <w:rPr>
                <w:rFonts w:hint="eastAsia" w:ascii="宋体" w:hAnsi="宋体" w:eastAsia="宋体" w:cs="宋体"/>
                <w:color w:val="auto"/>
              </w:rPr>
              <w:t>.1</w:t>
            </w:r>
            <w:r>
              <w:rPr>
                <w:rFonts w:hint="eastAsia" w:ascii="宋体" w:hAnsi="宋体" w:eastAsia="宋体" w:cs="宋体"/>
                <w:color w:val="auto"/>
                <w:lang w:val="en-US" w:eastAsia="zh-CN"/>
              </w:rPr>
              <w:t>0</w:t>
            </w:r>
          </w:p>
        </w:tc>
        <w:tc>
          <w:tcPr>
            <w:tcW w:w="1206" w:type="dxa"/>
            <w:noWrap/>
            <w:vAlign w:val="center"/>
          </w:tcPr>
          <w:p w14:paraId="41934D28">
            <w:pPr>
              <w:jc w:val="center"/>
              <w:rPr>
                <w:rFonts w:hint="eastAsia" w:ascii="宋体" w:hAnsi="宋体" w:eastAsia="宋体" w:cs="宋体"/>
                <w:color w:val="auto"/>
                <w:lang w:eastAsia="zh-CN"/>
              </w:rPr>
            </w:pPr>
            <w:r>
              <w:rPr>
                <w:rFonts w:hint="eastAsia" w:ascii="宋体" w:hAnsi="宋体" w:eastAsia="宋体" w:cs="宋体"/>
                <w:color w:val="auto"/>
              </w:rPr>
              <w:t>5.</w:t>
            </w:r>
            <w:r>
              <w:rPr>
                <w:rFonts w:hint="eastAsia" w:ascii="宋体" w:hAnsi="宋体" w:eastAsia="宋体" w:cs="宋体"/>
                <w:color w:val="auto"/>
                <w:lang w:val="en-US" w:eastAsia="zh-CN"/>
              </w:rPr>
              <w:t>11</w:t>
            </w:r>
            <w:r>
              <w:rPr>
                <w:rFonts w:hint="eastAsia" w:ascii="宋体" w:hAnsi="宋体" w:eastAsia="宋体" w:cs="宋体"/>
                <w:color w:val="auto"/>
              </w:rPr>
              <w:t>.1</w:t>
            </w:r>
            <w:r>
              <w:rPr>
                <w:rFonts w:hint="eastAsia" w:ascii="宋体" w:hAnsi="宋体" w:eastAsia="宋体" w:cs="宋体"/>
                <w:color w:val="auto"/>
                <w:lang w:val="en-US" w:eastAsia="zh-CN"/>
              </w:rPr>
              <w:t>1</w:t>
            </w:r>
          </w:p>
        </w:tc>
        <w:tc>
          <w:tcPr>
            <w:tcW w:w="1206" w:type="dxa"/>
            <w:noWrap/>
            <w:vAlign w:val="center"/>
          </w:tcPr>
          <w:p w14:paraId="75BE4867">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72A2ED73">
            <w:pPr>
              <w:jc w:val="center"/>
              <w:rPr>
                <w:rFonts w:hint="eastAsia" w:ascii="宋体" w:hAnsi="宋体" w:eastAsia="宋体" w:cs="宋体"/>
                <w:color w:val="000000"/>
              </w:rPr>
            </w:pPr>
            <w:r>
              <w:rPr>
                <w:rFonts w:hint="eastAsia" w:ascii="宋体" w:hAnsi="宋体" w:eastAsia="宋体" w:cs="宋体"/>
                <w:color w:val="000000"/>
              </w:rPr>
              <w:t>○</w:t>
            </w:r>
          </w:p>
        </w:tc>
      </w:tr>
      <w:tr w14:paraId="5D907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shd w:val="clear" w:color="auto" w:fill="auto"/>
            <w:noWrap/>
            <w:vAlign w:val="center"/>
          </w:tcPr>
          <w:p w14:paraId="456EAFE4">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color w:val="000000"/>
              </w:rPr>
              <w:t>28</w:t>
            </w:r>
          </w:p>
        </w:tc>
        <w:tc>
          <w:tcPr>
            <w:tcW w:w="2829" w:type="dxa"/>
            <w:noWrap/>
            <w:vAlign w:val="center"/>
          </w:tcPr>
          <w:p w14:paraId="7FCE9541">
            <w:pPr>
              <w:jc w:val="center"/>
              <w:rPr>
                <w:rFonts w:hint="eastAsia" w:ascii="宋体" w:hAnsi="宋体" w:eastAsia="宋体" w:cs="宋体"/>
                <w:color w:val="000000"/>
              </w:rPr>
            </w:pPr>
            <w:r>
              <w:rPr>
                <w:rFonts w:hint="eastAsia" w:ascii="宋体" w:hAnsi="宋体" w:eastAsia="宋体" w:cs="宋体"/>
                <w:color w:val="000000"/>
              </w:rPr>
              <w:t>绝缘套管耐热耐寒试验</w:t>
            </w:r>
          </w:p>
        </w:tc>
        <w:tc>
          <w:tcPr>
            <w:tcW w:w="1288" w:type="dxa"/>
            <w:noWrap/>
            <w:vAlign w:val="center"/>
          </w:tcPr>
          <w:p w14:paraId="7882331D">
            <w:pPr>
              <w:jc w:val="center"/>
              <w:rPr>
                <w:rFonts w:hint="eastAsia" w:ascii="宋体" w:hAnsi="宋体" w:eastAsia="宋体" w:cs="宋体"/>
                <w:color w:val="auto"/>
                <w:lang w:eastAsia="zh-CN"/>
              </w:rPr>
            </w:pPr>
            <w:r>
              <w:rPr>
                <w:rFonts w:hint="eastAsia" w:ascii="宋体" w:hAnsi="宋体" w:eastAsia="宋体" w:cs="宋体"/>
                <w:color w:val="auto"/>
              </w:rPr>
              <w:t>4.1</w:t>
            </w:r>
            <w:r>
              <w:rPr>
                <w:rFonts w:hint="eastAsia" w:ascii="宋体" w:hAnsi="宋体" w:eastAsia="宋体" w:cs="宋体"/>
                <w:color w:val="auto"/>
                <w:lang w:val="en-US" w:eastAsia="zh-CN"/>
              </w:rPr>
              <w:t>1</w:t>
            </w:r>
            <w:r>
              <w:rPr>
                <w:rFonts w:hint="eastAsia" w:ascii="宋体" w:hAnsi="宋体" w:eastAsia="宋体" w:cs="宋体"/>
                <w:color w:val="auto"/>
              </w:rPr>
              <w:t>.1</w:t>
            </w:r>
            <w:r>
              <w:rPr>
                <w:rFonts w:hint="eastAsia" w:ascii="宋体" w:hAnsi="宋体" w:eastAsia="宋体" w:cs="宋体"/>
                <w:color w:val="auto"/>
                <w:lang w:val="en-US" w:eastAsia="zh-CN"/>
              </w:rPr>
              <w:t>5</w:t>
            </w:r>
          </w:p>
        </w:tc>
        <w:tc>
          <w:tcPr>
            <w:tcW w:w="1206" w:type="dxa"/>
            <w:noWrap/>
            <w:vAlign w:val="center"/>
          </w:tcPr>
          <w:p w14:paraId="2CF0FC68">
            <w:pPr>
              <w:jc w:val="center"/>
              <w:rPr>
                <w:rFonts w:hint="eastAsia" w:ascii="宋体" w:hAnsi="宋体" w:eastAsia="宋体" w:cs="宋体"/>
                <w:color w:val="auto"/>
                <w:lang w:eastAsia="zh-CN"/>
              </w:rPr>
            </w:pPr>
            <w:r>
              <w:rPr>
                <w:rFonts w:hint="eastAsia" w:ascii="宋体" w:hAnsi="宋体" w:eastAsia="宋体" w:cs="宋体"/>
                <w:color w:val="auto"/>
              </w:rPr>
              <w:t>5.</w:t>
            </w:r>
            <w:r>
              <w:rPr>
                <w:rFonts w:hint="eastAsia" w:ascii="宋体" w:hAnsi="宋体" w:eastAsia="宋体" w:cs="宋体"/>
                <w:color w:val="auto"/>
                <w:lang w:val="en-US" w:eastAsia="zh-CN"/>
              </w:rPr>
              <w:t>11</w:t>
            </w:r>
            <w:r>
              <w:rPr>
                <w:rFonts w:hint="eastAsia" w:ascii="宋体" w:hAnsi="宋体" w:eastAsia="宋体" w:cs="宋体"/>
                <w:color w:val="auto"/>
              </w:rPr>
              <w:t>.1</w:t>
            </w:r>
            <w:r>
              <w:rPr>
                <w:rFonts w:hint="eastAsia" w:ascii="宋体" w:hAnsi="宋体" w:eastAsia="宋体" w:cs="宋体"/>
                <w:color w:val="auto"/>
                <w:lang w:val="en-US" w:eastAsia="zh-CN"/>
              </w:rPr>
              <w:t>2</w:t>
            </w:r>
          </w:p>
        </w:tc>
        <w:tc>
          <w:tcPr>
            <w:tcW w:w="1206" w:type="dxa"/>
            <w:noWrap/>
            <w:vAlign w:val="center"/>
          </w:tcPr>
          <w:p w14:paraId="1C9B4B08">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32F26147">
            <w:pPr>
              <w:jc w:val="center"/>
              <w:rPr>
                <w:rFonts w:hint="eastAsia" w:ascii="宋体" w:hAnsi="宋体" w:eastAsia="宋体" w:cs="宋体"/>
                <w:color w:val="000000"/>
              </w:rPr>
            </w:pPr>
            <w:r>
              <w:rPr>
                <w:rFonts w:hint="eastAsia" w:ascii="宋体" w:hAnsi="宋体" w:eastAsia="宋体" w:cs="宋体"/>
                <w:color w:val="000000"/>
              </w:rPr>
              <w:t>○</w:t>
            </w:r>
          </w:p>
        </w:tc>
      </w:tr>
      <w:tr w14:paraId="462A0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shd w:val="clear" w:color="auto" w:fill="auto"/>
            <w:noWrap/>
            <w:vAlign w:val="center"/>
          </w:tcPr>
          <w:p w14:paraId="181E7517">
            <w:pPr>
              <w:jc w:val="center"/>
              <w:rPr>
                <w:rFonts w:hint="eastAsia" w:ascii="宋体" w:hAnsi="宋体" w:eastAsia="宋体" w:cs="宋体"/>
                <w:snapToGrid w:val="0"/>
                <w:color w:val="000000"/>
                <w:sz w:val="21"/>
                <w:szCs w:val="21"/>
                <w:lang w:val="en-US" w:eastAsia="zh-CN" w:bidi="ar-SA"/>
              </w:rPr>
            </w:pPr>
            <w:r>
              <w:rPr>
                <w:rFonts w:hint="eastAsia" w:ascii="宋体" w:hAnsi="宋体" w:eastAsia="宋体" w:cs="宋体"/>
                <w:color w:val="000000"/>
              </w:rPr>
              <w:t>29</w:t>
            </w:r>
          </w:p>
        </w:tc>
        <w:tc>
          <w:tcPr>
            <w:tcW w:w="2829" w:type="dxa"/>
            <w:noWrap/>
            <w:vAlign w:val="center"/>
          </w:tcPr>
          <w:p w14:paraId="6C423020">
            <w:pPr>
              <w:jc w:val="center"/>
              <w:rPr>
                <w:rFonts w:hint="eastAsia" w:ascii="宋体" w:hAnsi="宋体" w:eastAsia="宋体" w:cs="宋体"/>
                <w:color w:val="000000"/>
              </w:rPr>
            </w:pPr>
            <w:r>
              <w:rPr>
                <w:rFonts w:hint="eastAsia" w:ascii="宋体" w:hAnsi="宋体" w:eastAsia="宋体" w:cs="宋体"/>
                <w:color w:val="000000"/>
              </w:rPr>
              <w:t>火焰烧蚀试验</w:t>
            </w:r>
          </w:p>
        </w:tc>
        <w:tc>
          <w:tcPr>
            <w:tcW w:w="1288" w:type="dxa"/>
            <w:noWrap/>
            <w:vAlign w:val="center"/>
          </w:tcPr>
          <w:p w14:paraId="0A0885AB">
            <w:pPr>
              <w:jc w:val="center"/>
              <w:rPr>
                <w:rFonts w:hint="eastAsia" w:ascii="宋体" w:hAnsi="宋体" w:eastAsia="宋体" w:cs="宋体"/>
                <w:color w:val="auto"/>
                <w:lang w:val="en-US" w:eastAsia="zh-CN"/>
              </w:rPr>
            </w:pPr>
            <w:r>
              <w:rPr>
                <w:rFonts w:hint="eastAsia" w:ascii="宋体" w:hAnsi="宋体" w:eastAsia="宋体" w:cs="宋体"/>
                <w:color w:val="auto"/>
              </w:rPr>
              <w:t>4.1</w:t>
            </w:r>
            <w:r>
              <w:rPr>
                <w:rFonts w:hint="eastAsia" w:ascii="宋体" w:hAnsi="宋体" w:eastAsia="宋体" w:cs="宋体"/>
                <w:color w:val="auto"/>
                <w:lang w:val="en-US" w:eastAsia="zh-CN"/>
              </w:rPr>
              <w:t>1</w:t>
            </w:r>
            <w:r>
              <w:rPr>
                <w:rFonts w:hint="eastAsia" w:ascii="宋体" w:hAnsi="宋体" w:eastAsia="宋体" w:cs="宋体"/>
                <w:color w:val="auto"/>
              </w:rPr>
              <w:t>.</w:t>
            </w:r>
            <w:r>
              <w:rPr>
                <w:rFonts w:hint="eastAsia" w:ascii="宋体" w:hAnsi="宋体" w:eastAsia="宋体" w:cs="宋体"/>
                <w:color w:val="auto"/>
                <w:lang w:val="en-US" w:eastAsia="zh-CN"/>
              </w:rPr>
              <w:t>19</w:t>
            </w:r>
          </w:p>
        </w:tc>
        <w:tc>
          <w:tcPr>
            <w:tcW w:w="1206" w:type="dxa"/>
            <w:noWrap/>
            <w:vAlign w:val="center"/>
          </w:tcPr>
          <w:p w14:paraId="34E89DE0">
            <w:pPr>
              <w:jc w:val="center"/>
              <w:rPr>
                <w:rFonts w:hint="eastAsia" w:ascii="宋体" w:hAnsi="宋体" w:eastAsia="宋体" w:cs="宋体"/>
                <w:color w:val="auto"/>
                <w:lang w:eastAsia="zh-CN"/>
              </w:rPr>
            </w:pPr>
            <w:r>
              <w:rPr>
                <w:rFonts w:hint="eastAsia" w:ascii="宋体" w:hAnsi="宋体" w:eastAsia="宋体" w:cs="宋体"/>
                <w:color w:val="auto"/>
              </w:rPr>
              <w:t>5.</w:t>
            </w:r>
            <w:r>
              <w:rPr>
                <w:rFonts w:hint="eastAsia" w:ascii="宋体" w:hAnsi="宋体" w:eastAsia="宋体" w:cs="宋体"/>
                <w:color w:val="auto"/>
                <w:lang w:val="en-US" w:eastAsia="zh-CN"/>
              </w:rPr>
              <w:t>11</w:t>
            </w:r>
            <w:r>
              <w:rPr>
                <w:rFonts w:hint="eastAsia" w:ascii="宋体" w:hAnsi="宋体" w:eastAsia="宋体" w:cs="宋体"/>
                <w:color w:val="auto"/>
              </w:rPr>
              <w:t>.1</w:t>
            </w:r>
            <w:r>
              <w:rPr>
                <w:rFonts w:hint="eastAsia" w:ascii="宋体" w:hAnsi="宋体" w:eastAsia="宋体" w:cs="宋体"/>
                <w:color w:val="auto"/>
                <w:lang w:val="en-US" w:eastAsia="zh-CN"/>
              </w:rPr>
              <w:t>5</w:t>
            </w:r>
          </w:p>
        </w:tc>
        <w:tc>
          <w:tcPr>
            <w:tcW w:w="1206" w:type="dxa"/>
            <w:noWrap/>
            <w:vAlign w:val="center"/>
          </w:tcPr>
          <w:p w14:paraId="7ADDD185">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0875D104">
            <w:pPr>
              <w:jc w:val="center"/>
              <w:rPr>
                <w:rFonts w:hint="eastAsia" w:ascii="宋体" w:hAnsi="宋体" w:eastAsia="宋体" w:cs="宋体"/>
                <w:color w:val="000000"/>
              </w:rPr>
            </w:pPr>
            <w:r>
              <w:rPr>
                <w:rFonts w:hint="eastAsia" w:ascii="宋体" w:hAnsi="宋体" w:eastAsia="宋体" w:cs="宋体"/>
                <w:color w:val="000000"/>
              </w:rPr>
              <w:t>○</w:t>
            </w:r>
          </w:p>
        </w:tc>
      </w:tr>
      <w:tr w14:paraId="48F5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98" w:type="dxa"/>
            <w:noWrap/>
            <w:vAlign w:val="center"/>
          </w:tcPr>
          <w:p w14:paraId="4C79C1A3">
            <w:pPr>
              <w:jc w:val="center"/>
              <w:rPr>
                <w:rFonts w:hint="eastAsia" w:ascii="宋体" w:hAnsi="宋体" w:eastAsia="宋体" w:cs="宋体"/>
                <w:color w:val="000000"/>
                <w:lang w:val="en-US" w:eastAsia="zh-CN"/>
              </w:rPr>
            </w:pPr>
            <w:r>
              <w:rPr>
                <w:rFonts w:hint="eastAsia" w:ascii="宋体" w:hAnsi="宋体" w:eastAsia="宋体" w:cs="宋体"/>
                <w:color w:val="000000"/>
              </w:rPr>
              <w:t>30</w:t>
            </w:r>
          </w:p>
        </w:tc>
        <w:tc>
          <w:tcPr>
            <w:tcW w:w="2829" w:type="dxa"/>
            <w:noWrap/>
            <w:vAlign w:val="center"/>
          </w:tcPr>
          <w:p w14:paraId="57237EB1">
            <w:pPr>
              <w:jc w:val="center"/>
              <w:rPr>
                <w:rFonts w:hint="eastAsia" w:ascii="宋体" w:hAnsi="宋体" w:eastAsia="宋体" w:cs="宋体"/>
                <w:color w:val="000000"/>
              </w:rPr>
            </w:pPr>
            <w:r>
              <w:rPr>
                <w:rFonts w:hint="eastAsia" w:ascii="宋体" w:hAnsi="宋体" w:eastAsia="宋体" w:cs="宋体"/>
                <w:color w:val="000000"/>
                <w:szCs w:val="21"/>
                <w:lang w:val="en-US" w:eastAsia="zh-CN"/>
              </w:rPr>
              <w:t>介电强度</w:t>
            </w:r>
            <w:r>
              <w:rPr>
                <w:rFonts w:hint="eastAsia" w:ascii="宋体" w:hAnsi="宋体" w:eastAsia="宋体" w:cs="宋体"/>
                <w:color w:val="000000"/>
                <w:szCs w:val="21"/>
                <w:lang w:val="zh-CN"/>
              </w:rPr>
              <w:t>试验</w:t>
            </w:r>
          </w:p>
        </w:tc>
        <w:tc>
          <w:tcPr>
            <w:tcW w:w="1288" w:type="dxa"/>
            <w:noWrap/>
            <w:vAlign w:val="center"/>
          </w:tcPr>
          <w:p w14:paraId="5390A26B">
            <w:pPr>
              <w:jc w:val="center"/>
              <w:rPr>
                <w:rFonts w:hint="eastAsia" w:ascii="宋体" w:hAnsi="宋体" w:eastAsia="宋体" w:cs="宋体"/>
                <w:color w:val="auto"/>
                <w:lang w:val="en-US" w:eastAsia="zh-CN"/>
              </w:rPr>
            </w:pPr>
            <w:r>
              <w:rPr>
                <w:rFonts w:hint="eastAsia" w:ascii="宋体" w:hAnsi="宋体" w:eastAsia="宋体" w:cs="宋体"/>
                <w:color w:val="auto"/>
              </w:rPr>
              <w:t>4.1</w:t>
            </w:r>
            <w:r>
              <w:rPr>
                <w:rFonts w:hint="eastAsia" w:ascii="宋体" w:hAnsi="宋体" w:eastAsia="宋体" w:cs="宋体"/>
                <w:color w:val="auto"/>
                <w:lang w:val="en-US" w:eastAsia="zh-CN"/>
              </w:rPr>
              <w:t>1</w:t>
            </w:r>
            <w:r>
              <w:rPr>
                <w:rFonts w:hint="eastAsia" w:ascii="宋体" w:hAnsi="宋体" w:eastAsia="宋体" w:cs="宋体"/>
                <w:color w:val="auto"/>
              </w:rPr>
              <w:t>.2</w:t>
            </w:r>
            <w:r>
              <w:rPr>
                <w:rFonts w:hint="eastAsia" w:ascii="宋体" w:hAnsi="宋体" w:eastAsia="宋体" w:cs="宋体"/>
                <w:color w:val="auto"/>
                <w:lang w:val="en-US" w:eastAsia="zh-CN"/>
              </w:rPr>
              <w:t>0</w:t>
            </w:r>
          </w:p>
        </w:tc>
        <w:tc>
          <w:tcPr>
            <w:tcW w:w="1206" w:type="dxa"/>
            <w:noWrap/>
            <w:vAlign w:val="center"/>
          </w:tcPr>
          <w:p w14:paraId="1BE37C88">
            <w:pPr>
              <w:jc w:val="center"/>
              <w:rPr>
                <w:rFonts w:hint="eastAsia" w:ascii="宋体" w:hAnsi="宋体" w:eastAsia="宋体" w:cs="宋体"/>
                <w:color w:val="auto"/>
                <w:lang w:val="en-US" w:eastAsia="zh-CN"/>
              </w:rPr>
            </w:pPr>
            <w:r>
              <w:rPr>
                <w:rFonts w:hint="eastAsia" w:ascii="宋体" w:hAnsi="宋体" w:eastAsia="宋体" w:cs="宋体"/>
                <w:color w:val="auto"/>
                <w:lang w:val="zh-CN"/>
              </w:rPr>
              <w:t>5.</w:t>
            </w:r>
            <w:r>
              <w:rPr>
                <w:rFonts w:hint="eastAsia" w:ascii="宋体" w:hAnsi="宋体" w:eastAsia="宋体" w:cs="宋体"/>
                <w:color w:val="auto"/>
                <w:lang w:val="en-US" w:eastAsia="zh-CN"/>
              </w:rPr>
              <w:t>11.16</w:t>
            </w:r>
          </w:p>
        </w:tc>
        <w:tc>
          <w:tcPr>
            <w:tcW w:w="1206" w:type="dxa"/>
            <w:noWrap/>
            <w:vAlign w:val="center"/>
          </w:tcPr>
          <w:p w14:paraId="5B056E42">
            <w:pPr>
              <w:jc w:val="center"/>
              <w:rPr>
                <w:rFonts w:hint="eastAsia" w:ascii="宋体" w:hAnsi="宋体" w:eastAsia="宋体" w:cs="宋体"/>
                <w:color w:val="000000"/>
              </w:rPr>
            </w:pPr>
            <w:r>
              <w:rPr>
                <w:rFonts w:hint="eastAsia" w:ascii="宋体" w:hAnsi="宋体" w:eastAsia="宋体" w:cs="宋体"/>
                <w:color w:val="000000"/>
              </w:rPr>
              <w:t>○</w:t>
            </w:r>
          </w:p>
        </w:tc>
        <w:tc>
          <w:tcPr>
            <w:tcW w:w="1216" w:type="dxa"/>
            <w:noWrap/>
            <w:vAlign w:val="center"/>
          </w:tcPr>
          <w:p w14:paraId="641E805B">
            <w:pPr>
              <w:jc w:val="center"/>
              <w:rPr>
                <w:rFonts w:hint="eastAsia" w:ascii="宋体" w:hAnsi="宋体" w:eastAsia="宋体" w:cs="宋体"/>
                <w:color w:val="000000"/>
              </w:rPr>
            </w:pPr>
            <w:r>
              <w:rPr>
                <w:rFonts w:hint="eastAsia" w:ascii="宋体" w:hAnsi="宋体" w:eastAsia="宋体" w:cs="宋体"/>
                <w:color w:val="000000"/>
              </w:rPr>
              <w:t>○</w:t>
            </w:r>
          </w:p>
        </w:tc>
      </w:tr>
      <w:tr w14:paraId="269D4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443" w:type="dxa"/>
            <w:gridSpan w:val="6"/>
            <w:noWrap/>
            <w:vAlign w:val="center"/>
          </w:tcPr>
          <w:p w14:paraId="76EA3CB9">
            <w:pPr>
              <w:jc w:val="left"/>
              <w:rPr>
                <w:rFonts w:hint="eastAsia" w:ascii="宋体" w:hAnsi="宋体" w:eastAsia="宋体" w:cs="宋体"/>
                <w:color w:val="000000"/>
              </w:rPr>
            </w:pPr>
            <w:r>
              <w:rPr>
                <w:rFonts w:hint="eastAsia" w:ascii="宋体" w:hAnsi="宋体" w:eastAsia="宋体" w:cs="宋体"/>
                <w:color w:val="000000"/>
              </w:rPr>
              <w:t>注：表中“○”为检验项目，“-”为不检验项目；“※”为</w:t>
            </w:r>
            <w:r>
              <w:rPr>
                <w:rFonts w:hint="eastAsia" w:ascii="宋体" w:hAnsi="宋体" w:eastAsia="宋体" w:cs="宋体"/>
                <w:color w:val="000000"/>
                <w:lang w:val="en-US" w:eastAsia="zh-CN"/>
              </w:rPr>
              <w:t>出厂时在</w:t>
            </w:r>
            <w:r>
              <w:rPr>
                <w:rFonts w:hint="eastAsia" w:ascii="宋体" w:hAnsi="宋体" w:eastAsia="宋体" w:cs="宋体"/>
                <w:color w:val="000000"/>
              </w:rPr>
              <w:t>常态下</w:t>
            </w:r>
            <w:r>
              <w:rPr>
                <w:rFonts w:hint="eastAsia" w:ascii="宋体" w:hAnsi="宋体" w:eastAsia="宋体" w:cs="宋体"/>
                <w:color w:val="000000"/>
                <w:lang w:val="en-US" w:eastAsia="zh-CN"/>
              </w:rPr>
              <w:t>进行</w:t>
            </w:r>
            <w:r>
              <w:rPr>
                <w:rFonts w:hint="eastAsia" w:ascii="宋体" w:hAnsi="宋体" w:eastAsia="宋体" w:cs="宋体"/>
                <w:color w:val="000000"/>
              </w:rPr>
              <w:t>；“△”表示只测</w:t>
            </w:r>
            <w:r>
              <w:rPr>
                <w:rFonts w:hint="eastAsia" w:ascii="宋体" w:hAnsi="宋体" w:eastAsia="宋体" w:cs="宋体"/>
                <w:color w:val="000000"/>
                <w:lang w:val="en-US" w:eastAsia="zh-CN"/>
              </w:rPr>
              <w:t>工作</w:t>
            </w:r>
            <w:r>
              <w:rPr>
                <w:rFonts w:hint="eastAsia" w:ascii="宋体" w:hAnsi="宋体" w:eastAsia="宋体" w:cs="宋体"/>
                <w:color w:val="000000"/>
              </w:rPr>
              <w:t>电流、</w:t>
            </w:r>
            <w:r>
              <w:rPr>
                <w:rFonts w:hint="eastAsia" w:ascii="宋体" w:hAnsi="宋体" w:eastAsia="宋体" w:cs="宋体"/>
                <w:color w:val="000000"/>
                <w:lang w:val="en-US" w:eastAsia="zh-CN"/>
              </w:rPr>
              <w:t>工作</w:t>
            </w:r>
            <w:r>
              <w:rPr>
                <w:rFonts w:hint="eastAsia" w:ascii="宋体" w:hAnsi="宋体" w:eastAsia="宋体" w:cs="宋体"/>
                <w:color w:val="000000"/>
              </w:rPr>
              <w:t>电压</w:t>
            </w:r>
            <w:r>
              <w:rPr>
                <w:rFonts w:hint="eastAsia" w:ascii="宋体" w:hAnsi="宋体" w:eastAsia="宋体" w:cs="宋体"/>
                <w:color w:val="000000"/>
                <w:lang w:eastAsia="zh-CN"/>
              </w:rPr>
              <w:t>；</w:t>
            </w:r>
            <w:r>
              <w:rPr>
                <w:rFonts w:hint="eastAsia" w:ascii="宋体" w:hAnsi="宋体" w:eastAsia="宋体" w:cs="宋体"/>
                <w:color w:val="000000"/>
                <w:szCs w:val="21"/>
              </w:rPr>
              <w:t>“</w:t>
            </w:r>
            <w:r>
              <w:rPr>
                <w:rFonts w:hint="eastAsia" w:ascii="宋体" w:hAnsi="宋体" w:eastAsia="宋体" w:cs="宋体"/>
                <w:color w:val="000000"/>
                <w:szCs w:val="21"/>
                <w:lang w:val="en-US" w:eastAsia="zh-CN"/>
              </w:rPr>
              <w:t>#”表示只测量接口端子</w:t>
            </w:r>
            <w:r>
              <w:rPr>
                <w:rFonts w:hint="eastAsia" w:ascii="宋体" w:hAnsi="宋体" w:eastAsia="宋体" w:cs="宋体"/>
                <w:color w:val="000000"/>
              </w:rPr>
              <w:t>。</w:t>
            </w:r>
          </w:p>
        </w:tc>
      </w:tr>
    </w:tbl>
    <w:p w14:paraId="79A66616">
      <w:pPr>
        <w:spacing w:line="400" w:lineRule="exact"/>
        <w:rPr>
          <w:rFonts w:ascii="宋体" w:hAnsi="宋体" w:eastAsia="宋体" w:cs="宋体"/>
          <w:lang w:val="zh-CN"/>
        </w:rPr>
      </w:pPr>
      <w:r>
        <w:rPr>
          <w:rFonts w:hint="eastAsia" w:ascii="宋体" w:hAnsi="宋体" w:eastAsia="宋体" w:cs="宋体"/>
          <w:lang w:val="zh-CN"/>
        </w:rPr>
        <w:t>6.2.3 检验中出现属于A类项目不合格，则判控制箱不合格，如有B类项目不合格时，应立 即停止检验，查明原因并排除故障后，重新开始检验，如重检仍不合格，则视为不合格品，不许出厂。</w:t>
      </w:r>
    </w:p>
    <w:p w14:paraId="27784E4D">
      <w:pPr>
        <w:spacing w:line="400" w:lineRule="exact"/>
        <w:rPr>
          <w:rFonts w:ascii="宋体" w:hAnsi="宋体" w:eastAsia="宋体" w:cs="宋体"/>
          <w:lang w:val="zh-CN"/>
        </w:rPr>
      </w:pPr>
      <w:r>
        <w:rPr>
          <w:rFonts w:hint="eastAsia" w:ascii="宋体" w:hAnsi="宋体" w:eastAsia="宋体" w:cs="宋体"/>
          <w:lang w:val="zh-CN"/>
        </w:rPr>
        <w:t>6.4  型式检验</w:t>
      </w:r>
    </w:p>
    <w:p w14:paraId="7340FFDF">
      <w:pPr>
        <w:spacing w:line="400" w:lineRule="exact"/>
        <w:rPr>
          <w:rFonts w:ascii="宋体" w:hAnsi="宋体" w:eastAsia="宋体" w:cs="宋体"/>
          <w:lang w:val="zh-CN"/>
        </w:rPr>
      </w:pPr>
      <w:r>
        <w:rPr>
          <w:rFonts w:hint="eastAsia" w:ascii="宋体" w:hAnsi="宋体" w:eastAsia="宋体" w:cs="宋体"/>
          <w:lang w:val="zh-CN"/>
        </w:rPr>
        <w:t>6.4.1 本控制箱在下列情况之一时，应进行型式检验：</w:t>
      </w:r>
    </w:p>
    <w:p w14:paraId="29789654">
      <w:pPr>
        <w:spacing w:line="400" w:lineRule="exact"/>
        <w:rPr>
          <w:rFonts w:ascii="宋体" w:hAnsi="宋体" w:eastAsia="宋体" w:cs="宋体"/>
          <w:lang w:val="zh-CN"/>
        </w:rPr>
      </w:pPr>
      <w:r>
        <w:rPr>
          <w:rFonts w:hint="eastAsia" w:ascii="宋体" w:hAnsi="宋体" w:eastAsia="宋体" w:cs="宋体"/>
          <w:lang w:val="zh-CN"/>
        </w:rPr>
        <w:t>a.  产品定型时；</w:t>
      </w:r>
    </w:p>
    <w:p w14:paraId="4C02EC42">
      <w:pPr>
        <w:spacing w:line="400" w:lineRule="exact"/>
        <w:rPr>
          <w:rFonts w:ascii="宋体" w:hAnsi="宋体" w:eastAsia="宋体" w:cs="宋体"/>
          <w:lang w:val="zh-CN"/>
        </w:rPr>
      </w:pPr>
      <w:r>
        <w:rPr>
          <w:rFonts w:hint="eastAsia" w:ascii="宋体" w:hAnsi="宋体" w:eastAsia="宋体" w:cs="宋体"/>
          <w:lang w:val="zh-CN"/>
        </w:rPr>
        <w:t>b.  正式生产后，每隔五年（国家规定的除外）及结构、材料、工艺有较大改变，影响产品性能时；</w:t>
      </w:r>
    </w:p>
    <w:p w14:paraId="291837AF">
      <w:pPr>
        <w:spacing w:line="400" w:lineRule="exact"/>
        <w:rPr>
          <w:rFonts w:ascii="宋体" w:hAnsi="宋体" w:eastAsia="宋体" w:cs="宋体"/>
          <w:lang w:val="zh-CN"/>
        </w:rPr>
      </w:pPr>
      <w:r>
        <w:rPr>
          <w:rFonts w:hint="eastAsia" w:ascii="宋体" w:hAnsi="宋体" w:eastAsia="宋体" w:cs="宋体"/>
          <w:lang w:val="zh-CN"/>
        </w:rPr>
        <w:t>c.  产品停产超过一年，再次生产时；</w:t>
      </w:r>
    </w:p>
    <w:p w14:paraId="033E6CBD">
      <w:pPr>
        <w:spacing w:line="400" w:lineRule="exact"/>
        <w:rPr>
          <w:rFonts w:ascii="宋体" w:hAnsi="宋体" w:eastAsia="宋体" w:cs="宋体"/>
          <w:lang w:val="zh-CN"/>
        </w:rPr>
      </w:pPr>
      <w:r>
        <w:rPr>
          <w:rFonts w:hint="eastAsia" w:ascii="宋体" w:hAnsi="宋体" w:eastAsia="宋体" w:cs="宋体"/>
          <w:lang w:val="zh-CN"/>
        </w:rPr>
        <w:t>d.  国家相关机构提出进行型式检验要求时；</w:t>
      </w:r>
    </w:p>
    <w:p w14:paraId="7D3A318A">
      <w:pPr>
        <w:spacing w:line="400" w:lineRule="exact"/>
        <w:rPr>
          <w:rFonts w:ascii="宋体" w:hAnsi="宋体" w:eastAsia="宋体" w:cs="宋体"/>
          <w:lang w:val="zh-CN"/>
        </w:rPr>
      </w:pPr>
      <w:r>
        <w:rPr>
          <w:rFonts w:hint="eastAsia" w:ascii="宋体" w:hAnsi="宋体" w:eastAsia="宋体" w:cs="宋体"/>
          <w:lang w:val="zh-CN"/>
        </w:rPr>
        <w:t>e.  转厂生产时。</w:t>
      </w:r>
    </w:p>
    <w:p w14:paraId="69FF919F">
      <w:pPr>
        <w:spacing w:line="400" w:lineRule="exact"/>
        <w:rPr>
          <w:rFonts w:ascii="宋体" w:hAnsi="宋体" w:eastAsia="宋体" w:cs="宋体"/>
          <w:lang w:val="zh-CN"/>
        </w:rPr>
      </w:pPr>
      <w:r>
        <w:rPr>
          <w:rFonts w:hint="eastAsia" w:ascii="宋体" w:hAnsi="宋体" w:eastAsia="宋体" w:cs="宋体"/>
          <w:lang w:val="zh-CN"/>
        </w:rPr>
        <w:t>6.4.2  型式试验必须由国家认可或产品归口部门的专职检验机构进行。检验样品从出厂检验合格的产品中按 GB/T 10111-2008《利用随机数骰子进行随机抽样的方法》随机抽取，抽样数量应不少于 2 台，抽样基数不小于 5 台。</w:t>
      </w:r>
    </w:p>
    <w:p w14:paraId="540F5078">
      <w:pPr>
        <w:spacing w:line="400" w:lineRule="exact"/>
        <w:rPr>
          <w:rFonts w:hint="eastAsia" w:ascii="宋体" w:hAnsi="宋体" w:eastAsia="宋体" w:cs="宋体"/>
          <w:lang w:val="zh-CN"/>
        </w:rPr>
      </w:pPr>
      <w:r>
        <w:rPr>
          <w:rFonts w:hint="eastAsia" w:ascii="宋体" w:hAnsi="宋体" w:eastAsia="宋体" w:cs="宋体"/>
          <w:lang w:val="zh-CN"/>
        </w:rPr>
        <w:t>6.4.3  型式检验中出现A类项目不合格，则判型式检验不合格，出现B类项目不合格，应进行加倍抽检，如仍不合格，则视为型式检验不合格。</w:t>
      </w:r>
    </w:p>
    <w:p w14:paraId="0DB75FA8">
      <w:pPr>
        <w:pStyle w:val="2"/>
        <w:bidi w:val="0"/>
        <w:spacing w:line="400" w:lineRule="exact"/>
        <w:ind w:right="80" w:rightChars="38"/>
        <w:rPr>
          <w:rFonts w:hint="eastAsia" w:ascii="宋体" w:hAnsi="宋体" w:eastAsia="宋体" w:cs="宋体"/>
          <w:snapToGrid/>
          <w:color w:val="000000"/>
          <w:kern w:val="0"/>
          <w:sz w:val="21"/>
          <w:szCs w:val="21"/>
          <w:lang w:val="en-US" w:eastAsia="zh-CN" w:bidi="ar"/>
        </w:rPr>
      </w:pPr>
      <w:r>
        <w:rPr>
          <w:rFonts w:hint="eastAsia" w:ascii="宋体" w:hAnsi="宋体" w:eastAsia="宋体" w:cs="宋体"/>
          <w:snapToGrid/>
          <w:color w:val="000000"/>
          <w:kern w:val="0"/>
          <w:sz w:val="21"/>
          <w:szCs w:val="21"/>
          <w:lang w:val="en-US" w:eastAsia="zh-CN" w:bidi="ar"/>
        </w:rPr>
        <w:t>7  标志、包装、运输及贮存</w:t>
      </w:r>
    </w:p>
    <w:p w14:paraId="295C1373">
      <w:pPr>
        <w:spacing w:line="360" w:lineRule="auto"/>
        <w:rPr>
          <w:rFonts w:hint="eastAsia" w:ascii="宋体" w:hAnsi="宋体" w:eastAsia="宋体" w:cs="宋体"/>
          <w:szCs w:val="21"/>
        </w:rPr>
      </w:pPr>
      <w:r>
        <w:rPr>
          <w:rFonts w:hint="eastAsia" w:ascii="宋体" w:hAnsi="宋体" w:eastAsia="宋体" w:cs="宋体"/>
          <w:szCs w:val="21"/>
        </w:rPr>
        <w:t>7.1 标志</w:t>
      </w:r>
    </w:p>
    <w:p w14:paraId="79B01610">
      <w:pPr>
        <w:spacing w:line="360" w:lineRule="auto"/>
        <w:rPr>
          <w:rFonts w:hint="eastAsia" w:ascii="宋体" w:hAnsi="宋体" w:eastAsia="宋体" w:cs="宋体"/>
          <w:szCs w:val="21"/>
        </w:rPr>
      </w:pPr>
      <w:r>
        <w:rPr>
          <w:rFonts w:hint="eastAsia" w:ascii="宋体" w:hAnsi="宋体" w:eastAsia="宋体" w:cs="宋体"/>
          <w:szCs w:val="21"/>
        </w:rPr>
        <w:t xml:space="preserve">7.1.1 </w:t>
      </w:r>
      <w:r>
        <w:rPr>
          <w:rFonts w:hint="eastAsia" w:ascii="宋体" w:hAnsi="宋体" w:eastAsia="宋体" w:cs="宋体"/>
          <w:szCs w:val="21"/>
          <w:lang w:eastAsia="zh-CN"/>
        </w:rPr>
        <w:t>控制箱</w:t>
      </w:r>
      <w:r>
        <w:rPr>
          <w:rFonts w:hint="eastAsia" w:ascii="宋体" w:hAnsi="宋体" w:eastAsia="宋体" w:cs="宋体"/>
          <w:szCs w:val="21"/>
        </w:rPr>
        <w:t>外壳明显处应设置清晰的永久</w:t>
      </w:r>
      <w:r>
        <w:rPr>
          <w:rFonts w:hint="eastAsia" w:ascii="宋体" w:hAnsi="宋体" w:eastAsia="宋体" w:cs="宋体"/>
          <w:lang w:val="zh-CN"/>
        </w:rPr>
        <w:t>性标志“Ex db [ib Mb]ⅠMb”和</w:t>
      </w:r>
      <w:r>
        <w:rPr>
          <w:rFonts w:hint="eastAsia" w:ascii="宋体" w:hAnsi="宋体" w:eastAsia="宋体" w:cs="宋体"/>
          <w:szCs w:val="21"/>
        </w:rPr>
        <w:t>“MA”标志，“MA”标志应符合AQ1043-2007的规定。</w:t>
      </w:r>
    </w:p>
    <w:p w14:paraId="1EEC7E0A">
      <w:pPr>
        <w:spacing w:line="360" w:lineRule="auto"/>
        <w:rPr>
          <w:rFonts w:hint="eastAsia" w:ascii="宋体" w:hAnsi="宋体" w:eastAsia="宋体" w:cs="宋体"/>
          <w:szCs w:val="21"/>
        </w:rPr>
      </w:pPr>
      <w:r>
        <w:rPr>
          <w:rFonts w:hint="eastAsia" w:ascii="宋体" w:hAnsi="宋体" w:eastAsia="宋体" w:cs="宋体"/>
          <w:szCs w:val="21"/>
        </w:rPr>
        <w:t xml:space="preserve">7.1.2 </w:t>
      </w:r>
      <w:r>
        <w:rPr>
          <w:rFonts w:hint="eastAsia" w:ascii="宋体" w:hAnsi="宋体" w:eastAsia="宋体" w:cs="宋体"/>
          <w:szCs w:val="21"/>
          <w:lang w:eastAsia="zh-CN"/>
        </w:rPr>
        <w:t>控制箱</w:t>
      </w:r>
      <w:r>
        <w:rPr>
          <w:rFonts w:hint="eastAsia" w:ascii="宋体" w:hAnsi="宋体" w:eastAsia="宋体" w:cs="宋体"/>
          <w:szCs w:val="21"/>
        </w:rPr>
        <w:t>外壳明显处须设置铭牌，铭牌上应清楚地标明以下内容：</w:t>
      </w:r>
    </w:p>
    <w:p w14:paraId="7C2EADAF">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产品型号和名称；</w:t>
      </w:r>
    </w:p>
    <w:p w14:paraId="42FF713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防爆标志</w:t>
      </w:r>
      <w:r>
        <w:rPr>
          <w:rFonts w:hint="eastAsia" w:ascii="宋体" w:hAnsi="宋体" w:eastAsia="宋体" w:cs="宋体"/>
          <w:szCs w:val="21"/>
          <w:lang w:eastAsia="zh-CN"/>
        </w:rPr>
        <w:t>：</w:t>
      </w:r>
      <w:r>
        <w:rPr>
          <w:rFonts w:hint="eastAsia" w:ascii="宋体" w:hAnsi="宋体" w:eastAsia="宋体" w:cs="宋体"/>
          <w:szCs w:val="21"/>
        </w:rPr>
        <w:t>“Ex db [ib Mb]ⅠMb”；</w:t>
      </w:r>
    </w:p>
    <w:p w14:paraId="2F34D908">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防爆合格证编号；</w:t>
      </w:r>
    </w:p>
    <w:p w14:paraId="53FBF717">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安全标志编号；</w:t>
      </w:r>
    </w:p>
    <w:p w14:paraId="56E1A12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额定</w:t>
      </w:r>
      <w:r>
        <w:rPr>
          <w:rFonts w:hint="eastAsia" w:ascii="宋体" w:hAnsi="宋体" w:eastAsia="宋体" w:cs="宋体"/>
          <w:szCs w:val="21"/>
          <w:lang w:val="en-US" w:eastAsia="zh-CN"/>
        </w:rPr>
        <w:t>工作</w:t>
      </w:r>
      <w:r>
        <w:rPr>
          <w:rFonts w:hint="eastAsia" w:ascii="宋体" w:hAnsi="宋体" w:eastAsia="宋体" w:cs="宋体"/>
          <w:szCs w:val="21"/>
        </w:rPr>
        <w:t>电压；</w:t>
      </w:r>
    </w:p>
    <w:p w14:paraId="4F7CEBBD">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环境温度</w:t>
      </w:r>
      <w:r>
        <w:rPr>
          <w:rFonts w:hint="eastAsia" w:ascii="宋体" w:hAnsi="宋体" w:eastAsia="宋体" w:cs="宋体"/>
          <w:szCs w:val="21"/>
          <w:lang w:eastAsia="zh-CN"/>
        </w:rPr>
        <w:t>；</w:t>
      </w:r>
    </w:p>
    <w:p w14:paraId="08A6BD24">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视在功率；</w:t>
      </w:r>
    </w:p>
    <w:p w14:paraId="4CDD550B">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本安参数；</w:t>
      </w:r>
    </w:p>
    <w:p w14:paraId="3326A6ED">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出厂日期；</w:t>
      </w:r>
    </w:p>
    <w:p w14:paraId="0867006D">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出厂编号；</w:t>
      </w:r>
    </w:p>
    <w:p w14:paraId="33DE081F">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制造厂名</w:t>
      </w:r>
      <w:r>
        <w:rPr>
          <w:rFonts w:hint="eastAsia" w:ascii="宋体" w:hAnsi="宋体" w:eastAsia="宋体" w:cs="宋体"/>
          <w:szCs w:val="21"/>
          <w:lang w:eastAsia="zh-CN"/>
        </w:rPr>
        <w:t>；</w:t>
      </w:r>
    </w:p>
    <w:p w14:paraId="0F0F9713">
      <w:pPr>
        <w:spacing w:line="360" w:lineRule="auto"/>
        <w:ind w:firstLine="420" w:firstLineChars="200"/>
        <w:rPr>
          <w:rFonts w:hint="eastAsia" w:ascii="宋体" w:hAnsi="宋体" w:eastAsia="宋体" w:cs="宋体"/>
          <w:szCs w:val="21"/>
        </w:rPr>
      </w:pPr>
      <w:r>
        <w:rPr>
          <w:rFonts w:hint="eastAsia" w:ascii="宋体" w:hAnsi="宋体" w:eastAsia="宋体" w:cs="宋体"/>
          <w:szCs w:val="21"/>
          <w:lang w:val="en-US" w:eastAsia="zh-CN"/>
        </w:rPr>
        <w:t>非本安端最高输入电压：140VAC</w:t>
      </w:r>
      <w:r>
        <w:rPr>
          <w:rFonts w:hint="eastAsia" w:ascii="宋体" w:hAnsi="宋体" w:eastAsia="宋体" w:cs="宋体"/>
          <w:szCs w:val="21"/>
        </w:rPr>
        <w:t>。</w:t>
      </w:r>
    </w:p>
    <w:p w14:paraId="5BFCF3E8">
      <w:pPr>
        <w:spacing w:line="360" w:lineRule="auto"/>
        <w:rPr>
          <w:rFonts w:hint="eastAsia" w:ascii="宋体" w:hAnsi="宋体" w:eastAsia="宋体" w:cs="宋体"/>
          <w:szCs w:val="21"/>
        </w:rPr>
      </w:pPr>
      <w:r>
        <w:rPr>
          <w:rFonts w:hint="eastAsia" w:ascii="宋体" w:hAnsi="宋体" w:eastAsia="宋体" w:cs="宋体"/>
          <w:szCs w:val="21"/>
        </w:rPr>
        <w:t xml:space="preserve">7.1.3 </w:t>
      </w:r>
      <w:r>
        <w:rPr>
          <w:rFonts w:hint="eastAsia" w:ascii="宋体" w:hAnsi="宋体" w:eastAsia="宋体" w:cs="宋体"/>
          <w:szCs w:val="21"/>
          <w:lang w:eastAsia="zh-CN"/>
        </w:rPr>
        <w:t>控制箱</w:t>
      </w:r>
      <w:r>
        <w:rPr>
          <w:rFonts w:hint="eastAsia" w:ascii="宋体" w:hAnsi="宋体" w:eastAsia="宋体" w:cs="宋体"/>
          <w:szCs w:val="21"/>
        </w:rPr>
        <w:t>隔爆腔盖板应设有醒目的“严禁带电开盖”标志。</w:t>
      </w:r>
    </w:p>
    <w:p w14:paraId="2B23BFD3">
      <w:pPr>
        <w:spacing w:line="360" w:lineRule="auto"/>
        <w:rPr>
          <w:rFonts w:hint="eastAsia" w:ascii="宋体" w:hAnsi="宋体" w:eastAsia="宋体" w:cs="宋体"/>
          <w:szCs w:val="21"/>
        </w:rPr>
      </w:pPr>
      <w:r>
        <w:rPr>
          <w:rFonts w:hint="eastAsia" w:ascii="宋体" w:hAnsi="宋体" w:eastAsia="宋体" w:cs="宋体"/>
          <w:szCs w:val="21"/>
        </w:rPr>
        <w:t>7.2 包装</w:t>
      </w:r>
    </w:p>
    <w:p w14:paraId="5B3E5527">
      <w:pPr>
        <w:spacing w:line="360" w:lineRule="auto"/>
        <w:rPr>
          <w:rFonts w:hint="eastAsia" w:ascii="宋体" w:hAnsi="宋体" w:eastAsia="宋体" w:cs="宋体"/>
          <w:szCs w:val="21"/>
        </w:rPr>
      </w:pPr>
      <w:r>
        <w:rPr>
          <w:rFonts w:hint="eastAsia" w:ascii="宋体" w:hAnsi="宋体" w:eastAsia="宋体" w:cs="宋体"/>
          <w:szCs w:val="21"/>
        </w:rPr>
        <w:t xml:space="preserve">7.2.1 </w:t>
      </w:r>
      <w:r>
        <w:rPr>
          <w:rFonts w:hint="eastAsia" w:ascii="宋体" w:hAnsi="宋体" w:eastAsia="宋体" w:cs="宋体"/>
          <w:szCs w:val="21"/>
          <w:lang w:eastAsia="zh-CN"/>
        </w:rPr>
        <w:t>控制箱</w:t>
      </w:r>
      <w:r>
        <w:rPr>
          <w:rFonts w:hint="eastAsia" w:ascii="宋体" w:hAnsi="宋体" w:eastAsia="宋体" w:cs="宋体"/>
          <w:szCs w:val="21"/>
        </w:rPr>
        <w:t>采用包装箱整体包装,内加塑料罩衣,包装应牢固可靠，外壁应标示以下内容：</w:t>
      </w:r>
    </w:p>
    <w:p w14:paraId="081D11FD">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a   产品名称及型号 ；</w:t>
      </w:r>
    </w:p>
    <w:p w14:paraId="245C33D5">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b.</w:t>
      </w:r>
      <w:r>
        <w:rPr>
          <w:rFonts w:hint="eastAsia" w:ascii="宋体" w:hAnsi="宋体" w:eastAsia="宋体" w:cs="宋体"/>
          <w:szCs w:val="21"/>
        </w:rPr>
        <w:tab/>
      </w:r>
      <w:r>
        <w:rPr>
          <w:rFonts w:hint="eastAsia" w:ascii="宋体" w:hAnsi="宋体" w:eastAsia="宋体" w:cs="宋体"/>
          <w:szCs w:val="21"/>
        </w:rPr>
        <w:t>制造厂名及地址；</w:t>
      </w:r>
    </w:p>
    <w:p w14:paraId="72D841DD">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c.</w:t>
      </w:r>
      <w:r>
        <w:rPr>
          <w:rFonts w:hint="eastAsia" w:ascii="宋体" w:hAnsi="宋体" w:eastAsia="宋体" w:cs="宋体"/>
          <w:szCs w:val="21"/>
        </w:rPr>
        <w:tab/>
      </w:r>
      <w:r>
        <w:rPr>
          <w:rFonts w:hint="eastAsia" w:ascii="宋体" w:hAnsi="宋体" w:eastAsia="宋体" w:cs="宋体"/>
          <w:szCs w:val="21"/>
        </w:rPr>
        <w:t>收货单位及地址；</w:t>
      </w:r>
    </w:p>
    <w:p w14:paraId="284C4220">
      <w:pPr>
        <w:spacing w:line="360" w:lineRule="auto"/>
        <w:ind w:firstLine="420" w:firstLineChars="200"/>
        <w:rPr>
          <w:rFonts w:hint="eastAsia" w:ascii="宋体" w:hAnsi="宋体" w:cs="宋体"/>
          <w:szCs w:val="21"/>
        </w:rPr>
      </w:pPr>
      <w:r>
        <w:rPr>
          <w:rFonts w:hint="eastAsia" w:ascii="宋体" w:hAnsi="宋体" w:cs="宋体"/>
          <w:szCs w:val="21"/>
        </w:rPr>
        <w:t>d.</w:t>
      </w:r>
      <w:r>
        <w:rPr>
          <w:rFonts w:hint="eastAsia" w:ascii="宋体" w:hAnsi="宋体" w:cs="宋体"/>
          <w:szCs w:val="21"/>
        </w:rPr>
        <w:tab/>
      </w:r>
      <w:r>
        <w:rPr>
          <w:rFonts w:hint="eastAsia" w:ascii="宋体" w:hAnsi="宋体" w:cs="宋体"/>
          <w:szCs w:val="21"/>
        </w:rPr>
        <w:t>毛重；</w:t>
      </w:r>
    </w:p>
    <w:p w14:paraId="50AAF235">
      <w:pPr>
        <w:spacing w:line="360" w:lineRule="auto"/>
        <w:ind w:firstLine="420" w:firstLineChars="200"/>
        <w:rPr>
          <w:rFonts w:hint="eastAsia" w:ascii="宋体" w:hAnsi="宋体" w:cs="宋体"/>
          <w:szCs w:val="21"/>
        </w:rPr>
      </w:pPr>
      <w:r>
        <w:rPr>
          <w:rFonts w:hint="eastAsia" w:ascii="宋体" w:hAnsi="宋体" w:cs="宋体"/>
          <w:szCs w:val="21"/>
        </w:rPr>
        <w:t>e.“小心轻放”、“向上”、“勿受潮湿”等发货标记。</w:t>
      </w:r>
    </w:p>
    <w:p w14:paraId="778DB67E">
      <w:pPr>
        <w:spacing w:line="360" w:lineRule="auto"/>
        <w:rPr>
          <w:rFonts w:hint="eastAsia" w:ascii="宋体" w:hAnsi="宋体" w:cs="宋体"/>
          <w:szCs w:val="21"/>
        </w:rPr>
      </w:pPr>
      <w:r>
        <w:rPr>
          <w:rFonts w:hint="eastAsia" w:ascii="宋体" w:hAnsi="宋体" w:cs="宋体"/>
          <w:szCs w:val="21"/>
        </w:rPr>
        <w:t>7.2.2 包装箱内有下列随机文件:</w:t>
      </w:r>
    </w:p>
    <w:p w14:paraId="34EA3520">
      <w:pPr>
        <w:spacing w:line="360" w:lineRule="auto"/>
        <w:ind w:firstLine="420" w:firstLineChars="200"/>
        <w:rPr>
          <w:rFonts w:hint="eastAsia" w:hAnsi="宋体" w:cs="宋体"/>
          <w:color w:val="000000"/>
          <w:szCs w:val="21"/>
        </w:rPr>
      </w:pPr>
      <w:r>
        <w:rPr>
          <w:rFonts w:hint="eastAsia" w:ascii="宋体" w:hAnsi="宋体" w:eastAsia="宋体" w:cs="宋体"/>
          <w:color w:val="000000"/>
          <w:szCs w:val="21"/>
          <w:lang w:val="en-US" w:eastAsia="zh-CN"/>
        </w:rPr>
        <w:t>a）</w:t>
      </w:r>
      <w:r>
        <w:rPr>
          <w:rFonts w:hint="eastAsia" w:hAnsi="宋体" w:cs="宋体"/>
          <w:color w:val="000000"/>
          <w:szCs w:val="21"/>
        </w:rPr>
        <w:t>产品合格证</w:t>
      </w:r>
    </w:p>
    <w:p w14:paraId="142427E9">
      <w:pPr>
        <w:spacing w:line="360" w:lineRule="auto"/>
        <w:ind w:firstLine="420" w:firstLineChars="200"/>
        <w:rPr>
          <w:rFonts w:hint="eastAsia" w:ascii="宋体" w:hAnsi="宋体" w:cs="宋体"/>
          <w:szCs w:val="21"/>
        </w:rPr>
      </w:pPr>
      <w:r>
        <w:rPr>
          <w:rFonts w:hint="eastAsia" w:ascii="宋体" w:hAnsi="宋体" w:cs="宋体"/>
          <w:szCs w:val="21"/>
        </w:rPr>
        <w:t>b)装箱单一份；</w:t>
      </w:r>
    </w:p>
    <w:p w14:paraId="0B172449">
      <w:pPr>
        <w:spacing w:line="360" w:lineRule="auto"/>
        <w:ind w:firstLine="420" w:firstLineChars="200"/>
        <w:rPr>
          <w:rFonts w:hint="eastAsia" w:ascii="宋体" w:hAnsi="宋体" w:cs="宋体"/>
          <w:szCs w:val="21"/>
        </w:rPr>
      </w:pPr>
      <w:r>
        <w:rPr>
          <w:rFonts w:hint="eastAsia" w:ascii="宋体" w:hAnsi="宋体" w:cs="宋体"/>
          <w:szCs w:val="21"/>
        </w:rPr>
        <w:t>c)使用说明书一份；</w:t>
      </w:r>
    </w:p>
    <w:p w14:paraId="3D54356B">
      <w:pPr>
        <w:spacing w:line="360" w:lineRule="auto"/>
        <w:rPr>
          <w:rFonts w:hint="eastAsia" w:ascii="宋体" w:hAnsi="宋体" w:eastAsia="宋体" w:cs="宋体"/>
          <w:szCs w:val="21"/>
        </w:rPr>
      </w:pPr>
      <w:r>
        <w:rPr>
          <w:rFonts w:hint="eastAsia" w:ascii="宋体" w:hAnsi="宋体" w:cs="宋体"/>
          <w:szCs w:val="21"/>
        </w:rPr>
        <w:t>7.3</w:t>
      </w:r>
      <w:r>
        <w:rPr>
          <w:rFonts w:hint="eastAsia" w:ascii="宋体" w:hAnsi="宋体" w:eastAsia="宋体" w:cs="宋体"/>
          <w:szCs w:val="21"/>
        </w:rPr>
        <w:t xml:space="preserve"> 运输</w:t>
      </w:r>
    </w:p>
    <w:p w14:paraId="3D1A0CFF">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包装后的</w:t>
      </w:r>
      <w:r>
        <w:rPr>
          <w:rFonts w:hint="eastAsia" w:ascii="宋体" w:hAnsi="宋体" w:eastAsia="宋体" w:cs="宋体"/>
          <w:szCs w:val="21"/>
          <w:lang w:eastAsia="zh-CN"/>
        </w:rPr>
        <w:t>控制箱</w:t>
      </w:r>
      <w:r>
        <w:rPr>
          <w:rFonts w:hint="eastAsia" w:ascii="宋体" w:hAnsi="宋体" w:eastAsia="宋体" w:cs="宋体"/>
          <w:szCs w:val="21"/>
        </w:rPr>
        <w:t>在避免日晒、雨雪直接浇袭,避免跌落、碰撞的条件下，可适用于公路、铁路、水路、和空运等各种运输方式。</w:t>
      </w:r>
    </w:p>
    <w:p w14:paraId="66771B0B">
      <w:pPr>
        <w:spacing w:line="360" w:lineRule="auto"/>
        <w:rPr>
          <w:rFonts w:hint="eastAsia" w:ascii="宋体" w:hAnsi="宋体" w:eastAsia="宋体" w:cs="宋体"/>
          <w:szCs w:val="21"/>
        </w:rPr>
      </w:pPr>
      <w:r>
        <w:rPr>
          <w:rFonts w:hint="eastAsia" w:ascii="宋体" w:hAnsi="宋体" w:eastAsia="宋体" w:cs="宋体"/>
          <w:szCs w:val="21"/>
        </w:rPr>
        <w:t>7.4 贮存</w:t>
      </w:r>
    </w:p>
    <w:p w14:paraId="736CF1DE">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包装后的产品应贮存在无腐蚀性气体、雨雪侵袭，干燥通风的仓库内</w:t>
      </w:r>
      <w:r>
        <w:rPr>
          <w:rFonts w:hint="eastAsia" w:ascii="宋体" w:hAnsi="宋体" w:eastAsia="宋体" w:cs="宋体"/>
          <w:szCs w:val="21"/>
          <w:lang w:eastAsia="zh-CN"/>
        </w:rPr>
        <w:t>，</w:t>
      </w:r>
      <w:r>
        <w:rPr>
          <w:rFonts w:hint="eastAsia" w:ascii="宋体" w:hAnsi="宋体" w:eastAsia="宋体" w:cs="宋体"/>
          <w:color w:val="000000"/>
          <w:szCs w:val="21"/>
        </w:rPr>
        <w:t>贮存12个月</w:t>
      </w:r>
      <w:r>
        <w:rPr>
          <w:rFonts w:hint="eastAsia" w:ascii="宋体" w:hAnsi="宋体" w:eastAsia="宋体" w:cs="宋体"/>
          <w:szCs w:val="21"/>
        </w:rPr>
        <w:t>。</w:t>
      </w:r>
    </w:p>
    <w:p w14:paraId="2B3BD757">
      <w:pPr>
        <w:spacing w:line="360" w:lineRule="auto"/>
        <w:rPr>
          <w:rFonts w:hint="eastAsia" w:ascii="宋体" w:hAnsi="宋体" w:eastAsia="宋体" w:cs="宋体"/>
          <w:szCs w:val="21"/>
        </w:rPr>
      </w:pPr>
      <w:r>
        <w:rPr>
          <w:rFonts w:hint="eastAsia" w:ascii="宋体" w:hAnsi="宋体" w:eastAsia="宋体" w:cs="宋体"/>
          <w:szCs w:val="21"/>
        </w:rPr>
        <w:t>7.5 标志</w:t>
      </w:r>
    </w:p>
    <w:p w14:paraId="7E7FCF83">
      <w:pPr>
        <w:spacing w:line="360" w:lineRule="auto"/>
        <w:ind w:firstLine="420" w:firstLineChars="200"/>
        <w:rPr>
          <w:rFonts w:hint="eastAsia" w:ascii="宋体" w:hAnsi="宋体" w:eastAsia="宋体" w:cs="宋体"/>
          <w:spacing w:val="-2"/>
          <w14:textOutline w14:w="3175" w14:cap="flat" w14:cmpd="sng" w14:algn="ctr">
            <w14:solidFill>
              <w14:srgbClr w14:val="000000"/>
            </w14:solidFill>
            <w14:prstDash w14:val="solid"/>
            <w14:miter w14:val="0"/>
          </w14:textOutline>
        </w:rPr>
      </w:pPr>
      <w:r>
        <w:rPr>
          <w:rFonts w:hint="eastAsia" w:ascii="宋体" w:hAnsi="宋体" w:eastAsia="宋体" w:cs="宋体"/>
          <w:color w:val="000000"/>
          <w:szCs w:val="21"/>
        </w:rPr>
        <mc:AlternateContent>
          <mc:Choice Requires="wps">
            <w:drawing>
              <wp:anchor distT="0" distB="0" distL="114300" distR="114300" simplePos="0" relativeHeight="251674624" behindDoc="1" locked="0" layoutInCell="1" allowOverlap="1">
                <wp:simplePos x="0" y="0"/>
                <wp:positionH relativeFrom="column">
                  <wp:posOffset>2159635</wp:posOffset>
                </wp:positionH>
                <wp:positionV relativeFrom="paragraph">
                  <wp:posOffset>376555</wp:posOffset>
                </wp:positionV>
                <wp:extent cx="1649095" cy="0"/>
                <wp:effectExtent l="0" t="9525" r="12065" b="13335"/>
                <wp:wrapThrough wrapText="bothSides">
                  <wp:wrapPolygon>
                    <wp:start x="0" y="0"/>
                    <wp:lineTo x="0" y="21600"/>
                    <wp:lineTo x="21600" y="21600"/>
                    <wp:lineTo x="21600" y="0"/>
                    <wp:lineTo x="0" y="0"/>
                  </wp:wrapPolygon>
                </wp:wrapThrough>
                <wp:docPr id="7" name="直接连接符 7"/>
                <wp:cNvGraphicFramePr/>
                <a:graphic xmlns:a="http://schemas.openxmlformats.org/drawingml/2006/main">
                  <a:graphicData uri="http://schemas.microsoft.com/office/word/2010/wordprocessingShape">
                    <wps:wsp>
                      <wps:cNvCnPr>
                        <a:cxnSpLocks noChangeShapeType="1"/>
                      </wps:cNvCnPr>
                      <wps:spPr bwMode="auto">
                        <a:xfrm>
                          <a:off x="2954020" y="3622040"/>
                          <a:ext cx="1649095" cy="0"/>
                        </a:xfrm>
                        <a:prstGeom prst="line">
                          <a:avLst/>
                        </a:prstGeom>
                        <a:noFill/>
                        <a:ln w="19050">
                          <a:solidFill>
                            <a:srgbClr val="000000"/>
                          </a:solidFill>
                          <a:round/>
                        </a:ln>
                        <a:effectLst/>
                      </wps:spPr>
                      <wps:bodyPr/>
                    </wps:wsp>
                  </a:graphicData>
                </a:graphic>
              </wp:anchor>
            </w:drawing>
          </mc:Choice>
          <mc:Fallback>
            <w:pict>
              <v:line id="_x0000_s1026" o:spid="_x0000_s1026" o:spt="20" style="position:absolute;left:0pt;margin-left:170.05pt;margin-top:29.65pt;height:0pt;width:129.85pt;mso-wrap-distance-left:9pt;mso-wrap-distance-right:9pt;z-index:-251641856;mso-width-relative:page;mso-height-relative:page;" filled="f" stroked="t" coordsize="21600,21600" wrapcoords="0 0 0 21600 21600 21600 21600 0 0 0" o:gfxdata="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CWperWAAAACQEAAA8AAAAAAAAAAQAgAAAAIgAAAGRycy9kb3ducmV2LnhtbFBL&#10;AQIUABQAAAAIAIdO4kD8JLV1+AEAAMUDAAAOAAAAAAAAAAEAIAAAACUBAABkcnMvZTJvRG9jLnht&#10;bFBLBQYAAAAABgAGAFkBAACPBQAAAAA=&#10;">
                <v:fill on="f" focussize="0,0"/>
                <v:stroke weight="1.5pt" color="#000000" joinstyle="round"/>
                <v:imagedata o:title=""/>
                <o:lock v:ext="edit" aspectratio="f"/>
                <w10:wrap type="through"/>
              </v:line>
            </w:pict>
          </mc:Fallback>
        </mc:AlternateContent>
      </w:r>
      <w:r>
        <w:rPr>
          <w:rFonts w:hint="eastAsia" w:ascii="宋体" w:hAnsi="宋体" w:eastAsia="宋体" w:cs="宋体"/>
          <w:szCs w:val="21"/>
        </w:rPr>
        <w:t>安全标志标识的使用应符合AQ 1043-2007的规定。</w:t>
      </w:r>
      <w:bookmarkStart w:id="8" w:name="_bookmark10"/>
      <w:bookmarkEnd w:id="8"/>
    </w:p>
    <w:sectPr>
      <w:headerReference r:id="rId8" w:type="default"/>
      <w:footerReference r:id="rId9" w:type="default"/>
      <w:pgSz w:w="11907" w:h="16840"/>
      <w:pgMar w:top="1440" w:right="1083" w:bottom="1440" w:left="1083" w:header="0" w:footer="1134" w:gutter="0"/>
      <w:pgNumType w:fmt="decimal"/>
      <w:cols w:space="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轻舞飞扬" w:date="2025-07-17T14:30:28Z" w:initials="">
    <w:p w14:paraId="04EE8C49">
      <w:pPr>
        <w:pStyle w:val="5"/>
        <w:rPr>
          <w:rFonts w:hint="default" w:eastAsia="宋体"/>
          <w:lang w:val="en-US" w:eastAsia="zh-CN"/>
        </w:rPr>
      </w:pPr>
      <w:r>
        <w:rPr>
          <w:rFonts w:hint="eastAsia" w:eastAsia="宋体"/>
          <w:lang w:val="en-US" w:eastAsia="zh-CN"/>
        </w:rPr>
        <w:t>对应报告第22条</w:t>
      </w:r>
    </w:p>
  </w:comment>
  <w:comment w:id="1" w:author="轻舞飞扬" w:date="2025-07-16T15:15:42Z" w:initials="">
    <w:p w14:paraId="2C4251E3">
      <w:pPr>
        <w:pStyle w:val="5"/>
        <w:rPr>
          <w:rFonts w:hint="default" w:eastAsia="宋体"/>
          <w:lang w:val="en-US" w:eastAsia="zh-CN"/>
        </w:rPr>
      </w:pPr>
      <w:r>
        <w:rPr>
          <w:rFonts w:hint="eastAsia" w:eastAsia="宋体"/>
          <w:lang w:val="en-US" w:eastAsia="zh-CN"/>
        </w:rPr>
        <w:t>对应报告第20条</w:t>
      </w:r>
    </w:p>
  </w:comment>
  <w:comment w:id="2" w:author="轻舞飞扬" w:date="2025-07-16T15:03:21Z" w:initials="">
    <w:p w14:paraId="5D62BD73">
      <w:pPr>
        <w:pStyle w:val="5"/>
        <w:rPr>
          <w:rFonts w:hint="default" w:eastAsia="宋体"/>
          <w:lang w:val="en-US" w:eastAsia="zh-CN"/>
        </w:rPr>
      </w:pPr>
      <w:r>
        <w:rPr>
          <w:rFonts w:hint="eastAsia" w:eastAsia="宋体"/>
          <w:lang w:val="en-US" w:eastAsia="zh-CN"/>
        </w:rPr>
        <w:t>对应报告第28条对应的条目</w:t>
      </w:r>
    </w:p>
  </w:comment>
  <w:comment w:id="3" w:author="轻舞飞扬" w:date="2025-07-16T15:03:46Z" w:initials="">
    <w:p w14:paraId="4B97DA47">
      <w:pPr>
        <w:pStyle w:val="5"/>
      </w:pPr>
      <w:r>
        <w:rPr>
          <w:rFonts w:hint="eastAsia" w:eastAsia="宋体"/>
          <w:lang w:val="en-US" w:eastAsia="zh-CN"/>
        </w:rPr>
        <w:t>对应报告第29条对应的条目</w:t>
      </w:r>
    </w:p>
  </w:comment>
  <w:comment w:id="4" w:author="轻舞飞扬" w:date="2025-07-17T14:21:18Z" w:initials="">
    <w:p w14:paraId="6213EBE4">
      <w:pPr>
        <w:pStyle w:val="5"/>
        <w:rPr>
          <w:rFonts w:hint="default" w:eastAsia="宋体"/>
          <w:lang w:val="en-US" w:eastAsia="zh-CN"/>
        </w:rPr>
      </w:pPr>
      <w:r>
        <w:rPr>
          <w:rFonts w:hint="eastAsia" w:eastAsia="宋体"/>
          <w:lang w:val="en-US" w:eastAsia="zh-CN"/>
        </w:rPr>
        <w:t>对应报告第34条</w:t>
      </w:r>
    </w:p>
  </w:comment>
  <w:comment w:id="5" w:author="轻舞飞扬" w:date="2025-07-16T15:29:10Z" w:initials="">
    <w:p w14:paraId="16E7FEC0">
      <w:pPr>
        <w:pStyle w:val="5"/>
        <w:rPr>
          <w:rFonts w:hint="default" w:eastAsia="宋体"/>
          <w:lang w:val="en-US" w:eastAsia="zh-CN"/>
        </w:rPr>
      </w:pPr>
      <w:r>
        <w:rPr>
          <w:rFonts w:hint="eastAsia" w:eastAsia="宋体"/>
          <w:lang w:val="en-US" w:eastAsia="zh-CN"/>
        </w:rPr>
        <w:t>对应报告第30条</w:t>
      </w:r>
    </w:p>
  </w:comment>
  <w:comment w:id="6" w:author="轻舞飞扬" w:date="2025-07-16T15:30:49Z" w:initials="">
    <w:p w14:paraId="471CE928">
      <w:pPr>
        <w:pStyle w:val="5"/>
        <w:rPr>
          <w:rFonts w:hint="default" w:eastAsia="宋体"/>
          <w:lang w:val="en-US" w:eastAsia="zh-CN"/>
        </w:rPr>
      </w:pPr>
      <w:r>
        <w:rPr>
          <w:rFonts w:hint="eastAsia" w:eastAsia="宋体"/>
          <w:lang w:val="en-US" w:eastAsia="zh-CN"/>
        </w:rPr>
        <w:t>对应报告第31条</w:t>
      </w:r>
    </w:p>
  </w:comment>
  <w:comment w:id="7" w:author="轻舞飞扬" w:date="2025-07-17T10:15:43Z" w:initials="">
    <w:p w14:paraId="2938B624">
      <w:pPr>
        <w:pStyle w:val="5"/>
        <w:rPr>
          <w:rFonts w:hint="default" w:eastAsia="宋体"/>
          <w:lang w:val="en-US" w:eastAsia="zh-CN"/>
        </w:rPr>
      </w:pPr>
      <w:r>
        <w:rPr>
          <w:rFonts w:hint="eastAsia" w:eastAsia="宋体"/>
          <w:lang w:val="en-US" w:eastAsia="zh-CN"/>
        </w:rPr>
        <w:t>对应报告第32条</w:t>
      </w:r>
    </w:p>
  </w:comment>
  <w:comment w:id="8" w:author="轻舞飞扬" w:date="2025-07-17T10:48:28Z" w:initials="">
    <w:p w14:paraId="77980797">
      <w:pPr>
        <w:pStyle w:val="5"/>
        <w:rPr>
          <w:rFonts w:hint="default" w:eastAsia="宋体"/>
          <w:lang w:val="en-US" w:eastAsia="zh-CN"/>
        </w:rPr>
      </w:pPr>
      <w:r>
        <w:rPr>
          <w:rFonts w:hint="eastAsia" w:eastAsia="宋体"/>
          <w:lang w:val="en-US" w:eastAsia="zh-CN"/>
        </w:rPr>
        <w:t>对应报告第33条</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EE8C49" w15:done="0"/>
  <w15:commentEx w15:paraId="2C4251E3" w15:done="0"/>
  <w15:commentEx w15:paraId="5D62BD73" w15:done="0"/>
  <w15:commentEx w15:paraId="4B97DA47" w15:done="0"/>
  <w15:commentEx w15:paraId="6213EBE4" w15:done="0"/>
  <w15:commentEx w15:paraId="16E7FEC0" w15:done="0"/>
  <w15:commentEx w15:paraId="471CE928" w15:done="0"/>
  <w15:commentEx w15:paraId="2938B624" w15:done="0"/>
  <w15:commentEx w15:paraId="7798079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atang">
    <w:altName w:val="Malgun Gothic"/>
    <w:panose1 w:val="02030600000101010101"/>
    <w:charset w:val="81"/>
    <w:family w:val="auto"/>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 w:name="Constantia">
    <w:panose1 w:val="02030602050306030303"/>
    <w:charset w:val="00"/>
    <w:family w:val="roman"/>
    <w:pitch w:val="default"/>
    <w:sig w:usb0="A00002EF" w:usb1="4000204B" w:usb2="00000000" w:usb3="00000000" w:csb0="2000019F" w:csb1="00000000"/>
  </w:font>
  <w:font w:name="新宋体">
    <w:panose1 w:val="02010609030101010101"/>
    <w:charset w:val="86"/>
    <w:family w:val="modern"/>
    <w:pitch w:val="default"/>
    <w:sig w:usb0="00000203" w:usb1="288F0000" w:usb2="00000006" w:usb3="00000000" w:csb0="00040001" w:csb1="00000000"/>
  </w:font>
  <w:font w:name="Yu Mincho Light">
    <w:altName w:val="Times New Roman"/>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CC025">
    <w:pPr>
      <w:spacing w:line="120" w:lineRule="exact"/>
      <w:ind w:left="4129"/>
      <w:rPr>
        <w:rFonts w:ascii="Constantia" w:hAnsi="Constantia" w:eastAsia="Constantia" w:cs="Constantia"/>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615D8">
    <w:pPr>
      <w:pStyle w:val="9"/>
    </w:pP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34AE70">
                          <w:pPr>
                            <w:pStyle w:val="9"/>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5734AE70">
                    <w:pPr>
                      <w:pStyle w:val="9"/>
                    </w:pPr>
                    <w:r>
                      <w:fldChar w:fldCharType="begin"/>
                    </w:r>
                    <w:r>
                      <w:instrText xml:space="preserve"> PAGE  \* MERGEFORMAT </w:instrText>
                    </w:r>
                    <w:r>
                      <w:fldChar w:fldCharType="separate"/>
                    </w:r>
                    <w:r>
                      <w:t>11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0048A">
    <w:pPr>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30D1F">
    <w:pPr>
      <w:spacing w:before="57" w:line="195" w:lineRule="auto"/>
      <w:ind w:firstLine="8600" w:firstLineChars="4300"/>
      <w:rPr>
        <w:rFonts w:ascii="Times New Roman" w:hAnsi="Times New Roman" w:eastAsia="宋体" w:cs="Times New Roman"/>
        <w:sz w:val="20"/>
        <w:szCs w:val="20"/>
      </w:rPr>
    </w:pPr>
  </w:p>
  <w:p w14:paraId="0134FD6B">
    <w:pPr>
      <w:spacing w:before="57" w:line="195" w:lineRule="auto"/>
      <w:rPr>
        <w:rFonts w:ascii="Times New Roman" w:hAnsi="Times New Roman" w:eastAsia="宋体" w:cs="Times New Roman"/>
        <w:sz w:val="20"/>
        <w:szCs w:val="20"/>
      </w:rPr>
    </w:pPr>
  </w:p>
  <w:p w14:paraId="575E5775">
    <w:pPr>
      <w:spacing w:before="57" w:line="195" w:lineRule="auto"/>
      <w:jc w:val="right"/>
      <w:rPr>
        <w:rFonts w:ascii="Times New Roman" w:hAnsi="Times New Roman" w:eastAsia="宋体" w:cs="Times New Roman"/>
        <w:sz w:val="20"/>
        <w:szCs w:val="20"/>
      </w:rPr>
    </w:pPr>
  </w:p>
  <w:p w14:paraId="42345C97">
    <w:pPr>
      <w:spacing w:before="57" w:line="195" w:lineRule="auto"/>
      <w:jc w:val="right"/>
      <w:rPr>
        <w:rFonts w:hint="eastAsia" w:eastAsia="宋体"/>
        <w:sz w:val="2"/>
        <w:lang w:eastAsia="zh-CN"/>
      </w:rPr>
    </w:pPr>
    <w:r>
      <w:rPr>
        <w:rFonts w:hint="eastAsia" w:ascii="Times New Roman" w:hAnsi="Times New Roman" w:eastAsia="宋体" w:cs="Times New Roman"/>
        <w:sz w:val="20"/>
        <w:szCs w:val="20"/>
      </w:rPr>
      <w:t>Q/</w:t>
    </w:r>
    <w:r>
      <w:rPr>
        <w:rFonts w:ascii="Times New Roman" w:hAnsi="Times New Roman" w:eastAsia="Times New Roman" w:cs="Times New Roman"/>
        <w:sz w:val="20"/>
        <w:szCs w:val="20"/>
      </w:rPr>
      <w:t>HZHA</w:t>
    </w:r>
    <w:r>
      <w:rPr>
        <w:rFonts w:ascii="Times New Roman" w:hAnsi="Times New Roman" w:eastAsia="Times New Roman" w:cs="Times New Roman"/>
        <w:spacing w:val="1"/>
        <w:sz w:val="20"/>
        <w:szCs w:val="20"/>
      </w:rPr>
      <w:t xml:space="preserve">- </w:t>
    </w:r>
    <w:r>
      <w:rPr>
        <w:rFonts w:hint="eastAsia" w:ascii="Times New Roman" w:hAnsi="Times New Roman" w:eastAsia="宋体" w:cs="Times New Roman"/>
        <w:spacing w:val="1"/>
        <w:sz w:val="20"/>
        <w:szCs w:val="20"/>
        <w:lang w:val="en-US" w:eastAsia="zh-CN"/>
      </w:rPr>
      <w:t>3</w:t>
    </w:r>
    <w:r>
      <w:rPr>
        <w:rFonts w:ascii="Times New Roman" w:hAnsi="Times New Roman" w:eastAsia="Times New Roman" w:cs="Times New Roman"/>
        <w:spacing w:val="1"/>
        <w:sz w:val="20"/>
        <w:szCs w:val="20"/>
      </w:rPr>
      <w:t>-202</w:t>
    </w:r>
    <w:r>
      <w:rPr>
        <w:rFonts w:hint="eastAsia" w:ascii="Times New Roman" w:hAnsi="Times New Roman" w:eastAsia="宋体" w:cs="Times New Roman"/>
        <w:sz w:val="20"/>
        <w:szCs w:val="20"/>
        <w:lang w:val="en-US" w:eastAsia="zh-CN"/>
      </w:rPr>
      <w:t>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0E5CF">
    <w:pPr>
      <w:spacing w:before="57" w:line="195" w:lineRule="auto"/>
      <w:ind w:firstLine="8600" w:firstLineChars="4300"/>
      <w:rPr>
        <w:rFonts w:ascii="Times New Roman" w:hAnsi="Times New Roman" w:eastAsia="宋体" w:cs="Times New Roman"/>
        <w:sz w:val="20"/>
        <w:szCs w:val="20"/>
      </w:rPr>
    </w:pPr>
  </w:p>
  <w:p w14:paraId="466F9231">
    <w:pPr>
      <w:spacing w:before="57" w:line="195" w:lineRule="auto"/>
      <w:rPr>
        <w:rFonts w:ascii="Times New Roman" w:hAnsi="Times New Roman" w:eastAsia="宋体" w:cs="Times New Roman"/>
        <w:sz w:val="20"/>
        <w:szCs w:val="20"/>
      </w:rPr>
    </w:pPr>
  </w:p>
  <w:p w14:paraId="1D788FA0">
    <w:pPr>
      <w:spacing w:before="57" w:line="195" w:lineRule="auto"/>
      <w:jc w:val="right"/>
      <w:rPr>
        <w:rFonts w:ascii="Times New Roman" w:hAnsi="Times New Roman" w:eastAsia="宋体" w:cs="Times New Roman"/>
        <w:sz w:val="20"/>
        <w:szCs w:val="20"/>
      </w:rPr>
    </w:pPr>
  </w:p>
  <w:p w14:paraId="74E80BC1">
    <w:pPr>
      <w:spacing w:before="57" w:line="195" w:lineRule="auto"/>
      <w:jc w:val="right"/>
      <w:rPr>
        <w:rFonts w:hint="eastAsia" w:ascii="Times New Roman" w:hAnsi="Times New Roman" w:eastAsia="宋体" w:cs="Times New Roman"/>
        <w:sz w:val="20"/>
        <w:szCs w:val="20"/>
        <w:lang w:val="en-US" w:eastAsia="zh-CN"/>
      </w:rPr>
    </w:pPr>
    <w:r>
      <w:rPr>
        <w:rFonts w:hint="eastAsia" w:ascii="Times New Roman" w:hAnsi="Times New Roman" w:eastAsia="宋体" w:cs="Times New Roman"/>
        <w:sz w:val="20"/>
        <w:szCs w:val="20"/>
      </w:rPr>
      <w:t>Q/</w:t>
    </w:r>
    <w:r>
      <w:rPr>
        <w:rFonts w:ascii="Times New Roman" w:hAnsi="Times New Roman" w:eastAsia="Times New Roman" w:cs="Times New Roman"/>
        <w:sz w:val="20"/>
        <w:szCs w:val="20"/>
      </w:rPr>
      <w:t>HZHA</w:t>
    </w:r>
    <w:r>
      <w:rPr>
        <w:rFonts w:ascii="Times New Roman" w:hAnsi="Times New Roman" w:eastAsia="Times New Roman" w:cs="Times New Roman"/>
        <w:spacing w:val="1"/>
        <w:sz w:val="20"/>
        <w:szCs w:val="20"/>
      </w:rPr>
      <w:t>-</w:t>
    </w:r>
    <w:r>
      <w:rPr>
        <w:rFonts w:hint="eastAsia" w:ascii="Times New Roman" w:hAnsi="Times New Roman" w:eastAsia="宋体" w:cs="Times New Roman"/>
        <w:spacing w:val="1"/>
        <w:sz w:val="20"/>
        <w:szCs w:val="20"/>
        <w:lang w:val="en-US" w:eastAsia="zh-CN"/>
      </w:rPr>
      <w:t>3</w:t>
    </w:r>
    <w:r>
      <w:rPr>
        <w:rFonts w:ascii="Times New Roman" w:hAnsi="Times New Roman" w:eastAsia="Times New Roman" w:cs="Times New Roman"/>
        <w:spacing w:val="1"/>
        <w:sz w:val="20"/>
        <w:szCs w:val="20"/>
      </w:rPr>
      <w:t>-202</w:t>
    </w:r>
    <w:r>
      <w:rPr>
        <w:rFonts w:hint="eastAsia" w:ascii="Times New Roman" w:hAnsi="Times New Roman" w:eastAsia="宋体" w:cs="Times New Roman"/>
        <w:sz w:val="20"/>
        <w:szCs w:val="20"/>
        <w:lang w:val="en-US" w:eastAsia="zh-CN"/>
      </w:rPr>
      <w:t>4</w:t>
    </w:r>
  </w:p>
  <w:p w14:paraId="2576AC2F">
    <w:pPr>
      <w:wordWrap w:val="0"/>
      <w:spacing w:before="57" w:line="195" w:lineRule="auto"/>
      <w:jc w:val="right"/>
      <w:rPr>
        <w:rFonts w:hint="default" w:ascii="Times New Roman" w:hAnsi="Times New Roman" w:eastAsia="宋体" w:cs="Times New Roman"/>
        <w:sz w:val="20"/>
        <w:szCs w:val="20"/>
        <w:u w:val="single"/>
        <w:lang w:val="en-US" w:eastAsia="zh-CN"/>
      </w:rPr>
    </w:pPr>
    <w:r>
      <w:rPr>
        <w:rFonts w:hint="eastAsia" w:ascii="Times New Roman" w:hAnsi="Times New Roman" w:eastAsia="宋体" w:cs="Times New Roman"/>
        <w:sz w:val="20"/>
        <w:szCs w:val="20"/>
        <w:u w:val="single"/>
        <w:lang w:val="en-US" w:eastAsia="zh-CN"/>
      </w:rPr>
      <w:t xml:space="preserve">                                                                                   </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轻舞飞扬">
    <w15:presenceInfo w15:providerId="WPS Office" w15:userId="14219620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
  <w:docVars>
    <w:docVar w:name="commondata" w:val="eyJoZGlkIjoiYTk4MjE4NWZkOTBiNDdhMWJiYjkxZTVjNWRiZWEzMzIifQ=="/>
  </w:docVars>
  <w:rsids>
    <w:rsidRoot w:val="00172A27"/>
    <w:rsid w:val="0007163A"/>
    <w:rsid w:val="00171DA7"/>
    <w:rsid w:val="00172A27"/>
    <w:rsid w:val="001B26FD"/>
    <w:rsid w:val="003D0404"/>
    <w:rsid w:val="0052342D"/>
    <w:rsid w:val="005506B6"/>
    <w:rsid w:val="00696E18"/>
    <w:rsid w:val="006E095C"/>
    <w:rsid w:val="008768D6"/>
    <w:rsid w:val="0089539D"/>
    <w:rsid w:val="009E6688"/>
    <w:rsid w:val="00A226F7"/>
    <w:rsid w:val="00BF316A"/>
    <w:rsid w:val="00D242B6"/>
    <w:rsid w:val="00D355F6"/>
    <w:rsid w:val="00DC2A27"/>
    <w:rsid w:val="00E433E7"/>
    <w:rsid w:val="00E97ABD"/>
    <w:rsid w:val="00FD7284"/>
    <w:rsid w:val="00FF1B60"/>
    <w:rsid w:val="015850D6"/>
    <w:rsid w:val="018B0DFD"/>
    <w:rsid w:val="01A8449D"/>
    <w:rsid w:val="01F1594A"/>
    <w:rsid w:val="023F42AD"/>
    <w:rsid w:val="02895FBC"/>
    <w:rsid w:val="02947BB2"/>
    <w:rsid w:val="02AE1145"/>
    <w:rsid w:val="02CD3CC1"/>
    <w:rsid w:val="032064E7"/>
    <w:rsid w:val="033312DD"/>
    <w:rsid w:val="039743F0"/>
    <w:rsid w:val="03AB7B6C"/>
    <w:rsid w:val="040A1839"/>
    <w:rsid w:val="041B151E"/>
    <w:rsid w:val="041E5512"/>
    <w:rsid w:val="0439760D"/>
    <w:rsid w:val="04510922"/>
    <w:rsid w:val="046D0B60"/>
    <w:rsid w:val="048F0D06"/>
    <w:rsid w:val="052423CC"/>
    <w:rsid w:val="054A11F9"/>
    <w:rsid w:val="05F170FC"/>
    <w:rsid w:val="062B72A2"/>
    <w:rsid w:val="06BD229F"/>
    <w:rsid w:val="07E51AAD"/>
    <w:rsid w:val="0853678A"/>
    <w:rsid w:val="08E17F2E"/>
    <w:rsid w:val="093E5789"/>
    <w:rsid w:val="095D1CC0"/>
    <w:rsid w:val="09622C8A"/>
    <w:rsid w:val="09927D8D"/>
    <w:rsid w:val="09C11138"/>
    <w:rsid w:val="0ADE5CC9"/>
    <w:rsid w:val="0B220E77"/>
    <w:rsid w:val="0B994EA4"/>
    <w:rsid w:val="0CCE7774"/>
    <w:rsid w:val="0CDB2595"/>
    <w:rsid w:val="0D3A1F53"/>
    <w:rsid w:val="0D91789D"/>
    <w:rsid w:val="0DBC4655"/>
    <w:rsid w:val="0E07730C"/>
    <w:rsid w:val="0E4017EB"/>
    <w:rsid w:val="0E8420AC"/>
    <w:rsid w:val="0F032819"/>
    <w:rsid w:val="0F3851E8"/>
    <w:rsid w:val="0F6966CB"/>
    <w:rsid w:val="0F9C01E0"/>
    <w:rsid w:val="0FE1796C"/>
    <w:rsid w:val="100D7DDC"/>
    <w:rsid w:val="10380170"/>
    <w:rsid w:val="104338E4"/>
    <w:rsid w:val="10C77FA2"/>
    <w:rsid w:val="113E3F49"/>
    <w:rsid w:val="11476092"/>
    <w:rsid w:val="116A3612"/>
    <w:rsid w:val="118B0F65"/>
    <w:rsid w:val="11E048F7"/>
    <w:rsid w:val="11E62753"/>
    <w:rsid w:val="12604334"/>
    <w:rsid w:val="128B6239"/>
    <w:rsid w:val="130E6A0C"/>
    <w:rsid w:val="14733F73"/>
    <w:rsid w:val="14905EF3"/>
    <w:rsid w:val="15196B3A"/>
    <w:rsid w:val="151E08F2"/>
    <w:rsid w:val="156F29B6"/>
    <w:rsid w:val="158226E9"/>
    <w:rsid w:val="159743DF"/>
    <w:rsid w:val="16322361"/>
    <w:rsid w:val="16843795"/>
    <w:rsid w:val="16880E26"/>
    <w:rsid w:val="172508E3"/>
    <w:rsid w:val="177E2F4D"/>
    <w:rsid w:val="18046EEA"/>
    <w:rsid w:val="18226406"/>
    <w:rsid w:val="184622E0"/>
    <w:rsid w:val="186F320A"/>
    <w:rsid w:val="189C31AD"/>
    <w:rsid w:val="18AE7C99"/>
    <w:rsid w:val="18BF025D"/>
    <w:rsid w:val="18E64E7A"/>
    <w:rsid w:val="192D6E10"/>
    <w:rsid w:val="19556746"/>
    <w:rsid w:val="19687E48"/>
    <w:rsid w:val="19A5109C"/>
    <w:rsid w:val="1AB3199B"/>
    <w:rsid w:val="1AC87410"/>
    <w:rsid w:val="1B3F2E2B"/>
    <w:rsid w:val="1B594F0F"/>
    <w:rsid w:val="1B5F527B"/>
    <w:rsid w:val="1B8475F4"/>
    <w:rsid w:val="1B9A29EC"/>
    <w:rsid w:val="1BAF1D5E"/>
    <w:rsid w:val="1C0104AF"/>
    <w:rsid w:val="1C2E35CB"/>
    <w:rsid w:val="1CF76A04"/>
    <w:rsid w:val="1D3369BF"/>
    <w:rsid w:val="1D647399"/>
    <w:rsid w:val="1D980AD1"/>
    <w:rsid w:val="1DE77AAF"/>
    <w:rsid w:val="1E0422D2"/>
    <w:rsid w:val="1E9363B1"/>
    <w:rsid w:val="1EC71AB5"/>
    <w:rsid w:val="1EF328AA"/>
    <w:rsid w:val="1F8E2FE8"/>
    <w:rsid w:val="2065220C"/>
    <w:rsid w:val="22B879B2"/>
    <w:rsid w:val="24D740D4"/>
    <w:rsid w:val="252D481E"/>
    <w:rsid w:val="258B4548"/>
    <w:rsid w:val="260C702F"/>
    <w:rsid w:val="271C35E1"/>
    <w:rsid w:val="27421CD9"/>
    <w:rsid w:val="2862195B"/>
    <w:rsid w:val="29785E86"/>
    <w:rsid w:val="29AC3D81"/>
    <w:rsid w:val="29E90B31"/>
    <w:rsid w:val="2AF45B9B"/>
    <w:rsid w:val="2B101DE9"/>
    <w:rsid w:val="2C4F5B8D"/>
    <w:rsid w:val="2C817E71"/>
    <w:rsid w:val="2C9E0C3D"/>
    <w:rsid w:val="2D207A52"/>
    <w:rsid w:val="2D651138"/>
    <w:rsid w:val="2D9E4E26"/>
    <w:rsid w:val="2DAD44B7"/>
    <w:rsid w:val="2E0D3EDC"/>
    <w:rsid w:val="2E106A2C"/>
    <w:rsid w:val="2E277A20"/>
    <w:rsid w:val="2ED315BD"/>
    <w:rsid w:val="2EEC6E96"/>
    <w:rsid w:val="2F0D133B"/>
    <w:rsid w:val="2F3E4BF8"/>
    <w:rsid w:val="2F563CB3"/>
    <w:rsid w:val="2FB14AB3"/>
    <w:rsid w:val="2FED2BB4"/>
    <w:rsid w:val="2FFC79C4"/>
    <w:rsid w:val="300356FE"/>
    <w:rsid w:val="305B5651"/>
    <w:rsid w:val="31061FC9"/>
    <w:rsid w:val="31927ECA"/>
    <w:rsid w:val="31A133E4"/>
    <w:rsid w:val="326276D3"/>
    <w:rsid w:val="32664088"/>
    <w:rsid w:val="32895DBB"/>
    <w:rsid w:val="32C26397"/>
    <w:rsid w:val="333A41AC"/>
    <w:rsid w:val="33464301"/>
    <w:rsid w:val="334C1523"/>
    <w:rsid w:val="334E7C57"/>
    <w:rsid w:val="336F654B"/>
    <w:rsid w:val="33BC7620"/>
    <w:rsid w:val="340A55F9"/>
    <w:rsid w:val="34607C42"/>
    <w:rsid w:val="34BD5687"/>
    <w:rsid w:val="34CE72A2"/>
    <w:rsid w:val="34E56399"/>
    <w:rsid w:val="35310F94"/>
    <w:rsid w:val="35AF0E81"/>
    <w:rsid w:val="360666B0"/>
    <w:rsid w:val="36660251"/>
    <w:rsid w:val="367E0853"/>
    <w:rsid w:val="36FF21EE"/>
    <w:rsid w:val="37130486"/>
    <w:rsid w:val="37296CF0"/>
    <w:rsid w:val="37D71E6E"/>
    <w:rsid w:val="38397128"/>
    <w:rsid w:val="389D76B7"/>
    <w:rsid w:val="3922196A"/>
    <w:rsid w:val="39303A7B"/>
    <w:rsid w:val="393B03BD"/>
    <w:rsid w:val="399500AD"/>
    <w:rsid w:val="3A4B6C9E"/>
    <w:rsid w:val="3A6E290F"/>
    <w:rsid w:val="3A964C00"/>
    <w:rsid w:val="3AC331AF"/>
    <w:rsid w:val="3AC67BBC"/>
    <w:rsid w:val="3ACC7DDF"/>
    <w:rsid w:val="3AFB06C4"/>
    <w:rsid w:val="3B573AA4"/>
    <w:rsid w:val="3B577E70"/>
    <w:rsid w:val="3B7A6CAB"/>
    <w:rsid w:val="3B833FB4"/>
    <w:rsid w:val="3BEA790E"/>
    <w:rsid w:val="3C0F179A"/>
    <w:rsid w:val="3C2B322B"/>
    <w:rsid w:val="3CAB3899"/>
    <w:rsid w:val="3CF44008"/>
    <w:rsid w:val="3CF63301"/>
    <w:rsid w:val="3D4D0C83"/>
    <w:rsid w:val="3D863437"/>
    <w:rsid w:val="3DA03CFA"/>
    <w:rsid w:val="3DF1206F"/>
    <w:rsid w:val="3E0C2BE9"/>
    <w:rsid w:val="3E631DF1"/>
    <w:rsid w:val="3F8C5D8F"/>
    <w:rsid w:val="3FD33204"/>
    <w:rsid w:val="3FF69380"/>
    <w:rsid w:val="3FFC8B56"/>
    <w:rsid w:val="3FFD9923"/>
    <w:rsid w:val="408B0022"/>
    <w:rsid w:val="408B03DB"/>
    <w:rsid w:val="413E755D"/>
    <w:rsid w:val="41FE6D48"/>
    <w:rsid w:val="42551A20"/>
    <w:rsid w:val="428B0708"/>
    <w:rsid w:val="42A94F05"/>
    <w:rsid w:val="42AD499A"/>
    <w:rsid w:val="430D71E7"/>
    <w:rsid w:val="435A78C2"/>
    <w:rsid w:val="43D61CCF"/>
    <w:rsid w:val="43FE276F"/>
    <w:rsid w:val="44DD1BBC"/>
    <w:rsid w:val="45D80FC7"/>
    <w:rsid w:val="4603152D"/>
    <w:rsid w:val="462521AF"/>
    <w:rsid w:val="466E4440"/>
    <w:rsid w:val="47107CA8"/>
    <w:rsid w:val="47136D96"/>
    <w:rsid w:val="471C3920"/>
    <w:rsid w:val="474F61C5"/>
    <w:rsid w:val="47D40B4C"/>
    <w:rsid w:val="47EC5C99"/>
    <w:rsid w:val="4838373B"/>
    <w:rsid w:val="49301B5C"/>
    <w:rsid w:val="495B3069"/>
    <w:rsid w:val="49794CE7"/>
    <w:rsid w:val="49DB003F"/>
    <w:rsid w:val="4A3D2446"/>
    <w:rsid w:val="4A630034"/>
    <w:rsid w:val="4AD46B9E"/>
    <w:rsid w:val="4B4F2A1D"/>
    <w:rsid w:val="4BD411EA"/>
    <w:rsid w:val="4BD60076"/>
    <w:rsid w:val="4C6205A3"/>
    <w:rsid w:val="4C811B5F"/>
    <w:rsid w:val="4C926769"/>
    <w:rsid w:val="4CCF7AD7"/>
    <w:rsid w:val="4CFE1A7A"/>
    <w:rsid w:val="4D9E5427"/>
    <w:rsid w:val="4DD74FC1"/>
    <w:rsid w:val="4DEC0A3A"/>
    <w:rsid w:val="4E3E0B9C"/>
    <w:rsid w:val="4EB3158A"/>
    <w:rsid w:val="4EE00639"/>
    <w:rsid w:val="4EE57C59"/>
    <w:rsid w:val="4FAA2FE5"/>
    <w:rsid w:val="50124AFF"/>
    <w:rsid w:val="505D68A5"/>
    <w:rsid w:val="508B4790"/>
    <w:rsid w:val="50BC13F8"/>
    <w:rsid w:val="51145DAA"/>
    <w:rsid w:val="51C846F3"/>
    <w:rsid w:val="5371726B"/>
    <w:rsid w:val="53880814"/>
    <w:rsid w:val="53B222F9"/>
    <w:rsid w:val="53C00C54"/>
    <w:rsid w:val="53C44B6D"/>
    <w:rsid w:val="53E27730"/>
    <w:rsid w:val="53FD1AA3"/>
    <w:rsid w:val="5475137A"/>
    <w:rsid w:val="54D65388"/>
    <w:rsid w:val="556F61FE"/>
    <w:rsid w:val="55CE57AE"/>
    <w:rsid w:val="567B1D1F"/>
    <w:rsid w:val="56B43A0B"/>
    <w:rsid w:val="56E8F6E8"/>
    <w:rsid w:val="57211763"/>
    <w:rsid w:val="573214BA"/>
    <w:rsid w:val="57AD38D0"/>
    <w:rsid w:val="57B25587"/>
    <w:rsid w:val="58577DBC"/>
    <w:rsid w:val="58A6401C"/>
    <w:rsid w:val="58BD5714"/>
    <w:rsid w:val="58E748B1"/>
    <w:rsid w:val="58EF3255"/>
    <w:rsid w:val="59491E6A"/>
    <w:rsid w:val="5A340519"/>
    <w:rsid w:val="5AB96DFC"/>
    <w:rsid w:val="5B2C4550"/>
    <w:rsid w:val="5B384A61"/>
    <w:rsid w:val="5B94004E"/>
    <w:rsid w:val="5C1318BA"/>
    <w:rsid w:val="5CE152EC"/>
    <w:rsid w:val="5CEB3656"/>
    <w:rsid w:val="5DA52CD8"/>
    <w:rsid w:val="5DE8108B"/>
    <w:rsid w:val="5EF53676"/>
    <w:rsid w:val="5EFFB118"/>
    <w:rsid w:val="5F1F7FDC"/>
    <w:rsid w:val="5FC325F3"/>
    <w:rsid w:val="60082DB8"/>
    <w:rsid w:val="600B5EB3"/>
    <w:rsid w:val="60145C01"/>
    <w:rsid w:val="60344180"/>
    <w:rsid w:val="60702A77"/>
    <w:rsid w:val="61F77588"/>
    <w:rsid w:val="6245178D"/>
    <w:rsid w:val="62876B50"/>
    <w:rsid w:val="63187271"/>
    <w:rsid w:val="634C53F0"/>
    <w:rsid w:val="63DB7893"/>
    <w:rsid w:val="647614F5"/>
    <w:rsid w:val="64941945"/>
    <w:rsid w:val="64A21774"/>
    <w:rsid w:val="64E94F3A"/>
    <w:rsid w:val="65026AFE"/>
    <w:rsid w:val="652725B2"/>
    <w:rsid w:val="65896749"/>
    <w:rsid w:val="65A92947"/>
    <w:rsid w:val="65CC5BD0"/>
    <w:rsid w:val="65FA6920"/>
    <w:rsid w:val="665D113B"/>
    <w:rsid w:val="66E04A8F"/>
    <w:rsid w:val="67694BE2"/>
    <w:rsid w:val="679D6A16"/>
    <w:rsid w:val="67AE693B"/>
    <w:rsid w:val="68141F20"/>
    <w:rsid w:val="682E3B62"/>
    <w:rsid w:val="69AA4EE0"/>
    <w:rsid w:val="69CC7365"/>
    <w:rsid w:val="6A48032C"/>
    <w:rsid w:val="6AFED61E"/>
    <w:rsid w:val="6B102A54"/>
    <w:rsid w:val="6B1B42E7"/>
    <w:rsid w:val="6B3712CC"/>
    <w:rsid w:val="6B397A9B"/>
    <w:rsid w:val="6B4307AF"/>
    <w:rsid w:val="6C416644"/>
    <w:rsid w:val="6CCC5F89"/>
    <w:rsid w:val="6CD429A0"/>
    <w:rsid w:val="6CEE373E"/>
    <w:rsid w:val="6D2C5808"/>
    <w:rsid w:val="6DBB67EF"/>
    <w:rsid w:val="6DF750BE"/>
    <w:rsid w:val="6E00711D"/>
    <w:rsid w:val="6E264955"/>
    <w:rsid w:val="6E3C027D"/>
    <w:rsid w:val="6E696EE7"/>
    <w:rsid w:val="6EFA4A7D"/>
    <w:rsid w:val="6F097C10"/>
    <w:rsid w:val="6F243938"/>
    <w:rsid w:val="6F5310F2"/>
    <w:rsid w:val="6F5871D4"/>
    <w:rsid w:val="6FB05951"/>
    <w:rsid w:val="6FF15617"/>
    <w:rsid w:val="70012C8C"/>
    <w:rsid w:val="70CF0909"/>
    <w:rsid w:val="70DF5DB7"/>
    <w:rsid w:val="70E36451"/>
    <w:rsid w:val="7215308F"/>
    <w:rsid w:val="72D36AD1"/>
    <w:rsid w:val="733D003F"/>
    <w:rsid w:val="739B5145"/>
    <w:rsid w:val="73D460AC"/>
    <w:rsid w:val="74007F90"/>
    <w:rsid w:val="742D494E"/>
    <w:rsid w:val="74D85090"/>
    <w:rsid w:val="74E4574A"/>
    <w:rsid w:val="753C7334"/>
    <w:rsid w:val="753D4E5A"/>
    <w:rsid w:val="754D10EC"/>
    <w:rsid w:val="759346CD"/>
    <w:rsid w:val="75BD113B"/>
    <w:rsid w:val="771A046E"/>
    <w:rsid w:val="77615187"/>
    <w:rsid w:val="77674410"/>
    <w:rsid w:val="77701517"/>
    <w:rsid w:val="77D37FB1"/>
    <w:rsid w:val="782B7A82"/>
    <w:rsid w:val="782C3482"/>
    <w:rsid w:val="78960389"/>
    <w:rsid w:val="78BB36DA"/>
    <w:rsid w:val="78C77FCD"/>
    <w:rsid w:val="797C23F5"/>
    <w:rsid w:val="79974B41"/>
    <w:rsid w:val="79C71677"/>
    <w:rsid w:val="79D02741"/>
    <w:rsid w:val="79D0629D"/>
    <w:rsid w:val="7A48123C"/>
    <w:rsid w:val="7A5E5BA3"/>
    <w:rsid w:val="7A6C1550"/>
    <w:rsid w:val="7A805F15"/>
    <w:rsid w:val="7ABC49F9"/>
    <w:rsid w:val="7AD6693A"/>
    <w:rsid w:val="7AD924E7"/>
    <w:rsid w:val="7B334D35"/>
    <w:rsid w:val="7BAA6435"/>
    <w:rsid w:val="7BB53769"/>
    <w:rsid w:val="7C6463AA"/>
    <w:rsid w:val="7D197F5B"/>
    <w:rsid w:val="7D997B8C"/>
    <w:rsid w:val="7DA721ED"/>
    <w:rsid w:val="7DC51677"/>
    <w:rsid w:val="7E0D00C4"/>
    <w:rsid w:val="7E3F60E7"/>
    <w:rsid w:val="7E547AB7"/>
    <w:rsid w:val="7E7F05FA"/>
    <w:rsid w:val="7EB83405"/>
    <w:rsid w:val="7EFAFDC5"/>
    <w:rsid w:val="7F395731"/>
    <w:rsid w:val="7F7A49AB"/>
    <w:rsid w:val="7F855D7C"/>
    <w:rsid w:val="7FC71A36"/>
    <w:rsid w:val="9B4A60B3"/>
    <w:rsid w:val="DFBF3749"/>
    <w:rsid w:val="E4A669FC"/>
    <w:rsid w:val="EB7ED885"/>
    <w:rsid w:val="F62F79A8"/>
    <w:rsid w:val="F6C7C519"/>
    <w:rsid w:val="F9F71532"/>
    <w:rsid w:val="FAAB11EF"/>
    <w:rsid w:val="FC6F7C67"/>
    <w:rsid w:val="FCEF0953"/>
    <w:rsid w:val="FECF10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zh-CN" w:bidi="ar-SA"/>
    </w:rPr>
  </w:style>
  <w:style w:type="paragraph" w:styleId="2">
    <w:name w:val="heading 1"/>
    <w:basedOn w:val="1"/>
    <w:next w:val="1"/>
    <w:autoRedefine/>
    <w:qFormat/>
    <w:uiPriority w:val="0"/>
    <w:pPr>
      <w:spacing w:line="360" w:lineRule="auto"/>
      <w:outlineLvl w:val="0"/>
    </w:pPr>
    <w:rPr>
      <w:rFonts w:ascii="黑体" w:hAnsi="宋体" w:eastAsia="黑体" w:cs="Times New Roman"/>
    </w:rPr>
  </w:style>
  <w:style w:type="paragraph" w:styleId="3">
    <w:name w:val="heading 2"/>
    <w:basedOn w:val="1"/>
    <w:next w:val="1"/>
    <w:qFormat/>
    <w:uiPriority w:val="0"/>
    <w:pPr>
      <w:snapToGrid w:val="0"/>
      <w:spacing w:line="360" w:lineRule="auto"/>
      <w:outlineLvl w:val="1"/>
    </w:pPr>
    <w:rPr>
      <w:rFonts w:ascii="黑体" w:hAnsi="宋体" w:eastAsia="黑体" w:cs="Times New Roman"/>
    </w:rPr>
  </w:style>
  <w:style w:type="paragraph" w:styleId="4">
    <w:name w:val="heading 3"/>
    <w:basedOn w:val="1"/>
    <w:next w:val="1"/>
    <w:qFormat/>
    <w:uiPriority w:val="0"/>
    <w:pPr>
      <w:snapToGrid w:val="0"/>
      <w:spacing w:line="360" w:lineRule="auto"/>
      <w:outlineLvl w:val="2"/>
    </w:pPr>
    <w:rPr>
      <w:rFonts w:ascii="宋体" w:hAnsi="宋体" w:eastAsia="宋体" w:cs="Times New Roman"/>
      <w:szCs w:val="21"/>
      <w:lang w:val="en-GB"/>
    </w:rPr>
  </w:style>
  <w:style w:type="character" w:default="1" w:styleId="13">
    <w:name w:val="Default Paragraph Font"/>
    <w:semiHidden/>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semiHidden/>
    <w:qFormat/>
    <w:uiPriority w:val="0"/>
    <w:rPr>
      <w:lang w:eastAsia="en-US"/>
    </w:rPr>
  </w:style>
  <w:style w:type="paragraph" w:styleId="7">
    <w:name w:val="Body Text Indent"/>
    <w:basedOn w:val="1"/>
    <w:autoRedefine/>
    <w:qFormat/>
    <w:uiPriority w:val="0"/>
    <w:pPr>
      <w:snapToGrid w:val="0"/>
      <w:spacing w:line="360" w:lineRule="auto"/>
      <w:ind w:firstLine="420"/>
    </w:pPr>
    <w:rPr>
      <w:rFonts w:ascii="宋体" w:hAnsi="宋体" w:eastAsia="宋体" w:cs="Times New Roman"/>
    </w:rPr>
  </w:style>
  <w:style w:type="paragraph" w:styleId="8">
    <w:name w:val="Balloon Text"/>
    <w:basedOn w:val="1"/>
    <w:link w:val="21"/>
    <w:autoRedefine/>
    <w:qFormat/>
    <w:uiPriority w:val="0"/>
    <w:rPr>
      <w:sz w:val="18"/>
      <w:szCs w:val="18"/>
    </w:rPr>
  </w:style>
  <w:style w:type="paragraph" w:styleId="9">
    <w:name w:val="footer"/>
    <w:basedOn w:val="1"/>
    <w:autoRedefine/>
    <w:qFormat/>
    <w:uiPriority w:val="0"/>
    <w:pPr>
      <w:tabs>
        <w:tab w:val="center" w:pos="4153"/>
        <w:tab w:val="right" w:pos="8306"/>
      </w:tabs>
    </w:pPr>
    <w:rPr>
      <w:sz w:val="18"/>
    </w:rPr>
  </w:style>
  <w:style w:type="paragraph" w:styleId="10">
    <w:name w:val="header"/>
    <w:basedOn w:val="1"/>
    <w:link w:val="20"/>
    <w:autoRedefine/>
    <w:qFormat/>
    <w:uiPriority w:val="0"/>
    <w:pPr>
      <w:pBdr>
        <w:bottom w:val="single" w:color="auto" w:sz="6" w:space="1"/>
      </w:pBdr>
      <w:tabs>
        <w:tab w:val="center" w:pos="4153"/>
        <w:tab w:val="right" w:pos="8306"/>
      </w:tabs>
      <w:jc w:val="center"/>
    </w:pPr>
    <w:rPr>
      <w:sz w:val="18"/>
      <w:szCs w:val="18"/>
    </w:rPr>
  </w:style>
  <w:style w:type="paragraph" w:styleId="11">
    <w:name w:val="Normal (Web)"/>
    <w:basedOn w:val="1"/>
    <w:autoRedefine/>
    <w:unhideWhenUsed/>
    <w:qFormat/>
    <w:uiPriority w:val="99"/>
    <w:pPr>
      <w:spacing w:before="100" w:beforeAutospacing="1" w:after="100" w:afterAutospacing="1"/>
    </w:pPr>
    <w:rPr>
      <w:rFonts w:cs="Times New Roman"/>
      <w:sz w:val="24"/>
    </w:rPr>
  </w:style>
  <w:style w:type="character" w:styleId="14">
    <w:name w:val="Strong"/>
    <w:basedOn w:val="13"/>
    <w:qFormat/>
    <w:uiPriority w:val="22"/>
    <w:rPr>
      <w:b/>
    </w:rPr>
  </w:style>
  <w:style w:type="character" w:styleId="15">
    <w:name w:val="Emphasis"/>
    <w:basedOn w:val="13"/>
    <w:autoRedefine/>
    <w:qFormat/>
    <w:uiPriority w:val="0"/>
    <w:rPr>
      <w:i/>
    </w:rPr>
  </w:style>
  <w:style w:type="table" w:customStyle="1" w:styleId="16">
    <w:name w:val="Table Normal"/>
    <w:basedOn w:val="12"/>
    <w:autoRedefine/>
    <w:semiHidden/>
    <w:unhideWhenUsed/>
    <w:qFormat/>
    <w:uiPriority w:val="0"/>
    <w:tblPr>
      <w:tblCellMar>
        <w:left w:w="0" w:type="dxa"/>
        <w:right w:w="0" w:type="dxa"/>
      </w:tblCellMar>
    </w:tblPr>
  </w:style>
  <w:style w:type="paragraph" w:customStyle="1" w:styleId="17">
    <w:name w:val="其他标准称谓"/>
    <w:autoRedefine/>
    <w:qFormat/>
    <w:uiPriority w:val="0"/>
    <w:pPr>
      <w:spacing w:line="0" w:lineRule="atLeast"/>
      <w:jc w:val="distribute"/>
    </w:pPr>
    <w:rPr>
      <w:rFonts w:ascii="黑体" w:hAnsi="宋体" w:eastAsia="黑体" w:cs="Times New Roman"/>
      <w:sz w:val="52"/>
      <w:lang w:val="en-US" w:eastAsia="zh-CN" w:bidi="ar-SA"/>
    </w:rPr>
  </w:style>
  <w:style w:type="paragraph" w:customStyle="1" w:styleId="18">
    <w:name w:val="段"/>
    <w:autoRedefine/>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19">
    <w:name w:val="二级条标题"/>
    <w:autoRedefine/>
    <w:qFormat/>
    <w:uiPriority w:val="0"/>
    <w:pPr>
      <w:jc w:val="both"/>
      <w:outlineLvl w:val="3"/>
    </w:pPr>
    <w:rPr>
      <w:rFonts w:hint="eastAsia" w:ascii="黑体" w:hAnsi="Times New Roman" w:eastAsia="黑体" w:cs="Times New Roman"/>
      <w:sz w:val="21"/>
      <w:szCs w:val="21"/>
      <w:lang w:val="en-US" w:eastAsia="zh-CN" w:bidi="ar-SA"/>
    </w:rPr>
  </w:style>
  <w:style w:type="character" w:customStyle="1" w:styleId="20">
    <w:name w:val="页眉 字符"/>
    <w:basedOn w:val="13"/>
    <w:link w:val="10"/>
    <w:autoRedefine/>
    <w:qFormat/>
    <w:uiPriority w:val="0"/>
    <w:rPr>
      <w:rFonts w:ascii="Arial" w:hAnsi="Arial" w:eastAsia="Arial" w:cs="Arial"/>
      <w:snapToGrid w:val="0"/>
      <w:color w:val="000000"/>
      <w:sz w:val="18"/>
      <w:szCs w:val="18"/>
    </w:rPr>
  </w:style>
  <w:style w:type="character" w:customStyle="1" w:styleId="21">
    <w:name w:val="批注框文本 字符"/>
    <w:basedOn w:val="13"/>
    <w:link w:val="8"/>
    <w:autoRedefine/>
    <w:qFormat/>
    <w:uiPriority w:val="0"/>
    <w:rPr>
      <w:rFonts w:ascii="Arial" w:hAnsi="Arial" w:eastAsia="Arial" w:cs="Arial"/>
      <w:snapToGrid w:val="0"/>
      <w:color w:val="000000"/>
      <w:sz w:val="18"/>
      <w:szCs w:val="18"/>
    </w:rPr>
  </w:style>
  <w:style w:type="paragraph" w:customStyle="1" w:styleId="22">
    <w:name w:val="Table Text"/>
    <w:basedOn w:val="1"/>
    <w:autoRedefine/>
    <w:semiHidden/>
    <w:qFormat/>
    <w:uiPriority w:val="0"/>
    <w:rPr>
      <w:rFonts w:ascii="宋体" w:hAnsi="宋体" w:eastAsia="宋体" w:cs="宋体"/>
      <w:lang w:eastAsia="en-US"/>
    </w:rPr>
  </w:style>
  <w:style w:type="paragraph" w:customStyle="1" w:styleId="23">
    <w:name w:val="封面正文"/>
    <w:autoRedefine/>
    <w:qFormat/>
    <w:uiPriority w:val="0"/>
    <w:pPr>
      <w:jc w:val="both"/>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4400</Words>
  <Characters>6010</Characters>
  <Lines>77</Lines>
  <Paragraphs>21</Paragraphs>
  <TotalTime>0</TotalTime>
  <ScaleCrop>false</ScaleCrop>
  <LinksUpToDate>false</LinksUpToDate>
  <CharactersWithSpaces>6316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2020-09-30T20:00:00Z</dcterms:created>
  <dc:creator>zhaolirong</dc:creator>
  <cp:lastModifiedBy>轻舞飞扬</cp:lastModifiedBy>
  <dcterms:modified xsi:type="dcterms:W3CDTF">2025-07-17T06:30:54Z</dcterms:modified>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2022-07-03T16:22:07Z</vt:filetime>
  </property>
  <property fmtid="{D5CDD505-2E9C-101B-9397-08002B2CF9AE}" pid="4" name="KSOProductBuildVer">
    <vt:lpwstr>2052-12.1.0.21915</vt:lpwstr>
  </property>
  <property fmtid="{D5CDD505-2E9C-101B-9397-08002B2CF9AE}" pid="5" name="ICV">
    <vt:lpwstr>48301054A1CF45579AF041957CF89E4C</vt:lpwstr>
  </property>
  <property fmtid="{D5CDD505-2E9C-101B-9397-08002B2CF9AE}" pid="6" name="KSOTemplateDocerSaveRecord">
    <vt:lpwstr>eyJoZGlkIjoiY2QzNzk3ZGM2ZTNkZTRhOWNkZWI5ZGIwYzVlYzlhNmQiLCJ1c2VySWQiOiI4MTExNjYzOTAifQ==</vt:lpwstr>
  </property>
</Properties>
</file>