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107477883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CA"/>
        </w:rPr>
      </w:sdtEndPr>
      <w:sdtContent>
        <w:p w14:paraId="0E0DC6B3" w14:textId="6AC844E4" w:rsidR="00414443" w:rsidRDefault="0041444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4950D62" wp14:editId="052F3F1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F3E71A4EB6C443D8B76ED37A9A6E6B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18C7B9F" w14:textId="1BF2E33F" w:rsidR="00414443" w:rsidRDefault="0041444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opinion paper 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6FA8C8F01024DB3810B267A032DAB9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56F5E40" w14:textId="43F4E4C4" w:rsidR="00414443" w:rsidRDefault="00414443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ISEC 3050 – ETHICS AND LAW IN DATA ANALYTICS</w:t>
              </w:r>
            </w:p>
          </w:sdtContent>
        </w:sdt>
        <w:p w14:paraId="5C7F8EC5" w14:textId="77777777" w:rsidR="00414443" w:rsidRDefault="0041444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93608C" wp14:editId="30EB878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2-1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3027736" w14:textId="5D9E098A" w:rsidR="00414443" w:rsidRDefault="005032C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December 14, 2020</w:t>
                                    </w:r>
                                  </w:p>
                                </w:sdtContent>
                              </w:sdt>
                              <w:p w14:paraId="50A41C7F" w14:textId="5FD6E91D" w:rsidR="00414443" w:rsidRDefault="0041444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032C7">
                                      <w:rPr>
                                        <w:caps/>
                                        <w:color w:val="4472C4" w:themeColor="accent1"/>
                                      </w:rPr>
                                      <w:t>JAMIE LU</w:t>
                                    </w:r>
                                  </w:sdtContent>
                                </w:sdt>
                              </w:p>
                              <w:p w14:paraId="42E611B9" w14:textId="252F2919" w:rsidR="00414443" w:rsidRDefault="0041444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5032C7">
                                      <w:rPr>
                                        <w:color w:val="4472C4" w:themeColor="accent1"/>
                                      </w:rPr>
                                      <w:t>W0441213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9360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2-1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3027736" w14:textId="5D9E098A" w:rsidR="00414443" w:rsidRDefault="005032C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December 14, 2020</w:t>
                              </w:r>
                            </w:p>
                          </w:sdtContent>
                        </w:sdt>
                        <w:p w14:paraId="50A41C7F" w14:textId="5FD6E91D" w:rsidR="00414443" w:rsidRDefault="0041444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032C7">
                                <w:rPr>
                                  <w:caps/>
                                  <w:color w:val="4472C4" w:themeColor="accent1"/>
                                </w:rPr>
                                <w:t>JAMIE LU</w:t>
                              </w:r>
                            </w:sdtContent>
                          </w:sdt>
                        </w:p>
                        <w:p w14:paraId="42E611B9" w14:textId="252F2919" w:rsidR="00414443" w:rsidRDefault="0041444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032C7">
                                <w:rPr>
                                  <w:color w:val="4472C4" w:themeColor="accent1"/>
                                </w:rPr>
                                <w:t>W0441213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6BAB6AF" wp14:editId="53FF33D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51FE69" w14:textId="4B1112EF" w:rsidR="00414443" w:rsidRDefault="00414443">
          <w:r>
            <w:br w:type="page"/>
          </w:r>
        </w:p>
      </w:sdtContent>
    </w:sdt>
    <w:p w14:paraId="47D7F060" w14:textId="77777777" w:rsidR="006C6443" w:rsidRDefault="006C6443" w:rsidP="00EB3B2D">
      <w:pPr>
        <w:pStyle w:val="Heading1"/>
      </w:pPr>
    </w:p>
    <w:p w14:paraId="660C1EFE" w14:textId="77777777" w:rsidR="006C6443" w:rsidRDefault="006C6443" w:rsidP="00EB3B2D">
      <w:pPr>
        <w:pStyle w:val="Heading1"/>
      </w:pPr>
    </w:p>
    <w:p w14:paraId="6BBF0CED" w14:textId="6158F3D1" w:rsidR="00DF6341" w:rsidRDefault="00EB3B2D" w:rsidP="00EB3B2D">
      <w:pPr>
        <w:pStyle w:val="Heading1"/>
      </w:pPr>
      <w:r>
        <w:t>Statement:</w:t>
      </w:r>
    </w:p>
    <w:p w14:paraId="3C8AA085" w14:textId="77777777" w:rsidR="006C6443" w:rsidRDefault="006C6443" w:rsidP="00EB3B2D">
      <w:pPr>
        <w:spacing w:line="480" w:lineRule="auto"/>
      </w:pPr>
    </w:p>
    <w:p w14:paraId="2328FF8F" w14:textId="11120665" w:rsidR="00EB3B2D" w:rsidRDefault="00EB3B2D" w:rsidP="00EB3B2D">
      <w:pPr>
        <w:spacing w:line="480" w:lineRule="auto"/>
        <w:ind w:firstLine="720"/>
        <w:jc w:val="both"/>
      </w:pPr>
      <w:r w:rsidRPr="00EB3B2D">
        <w:t>“Given that encrypted technology and applications are being used to hide criminal and terrorist activity, then be it resolved that-every communication technology or device that is sold, or offered for free of charge, as a product, or offered as a service, in any of the Five-Eyes countries (Canada, USA, UK, Australia, New Zealand) must provide Law Enforcement agencies access to unencrypted data in these products or services, subject to a properly authorized warrantor</w:t>
      </w:r>
      <w:r w:rsidR="003730CD">
        <w:t xml:space="preserve"> or</w:t>
      </w:r>
      <w:r w:rsidRPr="00EB3B2D">
        <w:t xml:space="preserve"> they will not be accessible in the Five-Eyes countries.”</w:t>
      </w:r>
    </w:p>
    <w:p w14:paraId="0E315B94" w14:textId="1692E9A7" w:rsidR="006C6443" w:rsidRDefault="006C6443" w:rsidP="00EB3B2D">
      <w:pPr>
        <w:spacing w:line="480" w:lineRule="auto"/>
        <w:ind w:firstLine="720"/>
        <w:jc w:val="both"/>
      </w:pPr>
    </w:p>
    <w:p w14:paraId="1D1A5794" w14:textId="169E8D2E" w:rsidR="006C6443" w:rsidRDefault="006C6443" w:rsidP="00EB3B2D">
      <w:pPr>
        <w:spacing w:line="480" w:lineRule="auto"/>
        <w:ind w:firstLine="720"/>
        <w:jc w:val="both"/>
      </w:pPr>
    </w:p>
    <w:p w14:paraId="5B9ACAF7" w14:textId="5C695AD8" w:rsidR="006C6443" w:rsidRDefault="006C6443" w:rsidP="00EB3B2D">
      <w:pPr>
        <w:spacing w:line="480" w:lineRule="auto"/>
        <w:ind w:firstLine="720"/>
        <w:jc w:val="both"/>
      </w:pPr>
    </w:p>
    <w:p w14:paraId="50CEE6A3" w14:textId="2C72D0B6" w:rsidR="006C6443" w:rsidRDefault="006C6443" w:rsidP="00EB3B2D">
      <w:pPr>
        <w:spacing w:line="480" w:lineRule="auto"/>
        <w:ind w:firstLine="720"/>
        <w:jc w:val="both"/>
      </w:pPr>
    </w:p>
    <w:p w14:paraId="4BBD9342" w14:textId="42C72D35" w:rsidR="006C6443" w:rsidRDefault="006C6443" w:rsidP="00EB3B2D">
      <w:pPr>
        <w:spacing w:line="480" w:lineRule="auto"/>
        <w:ind w:firstLine="720"/>
        <w:jc w:val="both"/>
      </w:pPr>
    </w:p>
    <w:p w14:paraId="6E1E291C" w14:textId="161C15BB" w:rsidR="006C6443" w:rsidRDefault="006C6443" w:rsidP="00EB3B2D">
      <w:pPr>
        <w:spacing w:line="480" w:lineRule="auto"/>
        <w:ind w:firstLine="720"/>
        <w:jc w:val="both"/>
      </w:pPr>
    </w:p>
    <w:p w14:paraId="4E7A5277" w14:textId="45BA8D86" w:rsidR="006C6443" w:rsidRDefault="006C6443" w:rsidP="00EB3B2D">
      <w:pPr>
        <w:spacing w:line="480" w:lineRule="auto"/>
        <w:ind w:firstLine="720"/>
        <w:jc w:val="both"/>
      </w:pPr>
    </w:p>
    <w:p w14:paraId="20D435E8" w14:textId="0824D229" w:rsidR="006C6443" w:rsidRDefault="006C6443" w:rsidP="00EB3B2D">
      <w:pPr>
        <w:spacing w:line="480" w:lineRule="auto"/>
        <w:ind w:firstLine="720"/>
        <w:jc w:val="both"/>
      </w:pPr>
    </w:p>
    <w:p w14:paraId="079F3050" w14:textId="010D1022" w:rsidR="006C6443" w:rsidRDefault="006C6443" w:rsidP="00EB3B2D">
      <w:pPr>
        <w:spacing w:line="480" w:lineRule="auto"/>
        <w:ind w:firstLine="720"/>
        <w:jc w:val="both"/>
      </w:pPr>
    </w:p>
    <w:p w14:paraId="0917C34A" w14:textId="526E438E" w:rsidR="006C6443" w:rsidRDefault="006C6443" w:rsidP="00EB3B2D">
      <w:pPr>
        <w:spacing w:line="480" w:lineRule="auto"/>
        <w:ind w:firstLine="720"/>
        <w:jc w:val="both"/>
      </w:pPr>
    </w:p>
    <w:p w14:paraId="6B227E58" w14:textId="43716952" w:rsidR="006C6443" w:rsidRDefault="00BB4021" w:rsidP="000A7FDB">
      <w:pPr>
        <w:spacing w:line="480" w:lineRule="auto"/>
        <w:ind w:firstLine="720"/>
        <w:jc w:val="both"/>
      </w:pPr>
      <w:r>
        <w:lastRenderedPageBreak/>
        <w:t>It is quite difficult to choose a side for this statement</w:t>
      </w:r>
      <w:r w:rsidR="00AF55B3">
        <w:t xml:space="preserve">. </w:t>
      </w:r>
      <w:r w:rsidR="000A7FDB">
        <w:t>It is</w:t>
      </w:r>
      <w:r w:rsidR="00AF55B3">
        <w:t xml:space="preserve"> an argument of “safety” vs “privacy”, and I have the quotes there on purpose as </w:t>
      </w:r>
      <w:r w:rsidR="00646D33">
        <w:t xml:space="preserve">either choice </w:t>
      </w:r>
      <w:r w:rsidR="000A7FDB">
        <w:t xml:space="preserve">can easily be abused for personal gain. </w:t>
      </w:r>
      <w:r w:rsidR="00B264AF">
        <w:t xml:space="preserve">In the times we are in right now, </w:t>
      </w:r>
      <w:r w:rsidR="00AE188B">
        <w:t xml:space="preserve">with technology playing a large part in </w:t>
      </w:r>
      <w:r w:rsidR="00A9667C">
        <w:t xml:space="preserve">the operations of violence and threats, you would think that safety would </w:t>
      </w:r>
      <w:r w:rsidR="00C4747B">
        <w:t>take precedence over</w:t>
      </w:r>
      <w:r w:rsidR="00A9667C">
        <w:t xml:space="preserve"> privacy.</w:t>
      </w:r>
      <w:r w:rsidR="00437ABA">
        <w:t xml:space="preserve"> In truth, it </w:t>
      </w:r>
      <w:r w:rsidR="00655B76">
        <w:t>should,</w:t>
      </w:r>
      <w:r w:rsidR="00B46283">
        <w:t xml:space="preserve"> </w:t>
      </w:r>
      <w:r w:rsidR="001B76F8">
        <w:t xml:space="preserve">anything that is for the greater good should take precedence, </w:t>
      </w:r>
      <w:r w:rsidR="00B46283">
        <w:t>and this should mean th</w:t>
      </w:r>
      <w:r w:rsidR="00E004D2">
        <w:t>at</w:t>
      </w:r>
      <w:r w:rsidR="00B46283">
        <w:t xml:space="preserve"> law enforcement should have access to </w:t>
      </w:r>
      <w:r w:rsidR="00707EBD">
        <w:t xml:space="preserve">data in these </w:t>
      </w:r>
      <w:r w:rsidR="00655B76">
        <w:t>technologies,</w:t>
      </w:r>
      <w:r w:rsidR="00F34695">
        <w:t xml:space="preserve"> but this is </w:t>
      </w:r>
      <w:r w:rsidR="00655B76">
        <w:t>more complex that it looks.</w:t>
      </w:r>
      <w:r w:rsidR="004F0E11">
        <w:t xml:space="preserve"> </w:t>
      </w:r>
    </w:p>
    <w:p w14:paraId="0F1E994D" w14:textId="6AFD8CE1" w:rsidR="001D0449" w:rsidRDefault="00A62DAF" w:rsidP="00BA3621">
      <w:pPr>
        <w:spacing w:line="480" w:lineRule="auto"/>
        <w:ind w:firstLine="720"/>
        <w:jc w:val="both"/>
      </w:pPr>
      <w:r>
        <w:t>It is important to remember the power of technologies and data in the current temporal and spatial domains. Thus, ensuring the privacy of these should not be taken lightly.</w:t>
      </w:r>
      <w:r w:rsidR="00BA3621">
        <w:t xml:space="preserve"> One can even see </w:t>
      </w:r>
      <w:r w:rsidR="00151CA0">
        <w:t>the shift of ethical framework when</w:t>
      </w:r>
      <w:r w:rsidR="00E048E5">
        <w:t xml:space="preserve"> </w:t>
      </w:r>
      <w:r w:rsidR="00127EEA">
        <w:t>the</w:t>
      </w:r>
      <w:r w:rsidR="00E048E5">
        <w:t xml:space="preserve"> Edward Snowden </w:t>
      </w:r>
      <w:r w:rsidR="00127EEA">
        <w:t>incident</w:t>
      </w:r>
      <w:r w:rsidR="00151CA0">
        <w:t xml:space="preserve"> occur</w:t>
      </w:r>
      <w:r w:rsidR="00130400">
        <w:t>r</w:t>
      </w:r>
      <w:r w:rsidR="00151CA0">
        <w:t>ed</w:t>
      </w:r>
      <w:r w:rsidR="00F02F30">
        <w:t xml:space="preserve">. It was found that there was </w:t>
      </w:r>
      <w:r w:rsidR="00537D10">
        <w:t>mass online</w:t>
      </w:r>
      <w:r w:rsidR="00F02F30">
        <w:t xml:space="preserve"> surveillance and it sparked debates and even </w:t>
      </w:r>
      <w:r w:rsidR="00C81425">
        <w:t xml:space="preserve">encouraged </w:t>
      </w:r>
      <w:r w:rsidR="001A1273">
        <w:t>the creation of</w:t>
      </w:r>
      <w:r w:rsidR="00C81425">
        <w:t xml:space="preserve"> technical measures to protect confidentiality</w:t>
      </w:r>
      <w:r w:rsidR="00E35E44">
        <w:t>.</w:t>
      </w:r>
      <w:r w:rsidR="00537D10">
        <w:t xml:space="preserve"> </w:t>
      </w:r>
      <w:sdt>
        <w:sdtPr>
          <w:id w:val="1803876973"/>
          <w:citation/>
        </w:sdtPr>
        <w:sdtContent>
          <w:r w:rsidR="00537D10">
            <w:fldChar w:fldCharType="begin"/>
          </w:r>
          <w:r w:rsidR="00537D10">
            <w:instrText xml:space="preserve"> CITATION Run17 \l 4105 </w:instrText>
          </w:r>
          <w:r w:rsidR="00537D10">
            <w:fldChar w:fldCharType="separate"/>
          </w:r>
          <w:r w:rsidR="00537D10">
            <w:rPr>
              <w:noProof/>
            </w:rPr>
            <w:t>(Runnegar, 2017)</w:t>
          </w:r>
          <w:r w:rsidR="00537D10">
            <w:fldChar w:fldCharType="end"/>
          </w:r>
        </w:sdtContent>
      </w:sdt>
    </w:p>
    <w:p w14:paraId="63EE694C" w14:textId="61E08FE0" w:rsidR="000623C6" w:rsidRDefault="006711E7" w:rsidP="001E23E7">
      <w:pPr>
        <w:spacing w:line="480" w:lineRule="auto"/>
        <w:ind w:firstLine="720"/>
        <w:jc w:val="both"/>
      </w:pPr>
      <w:r>
        <w:t xml:space="preserve">The given </w:t>
      </w:r>
      <w:r w:rsidR="00287122">
        <w:t>statement tries to create a remedy for possible abuse of power by proposing to have a properly authorized warrantor. However, this is still quite problematic as it must be determined who this warrantor is and who gets to appoint this warrantor.</w:t>
      </w:r>
    </w:p>
    <w:p w14:paraId="7EFC6C4C" w14:textId="7AAAAC64" w:rsidR="00593218" w:rsidRDefault="00593218" w:rsidP="00593218">
      <w:pPr>
        <w:spacing w:line="480" w:lineRule="auto"/>
        <w:ind w:firstLine="720"/>
        <w:jc w:val="both"/>
      </w:pPr>
      <w:r>
        <w:t>It is also unethical</w:t>
      </w:r>
      <w:r>
        <w:t xml:space="preserve"> to prevent access to technologies that will not provide law enforcement these data because it goes against the ethical principle, autonomy.</w:t>
      </w:r>
    </w:p>
    <w:p w14:paraId="74188CBD" w14:textId="1C127AC4" w:rsidR="002E072C" w:rsidRDefault="00A81C33" w:rsidP="00032867">
      <w:pPr>
        <w:spacing w:line="480" w:lineRule="auto"/>
        <w:ind w:firstLine="720"/>
        <w:jc w:val="both"/>
      </w:pPr>
      <w:r>
        <w:t xml:space="preserve">Saying yes and granting access could have more repercussions than expected. </w:t>
      </w:r>
      <w:r w:rsidR="0081057E">
        <w:t>Ethical decisions will always make the situation better and improve it.</w:t>
      </w:r>
      <w:r w:rsidR="00465370">
        <w:t xml:space="preserve"> </w:t>
      </w:r>
      <w:r w:rsidR="00340B96">
        <w:t xml:space="preserve">There is no guarantee that affirming the given statement </w:t>
      </w:r>
      <w:r w:rsidR="00032867">
        <w:t>will resolve more issues than it creates.</w:t>
      </w:r>
      <w:r w:rsidR="005C56E0">
        <w:t xml:space="preserve"> </w:t>
      </w:r>
    </w:p>
    <w:p w14:paraId="6FE70019" w14:textId="2A723747" w:rsidR="00537D10" w:rsidRDefault="009706B1" w:rsidP="006C590B">
      <w:pPr>
        <w:spacing w:line="480" w:lineRule="auto"/>
        <w:ind w:firstLine="720"/>
        <w:jc w:val="both"/>
      </w:pPr>
      <w:r>
        <w:t xml:space="preserve">In an idealistic world where people </w:t>
      </w:r>
      <w:r w:rsidR="006653B4">
        <w:t>do their jobs properly and without corruption or malice, this question would get an easy yes, but realistically speaking, it is just not viable</w:t>
      </w:r>
      <w:r w:rsidR="00FE248D">
        <w:t>. People can easily be corrupted and unless this issue is resolved, my answer would stand at a no</w:t>
      </w:r>
      <w:r w:rsidR="002620C5">
        <w:t>.</w:t>
      </w:r>
    </w:p>
    <w:sdt>
      <w:sdtPr>
        <w:id w:val="-126737892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7050CF2" w14:textId="6D2FB4E2" w:rsidR="00537D10" w:rsidRDefault="00537D1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EAEA6B2" w14:textId="77777777" w:rsidR="00537D10" w:rsidRDefault="00537D10" w:rsidP="00537D1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Runnegar, C. (2017, October 26). </w:t>
              </w:r>
              <w:r>
                <w:rPr>
                  <w:i/>
                  <w:iCs/>
                  <w:noProof/>
                </w:rPr>
                <w:t>Encryption and Law Enforcement Can Work Together</w:t>
              </w:r>
              <w:r>
                <w:rPr>
                  <w:noProof/>
                </w:rPr>
                <w:t>. Retrieved December 14, 2020, from Internet Society: https://www.internetsociety.org/blog/2017/10/encryption-law-enforcement-can-work-together/</w:t>
              </w:r>
            </w:p>
            <w:p w14:paraId="37CE5723" w14:textId="0E2CF13F" w:rsidR="00537D10" w:rsidRDefault="00537D10" w:rsidP="00537D1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0EF4768" w14:textId="77777777" w:rsidR="00537D10" w:rsidRDefault="00537D10" w:rsidP="000A7FDB">
      <w:pPr>
        <w:spacing w:line="480" w:lineRule="auto"/>
        <w:ind w:firstLine="720"/>
        <w:jc w:val="both"/>
      </w:pPr>
    </w:p>
    <w:sectPr w:rsidR="00537D10" w:rsidSect="00414443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0D"/>
    <w:rsid w:val="0003095C"/>
    <w:rsid w:val="00032867"/>
    <w:rsid w:val="00054890"/>
    <w:rsid w:val="000623C6"/>
    <w:rsid w:val="0007384D"/>
    <w:rsid w:val="00077B73"/>
    <w:rsid w:val="000A7FDB"/>
    <w:rsid w:val="00127EEA"/>
    <w:rsid w:val="00130400"/>
    <w:rsid w:val="00151CA0"/>
    <w:rsid w:val="00182F7B"/>
    <w:rsid w:val="001A1273"/>
    <w:rsid w:val="001B76F8"/>
    <w:rsid w:val="001D0449"/>
    <w:rsid w:val="001E23E7"/>
    <w:rsid w:val="001E3C17"/>
    <w:rsid w:val="00220C3A"/>
    <w:rsid w:val="002434DC"/>
    <w:rsid w:val="002620C5"/>
    <w:rsid w:val="00287122"/>
    <w:rsid w:val="002B08D2"/>
    <w:rsid w:val="002E072C"/>
    <w:rsid w:val="002E4CB2"/>
    <w:rsid w:val="00300321"/>
    <w:rsid w:val="0031496D"/>
    <w:rsid w:val="00340B96"/>
    <w:rsid w:val="003730CD"/>
    <w:rsid w:val="003B3D45"/>
    <w:rsid w:val="003F0191"/>
    <w:rsid w:val="00414443"/>
    <w:rsid w:val="00433252"/>
    <w:rsid w:val="00437ABA"/>
    <w:rsid w:val="00465370"/>
    <w:rsid w:val="0046731F"/>
    <w:rsid w:val="004F0E11"/>
    <w:rsid w:val="004F537E"/>
    <w:rsid w:val="005032C7"/>
    <w:rsid w:val="0051720D"/>
    <w:rsid w:val="00537D10"/>
    <w:rsid w:val="00552732"/>
    <w:rsid w:val="00593218"/>
    <w:rsid w:val="005C56E0"/>
    <w:rsid w:val="005D318C"/>
    <w:rsid w:val="005E555B"/>
    <w:rsid w:val="00604386"/>
    <w:rsid w:val="0061567A"/>
    <w:rsid w:val="00646D33"/>
    <w:rsid w:val="00655B76"/>
    <w:rsid w:val="006613D5"/>
    <w:rsid w:val="006623B8"/>
    <w:rsid w:val="00662DB5"/>
    <w:rsid w:val="006653B4"/>
    <w:rsid w:val="006711E7"/>
    <w:rsid w:val="00683206"/>
    <w:rsid w:val="006C590B"/>
    <w:rsid w:val="006C6443"/>
    <w:rsid w:val="006C721D"/>
    <w:rsid w:val="006F78F8"/>
    <w:rsid w:val="00707EBD"/>
    <w:rsid w:val="00710A33"/>
    <w:rsid w:val="007772CB"/>
    <w:rsid w:val="0081057E"/>
    <w:rsid w:val="00810CC1"/>
    <w:rsid w:val="00824DA6"/>
    <w:rsid w:val="008978FA"/>
    <w:rsid w:val="008D4FF7"/>
    <w:rsid w:val="008F211E"/>
    <w:rsid w:val="008F6E31"/>
    <w:rsid w:val="009706B1"/>
    <w:rsid w:val="009B0EB8"/>
    <w:rsid w:val="00A62DAF"/>
    <w:rsid w:val="00A81C33"/>
    <w:rsid w:val="00A9667C"/>
    <w:rsid w:val="00AD15A9"/>
    <w:rsid w:val="00AE188B"/>
    <w:rsid w:val="00AF55B3"/>
    <w:rsid w:val="00B264AF"/>
    <w:rsid w:val="00B4550B"/>
    <w:rsid w:val="00B46283"/>
    <w:rsid w:val="00B73DA7"/>
    <w:rsid w:val="00BA3621"/>
    <w:rsid w:val="00BB4021"/>
    <w:rsid w:val="00C4747B"/>
    <w:rsid w:val="00C813E1"/>
    <w:rsid w:val="00C81425"/>
    <w:rsid w:val="00CA075E"/>
    <w:rsid w:val="00CB255F"/>
    <w:rsid w:val="00CF3C98"/>
    <w:rsid w:val="00D21B29"/>
    <w:rsid w:val="00D83BFF"/>
    <w:rsid w:val="00D83D32"/>
    <w:rsid w:val="00DA3C1D"/>
    <w:rsid w:val="00DE16F5"/>
    <w:rsid w:val="00DE6568"/>
    <w:rsid w:val="00DE7477"/>
    <w:rsid w:val="00DF6341"/>
    <w:rsid w:val="00E004D2"/>
    <w:rsid w:val="00E048E5"/>
    <w:rsid w:val="00E35E44"/>
    <w:rsid w:val="00E86744"/>
    <w:rsid w:val="00EB3B2D"/>
    <w:rsid w:val="00F02F30"/>
    <w:rsid w:val="00F34695"/>
    <w:rsid w:val="00F75EB7"/>
    <w:rsid w:val="00FA4C73"/>
    <w:rsid w:val="00FB1AAF"/>
    <w:rsid w:val="00FE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1CFB"/>
  <w15:chartTrackingRefBased/>
  <w15:docId w15:val="{09F93383-35DE-45B0-BF07-43C330EB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444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1444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B3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37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F3E71A4EB6C443D8B76ED37A9A6E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F0BF4-8897-47E4-807F-401941A42BA0}"/>
      </w:docPartPr>
      <w:docPartBody>
        <w:p w:rsidR="00000000" w:rsidRDefault="002216BD" w:rsidP="002216BD">
          <w:pPr>
            <w:pStyle w:val="8F3E71A4EB6C443D8B76ED37A9A6E6B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6FA8C8F01024DB3810B267A032DA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24161-6B4C-457C-B28A-809CC52E6E00}"/>
      </w:docPartPr>
      <w:docPartBody>
        <w:p w:rsidR="00000000" w:rsidRDefault="002216BD" w:rsidP="002216BD">
          <w:pPr>
            <w:pStyle w:val="B6FA8C8F01024DB3810B267A032DAB9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BD"/>
    <w:rsid w:val="0022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3E71A4EB6C443D8B76ED37A9A6E6BF">
    <w:name w:val="8F3E71A4EB6C443D8B76ED37A9A6E6BF"/>
    <w:rsid w:val="002216BD"/>
  </w:style>
  <w:style w:type="paragraph" w:customStyle="1" w:styleId="B6FA8C8F01024DB3810B267A032DAB9C">
    <w:name w:val="B6FA8C8F01024DB3810B267A032DAB9C"/>
    <w:rsid w:val="002216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2020-12-14T00:00:00</PublishDate>
  <Abstract/>
  <CompanyAddress>W0441213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Run17</b:Tag>
    <b:SourceType>InternetSite</b:SourceType>
    <b:Guid>{D8417BB5-26D6-4376-8804-62613DAD2E9A}</b:Guid>
    <b:Author>
      <b:Author>
        <b:NameList>
          <b:Person>
            <b:Last>Runnegar</b:Last>
            <b:First>Christine</b:First>
          </b:Person>
        </b:NameList>
      </b:Author>
    </b:Author>
    <b:Title>Encryption and Law Enforcement Can Work Together</b:Title>
    <b:InternetSiteTitle>Internet Society</b:InternetSiteTitle>
    <b:Year>2017</b:Year>
    <b:Month>October</b:Month>
    <b:Day>26</b:Day>
    <b:URL>https://www.internetsociety.org/blog/2017/10/encryption-law-enforcement-can-work-together/</b:URL>
    <b:YearAccessed>2020</b:YearAccessed>
    <b:MonthAccessed>December</b:MonthAccessed>
    <b:DayAccessed>14</b:DayAccessed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70D7FD-A72F-460F-A7BF-171D933BF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431</Words>
  <Characters>2462</Characters>
  <Application>Microsoft Office Word</Application>
  <DocSecurity>0</DocSecurity>
  <Lines>20</Lines>
  <Paragraphs>5</Paragraphs>
  <ScaleCrop>false</ScaleCrop>
  <Company>JAMIE LU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opinion paper 2</dc:title>
  <dc:subject>ISEC 3050 – ETHICS AND LAW IN DATA ANALYTICS</dc:subject>
  <dc:creator>Ernestyne</dc:creator>
  <cp:keywords/>
  <dc:description/>
  <cp:lastModifiedBy>Ernestyne</cp:lastModifiedBy>
  <cp:revision>111</cp:revision>
  <dcterms:created xsi:type="dcterms:W3CDTF">2020-12-14T19:23:00Z</dcterms:created>
  <dcterms:modified xsi:type="dcterms:W3CDTF">2020-12-14T21:35:00Z</dcterms:modified>
</cp:coreProperties>
</file>