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B. Env</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3"/>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3"/>
        </w:numPr>
      </w:pPr>
      <w:r>
        <w:t xml:space="preserve">Which of the following statements is true? (Choose all that apply.)</w:t>
      </w:r>
    </w:p>
    <w:p>
      <w:pPr>
        <w:numPr>
          <w:ilvl w:val="0"/>
          <w:numId w:val="1000"/>
        </w:numPr>
      </w:pPr>
      <w:r>
        <w:t xml:space="preserve">B. If /etc/cron.allow exists, only users listed in it can use the cron command.</w:t>
      </w:r>
      <w:r>
        <w:t xml:space="preserve"> </w:t>
      </w: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3"/>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3"/>
        </w:numPr>
      </w:pPr>
      <w:r>
        <w:t xml:space="preserve">Which process will always have a PID of 1 and a PPID of 0?</w:t>
      </w:r>
    </w:p>
    <w:p>
      <w:pPr>
        <w:numPr>
          <w:ilvl w:val="0"/>
          <w:numId w:val="1000"/>
        </w:numPr>
      </w:pPr>
      <w:r>
        <w:t xml:space="preserve">C. init</w:t>
      </w:r>
    </w:p>
    <w:p>
      <w:pPr>
        <w:numPr>
          <w:ilvl w:val="0"/>
          <w:numId w:val="1003"/>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3"/>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3"/>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3"/>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3"/>
        </w:numPr>
      </w:pPr>
      <w:r>
        <w:t xml:space="preserve">The at command is used to _________________</w:t>
      </w:r>
    </w:p>
    <w:p>
      <w:pPr>
        <w:numPr>
          <w:ilvl w:val="0"/>
          <w:numId w:val="1000"/>
        </w:numPr>
      </w:pPr>
      <w:r>
        <w:t xml:space="preserve">C. schedule processes to run at a single instance in the future</w:t>
      </w:r>
    </w:p>
    <w:p>
      <w:pPr>
        <w:numPr>
          <w:ilvl w:val="0"/>
          <w:numId w:val="1003"/>
        </w:numPr>
      </w:pPr>
      <w:r>
        <w:t xml:space="preserve">What command is used to view and modify user jobs scheduled to run with cron?</w:t>
      </w:r>
    </w:p>
    <w:p>
      <w:pPr>
        <w:numPr>
          <w:ilvl w:val="0"/>
          <w:numId w:val="1000"/>
        </w:numPr>
      </w:pPr>
      <w:r>
        <w:t xml:space="preserve">A. crontab</w:t>
      </w:r>
    </w:p>
    <w:p>
      <w:pPr>
        <w:numPr>
          <w:ilvl w:val="0"/>
          <w:numId w:val="1003"/>
        </w:numPr>
      </w:pPr>
      <w:r>
        <w:t xml:space="preserve">Every process has a process ID and a __________________</w:t>
      </w:r>
    </w:p>
    <w:p>
      <w:pPr>
        <w:numPr>
          <w:ilvl w:val="0"/>
          <w:numId w:val="1000"/>
        </w:numPr>
      </w:pPr>
      <w:r>
        <w:t xml:space="preserve">D. parent process ID - PPID</w:t>
      </w:r>
    </w:p>
    <w:p>
      <w:pPr>
        <w:numPr>
          <w:ilvl w:val="0"/>
          <w:numId w:val="1003"/>
        </w:numPr>
      </w:pPr>
      <w:r>
        <w:t xml:space="preserve">The killall command terminates ______________</w:t>
      </w:r>
    </w:p>
    <w:p>
      <w:pPr>
        <w:numPr>
          <w:ilvl w:val="0"/>
          <w:numId w:val="1000"/>
        </w:numPr>
      </w:pPr>
      <w:r>
        <w:t xml:space="preserve">D. all instances of a process with the same name</w:t>
      </w:r>
    </w:p>
    <w:p>
      <w:pPr>
        <w:numPr>
          <w:ilvl w:val="0"/>
          <w:numId w:val="1003"/>
        </w:numPr>
      </w:pPr>
      <w:r>
        <w:t xml:space="preserve">Nice values are used to affect process priorities using a range between ___________</w:t>
      </w:r>
    </w:p>
    <w:p>
      <w:pPr>
        <w:numPr>
          <w:ilvl w:val="0"/>
          <w:numId w:val="1000"/>
        </w:numPr>
      </w:pPr>
      <w:r>
        <w:t xml:space="preserve">D. −20 and 19</w:t>
      </w:r>
    </w:p>
    <w:p>
      <w:pPr>
        <w:numPr>
          <w:ilvl w:val="0"/>
          <w:numId w:val="1003"/>
        </w:numPr>
      </w:pPr>
      <w:r>
        <w:t xml:space="preserve">What is the name given to a process not associated with a terminal?</w:t>
      </w:r>
    </w:p>
    <w:p>
      <w:pPr>
        <w:numPr>
          <w:ilvl w:val="0"/>
          <w:numId w:val="1000"/>
        </w:numPr>
      </w:pPr>
      <w:r>
        <w:t xml:space="preserve">D. daemon process</w:t>
      </w:r>
    </w:p>
    <w:p>
      <w:pPr>
        <w:numPr>
          <w:ilvl w:val="0"/>
          <w:numId w:val="1003"/>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3"/>
        </w:numPr>
      </w:pPr>
      <w:r>
        <w:t xml:space="preserve">What kill level signal cannot be trapped?</w:t>
      </w:r>
    </w:p>
    <w:p>
      <w:pPr>
        <w:numPr>
          <w:ilvl w:val="0"/>
          <w:numId w:val="1000"/>
        </w:numPr>
      </w:pPr>
      <w:r>
        <w:t xml:space="preserve">B. 9</w:t>
      </w:r>
    </w:p>
    <w:p>
      <w:pPr>
        <w:numPr>
          <w:ilvl w:val="0"/>
          <w:numId w:val="1003"/>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3"/>
        </w:numPr>
      </w:pPr>
      <w:r>
        <w:t xml:space="preserve">When you run the ps command, how are daemon processes recognized?</w:t>
      </w:r>
    </w:p>
    <w:p>
      <w:pPr>
        <w:numPr>
          <w:ilvl w:val="0"/>
          <w:numId w:val="1000"/>
        </w:numPr>
      </w:pPr>
      <w:r>
        <w:t xml:space="preserve">B. There is a question mark in the TTY column.</w:t>
      </w:r>
    </w:p>
    <w:p>
      <w:pPr>
        <w:numPr>
          <w:ilvl w:val="0"/>
          <w:numId w:val="1003"/>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3"/>
        </w:numPr>
      </w:pPr>
      <w:r>
        <w:t xml:space="preserve">Which command can be used to see processes running in the background?</w:t>
      </w:r>
    </w:p>
    <w:p>
      <w:pPr>
        <w:numPr>
          <w:ilvl w:val="0"/>
          <w:numId w:val="1000"/>
        </w:numPr>
      </w:pPr>
      <w:r>
        <w:t xml:space="preserve">B. jobs</w:t>
      </w:r>
    </w:p>
    <w:p>
      <w:pPr>
        <w:pStyle w:val="Heading1"/>
      </w:pPr>
      <w:bookmarkStart w:id="23" w:name="chapter-10"/>
      <w:r>
        <w:t xml:space="preserve">Chapter 10</w:t>
      </w:r>
      <w:bookmarkEnd w:id="23"/>
    </w:p>
    <w:p>
      <w:pPr>
        <w:numPr>
          <w:ilvl w:val="0"/>
          <w:numId w:val="1004"/>
        </w:numPr>
      </w:pPr>
      <w:r>
        <w:t xml:space="preserve">The process of sending print jobs from the print queue to the printer is called __________________</w:t>
      </w:r>
    </w:p>
    <w:p>
      <w:pPr>
        <w:numPr>
          <w:ilvl w:val="0"/>
          <w:numId w:val="1000"/>
        </w:numPr>
      </w:pPr>
      <w:r>
        <w:t xml:space="preserve">D. Printing</w:t>
      </w:r>
    </w:p>
    <w:p>
      <w:pPr>
        <w:numPr>
          <w:ilvl w:val="0"/>
          <w:numId w:val="1004"/>
        </w:numPr>
      </w:pPr>
      <w:r>
        <w:t xml:space="preserve">You can clear a log file simply by redirecting nothing into it. True or False?</w:t>
      </w:r>
    </w:p>
    <w:p>
      <w:pPr>
        <w:numPr>
          <w:ilvl w:val="0"/>
          <w:numId w:val="1000"/>
        </w:numPr>
      </w:pPr>
      <w:r>
        <w:t xml:space="preserve">True</w:t>
      </w:r>
    </w:p>
    <w:p>
      <w:pPr>
        <w:numPr>
          <w:ilvl w:val="0"/>
          <w:numId w:val="1004"/>
        </w:numPr>
      </w:pPr>
      <w:r>
        <w:t xml:space="preserve">When a printer is disabled, ________________________</w:t>
      </w:r>
    </w:p>
    <w:p>
      <w:pPr>
        <w:numPr>
          <w:ilvl w:val="0"/>
          <w:numId w:val="1000"/>
        </w:numPr>
      </w:pPr>
      <w:r>
        <w:t xml:space="preserve">B. the print queue accepts jobs into the print queue and holds them there until the printer is enabled again</w:t>
      </w:r>
    </w:p>
    <w:p>
      <w:pPr>
        <w:numPr>
          <w:ilvl w:val="0"/>
          <w:numId w:val="1004"/>
        </w:numPr>
      </w:pPr>
      <w:r>
        <w:t xml:space="preserve">What is the name used to describe a user providing a user name and password to log in to a system?</w:t>
      </w:r>
    </w:p>
    <w:p>
      <w:pPr>
        <w:numPr>
          <w:ilvl w:val="0"/>
          <w:numId w:val="1000"/>
        </w:numPr>
      </w:pPr>
      <w:r>
        <w:t xml:space="preserve">D. Authentication</w:t>
      </w:r>
    </w:p>
    <w:p>
      <w:pPr>
        <w:numPr>
          <w:ilvl w:val="0"/>
          <w:numId w:val="1004"/>
        </w:numPr>
      </w:pPr>
      <w:r>
        <w:t xml:space="preserve">Which command can you use to lock a user account?</w:t>
      </w:r>
    </w:p>
    <w:p>
      <w:pPr>
        <w:numPr>
          <w:ilvl w:val="0"/>
          <w:numId w:val="1000"/>
        </w:numPr>
      </w:pPr>
      <w:r>
        <w:t xml:space="preserve">C. usermod -L username</w:t>
      </w:r>
    </w:p>
    <w:p>
      <w:pPr>
        <w:numPr>
          <w:ilvl w:val="0"/>
          <w:numId w:val="1004"/>
        </w:numPr>
      </w:pPr>
      <w:r>
        <w:t xml:space="preserve">Which command can be used to alter the primary group associated with a given user temporarily?</w:t>
      </w:r>
    </w:p>
    <w:p>
      <w:pPr>
        <w:numPr>
          <w:ilvl w:val="0"/>
          <w:numId w:val="1000"/>
        </w:numPr>
      </w:pPr>
      <w:r>
        <w:t xml:space="preserve">D. newgrp</w:t>
      </w:r>
    </w:p>
    <w:p>
      <w:pPr>
        <w:numPr>
          <w:ilvl w:val="0"/>
          <w:numId w:val="1004"/>
        </w:numPr>
      </w:pPr>
      <w:r>
        <w:t xml:space="preserve">Which command can be used to send a print job to the default printer named Printer1? (Choose all that apply.)</w:t>
      </w:r>
    </w:p>
    <w:p>
      <w:pPr>
        <w:numPr>
          <w:ilvl w:val="0"/>
          <w:numId w:val="1000"/>
        </w:numPr>
      </w:pPr>
      <w:r>
        <w:t xml:space="preserve">A. lp -d Printer1 file -d specifies destination</w:t>
      </w:r>
    </w:p>
    <w:p>
      <w:pPr>
        <w:numPr>
          <w:ilvl w:val="0"/>
          <w:numId w:val="1000"/>
        </w:numPr>
      </w:pPr>
      <w:r>
        <w:t xml:space="preserve">C. lp file - excluding -d sends to default printer</w:t>
      </w:r>
    </w:p>
    <w:p>
      <w:pPr>
        <w:numPr>
          <w:ilvl w:val="0"/>
          <w:numId w:val="1004"/>
        </w:numPr>
      </w:pPr>
      <w:r>
        <w:t xml:space="preserve">What is the name of the file that contains a listing of all users on the system and their home directories?</w:t>
      </w:r>
    </w:p>
    <w:p>
      <w:pPr>
        <w:numPr>
          <w:ilvl w:val="0"/>
          <w:numId w:val="1000"/>
        </w:numPr>
      </w:pPr>
      <w:r>
        <w:t xml:space="preserve">A. /etc/passwd</w:t>
      </w:r>
    </w:p>
    <w:p>
      <w:pPr>
        <w:numPr>
          <w:ilvl w:val="0"/>
          <w:numId w:val="1004"/>
        </w:numPr>
      </w:pPr>
      <w:r>
        <w:t xml:space="preserve">UIDs and GIDs are unique to the system and, once used, can never be reused. True or False?</w:t>
      </w:r>
    </w:p>
    <w:p>
      <w:pPr>
        <w:numPr>
          <w:ilvl w:val="0"/>
          <w:numId w:val="1000"/>
        </w:numPr>
      </w:pPr>
      <w:r>
        <w:t xml:space="preserve">False</w:t>
      </w:r>
    </w:p>
    <w:p>
      <w:r>
        <w:br w:type="page"/>
      </w:r>
    </w:p>
    <w:p>
      <w:pPr>
        <w:numPr>
          <w:ilvl w:val="0"/>
          <w:numId w:val="1005"/>
        </w:numPr>
      </w:pPr>
      <w:r>
        <w:t xml:space="preserve">What is the name of the utility used to rotate log files?</w:t>
      </w:r>
    </w:p>
    <w:p>
      <w:pPr>
        <w:numPr>
          <w:ilvl w:val="0"/>
          <w:numId w:val="1000"/>
        </w:numPr>
      </w:pPr>
      <w:r>
        <w:t xml:space="preserve">C. logrotate</w:t>
      </w:r>
    </w:p>
    <w:p>
      <w:pPr>
        <w:numPr>
          <w:ilvl w:val="0"/>
          <w:numId w:val="1005"/>
        </w:numPr>
      </w:pPr>
      <w:r>
        <w:t xml:space="preserve">You can lock a user account by changing the default login shell to an invalid shell in /etc/passwd. True or False?</w:t>
      </w:r>
    </w:p>
    <w:p>
      <w:pPr>
        <w:numPr>
          <w:ilvl w:val="0"/>
          <w:numId w:val="1000"/>
        </w:numPr>
      </w:pPr>
      <w:r>
        <w:t xml:space="preserve">True</w:t>
      </w:r>
    </w:p>
    <w:p>
      <w:pPr>
        <w:numPr>
          <w:ilvl w:val="0"/>
          <w:numId w:val="1005"/>
        </w:numPr>
      </w:pPr>
      <w:r>
        <w:t xml:space="preserve">When a printer is rejecting requests, _____________________</w:t>
      </w:r>
    </w:p>
    <w:p>
      <w:pPr>
        <w:numPr>
          <w:ilvl w:val="0"/>
          <w:numId w:val="1000"/>
        </w:numPr>
      </w:pPr>
      <w:r>
        <w:t xml:space="preserve">A. the print queue does not accept jobs and sends a message to the user noting that the printer is unavailable</w:t>
      </w:r>
    </w:p>
    <w:p>
      <w:pPr>
        <w:numPr>
          <w:ilvl w:val="0"/>
          <w:numId w:val="1005"/>
        </w:numPr>
      </w:pPr>
      <w:r>
        <w:t xml:space="preserve">When referring to the /etc/rsyslog.conf file, __________ specifies information from a certain area of the system, whereas ______________ is the level of importance of that information.</w:t>
      </w:r>
    </w:p>
    <w:p>
      <w:pPr>
        <w:numPr>
          <w:ilvl w:val="0"/>
          <w:numId w:val="1000"/>
        </w:numPr>
      </w:pPr>
      <w:r>
        <w:t xml:space="preserve">D. Facility/Priority</w:t>
      </w:r>
    </w:p>
    <w:p>
      <w:pPr>
        <w:numPr>
          <w:ilvl w:val="0"/>
          <w:numId w:val="1005"/>
        </w:numPr>
      </w:pPr>
      <w:r>
        <w:t xml:space="preserve">Most log files on the system are found in which directory?</w:t>
      </w:r>
    </w:p>
    <w:p>
      <w:pPr>
        <w:numPr>
          <w:ilvl w:val="0"/>
          <w:numId w:val="1000"/>
        </w:numPr>
      </w:pPr>
      <w:r>
        <w:t xml:space="preserve">C. /var/log</w:t>
      </w:r>
    </w:p>
    <w:p>
      <w:pPr>
        <w:numPr>
          <w:ilvl w:val="0"/>
          <w:numId w:val="1005"/>
        </w:numPr>
      </w:pPr>
      <w:r>
        <w:t xml:space="preserve">Which file contains default information such as UID and GID ranges and minimum password length to be used at user creation?</w:t>
      </w:r>
    </w:p>
    <w:p>
      <w:pPr>
        <w:numPr>
          <w:ilvl w:val="0"/>
          <w:numId w:val="1000"/>
        </w:numPr>
      </w:pPr>
      <w:r>
        <w:t xml:space="preserve">C. /etc/login.defs</w:t>
      </w:r>
    </w:p>
    <w:p>
      <w:pPr>
        <w:numPr>
          <w:ilvl w:val="0"/>
          <w:numId w:val="1005"/>
        </w:numPr>
      </w:pPr>
      <w:r>
        <w:t xml:space="preserve">What command can you use to view journald log entries on a system that uses Systemd?</w:t>
      </w:r>
    </w:p>
    <w:p>
      <w:pPr>
        <w:numPr>
          <w:ilvl w:val="0"/>
          <w:numId w:val="1000"/>
        </w:numPr>
      </w:pPr>
      <w:r>
        <w:t xml:space="preserve">B. journalctl</w:t>
      </w:r>
    </w:p>
    <w:p>
      <w:pPr>
        <w:numPr>
          <w:ilvl w:val="0"/>
          <w:numId w:val="1005"/>
        </w:numPr>
      </w:pPr>
      <w:r>
        <w:t xml:space="preserve">Which command would you use to unlock a user account?</w:t>
      </w:r>
    </w:p>
    <w:p>
      <w:pPr>
        <w:numPr>
          <w:ilvl w:val="0"/>
          <w:numId w:val="1000"/>
        </w:numPr>
      </w:pPr>
      <w:r>
        <w:t xml:space="preserve">C. usermod -U username</w:t>
      </w:r>
    </w:p>
    <w:p>
      <w:pPr>
        <w:numPr>
          <w:ilvl w:val="0"/>
          <w:numId w:val="1005"/>
        </w:numPr>
      </w:pPr>
      <w:r>
        <w:t xml:space="preserve">Along with a listing of user accounts, the /etc/passwd file contains information on account expiry. True or False?</w:t>
      </w:r>
    </w:p>
    <w:p>
      <w:pPr>
        <w:numPr>
          <w:ilvl w:val="0"/>
          <w:numId w:val="1000"/>
        </w:numPr>
      </w:pPr>
      <w:r>
        <w:t xml:space="preserve">False - that’s in /etc/shadow</w:t>
      </w:r>
    </w:p>
    <w:p>
      <w:pPr>
        <w:numPr>
          <w:ilvl w:val="0"/>
          <w:numId w:val="1005"/>
        </w:numPr>
      </w:pPr>
      <w:r>
        <w:t xml:space="preserve">You use lpstat and determine that a user named User1 has placed two large print jobs in the queue for Printer1 that have yet to start printing. They have print job IDs of Printer1-17 and Printer1-21, respectively. Which command would you use to remove these two jobs from the print queue?</w:t>
      </w:r>
    </w:p>
    <w:p>
      <w:pPr>
        <w:numPr>
          <w:ilvl w:val="0"/>
          <w:numId w:val="1000"/>
        </w:numPr>
      </w:pPr>
      <w:r>
        <w:t xml:space="preserve">A. cancel Printer1-17 Printer1-21</w:t>
      </w:r>
    </w:p>
    <w:p>
      <w:pPr>
        <w:numPr>
          <w:ilvl w:val="0"/>
          <w:numId w:val="1005"/>
        </w:numPr>
      </w:pPr>
      <w:r>
        <w:t xml:space="preserve">Which command is used to delete a user account?</w:t>
      </w:r>
    </w:p>
    <w:p>
      <w:pPr>
        <w:numPr>
          <w:ilvl w:val="0"/>
          <w:numId w:val="1000"/>
        </w:numPr>
      </w:pPr>
      <w:r>
        <w:t xml:space="preserve">C. userdel username</w:t>
      </w:r>
    </w:p>
    <w:p>
      <w:r>
        <w:br w:type="page"/>
      </w:r>
    </w:p>
    <w:p>
      <w:pPr>
        <w:pStyle w:val="Heading1"/>
      </w:pPr>
      <w:bookmarkStart w:id="24" w:name="chapter-11"/>
      <w:r>
        <w:t xml:space="preserve">Chapter 11</w:t>
      </w:r>
      <w:bookmarkEnd w:id="24"/>
    </w:p>
    <w:p>
      <w:pPr>
        <w:numPr>
          <w:ilvl w:val="0"/>
          <w:numId w:val="1006"/>
        </w:numPr>
      </w:pPr>
      <w:r>
        <w:t xml:space="preserve">Most source code is available on the Internet in tarball format. True or False?</w:t>
      </w:r>
    </w:p>
    <w:p>
      <w:pPr>
        <w:numPr>
          <w:ilvl w:val="0"/>
          <w:numId w:val="1000"/>
        </w:numPr>
      </w:pPr>
      <w:r>
        <w:t xml:space="preserve">True</w:t>
      </w:r>
    </w:p>
    <w:p>
      <w:pPr>
        <w:numPr>
          <w:ilvl w:val="0"/>
          <w:numId w:val="1006"/>
        </w:numPr>
      </w:pPr>
      <w:r>
        <w:t xml:space="preserve">Which dump level indicates a full backup?</w:t>
      </w:r>
    </w:p>
    <w:p>
      <w:pPr>
        <w:numPr>
          <w:ilvl w:val="0"/>
          <w:numId w:val="1000"/>
        </w:numPr>
      </w:pPr>
      <w:r>
        <w:t xml:space="preserve">A. 0</w:t>
      </w:r>
    </w:p>
    <w:p>
      <w:pPr>
        <w:numPr>
          <w:ilvl w:val="0"/>
          <w:numId w:val="1006"/>
        </w:numPr>
      </w:pPr>
      <w:r>
        <w:t xml:space="preserve">Which filename extension indicates a tarball?</w:t>
      </w:r>
    </w:p>
    <w:p>
      <w:pPr>
        <w:numPr>
          <w:ilvl w:val="0"/>
          <w:numId w:val="1000"/>
        </w:numPr>
      </w:pPr>
      <w:r>
        <w:t xml:space="preserve">A. .tar.gz</w:t>
      </w:r>
    </w:p>
    <w:p>
      <w:pPr>
        <w:numPr>
          <w:ilvl w:val="0"/>
          <w:numId w:val="1006"/>
        </w:numPr>
      </w:pPr>
      <w:r>
        <w:t xml:space="preserve">Files that have been compressed using the compress utility typically have the __________________ extension.</w:t>
      </w:r>
    </w:p>
    <w:p>
      <w:pPr>
        <w:numPr>
          <w:ilvl w:val="0"/>
          <w:numId w:val="1000"/>
        </w:numPr>
      </w:pPr>
      <w:r>
        <w:t xml:space="preserve">C. .Z</w:t>
      </w:r>
    </w:p>
    <w:p>
      <w:pPr>
        <w:numPr>
          <w:ilvl w:val="0"/>
          <w:numId w:val="1006"/>
        </w:numPr>
      </w:pPr>
      <w:r>
        <w:t xml:space="preserve">The bzip2 and gzip utilities use similar compression algorithms. True or False?</w:t>
      </w:r>
    </w:p>
    <w:p>
      <w:pPr>
        <w:numPr>
          <w:ilvl w:val="0"/>
          <w:numId w:val="1000"/>
        </w:numPr>
      </w:pPr>
      <w:r>
        <w:t xml:space="preserve">False</w:t>
      </w:r>
    </w:p>
    <w:p>
      <w:pPr>
        <w:numPr>
          <w:ilvl w:val="0"/>
          <w:numId w:val="1006"/>
        </w:numPr>
      </w:pPr>
      <w:r>
        <w:t xml:space="preserve">When compiling source code into a binary program, which command does the compiling using the GNU C Compiler?</w:t>
      </w:r>
    </w:p>
    <w:p>
      <w:pPr>
        <w:numPr>
          <w:ilvl w:val="0"/>
          <w:numId w:val="1000"/>
        </w:numPr>
      </w:pPr>
      <w:r>
        <w:t xml:space="preserve">C. make</w:t>
      </w:r>
    </w:p>
    <w:p>
      <w:pPr>
        <w:numPr>
          <w:ilvl w:val="0"/>
          <w:numId w:val="1006"/>
        </w:numPr>
      </w:pPr>
      <w:r>
        <w:t xml:space="preserve">The -9 option to the gzip command results in a higher compression ratio. True or False?</w:t>
      </w:r>
    </w:p>
    <w:p>
      <w:pPr>
        <w:numPr>
          <w:ilvl w:val="0"/>
          <w:numId w:val="1000"/>
        </w:numPr>
      </w:pPr>
      <w:r>
        <w:t xml:space="preserve">True</w:t>
      </w:r>
    </w:p>
    <w:p>
      <w:pPr>
        <w:numPr>
          <w:ilvl w:val="0"/>
          <w:numId w:val="1006"/>
        </w:numPr>
      </w:pPr>
      <w:r>
        <w:t xml:space="preserve">You have created a full backup and four incremental backups. In which order must you restore these backups?</w:t>
      </w:r>
    </w:p>
    <w:p>
      <w:pPr>
        <w:numPr>
          <w:ilvl w:val="0"/>
          <w:numId w:val="1000"/>
        </w:numPr>
      </w:pPr>
      <w:r>
        <w:t xml:space="preserve">B. 0, 1, 2, 3, 4</w:t>
      </w:r>
    </w:p>
    <w:p>
      <w:pPr>
        <w:numPr>
          <w:ilvl w:val="0"/>
          <w:numId w:val="1006"/>
        </w:numPr>
      </w:pPr>
      <w:r>
        <w:t xml:space="preserve">Which of the following commands extracts an archive?</w:t>
      </w:r>
    </w:p>
    <w:p>
      <w:pPr>
        <w:numPr>
          <w:ilvl w:val="0"/>
          <w:numId w:val="1000"/>
        </w:numPr>
      </w:pPr>
      <w:r>
        <w:t xml:space="preserve">B. cpio –vicdu –I /dev/fd0</w:t>
      </w:r>
    </w:p>
    <w:p>
      <w:pPr>
        <w:numPr>
          <w:ilvl w:val="0"/>
          <w:numId w:val="1000"/>
        </w:numPr>
      </w:pPr>
      <w:r>
        <w:t xml:space="preserve">D. cpio –vti –I /dev/fd0</w:t>
      </w:r>
    </w:p>
    <w:p>
      <w:pPr>
        <w:numPr>
          <w:ilvl w:val="0"/>
          <w:numId w:val="1006"/>
        </w:numPr>
      </w:pPr>
      <w:r>
        <w:t xml:space="preserve">The Debian Package Manager (DPM) is the default package manager used by Fedora 20.</w:t>
      </w:r>
    </w:p>
    <w:p>
      <w:pPr>
        <w:numPr>
          <w:ilvl w:val="0"/>
          <w:numId w:val="1000"/>
        </w:numPr>
      </w:pPr>
      <w:r>
        <w:t xml:space="preserve">True</w:t>
      </w:r>
    </w:p>
    <w:p>
      <w:pPr>
        <w:numPr>
          <w:ilvl w:val="0"/>
          <w:numId w:val="1006"/>
        </w:numPr>
      </w:pPr>
      <w:r>
        <w:t xml:space="preserve">Which of the following commands can be used to list the files contained within an installed RPM package?</w:t>
      </w:r>
    </w:p>
    <w:p>
      <w:pPr>
        <w:numPr>
          <w:ilvl w:val="0"/>
          <w:numId w:val="1000"/>
        </w:numPr>
      </w:pPr>
      <w:r>
        <w:t xml:space="preserve">B. rpm –qi packagename :show full info</w:t>
      </w:r>
    </w:p>
    <w:p>
      <w:pPr>
        <w:numPr>
          <w:ilvl w:val="0"/>
          <w:numId w:val="1000"/>
        </w:numPr>
      </w:pPr>
      <w:r>
        <w:t xml:space="preserve">C. rpm –ql packagename :list filenames</w:t>
      </w:r>
    </w:p>
    <w:p>
      <w:r>
        <w:br w:type="page"/>
      </w:r>
    </w:p>
    <w:p>
      <w:pPr>
        <w:numPr>
          <w:ilvl w:val="0"/>
          <w:numId w:val="1007"/>
        </w:numPr>
      </w:pPr>
      <w:r>
        <w:t xml:space="preserve">Which of the following commands can be used to remove the test DPM package, including any test configuration files?</w:t>
      </w:r>
    </w:p>
    <w:p>
      <w:pPr>
        <w:numPr>
          <w:ilvl w:val="0"/>
          <w:numId w:val="1000"/>
        </w:numPr>
      </w:pPr>
      <w:r>
        <w:t xml:space="preserve">B. apt-get remove test</w:t>
      </w:r>
    </w:p>
    <w:p>
      <w:pPr>
        <w:numPr>
          <w:ilvl w:val="0"/>
          <w:numId w:val="1000"/>
        </w:numPr>
      </w:pPr>
      <w:r>
        <w:t xml:space="preserve">D. apt-get purge test</w:t>
      </w:r>
    </w:p>
    <w:p>
      <w:pPr>
        <w:numPr>
          <w:ilvl w:val="0"/>
          <w:numId w:val="1007"/>
        </w:numPr>
      </w:pPr>
      <w:r>
        <w:t xml:space="preserve">To install a new program from RPM software repositories on the Internet, you can use the yum update program name command. True or False?</w:t>
      </w:r>
    </w:p>
    <w:p>
      <w:pPr>
        <w:numPr>
          <w:ilvl w:val="0"/>
          <w:numId w:val="1000"/>
        </w:numPr>
      </w:pPr>
      <w:r>
        <w:t xml:space="preserve">False</w:t>
      </w:r>
    </w:p>
    <w:p>
      <w:pPr>
        <w:numPr>
          <w:ilvl w:val="0"/>
          <w:numId w:val="1007"/>
        </w:numPr>
      </w:pPr>
      <w:r>
        <w:t xml:space="preserve">Which file contains full and incremental back-up information for use with the dump/ restore utility?</w:t>
      </w:r>
    </w:p>
    <w:p>
      <w:pPr>
        <w:numPr>
          <w:ilvl w:val="0"/>
          <w:numId w:val="1000"/>
        </w:numPr>
      </w:pPr>
      <w:r>
        <w:t xml:space="preserve">B. /etc/dumpdates</w:t>
      </w:r>
    </w:p>
    <w:p>
      <w:pPr>
        <w:numPr>
          <w:ilvl w:val="0"/>
          <w:numId w:val="1007"/>
        </w:numPr>
      </w:pPr>
      <w:r>
        <w:t xml:space="preserve">Which of the following represents the first nonrewinding SCSI tape device on a system?</w:t>
      </w:r>
    </w:p>
    <w:p>
      <w:pPr>
        <w:numPr>
          <w:ilvl w:val="0"/>
          <w:numId w:val="1000"/>
        </w:numPr>
      </w:pPr>
      <w:r>
        <w:t xml:space="preserve">D. /dev/nst0</w:t>
      </w:r>
    </w:p>
    <w:p>
      <w:pPr>
        <w:numPr>
          <w:ilvl w:val="0"/>
          <w:numId w:val="1007"/>
        </w:numPr>
      </w:pPr>
      <w:r>
        <w:t xml:space="preserve">Which option to the dpkg command can be used to list the files that comprise a package?</w:t>
      </w:r>
    </w:p>
    <w:p>
      <w:pPr>
        <w:numPr>
          <w:ilvl w:val="0"/>
          <w:numId w:val="1000"/>
        </w:numPr>
      </w:pPr>
      <w:r>
        <w:t xml:space="preserve">B. -L</w:t>
      </w:r>
    </w:p>
    <w:p>
      <w:pPr>
        <w:numPr>
          <w:ilvl w:val="0"/>
          <w:numId w:val="1007"/>
        </w:numPr>
      </w:pPr>
      <w:r>
        <w:t xml:space="preserve">Which option to the rpm command can be used to remove a package from the system?</w:t>
      </w:r>
    </w:p>
    <w:p>
      <w:pPr>
        <w:numPr>
          <w:ilvl w:val="0"/>
          <w:numId w:val="1000"/>
        </w:numPr>
      </w:pPr>
      <w:r>
        <w:t xml:space="preserve">B. -e</w:t>
      </w:r>
    </w:p>
    <w:p>
      <w:pPr>
        <w:numPr>
          <w:ilvl w:val="0"/>
          <w:numId w:val="1007"/>
        </w:numPr>
      </w:pPr>
      <w:r>
        <w:t xml:space="preserve">Which of the following commands creates an archive?</w:t>
      </w:r>
    </w:p>
    <w:p>
      <w:pPr>
        <w:numPr>
          <w:ilvl w:val="0"/>
          <w:numId w:val="1000"/>
        </w:numPr>
      </w:pPr>
      <w:r>
        <w:t xml:space="preserve">A. tar –cvf /dev/st0</w:t>
      </w:r>
    </w:p>
    <w:p>
      <w:pPr>
        <w:numPr>
          <w:ilvl w:val="0"/>
          <w:numId w:val="1000"/>
        </w:numPr>
      </w:pPr>
      <w:r>
        <w:t xml:space="preserve">D. tar –zcvf /dev/st0 *</w:t>
      </w:r>
    </w:p>
    <w:p>
      <w:pPr>
        <w:numPr>
          <w:ilvl w:val="0"/>
          <w:numId w:val="1007"/>
        </w:numPr>
      </w:pPr>
      <w:r>
        <w:t xml:space="preserve">When compiling source code into a binary program, which command performs a system check and creates the Makefile?</w:t>
      </w:r>
    </w:p>
    <w:p>
      <w:pPr>
        <w:numPr>
          <w:ilvl w:val="0"/>
          <w:numId w:val="1000"/>
        </w:numPr>
      </w:pPr>
      <w:r>
        <w:t xml:space="preserve">B. ./configure</w:t>
      </w:r>
    </w:p>
    <w:p>
      <w:pPr>
        <w:numPr>
          <w:ilvl w:val="0"/>
          <w:numId w:val="1007"/>
        </w:numPr>
      </w:pPr>
      <w:r>
        <w:t xml:space="preserve">Which of the following commands can be used to search for packages that contain the word</w:t>
      </w:r>
      <w:r>
        <w:t xml:space="preserve"> </w:t>
      </w:r>
      <w:r>
        <w:t xml:space="preserve">“</w:t>
      </w:r>
      <w:r>
        <w:t xml:space="preserve">oobla</w:t>
      </w:r>
      <w:r>
        <w:t xml:space="preserve">”</w:t>
      </w:r>
      <w:r>
        <w:t xml:space="preserve"> </w:t>
      </w:r>
      <w:r>
        <w:t xml:space="preserve">on RPM software repositories?</w:t>
      </w:r>
    </w:p>
    <w:p>
      <w:pPr>
        <w:numPr>
          <w:ilvl w:val="0"/>
          <w:numId w:val="1000"/>
        </w:numPr>
      </w:pPr>
      <w:r>
        <w:t xml:space="preserve">A. yum search oobla</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
    <w:nsid w:val="71315dc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2020-04-10T04:25:04Z</dcterms:created>
  <dcterms:modified xsi:type="dcterms:W3CDTF">2020-04-10T04:25:04Z</dcterms:modified>
</cp:coreProperties>
</file>

<file path=docProps/custom.xml><?xml version="1.0" encoding="utf-8"?>
<Properties xmlns="http://schemas.openxmlformats.org/officeDocument/2006/custom-properties" xmlns:vt="http://schemas.openxmlformats.org/officeDocument/2006/docPropsVTypes"/>
</file>