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4"/>
          <w:szCs w:val="24"/>
        </w:rPr>
        <w:t xml:space="preserve">Kazakh-British Technical University</w:t>
      </w:r>
    </w:p>
    <w:p>
      <w:pPr>
        <w:spacing w:after="40"/>
      </w:pPr>
      <w:r>
        <w:rPr>
          <w:rFonts w:ascii="Calibri" w:cs="Calibri" w:eastAsia="Calibri" w:hAnsi="Calibri"/>
          <w:sz w:val="22"/>
          <w:szCs w:val="22"/>
        </w:rPr>
        <w:t xml:space="preserve">Backend for Highloaded Environment · Fall 2026</w:t>
      </w:r>
    </w:p>
    <w:p>
      <w:pPr>
        <w:spacing w:after="80" w:before="240"/>
      </w:pPr>
      <w:r>
        <w:rPr>
          <w:rFonts w:ascii="Calibri" w:cs="Calibri" w:eastAsia="Calibri" w:hAnsi="Calibri"/>
          <w:b/>
          <w:bCs/>
          <w:color w:val="1F4E79"/>
          <w:sz w:val="40"/>
          <w:szCs w:val="40"/>
        </w:rPr>
        <w:t xml:space="preserve">SIS #2. Protocol Implementation</w:t>
      </w:r>
    </w:p>
    <w:p>
      <w:pPr>
        <w:spacing w:after="200"/>
      </w:pPr>
      <w:r>
        <w:rPr>
          <w:rFonts w:ascii="Calibri" w:cs="Calibri" w:eastAsia="Calibri" w:hAnsi="Calibri"/>
          <w:sz w:val="26"/>
          <w:szCs w:val="26"/>
        </w:rPr>
        <w:t xml:space="preserve">Topic T7: Like &amp; View Counter</w:t>
      </w:r>
    </w:p>
    <w:p>
      <w:pPr>
        <w:spacing w:after="40"/>
      </w:pPr>
      <w:r>
        <w:rPr>
          <w:rFonts w:ascii="Calibri" w:cs="Calibri" w:eastAsia="Calibri" w:hAnsi="Calibri"/>
          <w:b/>
          <w:bCs/>
        </w:rPr>
        <w:t xml:space="preserve">Student: </w:t>
      </w:r>
      <w:r>
        <w:rPr>
          <w:rFonts w:ascii="Calibri" w:cs="Calibri" w:eastAsia="Calibri" w:hAnsi="Calibri"/>
        </w:rPr>
        <w:t xml:space="preserve">Ibrashov Danial, 23B031316</w:t>
      </w:r>
    </w:p>
    <w:p>
      <w:pPr>
        <w:spacing w:after="40"/>
      </w:pPr>
      <w:r>
        <w:rPr>
          <w:rFonts w:ascii="Calibri" w:cs="Calibri" w:eastAsia="Calibri" w:hAnsi="Calibri"/>
          <w:b/>
          <w:bCs/>
        </w:rPr>
        <w:t xml:space="preserve">Instructor: </w:t>
      </w:r>
      <w:r>
        <w:rPr>
          <w:rFonts w:ascii="Calibri" w:cs="Calibri" w:eastAsia="Calibri" w:hAnsi="Calibri"/>
        </w:rPr>
        <w:t xml:space="preserve">Nurov Arnur</w:t>
      </w:r>
    </w:p>
    <w:p>
      <w:pPr>
        <w:spacing w:after="40"/>
      </w:pPr>
      <w:r>
        <w:rPr>
          <w:rFonts w:ascii="Calibri" w:cs="Calibri" w:eastAsia="Calibri" w:hAnsi="Calibri"/>
          <w:b/>
          <w:bCs/>
        </w:rPr>
        <w:t xml:space="preserve">Repository: </w:t>
      </w:r>
      <w:hyperlink w:history="1" r:id="rIdqztwd2pdabd-yl1x6on6g">
        <w:r>
          <w:rPr>
            <w:rStyle w:val="Hyperlink"/>
            <w:rFonts w:ascii="Calibri" w:cs="Calibri" w:eastAsia="Calibri" w:hAnsi="Calibri"/>
          </w:rPr>
          <w:t xml:space="preserve">https://github.com/w0ikid/highload-like-view-counter</w:t>
        </w:r>
      </w:hyperlink>
    </w:p>
    <w:p>
      <w:pPr>
        <w:pBdr>
          <w:bottom w:val="single" w:color="1F4E79" w:sz="6" w:space="8"/>
        </w:pBdr>
        <w:spacing w:after="240"/>
      </w:pPr>
      <w:r>
        <w:rPr>
          <w:rFonts w:ascii="Calibri" w:cs="Calibri" w:eastAsia="Calibri" w:hAnsi="Calibri"/>
          <w:b/>
          <w:bCs/>
        </w:rPr>
        <w:t xml:space="preserve">Source of all numbers: </w:t>
      </w:r>
      <w:r>
        <w:rPr>
          <w:rFonts w:ascii="Consolas" w:cs="Consolas" w:eastAsia="Consolas" w:hAnsi="Consolas"/>
          <w:sz w:val="19"/>
          <w:szCs w:val="19"/>
        </w:rPr>
        <w:t xml:space="preserve">benchmarks/results/</w:t>
      </w:r>
      <w:r>
        <w:rPr>
          <w:rFonts w:ascii="Calibri" w:cs="Calibri" w:eastAsia="Calibri" w:hAnsi="Calibri"/>
        </w:rPr>
        <w:t xml:space="preserve"> in the repository (raw latencies, commands, environment).</w:t>
      </w:r>
    </w:p>
    <w:p>
      <w:pPr>
        <w:spacing w:after="120" w:line="276"/>
      </w:pPr>
      <w:r>
        <w:rPr>
          <w:rFonts w:ascii="Calibri" w:cs="Calibri" w:eastAsia="Calibri" w:hAnsi="Calibri"/>
          <w:b/>
          <w:bCs/>
        </w:rPr>
        <w:t xml:space="preserve">In short.</w:t>
      </w:r>
      <w:r>
        <w:rPr>
          <w:rFonts w:ascii="Calibri" w:cs="Calibri" w:eastAsia="Calibri" w:hAnsi="Calibri"/>
        </w:rPr>
        <w:t xml:space="preserve"> I implemented the counter service from SIS #1 with one shared business layer and two transports: REST/JSON (the baseline) and gRPC/Protobuf. Every write is idempotent, every request has a deadline that is passed down to PostgreSQL and Redis, and the client retries only errors that are safe to retry, at most twice, with backoff and jitter. On my laptop the latency difference between the two protocols is small and goes both ways — it is within the noise of one machine. The clear and stable win of gRPC is message size: Protobuf bodies are 5–6× smaller. The bottleneck is the storage, not the protocol. The service is written in Go; the instructor allowed Go instead of Java.</w:t>
      </w:r>
    </w:p>
    <w:p>
      <w:pPr>
        <w:pStyle w:val="Heading1"/>
      </w:pPr>
      <w:r>
        <w:rPr>
          <w:rFonts w:ascii="Calibri" w:cs="Calibri" w:eastAsia="Calibri" w:hAnsi="Calibri"/>
        </w:rPr>
        <w:t xml:space="preserve">1. What SIS #2 asks for and where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226"/>
        <w:gridCol w:w="120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Requirement</w:t>
            </w:r>
          </w:p>
        </w:tc>
        <w:tc>
          <w:tcPr>
            <w:tcW w:type="dxa" w:w="5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Where in the repository</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Section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Service interface from SIS #1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api/proto/counters/v1/counters.proto</w:t>
            </w:r>
            <w:r>
              <w:rPr>
                <w:rFonts w:ascii="Calibri" w:cs="Calibri" w:eastAsia="Calibri" w:hAnsi="Calibri"/>
              </w:rPr>
              <w:t xml:space="preserve">, </w:t>
            </w:r>
            <w:r>
              <w:rPr>
                <w:rFonts w:ascii="Consolas" w:cs="Consolas" w:eastAsia="Consolas" w:hAnsi="Consolas"/>
                <w:sz w:val="19"/>
                <w:szCs w:val="19"/>
              </w:rPr>
              <w:t xml:space="preserve">internal/transport/rest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Protocol (gRPC over HTTP/2)</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internal/transport/grpc/server.go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2, 3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Idempotency</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likes: </w:t>
            </w:r>
            <w:r>
              <w:rPr>
                <w:rFonts w:ascii="Consolas" w:cs="Consolas" w:eastAsia="Consolas" w:hAnsi="Consolas"/>
                <w:sz w:val="19"/>
                <w:szCs w:val="19"/>
              </w:rPr>
              <w:t xml:space="preserve">ON CONFLICT</w:t>
            </w:r>
            <w:r>
              <w:rPr>
                <w:rFonts w:ascii="Calibri" w:cs="Calibri" w:eastAsia="Calibri" w:hAnsi="Calibri"/>
              </w:rPr>
              <w:t xml:space="preserve">; views: Redis </w:t>
            </w:r>
            <w:r>
              <w:rPr>
                <w:rFonts w:ascii="Consolas" w:cs="Consolas" w:eastAsia="Consolas" w:hAnsi="Consolas"/>
                <w:sz w:val="19"/>
                <w:szCs w:val="19"/>
              </w:rPr>
              <w:t xml:space="preserve">SET NX</w:t>
            </w:r>
            <w:r>
              <w:rPr>
                <w:rFonts w:ascii="Calibri" w:cs="Calibri" w:eastAsia="Calibri" w:hAnsi="Calibri"/>
              </w:rPr>
              <w:t xml:space="preserve">; flush: </w:t>
            </w:r>
            <w:r>
              <w:rPr>
                <w:rFonts w:ascii="Consolas" w:cs="Consolas" w:eastAsia="Consolas" w:hAnsi="Consolas"/>
                <w:sz w:val="19"/>
                <w:szCs w:val="19"/>
              </w:rPr>
              <w:t xml:space="preserve">counter_flush_log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Timeouts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request budget + per-dependency budgets, </w:t>
            </w:r>
            <w:r>
              <w:rPr>
                <w:rFonts w:ascii="Consolas" w:cs="Consolas" w:eastAsia="Consolas" w:hAnsi="Consolas"/>
                <w:sz w:val="19"/>
                <w:szCs w:val="19"/>
              </w:rPr>
              <w:t xml:space="preserve">context</w:t>
            </w:r>
            <w:r>
              <w:rPr>
                <w:rFonts w:ascii="Calibri" w:cs="Calibri" w:eastAsia="Calibri" w:hAnsi="Calibri"/>
              </w:rPr>
              <w:t xml:space="preserve"> deadlines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Retries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pkg/counterclient</w:t>
            </w:r>
            <w:r>
              <w:rPr>
                <w:rFonts w:ascii="Calibri" w:cs="Calibri" w:eastAsia="Calibri" w:hAnsi="Calibri"/>
              </w:rPr>
              <w:t xml:space="preserve"> — bounded retries with jitter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Latency vs REST/JSON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cmd/bench</w:t>
            </w:r>
            <w:r>
              <w:rPr>
                <w:rFonts w:ascii="Calibri" w:cs="Calibri" w:eastAsia="Calibri" w:hAnsi="Calibri"/>
              </w:rPr>
              <w:t xml:space="preserve">, </w:t>
            </w:r>
            <w:r>
              <w:rPr>
                <w:rFonts w:ascii="Consolas" w:cs="Consolas" w:eastAsia="Consolas" w:hAnsi="Consolas"/>
                <w:sz w:val="19"/>
                <w:szCs w:val="19"/>
              </w:rPr>
              <w:t xml:space="preserve">benchmarks/run.py</w:t>
            </w:r>
            <w:r>
              <w:rPr>
                <w:rFonts w:ascii="Calibri" w:cs="Calibri" w:eastAsia="Calibri" w:hAnsi="Calibri"/>
              </w:rPr>
              <w:t xml:space="preserve">, </w:t>
            </w:r>
            <w:r>
              <w:rPr>
                <w:rFonts w:ascii="Consolas" w:cs="Consolas" w:eastAsia="Consolas" w:hAnsi="Consolas"/>
                <w:sz w:val="19"/>
                <w:szCs w:val="19"/>
              </w:rPr>
              <w:t xml:space="preserve">benchmarks/results/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7, 8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Payload size vs REST/JSON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go run ./cmd/bench -payload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8.4</w:t>
            </w:r>
          </w:p>
        </w:tc>
      </w:tr>
    </w:tbl>
    <w:p>
      <w:pPr>
        <w:spacing w:after="200" w:before="60"/>
      </w:pPr>
      <w:r>
        <w:rPr>
          <w:rFonts w:ascii="Calibri" w:cs="Calibri" w:eastAsia="Calibri" w:hAnsi="Calibri"/>
          <w:i/>
          <w:iCs/>
          <w:color w:val="595959"/>
          <w:sz w:val="18"/>
          <w:szCs w:val="18"/>
        </w:rPr>
        <w:t xml:space="preserve">Table 1. Requirements of SIS #2 mapped to the code.</w:t>
      </w:r>
    </w:p>
    <w:p>
      <w:pPr>
        <w:pStyle w:val="Heading1"/>
      </w:pPr>
      <w:r>
        <w:rPr>
          <w:rFonts w:ascii="Calibri" w:cs="Calibri" w:eastAsia="Calibri" w:hAnsi="Calibri"/>
        </w:rPr>
        <w:t xml:space="preserve">2. Why gRPC</w:t>
      </w:r>
    </w:p>
    <w:p>
      <w:pPr>
        <w:spacing w:after="120" w:line="276"/>
      </w:pPr>
      <w:r>
        <w:rPr>
          <w:rFonts w:ascii="Calibri" w:cs="Calibri" w:eastAsia="Calibri" w:hAnsi="Calibri"/>
        </w:rPr>
        <w:t xml:space="preserve">In SIS #1 I described only a REST API, because the main client is a browser feed. For SIS #2 I added gRPC as the protocol to compare against that baseline. For this service it has three concrete advantages:</w:t>
      </w:r>
    </w:p>
    <w:p>
      <w:pPr>
        <w:pStyle w:val="ListParagraph"/>
        <w:numPr>
          <w:ilvl w:val="0"/>
          <w:numId w:val="2"/>
        </w:numPr>
        <w:spacing w:after="60"/>
      </w:pPr>
      <w:r>
        <w:rPr>
          <w:rFonts w:ascii="Calibri" w:cs="Calibri" w:eastAsia="Calibri" w:hAnsi="Calibri"/>
          <w:b/>
          <w:bCs/>
        </w:rPr>
        <w:t xml:space="preserve">Smaller messages.</w:t>
      </w:r>
      <w:r>
        <w:rPr>
          <w:rFonts w:ascii="Calibri" w:cs="Calibri" w:eastAsia="Calibri" w:hAnsi="Calibri"/>
        </w:rPr>
        <w:t xml:space="preserve"> The heaviest request is a batch of up to 50 view events. In JSON every field name and every int64 (sent as a string, so the browser does not lose precision) is repeated 50 times. Protobuf sends field numbers and varints.</w:t>
      </w:r>
    </w:p>
    <w:p>
      <w:pPr>
        <w:pStyle w:val="ListParagraph"/>
        <w:numPr>
          <w:ilvl w:val="0"/>
          <w:numId w:val="2"/>
        </w:numPr>
        <w:spacing w:after="60"/>
      </w:pPr>
      <w:r>
        <w:rPr>
          <w:rFonts w:ascii="Calibri" w:cs="Calibri" w:eastAsia="Calibri" w:hAnsi="Calibri"/>
          <w:b/>
          <w:bCs/>
        </w:rPr>
        <w:t xml:space="preserve">One HTTP/2 connection with multiplexing.</w:t>
      </w:r>
      <w:r>
        <w:rPr>
          <w:rFonts w:ascii="Calibri" w:cs="Calibri" w:eastAsia="Calibri" w:hAnsi="Calibri"/>
        </w:rPr>
        <w:t xml:space="preserve"> A backend client with high concurrency does not need a pool of HTTP/1.1 connections.</w:t>
      </w:r>
    </w:p>
    <w:p>
      <w:pPr>
        <w:pStyle w:val="ListParagraph"/>
        <w:numPr>
          <w:ilvl w:val="0"/>
          <w:numId w:val="2"/>
        </w:numPr>
        <w:spacing w:after="60"/>
      </w:pPr>
      <w:r>
        <w:rPr>
          <w:rFonts w:ascii="Calibri" w:cs="Calibri" w:eastAsia="Calibri" w:hAnsi="Calibri"/>
          <w:b/>
          <w:bCs/>
        </w:rPr>
        <w:t xml:space="preserve">Strict contract.</w:t>
      </w:r>
      <w:r>
        <w:rPr>
          <w:rFonts w:ascii="Calibri" w:cs="Calibri" w:eastAsia="Calibri" w:hAnsi="Calibri"/>
        </w:rPr>
        <w:t xml:space="preserve"> The </w:t>
      </w:r>
      <w:r>
        <w:rPr>
          <w:rFonts w:ascii="Consolas" w:cs="Consolas" w:eastAsia="Consolas" w:hAnsi="Consolas"/>
          <w:sz w:val="19"/>
          <w:szCs w:val="19"/>
        </w:rPr>
        <w:t xml:space="preserve">.proto</w:t>
      </w:r>
      <w:r>
        <w:rPr>
          <w:rFonts w:ascii="Calibri" w:cs="Calibri" w:eastAsia="Calibri" w:hAnsi="Calibri"/>
        </w:rPr>
        <w:t xml:space="preserve"> file generates both server and client, so the two sides cannot drift.</w:t>
      </w:r>
    </w:p>
    <w:p>
      <w:pPr>
        <w:spacing w:after="120" w:line="276"/>
      </w:pPr>
      <w:r>
        <w:rPr>
          <w:rFonts w:ascii="Calibri" w:cs="Calibri" w:eastAsia="Calibri" w:hAnsi="Calibri"/>
        </w:rPr>
        <w:t xml:space="preserve">The costs: a browser cannot call gRPC directly, debugging needs </w:t>
      </w:r>
      <w:r>
        <w:rPr>
          <w:rFonts w:ascii="Consolas" w:cs="Consolas" w:eastAsia="Consolas" w:hAnsi="Consolas"/>
          <w:sz w:val="19"/>
          <w:szCs w:val="19"/>
        </w:rPr>
        <w:t xml:space="preserve">grpcurl</w:t>
      </w:r>
      <w:r>
        <w:rPr>
          <w:rFonts w:ascii="Calibri" w:cs="Calibri" w:eastAsia="Calibri" w:hAnsi="Calibri"/>
        </w:rPr>
        <w:t xml:space="preserve"> instead of </w:t>
      </w:r>
      <w:r>
        <w:rPr>
          <w:rFonts w:ascii="Consolas" w:cs="Consolas" w:eastAsia="Consolas" w:hAnsi="Consolas"/>
          <w:sz w:val="19"/>
          <w:szCs w:val="19"/>
        </w:rPr>
        <w:t xml:space="preserve">curl</w:t>
      </w:r>
      <w:r>
        <w:rPr>
          <w:rFonts w:ascii="Calibri" w:cs="Calibri" w:eastAsia="Calibri" w:hAnsi="Calibri"/>
        </w:rPr>
        <w:t xml:space="preserve">, and there is a code-generation step. So REST stays for the web client and gRPC is meant for service-to-service calls.</w:t>
      </w:r>
    </w:p>
    <w:p>
      <w:pPr>
        <w:pStyle w:val="Heading1"/>
      </w:pPr>
      <w:r>
        <w:rPr>
          <w:rFonts w:ascii="Calibri" w:cs="Calibri" w:eastAsia="Calibri" w:hAnsi="Calibri"/>
        </w:rPr>
        <w:t xml:space="preserve">3. Implementation</w:t>
      </w:r>
    </w:p>
    <w:p>
      <w:pPr>
        <w:spacing w:after="120" w:line="276"/>
      </w:pPr>
      <w:r>
        <w:rPr>
          <w:rFonts w:ascii="Calibri" w:cs="Calibri" w:eastAsia="Calibri" w:hAnsi="Calibri"/>
        </w:rPr>
        <w:t xml:space="preserve">Both transports are thin adapters over the same use-case layer, so the business rules, deduplication and storage are shared. A view sent over REST and then repeated over gRPC is a duplicate.</w:t>
      </w:r>
    </w:p>
    <w:p>
      <w:pPr>
        <w:shd w:fill="F2F2F2" w:color="auto" w:val="clear"/>
        <w:spacing w:after="0"/>
        <w:ind w:left="120" w:right="120"/>
      </w:pPr>
      <w:r>
        <w:rPr>
          <w:rFonts w:ascii="Consolas" w:cs="Consolas" w:eastAsia="Consolas" w:hAnsi="Consolas"/>
          <w:sz w:val="19"/>
          <w:szCs w:val="19"/>
        </w:rPr>
        <w:t xml:space="preserve">cmd/http                 one process: REST :8080 + gRPC :9090</w:t>
      </w:r>
    </w:p>
    <w:p>
      <w:pPr>
        <w:shd w:fill="F2F2F2" w:color="auto" w:val="clear"/>
        <w:spacing w:after="0"/>
        <w:ind w:left="120" w:right="120"/>
      </w:pPr>
      <w:r>
        <w:rPr>
          <w:rFonts w:ascii="Consolas" w:cs="Consolas" w:eastAsia="Consolas" w:hAnsi="Consolas"/>
          <w:sz w:val="19"/>
          <w:szCs w:val="19"/>
        </w:rPr>
        <w:t xml:space="preserve">cmd/worker               flusher (every 1 s) + reconciler (every 1 min)</w:t>
      </w:r>
    </w:p>
    <w:p>
      <w:pPr>
        <w:shd w:fill="F2F2F2" w:color="auto" w:val="clear"/>
        <w:spacing w:after="0"/>
        <w:ind w:left="120" w:right="120"/>
      </w:pPr>
      <w:r>
        <w:rPr>
          <w:rFonts w:ascii="Consolas" w:cs="Consolas" w:eastAsia="Consolas" w:hAnsi="Consolas"/>
          <w:sz w:val="19"/>
          <w:szCs w:val="19"/>
        </w:rPr>
        <w:t xml:space="preserve">internal/transport/rest  REST/JSON adapter</w:t>
      </w:r>
    </w:p>
    <w:p>
      <w:pPr>
        <w:shd w:fill="F2F2F2" w:color="auto" w:val="clear"/>
        <w:spacing w:after="0"/>
        <w:ind w:left="120" w:right="120"/>
      </w:pPr>
      <w:r>
        <w:rPr>
          <w:rFonts w:ascii="Consolas" w:cs="Consolas" w:eastAsia="Consolas" w:hAnsi="Consolas"/>
          <w:sz w:val="19"/>
          <w:szCs w:val="19"/>
        </w:rPr>
        <w:t xml:space="preserve">internal/transport/grpc  gRPC adapter</w:t>
      </w:r>
    </w:p>
    <w:p>
      <w:pPr>
        <w:shd w:fill="F2F2F2" w:color="auto" w:val="clear"/>
        <w:spacing w:after="0"/>
        <w:ind w:left="120" w:right="120"/>
      </w:pPr>
      <w:r>
        <w:rPr>
          <w:rFonts w:ascii="Consolas" w:cs="Consolas" w:eastAsia="Consolas" w:hAnsi="Consolas"/>
          <w:sz w:val="19"/>
          <w:szCs w:val="19"/>
        </w:rPr>
        <w:t xml:space="preserve">internal/usecase/counters  shared business logic</w:t>
      </w:r>
    </w:p>
    <w:p>
      <w:pPr>
        <w:shd w:fill="F2F2F2" w:color="auto" w:val="clear"/>
        <w:spacing w:after="0"/>
        <w:ind w:left="120" w:right="120"/>
      </w:pPr>
      <w:r>
        <w:rPr>
          <w:rFonts w:ascii="Consolas" w:cs="Consolas" w:eastAsia="Consolas" w:hAnsi="Consolas"/>
          <w:sz w:val="19"/>
          <w:szCs w:val="19"/>
        </w:rPr>
        <w:t xml:space="preserve">internal/infrastructure  PostgreSQL repositories, Redis Lua scripts</w:t>
      </w:r>
    </w:p>
    <w:p>
      <w:pPr>
        <w:shd w:fill="F2F2F2" w:color="auto" w:val="clear"/>
        <w:spacing w:after="0"/>
        <w:ind w:left="120" w:right="120"/>
      </w:pPr>
      <w:r>
        <w:rPr>
          <w:rFonts w:ascii="Consolas" w:cs="Consolas" w:eastAsia="Consolas" w:hAnsi="Consolas"/>
          <w:sz w:val="19"/>
          <w:szCs w:val="19"/>
        </w:rPr>
        <w:t xml:space="preserve">pkg/counterclient        REST and gRPC client with the retry policy</w:t>
      </w:r>
    </w:p>
    <w:p>
      <w:pPr>
        <w:shd w:fill="F2F2F2" w:color="auto" w:val="clear"/>
        <w:spacing w:after="160"/>
        <w:ind w:left="120" w:right="120"/>
      </w:pPr>
      <w:r>
        <w:rPr>
          <w:rFonts w:ascii="Consolas" w:cs="Consolas" w:eastAsia="Consolas" w:hAnsi="Consolas"/>
          <w:sz w:val="19"/>
          <w:szCs w:val="19"/>
        </w:rPr>
        <w:t xml:space="preserve">cmd/bench, benchmarks/   load generator and orchestration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280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Operation</w:t>
            </w:r>
          </w:p>
        </w:tc>
        <w:tc>
          <w:tcPr>
            <w:tcW w:type="dxa" w:w="3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REST</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gRPC (CounterService)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Like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PUT /v1/posts/{id}/like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LikePost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Unlike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DELETE /v1/posts/{id}/like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UnlikePost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Record views (1–50)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POST /v1/views</w:t>
            </w:r>
            <w:r>
              <w:rPr>
                <w:rFonts w:ascii="Calibri" w:cs="Calibri" w:eastAsia="Calibri" w:hAnsi="Calibri"/>
              </w:rPr>
              <w:t xml:space="preserve"> → 202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RecordViews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Read counters (1–100)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GET /v1/counters?postIds=…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GetCounters</w:t>
            </w:r>
          </w:p>
        </w:tc>
      </w:tr>
    </w:tbl>
    <w:p>
      <w:pPr>
        <w:spacing w:after="200" w:before="60"/>
      </w:pPr>
      <w:r>
        <w:rPr>
          <w:rFonts w:ascii="Calibri" w:cs="Calibri" w:eastAsia="Calibri" w:hAnsi="Calibri"/>
          <w:i/>
          <w:iCs/>
          <w:color w:val="595959"/>
          <w:sz w:val="18"/>
          <w:szCs w:val="18"/>
        </w:rPr>
        <w:t xml:space="preserve">Table 2. The same interface in both protocols.</w:t>
      </w:r>
    </w:p>
    <w:p>
      <w:pPr>
        <w:spacing w:after="120" w:line="276"/>
      </w:pPr>
      <w:r>
        <w:rPr>
          <w:rFonts w:ascii="Calibri" w:cs="Calibri" w:eastAsia="Calibri" w:hAnsi="Calibri"/>
          <w:b/>
          <w:bCs/>
        </w:rPr>
        <w:t xml:space="preserve">Likes</w:t>
      </w:r>
      <w:r>
        <w:rPr>
          <w:rFonts w:ascii="Calibri" w:cs="Calibri" w:eastAsia="Calibri" w:hAnsi="Calibri"/>
        </w:rPr>
        <w:t xml:space="preserve"> are written to PostgreSQL in one transaction: lock the </w:t>
      </w:r>
      <w:r>
        <w:rPr>
          <w:rFonts w:ascii="Consolas" w:cs="Consolas" w:eastAsia="Consolas" w:hAnsi="Consolas"/>
          <w:sz w:val="19"/>
          <w:szCs w:val="19"/>
        </w:rPr>
        <w:t xml:space="preserve">post_counters</w:t>
      </w:r>
      <w:r>
        <w:rPr>
          <w:rFonts w:ascii="Calibri" w:cs="Calibri" w:eastAsia="Calibri" w:hAnsi="Calibri"/>
        </w:rPr>
        <w:t xml:space="preserve"> row, insert or delete the </w:t>
      </w:r>
      <w:r>
        <w:rPr>
          <w:rFonts w:ascii="Consolas" w:cs="Consolas" w:eastAsia="Consolas" w:hAnsi="Consolas"/>
          <w:sz w:val="19"/>
          <w:szCs w:val="19"/>
        </w:rPr>
        <w:t xml:space="preserve">likes</w:t>
      </w:r>
      <w:r>
        <w:rPr>
          <w:rFonts w:ascii="Calibri" w:cs="Calibri" w:eastAsia="Calibri" w:hAnsi="Calibri"/>
        </w:rPr>
        <w:t xml:space="preserve"> row, change </w:t>
      </w:r>
      <w:r>
        <w:rPr>
          <w:rFonts w:ascii="Consolas" w:cs="Consolas" w:eastAsia="Consolas" w:hAnsi="Consolas"/>
          <w:sz w:val="19"/>
          <w:szCs w:val="19"/>
        </w:rPr>
        <w:t xml:space="preserve">likes_count</w:t>
      </w:r>
      <w:r>
        <w:rPr>
          <w:rFonts w:ascii="Calibri" w:cs="Calibri" w:eastAsia="Calibri" w:hAnsi="Calibri"/>
        </w:rPr>
        <w:t xml:space="preserve">. </w:t>
      </w:r>
      <w:r>
        <w:rPr>
          <w:rFonts w:ascii="Calibri" w:cs="Calibri" w:eastAsia="Calibri" w:hAnsi="Calibri"/>
          <w:b/>
          <w:bCs/>
        </w:rPr>
        <w:t xml:space="preserve">Views</w:t>
      </w:r>
      <w:r>
        <w:rPr>
          <w:rFonts w:ascii="Calibri" w:cs="Calibri" w:eastAsia="Calibri" w:hAnsi="Calibri"/>
        </w:rPr>
        <w:t xml:space="preserve"> go through one Redis Lua script: set the dedup key and, only if it is new, increment the pending delta. The worker moves pending deltas into PostgreSQL once a second as a batch with a UUID. Errors are mapped the same way in both protocols: 400/INVALID_ARGUMENT, 401/UNAUTHENTICATED, 404/NOT_FOUND, 503/UNAVAILABLE, 504/DEADLINE_EXCEEDED, 500/INTERNAL.</w:t>
      </w:r>
    </w:p>
    <w:p>
      <w:pPr>
        <w:pStyle w:val="Heading1"/>
      </w:pPr>
      <w:r>
        <w:rPr>
          <w:rFonts w:ascii="Calibri" w:cs="Calibri" w:eastAsia="Calibri" w:hAnsi="Calibri"/>
        </w:rPr>
        <w:t xml:space="preserve">4. Idempotency</w:t>
      </w:r>
    </w:p>
    <w:p>
      <w:pPr>
        <w:spacing w:after="120" w:line="276"/>
      </w:pPr>
      <w:r>
        <w:rPr>
          <w:rFonts w:ascii="Calibri" w:cs="Calibri" w:eastAsia="Calibri" w:hAnsi="Calibri"/>
        </w:rPr>
        <w:t xml:space="preserve">Every write can be repeated after a timeout without changing the result a second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26"/>
        <w:gridCol w:w="220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Operation</w:t>
            </w:r>
          </w:p>
        </w:tc>
        <w:tc>
          <w:tcPr>
            <w:tcW w:type="dxa" w:w="5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Mechanism</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Repeat gives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Like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INSERT … ON CONFLICT DO NOTHING</w:t>
            </w:r>
            <w:r>
              <w:rPr>
                <w:rFonts w:ascii="Calibri" w:cs="Calibri" w:eastAsia="Calibri" w:hAnsi="Calibri"/>
              </w:rPr>
              <w:t xml:space="preserve">; counter changes only if a row was inserted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same state, counter +0</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Unlike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DELETE</w:t>
            </w:r>
            <w:r>
              <w:rPr>
                <w:rFonts w:ascii="Calibri" w:cs="Calibri" w:eastAsia="Calibri" w:hAnsi="Calibri"/>
              </w:rPr>
              <w:t xml:space="preserve">; counter changes only if a row was deleted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same state, counter −0</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Record views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Redis Lua </w:t>
            </w:r>
            <w:r>
              <w:rPr>
                <w:rFonts w:ascii="Consolas" w:cs="Consolas" w:eastAsia="Consolas" w:hAnsi="Consolas"/>
                <w:sz w:val="19"/>
                <w:szCs w:val="19"/>
              </w:rPr>
              <w:t xml:space="preserve">SET key NX PX 3600000</w:t>
            </w:r>
            <w:r>
              <w:rPr>
                <w:rFonts w:ascii="Calibri" w:cs="Calibri" w:eastAsia="Calibri" w:hAnsi="Calibri"/>
              </w:rPr>
              <w:t xml:space="preserve"> per (post, viewer); window does not slide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duplicates</w:t>
            </w:r>
            <w:r>
              <w:rPr>
                <w:rFonts w:ascii="Calibri" w:cs="Calibri" w:eastAsia="Calibri" w:hAnsi="Calibri"/>
              </w:rPr>
              <w:t xml:space="preserve"> in the response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Flush batch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INSERT INTO counter_flush_log(batch_id) … ON CONFLICT DO NOTHING</w:t>
            </w:r>
            <w:r>
              <w:rPr>
                <w:rFonts w:ascii="Calibri" w:cs="Calibri" w:eastAsia="Calibri" w:hAnsi="Calibri"/>
              </w:rPr>
              <w:t xml:space="preserve">; delta applied only on insert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batch applied once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Read counters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read-only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w:t>
            </w:r>
          </w:p>
        </w:tc>
      </w:tr>
    </w:tbl>
    <w:p>
      <w:pPr>
        <w:spacing w:after="200" w:before="60"/>
      </w:pPr>
      <w:r>
        <w:rPr>
          <w:rFonts w:ascii="Calibri" w:cs="Calibri" w:eastAsia="Calibri" w:hAnsi="Calibri"/>
          <w:i/>
          <w:iCs/>
          <w:color w:val="595959"/>
          <w:sz w:val="18"/>
          <w:szCs w:val="18"/>
        </w:rPr>
        <w:t xml:space="preserve">Table 3. Why each operation is safe to retry.</w:t>
      </w:r>
    </w:p>
    <w:p>
      <w:pPr>
        <w:spacing w:after="120" w:line="276"/>
      </w:pPr>
      <w:r>
        <w:rPr>
          <w:rFonts w:ascii="Calibri" w:cs="Calibri" w:eastAsia="Calibri" w:hAnsi="Calibri"/>
        </w:rPr>
        <w:t xml:space="preserve">The batch is the important case for crashes. If the worker dies before the commit, the batch stays in Redis under the same UUID and the next worker applies it. If it dies after the commit but before removing the batch from Redis, the next attempt finds the UUID in </w:t>
      </w:r>
      <w:r>
        <w:rPr>
          <w:rFonts w:ascii="Consolas" w:cs="Consolas" w:eastAsia="Consolas" w:hAnsi="Consolas"/>
          <w:sz w:val="19"/>
          <w:szCs w:val="19"/>
        </w:rPr>
        <w:t xml:space="preserve">counter_flush_log</w:t>
      </w:r>
      <w:r>
        <w:rPr>
          <w:rFonts w:ascii="Calibri" w:cs="Calibri" w:eastAsia="Calibri" w:hAnsi="Calibri"/>
        </w:rPr>
        <w:t xml:space="preserve"> and skips it. Only one worker runs at a time, guarded by a PostgreSQL advisory lock.</w:t>
      </w:r>
    </w:p>
    <w:p>
      <w:pPr>
        <w:pStyle w:val="Heading1"/>
      </w:pPr>
      <w:r>
        <w:rPr>
          <w:rFonts w:ascii="Calibri" w:cs="Calibri" w:eastAsia="Calibri" w:hAnsi="Calibri"/>
        </w:rPr>
        <w:t xml:space="preserve">5. Timeouts</w:t>
      </w:r>
    </w:p>
    <w:p>
      <w:pPr>
        <w:spacing w:after="120" w:line="276"/>
      </w:pPr>
      <w:r>
        <w:rPr>
          <w:rFonts w:ascii="Calibri" w:cs="Calibri" w:eastAsia="Calibri" w:hAnsi="Calibri"/>
        </w:rPr>
        <w:t xml:space="preserve">Each request gets one total budget. Every call to a dependency gets its own limit, but never more than what is left of the request budget. When the budget runs out the client gets a fast error instead of waiting.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26"/>
        <w:gridCol w:w="3000"/>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Budget</w:t>
            </w:r>
          </w:p>
        </w:tc>
        <w:tc>
          <w:tcPr>
            <w:tcW w:type="dxa" w:w="2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Default</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Where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Whole request (REST and gRPC)</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1 s (</w:t>
            </w:r>
            <w:r>
              <w:rPr>
                <w:rFonts w:ascii="Consolas" w:cs="Consolas" w:eastAsia="Consolas" w:hAnsi="Consolas"/>
                <w:sz w:val="19"/>
                <w:szCs w:val="19"/>
              </w:rPr>
              <w:t xml:space="preserve">REQUEST_TIMEOUT</w:t>
            </w:r>
            <w:r>
              <w:rPr>
                <w:rFonts w:ascii="Calibri" w:cs="Calibri" w:eastAsia="Calibri" w:hAnsi="Calibri"/>
              </w:rPr>
              <w:t xml:space="pre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rest/router.go</w:t>
            </w:r>
            <w:r>
              <w:rPr>
                <w:rFonts w:ascii="Calibri" w:cs="Calibri" w:eastAsia="Calibri" w:hAnsi="Calibri"/>
              </w:rPr>
              <w:t xml:space="preserve">, </w:t>
            </w:r>
            <w:r>
              <w:rPr>
                <w:rFonts w:ascii="Consolas" w:cs="Consolas" w:eastAsia="Consolas" w:hAnsi="Consolas"/>
                <w:sz w:val="19"/>
                <w:szCs w:val="19"/>
              </w:rPr>
              <w:t xml:space="preserve">grpc/server.go</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PostgreSQL call</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500 ms (</w:t>
            </w:r>
            <w:r>
              <w:rPr>
                <w:rFonts w:ascii="Consolas" w:cs="Consolas" w:eastAsia="Consolas" w:hAnsi="Consolas"/>
                <w:sz w:val="19"/>
                <w:szCs w:val="19"/>
              </w:rPr>
              <w:t xml:space="preserve">POSTGRES_TIMEOUT</w:t>
            </w:r>
            <w:r>
              <w:rPr>
                <w:rFonts w:ascii="Calibri" w:cs="Calibri" w:eastAsia="Calibri" w:hAnsi="Calibri"/>
              </w:rPr>
              <w:t xml:space="pre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usecase/counters/service.go</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Redis call</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100 ms (</w:t>
            </w:r>
            <w:r>
              <w:rPr>
                <w:rFonts w:ascii="Consolas" w:cs="Consolas" w:eastAsia="Consolas" w:hAnsi="Consolas"/>
                <w:sz w:val="19"/>
                <w:szCs w:val="19"/>
              </w:rPr>
              <w:t xml:space="preserve">REDIS_TIMEOUT</w:t>
            </w:r>
            <w:r>
              <w:rPr>
                <w:rFonts w:ascii="Calibri" w:cs="Calibri" w:eastAsia="Calibri" w:hAnsi="Calibri"/>
              </w:rPr>
              <w:t xml:space="pre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usecase/counters/service.go</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One worker task</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5 s (</w:t>
            </w:r>
            <w:r>
              <w:rPr>
                <w:rFonts w:ascii="Consolas" w:cs="Consolas" w:eastAsia="Consolas" w:hAnsi="Consolas"/>
                <w:sz w:val="19"/>
                <w:szCs w:val="19"/>
              </w:rPr>
              <w:t xml:space="preserve">WORKER_BUDGET</w:t>
            </w:r>
            <w:r>
              <w:rPr>
                <w:rFonts w:ascii="Calibri" w:cs="Calibri" w:eastAsia="Calibri" w:hAnsi="Calibri"/>
              </w:rPr>
              <w:t xml:space="pre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internal/worker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Client, all attempts together</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2 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sz w:val="19"/>
                <w:szCs w:val="19"/>
              </w:rPr>
              <w:t xml:space="preserve">pkg/counterclient</w:t>
            </w:r>
          </w:p>
        </w:tc>
      </w:tr>
    </w:tbl>
    <w:p>
      <w:pPr>
        <w:spacing w:after="200" w:before="60"/>
      </w:pPr>
      <w:r>
        <w:rPr>
          <w:rFonts w:ascii="Calibri" w:cs="Calibri" w:eastAsia="Calibri" w:hAnsi="Calibri"/>
          <w:i/>
          <w:iCs/>
          <w:color w:val="595959"/>
          <w:sz w:val="18"/>
          <w:szCs w:val="18"/>
        </w:rPr>
        <w:t xml:space="preserve">Table 4. Timeout budgets.</w:t>
      </w:r>
    </w:p>
    <w:p>
      <w:pPr>
        <w:spacing w:after="120" w:line="276"/>
      </w:pPr>
      <w:r>
        <w:rPr>
          <w:rFonts w:ascii="Calibri" w:cs="Calibri" w:eastAsia="Calibri" w:hAnsi="Calibri"/>
        </w:rPr>
        <w:t xml:space="preserve">An expired deadline returns 504 / DEADLINE_EXCEEDED. If the client cancels, gRPC returns CANCELED and the server stops the work. The PostgreSQL pool is limited to 20 connections, so a slow database produces fast 503s instead of a growing queue (the same idea as in SIS #1, section 2).</w:t>
      </w:r>
    </w:p>
    <w:p>
      <w:pPr>
        <w:pStyle w:val="Heading1"/>
      </w:pPr>
      <w:r>
        <w:rPr>
          <w:rFonts w:ascii="Calibri" w:cs="Calibri" w:eastAsia="Calibri" w:hAnsi="Calibri"/>
        </w:rPr>
        <w:t xml:space="preserve">6. Retries</w:t>
      </w:r>
    </w:p>
    <w:p>
      <w:pPr>
        <w:pStyle w:val="ListParagraph"/>
        <w:numPr>
          <w:ilvl w:val="0"/>
          <w:numId w:val="2"/>
        </w:numPr>
        <w:spacing w:after="60"/>
      </w:pPr>
      <w:r>
        <w:rPr>
          <w:rFonts w:ascii="Calibri" w:cs="Calibri" w:eastAsia="Calibri" w:hAnsi="Calibri"/>
        </w:rPr>
        <w:t xml:space="preserve">At most </w:t>
      </w:r>
      <w:r>
        <w:rPr>
          <w:rFonts w:ascii="Calibri" w:cs="Calibri" w:eastAsia="Calibri" w:hAnsi="Calibri"/>
          <w:b/>
          <w:bCs/>
        </w:rPr>
        <w:t xml:space="preserve">2 extra attempts</w:t>
      </w:r>
      <w:r>
        <w:rPr>
          <w:rFonts w:ascii="Calibri" w:cs="Calibri" w:eastAsia="Calibri" w:hAnsi="Calibri"/>
        </w:rPr>
        <w:t xml:space="preserve">, backoff 100 ms then 200 ms, multiplied by jitter of 50–100%.</w:t>
      </w:r>
    </w:p>
    <w:p>
      <w:pPr>
        <w:pStyle w:val="ListParagraph"/>
        <w:numPr>
          <w:ilvl w:val="0"/>
          <w:numId w:val="2"/>
        </w:numPr>
        <w:spacing w:after="60"/>
      </w:pPr>
      <w:r>
        <w:rPr>
          <w:rFonts w:ascii="Calibri" w:cs="Calibri" w:eastAsia="Calibri" w:hAnsi="Calibri"/>
        </w:rPr>
        <w:t xml:space="preserve">All attempts share the 2 s client budget, so retries can never extend the wait beyond it.</w:t>
      </w:r>
    </w:p>
    <w:p>
      <w:pPr>
        <w:pStyle w:val="ListParagraph"/>
        <w:numPr>
          <w:ilvl w:val="0"/>
          <w:numId w:val="2"/>
        </w:numPr>
        <w:spacing w:after="60"/>
      </w:pPr>
      <w:r>
        <w:rPr>
          <w:rFonts w:ascii="Calibri" w:cs="Calibri" w:eastAsia="Calibri" w:hAnsi="Calibri"/>
        </w:rPr>
        <w:t xml:space="preserve">Only </w:t>
      </w:r>
      <w:r>
        <w:rPr>
          <w:rFonts w:ascii="Calibri" w:cs="Calibri" w:eastAsia="Calibri" w:hAnsi="Calibri"/>
          <w:b/>
          <w:bCs/>
        </w:rPr>
        <w:t xml:space="preserve">503 / UNAVAILABLE and network errors</w:t>
      </w:r>
      <w:r>
        <w:rPr>
          <w:rFonts w:ascii="Calibri" w:cs="Calibri" w:eastAsia="Calibri" w:hAnsi="Calibri"/>
        </w:rPr>
        <w:t xml:space="preserve"> are retried. 400, 404 and 504 are not.</w:t>
      </w:r>
    </w:p>
    <w:p>
      <w:pPr>
        <w:pStyle w:val="ListParagraph"/>
        <w:numPr>
          <w:ilvl w:val="0"/>
          <w:numId w:val="2"/>
        </w:numPr>
        <w:spacing w:after="60"/>
      </w:pPr>
      <w:r>
        <w:rPr>
          <w:rFonts w:ascii="Calibri" w:cs="Calibri" w:eastAsia="Calibri" w:hAnsi="Calibri"/>
        </w:rPr>
        <w:t xml:space="preserve">The retried request is the same request (same post id, same viewer id), so idempotency from section 4 makes the retry safe.</w:t>
      </w:r>
    </w:p>
    <w:p>
      <w:pPr>
        <w:pStyle w:val="ListParagraph"/>
        <w:numPr>
          <w:ilvl w:val="0"/>
          <w:numId w:val="2"/>
        </w:numPr>
        <w:spacing w:after="60"/>
      </w:pPr>
      <w:r>
        <w:rPr>
          <w:rFonts w:ascii="Calibri" w:cs="Calibri" w:eastAsia="Calibri" w:hAnsi="Calibri"/>
        </w:rPr>
        <w:t xml:space="preserve">The server does not retry Redis commands by itself — the decision stays with the client that owns the budget.</w:t>
      </w:r>
    </w:p>
    <w:p>
      <w:pPr>
        <w:spacing w:after="120" w:line="276"/>
      </w:pPr>
      <w:r>
        <w:rPr>
          <w:rFonts w:ascii="Calibri" w:cs="Calibri" w:eastAsia="Calibri" w:hAnsi="Calibri"/>
        </w:rPr>
        <w:t xml:space="preserve">In the benchmarks retries are switched off, so the latency numbers show the protocol and the server, not the retry policy.</w:t>
      </w:r>
    </w:p>
    <w:p>
      <w:pPr>
        <w:pStyle w:val="Heading1"/>
      </w:pPr>
      <w:r>
        <w:rPr>
          <w:rFonts w:ascii="Calibri" w:cs="Calibri" w:eastAsia="Calibri" w:hAnsi="Calibri"/>
        </w:rPr>
        <w:t xml:space="preserve">7. How I measured</w:t>
      </w:r>
    </w:p>
    <w:p>
      <w:pPr>
        <w:pStyle w:val="ListParagraph"/>
        <w:numPr>
          <w:ilvl w:val="0"/>
          <w:numId w:val="2"/>
        </w:numPr>
        <w:spacing w:after="60"/>
      </w:pPr>
      <w:r>
        <w:rPr>
          <w:rFonts w:ascii="Calibri" w:cs="Calibri" w:eastAsia="Calibri" w:hAnsi="Calibri"/>
        </w:rPr>
        <w:t xml:space="preserve">Load generator </w:t>
      </w:r>
      <w:r>
        <w:rPr>
          <w:rFonts w:ascii="Consolas" w:cs="Consolas" w:eastAsia="Consolas" w:hAnsi="Consolas"/>
          <w:sz w:val="19"/>
          <w:szCs w:val="19"/>
        </w:rPr>
        <w:t xml:space="preserve">cmd/bench</w:t>
      </w:r>
      <w:r>
        <w:rPr>
          <w:rFonts w:ascii="Calibri" w:cs="Calibri" w:eastAsia="Calibri" w:hAnsi="Calibri"/>
        </w:rPr>
        <w:t xml:space="preserve">, orchestration </w:t>
      </w:r>
      <w:r>
        <w:rPr>
          <w:rFonts w:ascii="Consolas" w:cs="Consolas" w:eastAsia="Consolas" w:hAnsi="Consolas"/>
          <w:sz w:val="19"/>
          <w:szCs w:val="19"/>
        </w:rPr>
        <w:t xml:space="preserve">benchmarks/run.py</w:t>
      </w:r>
      <w:r>
        <w:rPr>
          <w:rFonts w:ascii="Calibri" w:cs="Calibri" w:eastAsia="Calibri" w:hAnsi="Calibri"/>
        </w:rPr>
        <w:t xml:space="preserve">. Same data, operations and concurrency for both protocols.</w:t>
      </w:r>
    </w:p>
    <w:p>
      <w:pPr>
        <w:pStyle w:val="ListParagraph"/>
        <w:numPr>
          <w:ilvl w:val="0"/>
          <w:numId w:val="2"/>
        </w:numPr>
        <w:spacing w:after="60"/>
      </w:pPr>
      <w:r>
        <w:rPr>
          <w:rFonts w:ascii="Calibri" w:cs="Calibri" w:eastAsia="Calibri" w:hAnsi="Calibri"/>
        </w:rPr>
        <w:t xml:space="preserve">Separate Docker project with fixed limits: API 2 CPU, PostgreSQL 2 CPU / 1 GB, Redis 1 CPU, data on tmpfs.</w:t>
      </w:r>
    </w:p>
    <w:p>
      <w:pPr>
        <w:pStyle w:val="ListParagraph"/>
        <w:numPr>
          <w:ilvl w:val="0"/>
          <w:numId w:val="2"/>
        </w:numPr>
        <w:spacing w:after="60"/>
      </w:pPr>
      <w:r>
        <w:rPr>
          <w:rFonts w:ascii="Calibri" w:cs="Calibri" w:eastAsia="Calibri" w:hAnsi="Calibri"/>
        </w:rPr>
        <w:t xml:space="preserve">Before every run the state is reset (100 posts, empty Redis) and the order of protocols alternates.</w:t>
      </w:r>
    </w:p>
    <w:p>
      <w:pPr>
        <w:pStyle w:val="ListParagraph"/>
        <w:numPr>
          <w:ilvl w:val="0"/>
          <w:numId w:val="2"/>
        </w:numPr>
        <w:spacing w:after="60"/>
      </w:pPr>
      <w:r>
        <w:rPr>
          <w:rFonts w:ascii="Calibri" w:cs="Calibri" w:eastAsia="Calibri" w:hAnsi="Calibri"/>
        </w:rPr>
        <w:t xml:space="preserve">Connections are reused; REST is HTTP/1.1, gRPC is HTTP/2; no TLS, no compression; no retries.</w:t>
      </w:r>
    </w:p>
    <w:p>
      <w:pPr>
        <w:pStyle w:val="ListParagraph"/>
        <w:numPr>
          <w:ilvl w:val="0"/>
          <w:numId w:val="2"/>
        </w:numPr>
        <w:spacing w:after="60"/>
      </w:pPr>
      <w:r>
        <w:rPr>
          <w:rFonts w:ascii="Calibri" w:cs="Calibri" w:eastAsia="Calibri" w:hAnsi="Calibri"/>
        </w:rPr>
        <w:t xml:space="preserve">Latency is measured on the client end-to-end and includes failed requests.</w:t>
      </w:r>
    </w:p>
    <w:p>
      <w:pPr>
        <w:pStyle w:val="ListParagraph"/>
        <w:numPr>
          <w:ilvl w:val="0"/>
          <w:numId w:val="2"/>
        </w:numPr>
        <w:spacing w:after="60"/>
      </w:pPr>
      <w:r>
        <w:rPr>
          <w:rFonts w:ascii="Calibri" w:cs="Calibri" w:eastAsia="Calibri" w:hAnsi="Calibri"/>
        </w:rPr>
        <w:t xml:space="preserve">Everything runs on one laptop, so absolute numbers are indicative; the comparison between protocols is what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Operation</w:t>
            </w: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What one request does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read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GetCounters for 20 posts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views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RecordViews with 50 new (post, viewer) pairs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likes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Like / Unlike across 100 posts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duplicates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repeat views that were already counted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hot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all likes go to one post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freshness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time until an accepted view is visible in GetCounters</w:t>
            </w:r>
          </w:p>
        </w:tc>
      </w:tr>
    </w:tbl>
    <w:p>
      <w:pPr>
        <w:spacing w:after="200" w:before="60"/>
      </w:pPr>
      <w:r>
        <w:rPr>
          <w:rFonts w:ascii="Calibri" w:cs="Calibri" w:eastAsia="Calibri" w:hAnsi="Calibri"/>
          <w:i/>
          <w:iCs/>
          <w:color w:val="595959"/>
          <w:sz w:val="18"/>
          <w:szCs w:val="18"/>
        </w:rPr>
        <w:t xml:space="preserve">Table 5. Benchmark operations.</w:t>
      </w:r>
    </w:p>
    <w:p>
      <w:pPr>
        <w:pStyle w:val="Heading1"/>
      </w:pPr>
      <w:r>
        <w:rPr>
          <w:rFonts w:ascii="Calibri" w:cs="Calibri" w:eastAsia="Calibri" w:hAnsi="Calibri"/>
        </w:rPr>
        <w:t xml:space="preserve">8. Results</w:t>
      </w:r>
    </w:p>
    <w:p>
      <w:pPr>
        <w:pStyle w:val="Heading2"/>
      </w:pPr>
      <w:r>
        <w:rPr>
          <w:rFonts w:ascii="Calibri" w:cs="Calibri" w:eastAsia="Calibri" w:hAnsi="Calibri"/>
        </w:rPr>
        <w:t xml:space="preserve">8.1 Read, 20 posts — full profile</w:t>
      </w:r>
    </w:p>
    <w:p>
      <w:pPr>
        <w:spacing w:after="120" w:line="276"/>
      </w:pPr>
      <w:r>
        <w:rPr>
          <w:rFonts w:ascii="Calibri" w:cs="Calibri" w:eastAsia="Calibri" w:hAnsi="Calibri"/>
        </w:rPr>
        <w:t xml:space="preserve">Warm-up 10 s, measurement 60 s, 3 runs per point, average of the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1300"/>
        <w:gridCol w:w="1300"/>
        <w:gridCol w:w="1300"/>
        <w:gridCol w:w="1326"/>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Concurrency</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Protocol</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RPS</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p50, ms</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p95, ms</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p99, ms</w:t>
            </w:r>
          </w:p>
        </w:tc>
        <w:tc>
          <w:tcPr>
            <w:tcW w:type="dxa" w:w="13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Errors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2,706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0.36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0.46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0.54</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2,939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0.33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0.43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0.50</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9,169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0.52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0.93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43.6</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8,700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0.58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38.3</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6,395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3.62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56.2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66.9</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5,669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74.7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80.1</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bl>
    <w:p>
      <w:pPr>
        <w:spacing w:after="200" w:before="60"/>
      </w:pPr>
      <w:r>
        <w:rPr>
          <w:rFonts w:ascii="Calibri" w:cs="Calibri" w:eastAsia="Calibri" w:hAnsi="Calibri"/>
          <w:i/>
          <w:iCs/>
          <w:color w:val="595959"/>
          <w:sz w:val="18"/>
          <w:szCs w:val="18"/>
        </w:rPr>
        <w:t xml:space="preserve">Table 6. Read latency and throughput (benchmarks/results/sis2-main).</w:t>
      </w:r>
    </w:p>
    <w:p>
      <w:pPr>
        <w:spacing w:after="120" w:line="276"/>
      </w:pPr>
      <w:r>
        <w:rPr>
          <w:rFonts w:ascii="Calibri" w:cs="Calibri" w:eastAsia="Calibri" w:hAnsi="Calibri"/>
        </w:rPr>
        <w:t xml:space="preserve">At concurrency 1 gRPC is slightly faster. At 10 and 50 REST has a slightly higher RPS. At 50 both protocols have p95/p99 in tens of milliseconds and lower RPS than at 10 — the API and PostgreSQL containers run out of CPU on a shared laptop; this is not caused by the protocol.</w:t>
      </w:r>
    </w:p>
    <w:p>
      <w:pPr>
        <w:pStyle w:val="Heading2"/>
      </w:pPr>
      <w:r>
        <w:rPr>
          <w:rFonts w:ascii="Calibri" w:cs="Calibri" w:eastAsia="Calibri" w:hAnsi="Calibri"/>
        </w:rPr>
        <w:t xml:space="preserve">8.2 Other operations — short profile</w:t>
      </w:r>
    </w:p>
    <w:p>
      <w:pPr>
        <w:spacing w:after="120" w:line="276"/>
      </w:pPr>
      <w:r>
        <w:rPr>
          <w:rFonts w:ascii="Calibri" w:cs="Calibri" w:eastAsia="Calibri" w:hAnsi="Calibri"/>
        </w:rPr>
        <w:t xml:space="preserve">Warm-up 2 s, measurement 8 s, 1 run, concurrency 10. The profile is shorter, so the spread between runs is not estimated.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100"/>
        <w:gridCol w:w="1200"/>
        <w:gridCol w:w="1200"/>
        <w:gridCol w:w="1200"/>
        <w:gridCol w:w="1200"/>
        <w:gridCol w:w="1100"/>
      </w:tblGrid>
      <w:tr>
        <w:trPr>
          <w:tblHeader/>
        </w:trPr>
        <w:tc>
          <w:tcPr>
            <w:tcW w:type="dxa" w:w="2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Operation</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Protocol</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RPS</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p50, ms</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p95, ms</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p99, ms</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Errors</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views (50 per batch)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3,036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2.12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4.87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49.6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views (50 per batch)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3,466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1.89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likes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7,208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0.71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1.27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46.8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likes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6,643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0.75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1.31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49.5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duplicates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12,026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0.78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1.32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1.65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duplicates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16,590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0.55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0.95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1.30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hot (one post)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3,854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2.56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3.21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hot (one post)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3,696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2.84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3.76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bl>
    <w:p>
      <w:pPr>
        <w:spacing w:after="200" w:before="60"/>
      </w:pPr>
      <w:r>
        <w:rPr>
          <w:rFonts w:ascii="Calibri" w:cs="Calibri" w:eastAsia="Calibri" w:hAnsi="Calibri"/>
          <w:i/>
          <w:iCs/>
          <w:color w:val="595959"/>
          <w:sz w:val="18"/>
          <w:szCs w:val="18"/>
        </w:rPr>
        <w:t xml:space="preserve">Table 7. Write operations (benchmarks/results/sis2-short).</w:t>
      </w:r>
    </w:p>
    <w:p>
      <w:pPr>
        <w:spacing w:after="120" w:line="276"/>
      </w:pPr>
      <w:r>
        <w:rPr>
          <w:rFonts w:ascii="Calibri" w:cs="Calibri" w:eastAsia="Calibri" w:hAnsi="Calibri"/>
        </w:rPr>
        <w:t xml:space="preserve">gRPC is ahead on </w:t>
      </w:r>
      <w:r>
        <w:rPr>
          <w:rFonts w:ascii="Consolas" w:cs="Consolas" w:eastAsia="Consolas" w:hAnsi="Consolas"/>
          <w:sz w:val="19"/>
          <w:szCs w:val="19"/>
        </w:rPr>
        <w:t xml:space="preserve">views</w:t>
      </w:r>
      <w:r>
        <w:rPr>
          <w:rFonts w:ascii="Calibri" w:cs="Calibri" w:eastAsia="Calibri" w:hAnsi="Calibri"/>
        </w:rPr>
        <w:t xml:space="preserve"> and </w:t>
      </w:r>
      <w:r>
        <w:rPr>
          <w:rFonts w:ascii="Consolas" w:cs="Consolas" w:eastAsia="Consolas" w:hAnsi="Consolas"/>
          <w:sz w:val="19"/>
          <w:szCs w:val="19"/>
        </w:rPr>
        <w:t xml:space="preserve">duplicates</w:t>
      </w:r>
      <w:r>
        <w:rPr>
          <w:rFonts w:ascii="Calibri" w:cs="Calibri" w:eastAsia="Calibri" w:hAnsi="Calibri"/>
        </w:rPr>
        <w:t xml:space="preserve"> — the operations with the biggest request body. REST is slightly ahead on </w:t>
      </w:r>
      <w:r>
        <w:rPr>
          <w:rFonts w:ascii="Consolas" w:cs="Consolas" w:eastAsia="Consolas" w:hAnsi="Consolas"/>
          <w:sz w:val="19"/>
          <w:szCs w:val="19"/>
        </w:rPr>
        <w:t xml:space="preserve">likes</w:t>
      </w:r>
      <w:r>
        <w:rPr>
          <w:rFonts w:ascii="Calibri" w:cs="Calibri" w:eastAsia="Calibri" w:hAnsi="Calibri"/>
        </w:rPr>
        <w:t xml:space="preserve"> and </w:t>
      </w:r>
      <w:r>
        <w:rPr>
          <w:rFonts w:ascii="Consolas" w:cs="Consolas" w:eastAsia="Consolas" w:hAnsi="Consolas"/>
          <w:sz w:val="19"/>
          <w:szCs w:val="19"/>
        </w:rPr>
        <w:t xml:space="preserve">hot</w:t>
      </w:r>
      <w:r>
        <w:rPr>
          <w:rFonts w:ascii="Calibri" w:cs="Calibri" w:eastAsia="Calibri" w:hAnsi="Calibri"/>
        </w:rPr>
        <w:t xml:space="preserve">, which have almost no body. Likes on one hot post reach about 3.7–3.9k RPS against about 7k RPS when spread over many posts: the counter row serialises the transactions. This is the price of updating the like and the counter in one transaction.</w:t>
      </w:r>
    </w:p>
    <w:p>
      <w:pPr>
        <w:pStyle w:val="Heading2"/>
      </w:pPr>
      <w:r>
        <w:rPr>
          <w:rFonts w:ascii="Calibri" w:cs="Calibri" w:eastAsia="Calibri" w:hAnsi="Calibri"/>
        </w:rPr>
        <w:t xml:space="preserve">8.3 Freshness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Protocol</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Samples</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p50, ms</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max, ms</w:t>
            </w:r>
          </w:p>
        </w:tc>
        <w:tc>
          <w:tcPr>
            <w:tcW w:type="dxa" w:w="1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Over 2 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996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1,016</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1,020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1,048</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w:t>
            </w:r>
          </w:p>
        </w:tc>
      </w:tr>
    </w:tbl>
    <w:p>
      <w:pPr>
        <w:spacing w:after="200" w:before="60"/>
      </w:pPr>
      <w:r>
        <w:rPr>
          <w:rFonts w:ascii="Calibri" w:cs="Calibri" w:eastAsia="Calibri" w:hAnsi="Calibri"/>
          <w:i/>
          <w:iCs/>
          <w:color w:val="595959"/>
          <w:sz w:val="18"/>
          <w:szCs w:val="18"/>
        </w:rPr>
        <w:t xml:space="preserve">Table 8. Time from an accepted view to a visible counter, under background views load.</w:t>
      </w:r>
    </w:p>
    <w:p>
      <w:pPr>
        <w:spacing w:after="120" w:line="276"/>
      </w:pPr>
      <w:r>
        <w:rPr>
          <w:rFonts w:ascii="Calibri" w:cs="Calibri" w:eastAsia="Calibri" w:hAnsi="Calibri"/>
        </w:rPr>
        <w:t xml:space="preserve">The ≤ 2 s requirement from SIS #1 holds. The time is defined by the 1 s flush interval, not by the protocol.</w:t>
      </w:r>
    </w:p>
    <w:p>
      <w:pPr>
        <w:pStyle w:val="Heading2"/>
      </w:pPr>
      <w:r>
        <w:rPr>
          <w:rFonts w:ascii="Calibri" w:cs="Calibri" w:eastAsia="Calibri" w:hAnsi="Calibri"/>
        </w:rPr>
        <w:t xml:space="preserve">8.4 Payload size</w:t>
      </w:r>
    </w:p>
    <w:p>
      <w:pPr>
        <w:spacing w:after="120" w:line="276"/>
      </w:pPr>
      <w:r>
        <w:rPr>
          <w:rFonts w:ascii="Calibri" w:cs="Calibri" w:eastAsia="Calibri" w:hAnsi="Calibri"/>
        </w:rPr>
        <w:t xml:space="preserve">Serialized bodies only, in bytes. Headers, URL, gRPC framing and TLS are not included. JSON is protojson with int64 as strings.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50"/>
        <w:gridCol w:w="1200"/>
        <w:gridCol w:w="1450"/>
        <w:gridCol w:w="19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Operation</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JSON req</w:t>
            </w:r>
          </w:p>
        </w:tc>
        <w:tc>
          <w:tcPr>
            <w:tcW w:type="dxa" w:w="13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Protobuf req</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JSON resp</w:t>
            </w:r>
          </w:p>
        </w:tc>
        <w:tc>
          <w:tcPr>
            <w:tcW w:type="dxa" w:w="14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Protobuf resp</w:t>
            </w:r>
          </w:p>
        </w:tc>
        <w:tc>
          <w:tcPr>
            <w:tcW w:type="dxa" w:w="1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Ratio (req / resp)</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read 20 posts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104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1235</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200</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4.7× / 6.2×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views 50 events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1685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350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4.8× / 15.0×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like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27</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7.0× / 6.8×</w:t>
            </w:r>
          </w:p>
        </w:tc>
      </w:tr>
    </w:tbl>
    <w:p>
      <w:pPr>
        <w:spacing w:after="200" w:before="60"/>
      </w:pPr>
      <w:r>
        <w:rPr>
          <w:rFonts w:ascii="Calibri" w:cs="Calibri" w:eastAsia="Calibri" w:hAnsi="Calibri"/>
          <w:i/>
          <w:iCs/>
          <w:color w:val="595959"/>
          <w:sz w:val="18"/>
          <w:szCs w:val="18"/>
        </w:rPr>
        <w:t xml:space="preserve">Table 9. Message body size, JSON vs Protobuf.</w:t>
      </w:r>
    </w:p>
    <w:p>
      <w:pPr>
        <w:spacing w:after="120" w:line="276"/>
      </w:pPr>
      <w:r>
        <w:rPr>
          <w:rFonts w:ascii="Calibri" w:cs="Calibri" w:eastAsia="Calibri" w:hAnsi="Calibri"/>
        </w:rPr>
        <w:t xml:space="preserve">For real GET, PUT and DELETE requests the parameters are in the URL, so the JSON request body for them is a model for comparison, not an actual HTTP body. Network traffic was not measured.</w:t>
      </w:r>
    </w:p>
    <w:p>
      <w:pPr>
        <w:pStyle w:val="Heading2"/>
      </w:pPr>
      <w:r>
        <w:rPr>
          <w:rFonts w:ascii="Calibri" w:cs="Calibri" w:eastAsia="Calibri" w:hAnsi="Calibri"/>
        </w:rPr>
        <w:t xml:space="preserve">8.5 Cross-check with k6</w:t>
      </w:r>
    </w:p>
    <w:p>
      <w:pPr>
        <w:spacing w:after="120" w:line="276"/>
      </w:pPr>
      <w:r>
        <w:rPr>
          <w:rFonts w:ascii="Calibri" w:cs="Calibri" w:eastAsia="Calibri" w:hAnsi="Calibri"/>
        </w:rPr>
        <w:t xml:space="preserve">To check that my own load generator does not distort the result, I repeated </w:t>
      </w:r>
      <w:r>
        <w:rPr>
          <w:rFonts w:ascii="Consolas" w:cs="Consolas" w:eastAsia="Consolas" w:hAnsi="Consolas"/>
          <w:sz w:val="19"/>
          <w:szCs w:val="19"/>
        </w:rPr>
        <w:t xml:space="preserve">read</w:t>
      </w:r>
      <w:r>
        <w:rPr>
          <w:rFonts w:ascii="Calibri" w:cs="Calibri" w:eastAsia="Calibri" w:hAnsi="Calibri"/>
        </w:rPr>
        <w:t xml:space="preserve"> and </w:t>
      </w:r>
      <w:r>
        <w:rPr>
          <w:rFonts w:ascii="Consolas" w:cs="Consolas" w:eastAsia="Consolas" w:hAnsi="Consolas"/>
          <w:sz w:val="19"/>
          <w:szCs w:val="19"/>
        </w:rPr>
        <w:t xml:space="preserve">views</w:t>
      </w:r>
      <w:r>
        <w:rPr>
          <w:rFonts w:ascii="Calibri" w:cs="Calibri" w:eastAsia="Calibri" w:hAnsi="Calibri"/>
        </w:rPr>
        <w:t xml:space="preserve"> with k6 (</w:t>
      </w:r>
      <w:r>
        <w:rPr>
          <w:rFonts w:ascii="Consolas" w:cs="Consolas" w:eastAsia="Consolas" w:hAnsi="Consolas"/>
          <w:sz w:val="19"/>
          <w:szCs w:val="19"/>
        </w:rPr>
        <w:t xml:space="preserve">benchmarks/k6/counters.js</w:t>
      </w:r>
      <w:r>
        <w:rPr>
          <w:rFonts w:ascii="Calibri" w:cs="Calibri" w:eastAsia="Calibri" w:hAnsi="Calibri"/>
        </w:rPr>
        <w:t xml:space="preserve">, same request shapes). </w:t>
      </w:r>
      <w:r>
        <w:rPr>
          <w:rFonts w:ascii="Consolas" w:cs="Consolas" w:eastAsia="Consolas" w:hAnsi="Consolas"/>
          <w:sz w:val="19"/>
          <w:szCs w:val="19"/>
        </w:rPr>
        <w:t xml:space="preserve">benchmarks/k6/run.sh</w:t>
      </w:r>
      <w:r>
        <w:rPr>
          <w:rFonts w:ascii="Calibri" w:cs="Calibri" w:eastAsia="Calibri" w:hAnsi="Calibri"/>
        </w:rPr>
        <w:t xml:space="preserve"> runs k6 and </w:t>
      </w:r>
      <w:r>
        <w:rPr>
          <w:rFonts w:ascii="Consolas" w:cs="Consolas" w:eastAsia="Consolas" w:hAnsi="Consolas"/>
          <w:sz w:val="19"/>
          <w:szCs w:val="19"/>
        </w:rPr>
        <w:t xml:space="preserve">cmd/bench</w:t>
      </w:r>
      <w:r>
        <w:rPr>
          <w:rFonts w:ascii="Calibri" w:cs="Calibri" w:eastAsia="Calibri" w:hAnsi="Calibri"/>
        </w:rPr>
        <w:t xml:space="preserve"> back to back on the same stack and resets the state before every run. Concurrency 10, warm-up 5 s, measurement 30 s, one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326"/>
        <w:gridCol w:w="1100"/>
        <w:gridCol w:w="1100"/>
        <w:gridCol w:w="1100"/>
        <w:gridCol w:w="1100"/>
        <w:gridCol w:w="1200"/>
      </w:tblGrid>
      <w:tr>
        <w:trPr>
          <w:tblHeader/>
        </w:trPr>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Operation</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Protocol</w:t>
            </w:r>
          </w:p>
        </w:tc>
        <w:tc>
          <w:tcPr>
            <w:tcW w:type="dxa" w:w="13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Tool</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RPS</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p50, ms</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p95, ms</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p99, ms</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Errors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cmd/bench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3,659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5.80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13.1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0.00%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k6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3,646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5.45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14.8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0.00%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cmd/bench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3,922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1.72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4.85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28.0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0.00%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k6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2,257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3.28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8.78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13.7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0.00%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views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cmd/bench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1,111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5.95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27.8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71.8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0.05%</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views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k6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1,162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5.49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22.7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65.2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0.01%</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views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cmd/bench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1,135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5.64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32.2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70.2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0.00%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views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gRPC</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k6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986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6.57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23.0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58.2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rPr>
              <w:t xml:space="preserve">0.02%</w:t>
            </w:r>
          </w:p>
        </w:tc>
      </w:tr>
    </w:tbl>
    <w:p>
      <w:pPr>
        <w:spacing w:after="200" w:before="60"/>
      </w:pPr>
      <w:r>
        <w:rPr>
          <w:rFonts w:ascii="Calibri" w:cs="Calibri" w:eastAsia="Calibri" w:hAnsi="Calibri"/>
          <w:i/>
          <w:iCs/>
          <w:color w:val="595959"/>
          <w:sz w:val="18"/>
          <w:szCs w:val="18"/>
        </w:rPr>
        <w:t xml:space="preserve">Table 10. cmd/bench vs k6 (benchmarks/results/sis2-k6).</w:t>
      </w:r>
    </w:p>
    <w:p>
      <w:pPr>
        <w:spacing w:after="120" w:line="276"/>
      </w:pPr>
      <w:r>
        <w:rPr>
          <w:rFonts w:ascii="Calibri" w:cs="Calibri" w:eastAsia="Calibri" w:hAnsi="Calibri"/>
        </w:rPr>
        <w:t xml:space="preserve">For REST both tools agree within a few percent, so </w:t>
      </w:r>
      <w:r>
        <w:rPr>
          <w:rFonts w:ascii="Consolas" w:cs="Consolas" w:eastAsia="Consolas" w:hAnsi="Consolas"/>
          <w:sz w:val="19"/>
          <w:szCs w:val="19"/>
        </w:rPr>
        <w:t xml:space="preserve">cmd/bench</w:t>
      </w:r>
      <w:r>
        <w:rPr>
          <w:rFonts w:ascii="Calibri" w:cs="Calibri" w:eastAsia="Calibri" w:hAnsi="Calibri"/>
        </w:rPr>
        <w:t xml:space="preserve"> measures the same thing as a standard tool. For gRPC k6 shows a lower RPS and a higher p50 than </w:t>
      </w:r>
      <w:r>
        <w:rPr>
          <w:rFonts w:ascii="Consolas" w:cs="Consolas" w:eastAsia="Consolas" w:hAnsi="Consolas"/>
          <w:sz w:val="19"/>
          <w:szCs w:val="19"/>
        </w:rPr>
        <w:t xml:space="preserve">cmd/bench</w:t>
      </w:r>
      <w:r>
        <w:rPr>
          <w:rFonts w:ascii="Calibri" w:cs="Calibri" w:eastAsia="Calibri" w:hAnsi="Calibri"/>
        </w:rPr>
        <w:t xml:space="preserve">. The k6 gRPC module builds Protobuf messages dynamically from the </w:t>
      </w:r>
      <w:r>
        <w:rPr>
          <w:rFonts w:ascii="Consolas" w:cs="Consolas" w:eastAsia="Consolas" w:hAnsi="Consolas"/>
          <w:sz w:val="19"/>
          <w:szCs w:val="19"/>
        </w:rPr>
        <w:t xml:space="preserve">.proto</w:t>
      </w:r>
      <w:r>
        <w:rPr>
          <w:rFonts w:ascii="Calibri" w:cs="Calibri" w:eastAsia="Calibri" w:hAnsi="Calibri"/>
        </w:rPr>
        <w:t xml:space="preserve"> file at run time and runs the script in a JavaScript VM, while real clients and </w:t>
      </w:r>
      <w:r>
        <w:rPr>
          <w:rFonts w:ascii="Consolas" w:cs="Consolas" w:eastAsia="Consolas" w:hAnsi="Consolas"/>
          <w:sz w:val="19"/>
          <w:szCs w:val="19"/>
        </w:rPr>
        <w:t xml:space="preserve">cmd/bench</w:t>
      </w:r>
      <w:r>
        <w:rPr>
          <w:rFonts w:ascii="Calibri" w:cs="Calibri" w:eastAsia="Calibri" w:hAnsi="Calibri"/>
        </w:rPr>
        <w:t xml:space="preserve"> use generated code. That overhead is in the client, so with k6 the comparison would be biased against gRPC — this is why I used my own generator for the main measurements. The laptop was more loaded during this run than during the main one (other Docker projects were running), so the absolute numbers are lower than in tables 6–7; only the comparison inside this table matters. The few 503 errors on </w:t>
      </w:r>
      <w:r>
        <w:rPr>
          <w:rFonts w:ascii="Consolas" w:cs="Consolas" w:eastAsia="Consolas" w:hAnsi="Consolas"/>
          <w:sz w:val="19"/>
          <w:szCs w:val="19"/>
        </w:rPr>
        <w:t xml:space="preserve">views</w:t>
      </w:r>
      <w:r>
        <w:rPr>
          <w:rFonts w:ascii="Calibri" w:cs="Calibri" w:eastAsia="Calibri" w:hAnsi="Calibri"/>
        </w:rPr>
        <w:t xml:space="preserve"> (at most 0.05%) are Redis calls that hit the 100 ms timeout under load.</w:t>
      </w:r>
    </w:p>
    <w:p>
      <w:pPr>
        <w:pStyle w:val="Heading1"/>
      </w:pPr>
      <w:r>
        <w:rPr>
          <w:rFonts w:ascii="Calibri" w:cs="Calibri" w:eastAsia="Calibri" w:hAnsi="Calibri"/>
        </w:rPr>
        <w:t xml:space="preserve">9. Conclusions</w:t>
      </w:r>
    </w:p>
    <w:p>
      <w:pPr>
        <w:pStyle w:val="ListParagraph"/>
        <w:numPr>
          <w:ilvl w:val="0"/>
          <w:numId w:val="3"/>
        </w:numPr>
        <w:spacing w:after="60"/>
      </w:pPr>
      <w:r>
        <w:rPr>
          <w:rFonts w:ascii="Calibri" w:cs="Calibri" w:eastAsia="Calibri" w:hAnsi="Calibri"/>
          <w:b/>
          <w:bCs/>
        </w:rPr>
        <w:t xml:space="preserve">Latency:</w:t>
      </w:r>
      <w:r>
        <w:rPr>
          <w:rFonts w:ascii="Calibri" w:cs="Calibri" w:eastAsia="Calibri" w:hAnsi="Calibri"/>
        </w:rPr>
        <w:t xml:space="preserve"> the difference between REST and gRPC is small and goes in both directions. gRPC wins where the body is large (views, duplicates) and at concurrency 1; REST wins slightly on reads at 10–50 and on likes. On one machine this is within the noise, so I do not claim that one protocol is faster.</w:t>
      </w:r>
    </w:p>
    <w:p>
      <w:pPr>
        <w:pStyle w:val="ListParagraph"/>
        <w:numPr>
          <w:ilvl w:val="0"/>
          <w:numId w:val="3"/>
        </w:numPr>
        <w:spacing w:after="60"/>
      </w:pPr>
      <w:r>
        <w:rPr>
          <w:rFonts w:ascii="Calibri" w:cs="Calibri" w:eastAsia="Calibri" w:hAnsi="Calibri"/>
          <w:b/>
          <w:bCs/>
        </w:rPr>
        <w:t xml:space="preserve">Payload:</w:t>
      </w:r>
      <w:r>
        <w:rPr>
          <w:rFonts w:ascii="Calibri" w:cs="Calibri" w:eastAsia="Calibri" w:hAnsi="Calibri"/>
        </w:rPr>
        <w:t xml:space="preserve"> Protobuf is consistently 5–6× smaller on large bodies. This is the stable advantage of gRPC and it would matter more on a real network.</w:t>
      </w:r>
    </w:p>
    <w:p>
      <w:pPr>
        <w:pStyle w:val="ListParagraph"/>
        <w:numPr>
          <w:ilvl w:val="0"/>
          <w:numId w:val="3"/>
        </w:numPr>
        <w:spacing w:after="60"/>
      </w:pPr>
      <w:r>
        <w:rPr>
          <w:rFonts w:ascii="Calibri" w:cs="Calibri" w:eastAsia="Calibri" w:hAnsi="Calibri"/>
          <w:b/>
          <w:bCs/>
        </w:rPr>
        <w:t xml:space="preserve">Bottleneck:</w:t>
      </w:r>
      <w:r>
        <w:rPr>
          <w:rFonts w:ascii="Calibri" w:cs="Calibri" w:eastAsia="Calibri" w:hAnsi="Calibri"/>
        </w:rPr>
        <w:t xml:space="preserve"> storage and CPU, not the protocol — degradation at concurrency 50, serialisation on a hot counter row, and Redis memory (section 10).</w:t>
      </w:r>
    </w:p>
    <w:p>
      <w:pPr>
        <w:pStyle w:val="ListParagraph"/>
        <w:numPr>
          <w:ilvl w:val="0"/>
          <w:numId w:val="3"/>
        </w:numPr>
        <w:spacing w:after="60"/>
      </w:pPr>
      <w:r>
        <w:rPr>
          <w:rFonts w:ascii="Calibri" w:cs="Calibri" w:eastAsia="Calibri" w:hAnsi="Calibri"/>
          <w:b/>
          <w:bCs/>
        </w:rPr>
        <w:t xml:space="preserve">Decision:</w:t>
      </w:r>
      <w:r>
        <w:rPr>
          <w:rFonts w:ascii="Calibri" w:cs="Calibri" w:eastAsia="Calibri" w:hAnsi="Calibri"/>
        </w:rPr>
        <w:t xml:space="preserve"> keep the shared service layer and both adapters. REST for the browser and debugging, gRPC for internal clients that send large batches.</w:t>
      </w:r>
    </w:p>
    <w:p>
      <w:pPr>
        <w:pStyle w:val="ListParagraph"/>
        <w:numPr>
          <w:ilvl w:val="0"/>
          <w:numId w:val="3"/>
        </w:numPr>
        <w:spacing w:after="60"/>
      </w:pPr>
      <w:r>
        <w:rPr>
          <w:rFonts w:ascii="Calibri" w:cs="Calibri" w:eastAsia="Calibri" w:hAnsi="Calibri"/>
          <w:b/>
          <w:bCs/>
        </w:rPr>
        <w:t xml:space="preserve">Target from SIS #1:</w:t>
      </w:r>
      <w:r>
        <w:rPr>
          <w:rFonts w:ascii="Calibri" w:cs="Calibri" w:eastAsia="Calibri" w:hAnsi="Calibri"/>
        </w:rPr>
        <w:t xml:space="preserve"> 20,000 increments/s is not confirmed by these measurements and I do not claim it. One API with 2 CPU accepted about 3.0–3.5k batches of 50 views per second (≈150–175k view events/s at the API) and 6.6–7.2k like requests per second.</w:t>
      </w:r>
    </w:p>
    <w:p>
      <w:pPr>
        <w:pStyle w:val="Heading1"/>
      </w:pPr>
      <w:r>
        <w:rPr>
          <w:rFonts w:ascii="Calibri" w:cs="Calibri" w:eastAsia="Calibri" w:hAnsi="Calibri"/>
        </w:rPr>
        <w:t xml:space="preserve">10. Limitations and what I simplified compared to SIS #1</w:t>
      </w:r>
    </w:p>
    <w:p>
      <w:pPr>
        <w:pStyle w:val="ListParagraph"/>
        <w:numPr>
          <w:ilvl w:val="0"/>
          <w:numId w:val="2"/>
        </w:numPr>
        <w:spacing w:after="60"/>
      </w:pPr>
      <w:r>
        <w:rPr>
          <w:rFonts w:ascii="Calibri" w:cs="Calibri" w:eastAsia="Calibri" w:hAnsi="Calibri"/>
          <w:b/>
          <w:bCs/>
        </w:rPr>
        <w:t xml:space="preserve">Redis memory.</w:t>
      </w:r>
      <w:r>
        <w:rPr>
          <w:rFonts w:ascii="Calibri" w:cs="Calibri" w:eastAsia="Calibri" w:hAnsi="Calibri"/>
        </w:rPr>
        <w:t xml:space="preserve"> The first full </w:t>
      </w:r>
      <w:r>
        <w:rPr>
          <w:rFonts w:ascii="Consolas" w:cs="Consolas" w:eastAsia="Consolas" w:hAnsi="Consolas"/>
          <w:sz w:val="19"/>
          <w:szCs w:val="19"/>
        </w:rPr>
        <w:t xml:space="preserve">views</w:t>
      </w:r>
      <w:r>
        <w:rPr>
          <w:rFonts w:ascii="Calibri" w:cs="Calibri" w:eastAsia="Calibri" w:hAnsi="Calibri"/>
        </w:rPr>
        <w:t xml:space="preserve"> run with a 1-hour dedup window failed: every batch creates up to 50 new dedup keys, Redis hit </w:t>
      </w:r>
      <w:r>
        <w:rPr>
          <w:rFonts w:ascii="Consolas" w:cs="Consolas" w:eastAsia="Consolas" w:hAnsi="Consolas"/>
          <w:sz w:val="19"/>
          <w:szCs w:val="19"/>
        </w:rPr>
        <w:t xml:space="preserve">maxmemory 256mb</w:t>
      </w:r>
      <w:r>
        <w:rPr>
          <w:rFonts w:ascii="Calibri" w:cs="Calibri" w:eastAsia="Calibri" w:hAnsi="Calibri"/>
        </w:rPr>
        <w:t xml:space="preserve"> with </w:t>
      </w:r>
      <w:r>
        <w:rPr>
          <w:rFonts w:ascii="Consolas" w:cs="Consolas" w:eastAsia="Consolas" w:hAnsi="Consolas"/>
          <w:sz w:val="19"/>
          <w:szCs w:val="19"/>
        </w:rPr>
        <w:t xml:space="preserve">noeviction</w:t>
      </w:r>
      <w:r>
        <w:rPr>
          <w:rFonts w:ascii="Calibri" w:cs="Calibri" w:eastAsia="Calibri" w:hAnsi="Calibri"/>
        </w:rPr>
        <w:t xml:space="preserve"> (91,922 errors 503 on REST), then the container was OOM-killed. Raw data is kept in </w:t>
      </w:r>
      <w:r>
        <w:rPr>
          <w:rFonts w:ascii="Consolas" w:cs="Consolas" w:eastAsia="Consolas" w:hAnsi="Consolas"/>
          <w:sz w:val="19"/>
          <w:szCs w:val="19"/>
        </w:rPr>
        <w:t xml:space="preserve">benchmarks/results/sis2-oom-failed</w:t>
      </w:r>
      <w:r>
        <w:rPr>
          <w:rFonts w:ascii="Calibri" w:cs="Calibri" w:eastAsia="Calibri" w:hAnsi="Calibri"/>
        </w:rPr>
        <w:t xml:space="preserve">. For the benchmark I set </w:t>
      </w:r>
      <w:r>
        <w:rPr>
          <w:rFonts w:ascii="Consolas" w:cs="Consolas" w:eastAsia="Consolas" w:hAnsi="Consolas"/>
          <w:sz w:val="19"/>
          <w:szCs w:val="19"/>
        </w:rPr>
        <w:t xml:space="preserve">VIEW_TTL=5s</w:t>
      </w:r>
      <w:r>
        <w:rPr>
          <w:rFonts w:ascii="Calibri" w:cs="Calibri" w:eastAsia="Calibri" w:hAnsi="Calibri"/>
        </w:rPr>
        <w:t xml:space="preserve"> and </w:t>
      </w:r>
      <w:r>
        <w:rPr>
          <w:rFonts w:ascii="Consolas" w:cs="Consolas" w:eastAsia="Consolas" w:hAnsi="Consolas"/>
          <w:sz w:val="19"/>
          <w:szCs w:val="19"/>
        </w:rPr>
        <w:t xml:space="preserve">maxmemory 768mb</w:t>
      </w:r>
      <w:r>
        <w:rPr>
          <w:rFonts w:ascii="Calibri" w:cs="Calibri" w:eastAsia="Calibri" w:hAnsi="Calibri"/>
        </w:rPr>
        <w:t xml:space="preserve">; this affects the </w:t>
      </w:r>
      <w:r>
        <w:rPr>
          <w:rFonts w:ascii="Consolas" w:cs="Consolas" w:eastAsia="Consolas" w:hAnsi="Consolas"/>
          <w:sz w:val="19"/>
          <w:szCs w:val="19"/>
        </w:rPr>
        <w:t xml:space="preserve">views</w:t>
      </w:r>
      <w:r>
        <w:rPr>
          <w:rFonts w:ascii="Calibri" w:cs="Calibri" w:eastAsia="Calibri" w:hAnsi="Calibri"/>
        </w:rPr>
        <w:t xml:space="preserve"> numbers. It confirms the SIS #1 estimate that dedup keys are the largest part of Redis memory.</w:t>
      </w:r>
    </w:p>
    <w:p>
      <w:pPr>
        <w:pStyle w:val="ListParagraph"/>
        <w:numPr>
          <w:ilvl w:val="0"/>
          <w:numId w:val="2"/>
        </w:numPr>
        <w:spacing w:after="60"/>
      </w:pPr>
      <w:r>
        <w:rPr>
          <w:rFonts w:ascii="Calibri" w:cs="Calibri" w:eastAsia="Calibri" w:hAnsi="Calibri"/>
        </w:rPr>
        <w:t xml:space="preserve">Only </w:t>
      </w:r>
      <w:r>
        <w:rPr>
          <w:rFonts w:ascii="Consolas" w:cs="Consolas" w:eastAsia="Consolas" w:hAnsi="Consolas"/>
          <w:sz w:val="19"/>
          <w:szCs w:val="19"/>
        </w:rPr>
        <w:t xml:space="preserve">read</w:t>
      </w:r>
      <w:r>
        <w:rPr>
          <w:rFonts w:ascii="Calibri" w:cs="Calibri" w:eastAsia="Calibri" w:hAnsi="Calibri"/>
        </w:rPr>
        <w:t xml:space="preserve"> has the full 60 s × 3 runs profile; the other operations use the short profile.</w:t>
      </w:r>
    </w:p>
    <w:p>
      <w:pPr>
        <w:pStyle w:val="ListParagraph"/>
        <w:numPr>
          <w:ilvl w:val="0"/>
          <w:numId w:val="2"/>
        </w:numPr>
        <w:spacing w:after="60"/>
      </w:pPr>
      <w:r>
        <w:rPr>
          <w:rFonts w:ascii="Calibri" w:cs="Calibri" w:eastAsia="Calibri" w:hAnsi="Calibri"/>
        </w:rPr>
        <w:t xml:space="preserve">One host, no TLS, no real network, background load not excluded. CPU/RAM samples are saved in </w:t>
      </w:r>
      <w:r>
        <w:rPr>
          <w:rFonts w:ascii="Consolas" w:cs="Consolas" w:eastAsia="Consolas" w:hAnsi="Consolas"/>
          <w:sz w:val="19"/>
          <w:szCs w:val="19"/>
        </w:rPr>
        <w:t xml:space="preserve">*-resources.json</w:t>
      </w:r>
      <w:r>
        <w:rPr>
          <w:rFonts w:ascii="Calibri" w:cs="Calibri" w:eastAsia="Calibri" w:hAnsi="Calibri"/>
        </w:rPr>
        <w:t xml:space="preserve"> but are not analysed here.</w:t>
      </w:r>
    </w:p>
    <w:p>
      <w:pPr>
        <w:pStyle w:val="ListParagraph"/>
        <w:numPr>
          <w:ilvl w:val="0"/>
          <w:numId w:val="2"/>
        </w:numPr>
        <w:spacing w:after="60"/>
      </w:pPr>
      <w:r>
        <w:rPr>
          <w:rFonts w:ascii="Calibri" w:cs="Calibri" w:eastAsia="Calibri" w:hAnsi="Calibri"/>
        </w:rPr>
        <w:t xml:space="preserve">Simplified compared to SIS #1: one API instance, one Redis with a single hash tag instead of a 3-node cluster with 1,024 partitions, no read cache, likes update the counter directly in the transaction, one worker under an advisory lock instead of partition leases.</w:t>
      </w:r>
    </w:p>
    <w:p>
      <w:pPr>
        <w:pStyle w:val="ListParagraph"/>
        <w:numPr>
          <w:ilvl w:val="0"/>
          <w:numId w:val="2"/>
        </w:numPr>
        <w:spacing w:after="60"/>
      </w:pPr>
      <w:r>
        <w:rPr>
          <w:rFonts w:ascii="Calibri" w:cs="Calibri" w:eastAsia="Calibri" w:hAnsi="Calibri"/>
        </w:rPr>
        <w:t xml:space="preserve">Authentication in the measurements is the test mode (</w:t>
      </w:r>
      <w:r>
        <w:rPr>
          <w:rFonts w:ascii="Consolas" w:cs="Consolas" w:eastAsia="Consolas" w:hAnsi="Consolas"/>
          <w:sz w:val="19"/>
          <w:szCs w:val="19"/>
        </w:rPr>
        <w:t xml:space="preserve">X-User-ID</w:t>
      </w:r>
      <w:r>
        <w:rPr>
          <w:rFonts w:ascii="Calibri" w:cs="Calibri" w:eastAsia="Calibri" w:hAnsi="Calibri"/>
        </w:rPr>
        <w:t xml:space="preserve"> header); it is not production-ready.</w:t>
      </w:r>
    </w:p>
    <w:p>
      <w:pPr>
        <w:pStyle w:val="Heading1"/>
      </w:pPr>
      <w:r>
        <w:rPr>
          <w:rFonts w:ascii="Calibri" w:cs="Calibri" w:eastAsia="Calibri" w:hAnsi="Calibri"/>
        </w:rPr>
        <w:t xml:space="preserve">11. Correctness checks</w:t>
      </w:r>
    </w:p>
    <w:p>
      <w:pPr>
        <w:spacing w:after="120" w:line="276"/>
      </w:pPr>
      <w:r>
        <w:rPr>
          <w:rFonts w:ascii="Calibri" w:cs="Calibri" w:eastAsia="Calibri" w:hAnsi="Calibri"/>
        </w:rPr>
        <w:t xml:space="preserve">Integration tests run against real PostgreSQL and Redis with </w:t>
      </w:r>
      <w:r>
        <w:rPr>
          <w:rFonts w:ascii="Consolas" w:cs="Consolas" w:eastAsia="Consolas" w:hAnsi="Consolas"/>
          <w:sz w:val="19"/>
          <w:szCs w:val="19"/>
        </w:rPr>
        <w:t xml:space="preserve">go test -race</w:t>
      </w:r>
      <w:r>
        <w:rPr>
          <w:rFonts w:ascii="Calibri" w:cs="Calibri" w:eastAsia="Calibri" w:hAnsi="Calibri"/>
        </w:rPr>
        <w:t xml:space="preserve">. The raw output is in </w:t>
      </w:r>
      <w:r>
        <w:rPr>
          <w:rFonts w:ascii="Consolas" w:cs="Consolas" w:eastAsia="Consolas" w:hAnsi="Consolas"/>
          <w:sz w:val="19"/>
          <w:szCs w:val="19"/>
        </w:rPr>
        <w:t xml:space="preserve">benchmarks/results/correctness.jsonl</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rPr>
          <w:tblHeader/>
        </w:trPr>
        <w:tc>
          <w:tcPr>
            <w:tcW w:type="dxa" w:w="7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Scenario</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Result</w:t>
            </w:r>
          </w:p>
        </w:tc>
      </w:tr>
      <w:tr>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100 concurrent likes, repeated unlike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PASS</w:t>
            </w:r>
          </w:p>
        </w:tc>
      </w:tr>
      <w:tr>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view dedup across REST and gRPC, batch validation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PASS</w:t>
            </w:r>
          </w:p>
        </w:tc>
      </w:tr>
      <w:tr>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dedup window does not extend on repeat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PASS</w:t>
            </w:r>
          </w:p>
        </w:tc>
      </w:tr>
      <w:tr>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concurrent likes while the reconciler runs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PASS</w:t>
            </w:r>
          </w:p>
        </w:tc>
      </w:tr>
      <w:tr>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worker process crash before and after commit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PASS</w:t>
            </w:r>
          </w:p>
        </w:tc>
      </w:tr>
      <w:tr>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Redis / PostgreSQL outage keeps batch and likes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PASS</w:t>
            </w:r>
          </w:p>
        </w:tc>
      </w:tr>
      <w:tr>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freshness ≤ 2 s, only one worker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PASS</w:t>
            </w:r>
          </w:p>
        </w:tc>
      </w:tr>
      <w:tr>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deadlines, cancellation, error codes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PASS</w:t>
            </w:r>
          </w:p>
        </w:tc>
      </w:tr>
      <w:tr>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bounded retries with jitter and budget (</w:t>
            </w:r>
            <w:r>
              <w:rPr>
                <w:rFonts w:ascii="Consolas" w:cs="Consolas" w:eastAsia="Consolas" w:hAnsi="Consolas"/>
                <w:sz w:val="19"/>
                <w:szCs w:val="19"/>
              </w:rPr>
              <w:t xml:space="preserve">TestBoundedRetries</w:t>
            </w:r>
            <w:r>
              <w:rPr>
                <w:rFonts w:ascii="Calibri" w:cs="Calibri" w:eastAsia="Calibri" w:hAnsi="Calibri"/>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rPr>
              <w:t xml:space="preserve">PASS</w:t>
            </w:r>
          </w:p>
        </w:tc>
      </w:tr>
    </w:tbl>
    <w:p>
      <w:pPr>
        <w:spacing w:after="200" w:before="60"/>
      </w:pPr>
      <w:r>
        <w:rPr>
          <w:rFonts w:ascii="Calibri" w:cs="Calibri" w:eastAsia="Calibri" w:hAnsi="Calibri"/>
          <w:i/>
          <w:iCs/>
          <w:color w:val="595959"/>
          <w:sz w:val="18"/>
          <w:szCs w:val="18"/>
        </w:rPr>
        <w:t xml:space="preserve">Table 11. Integration test scenarios.</w:t>
      </w:r>
    </w:p>
    <w:p>
      <w:pPr>
        <w:pStyle w:val="Heading1"/>
      </w:pPr>
      <w:r>
        <w:rPr>
          <w:rFonts w:ascii="Calibri" w:cs="Calibri" w:eastAsia="Calibri" w:hAnsi="Calibri"/>
        </w:rPr>
        <w:t xml:space="preserve">12. How to reproduce</w:t>
      </w:r>
    </w:p>
    <w:p>
      <w:pPr>
        <w:shd w:fill="F2F2F2" w:color="auto" w:val="clear"/>
        <w:spacing w:after="0"/>
        <w:ind w:left="120" w:right="120"/>
      </w:pPr>
      <w:r>
        <w:rPr>
          <w:rFonts w:ascii="Consolas" w:cs="Consolas" w:eastAsia="Consolas" w:hAnsi="Consolas"/>
          <w:sz w:val="19"/>
          <w:szCs w:val="19"/>
        </w:rPr>
        <w:t xml:space="preserve">git clone https://github.com/w0ikid/highload-like-view-counter</w:t>
      </w:r>
    </w:p>
    <w:p>
      <w:pPr>
        <w:shd w:fill="F2F2F2" w:color="auto" w:val="clear"/>
        <w:spacing w:after="0"/>
        <w:ind w:left="120" w:right="120"/>
      </w:pPr>
      <w:r>
        <w:rPr>
          <w:rFonts w:ascii="Consolas" w:cs="Consolas" w:eastAsia="Consolas" w:hAnsi="Consolas"/>
          <w:sz w:val="19"/>
          <w:szCs w:val="19"/>
        </w:rPr>
        <w:t xml:space="preserve">cp .env.example .env &amp;&amp; docker compose up --build -d</w:t>
      </w:r>
    </w:p>
    <w:p>
      <w:pPr>
        <w:shd w:fill="F2F2F2" w:color="auto" w:val="clear"/>
        <w:spacing w:after="0"/>
        <w:ind w:left="120" w:right="120"/>
      </w:pPr>
      <w:r>
        <w:rPr>
          <w:rFonts w:ascii="Consolas" w:cs="Consolas" w:eastAsia="Consolas" w:hAnsi="Consolas"/>
          <w:sz w:val="19"/>
          <w:szCs w:val="19"/>
        </w:rPr>
        <w:t xml:space="preserve">docker compose --profile tools run --rm seed -posts 100</w:t>
      </w:r>
    </w:p>
    <w:p>
      <w:pPr>
        <w:shd w:fill="F2F2F2" w:color="auto" w:val="clear"/>
        <w:spacing w:after="0"/>
        <w:ind w:left="120" w:right="120"/>
      </w:pPr>
      <w:r>
        <w:rPr>
          <w:rFonts w:ascii="Consolas" w:cs="Consolas" w:eastAsia="Consolas" w:hAnsi="Consolas"/>
          <w:sz w:val="19"/>
          <w:szCs w:val="19"/>
        </w:rPr>
        <w:t xml:space="preserve"/>
      </w:r>
    </w:p>
    <w:p>
      <w:pPr>
        <w:shd w:fill="F2F2F2" w:color="auto" w:val="clear"/>
        <w:spacing w:after="0"/>
        <w:ind w:left="120" w:right="120"/>
      </w:pPr>
      <w:r>
        <w:rPr>
          <w:rFonts w:ascii="Consolas" w:cs="Consolas" w:eastAsia="Consolas" w:hAnsi="Consolas"/>
          <w:sz w:val="19"/>
          <w:szCs w:val="19"/>
        </w:rPr>
        <w:t xml:space="preserve"># one scenario</w:t>
      </w:r>
    </w:p>
    <w:p>
      <w:pPr>
        <w:shd w:fill="F2F2F2" w:color="auto" w:val="clear"/>
        <w:spacing w:after="0"/>
        <w:ind w:left="120" w:right="120"/>
      </w:pPr>
      <w:r>
        <w:rPr>
          <w:rFonts w:ascii="Consolas" w:cs="Consolas" w:eastAsia="Consolas" w:hAnsi="Consolas"/>
          <w:sz w:val="19"/>
          <w:szCs w:val="19"/>
        </w:rPr>
        <w:t xml:space="preserve">go run ./cmd/bench -protocol grpc -address localhost:9090 -op views -concurrency 10</w:t>
      </w:r>
    </w:p>
    <w:p>
      <w:pPr>
        <w:shd w:fill="F2F2F2" w:color="auto" w:val="clear"/>
        <w:spacing w:after="0"/>
        <w:ind w:left="120" w:right="120"/>
      </w:pPr>
      <w:r>
        <w:rPr>
          <w:rFonts w:ascii="Consolas" w:cs="Consolas" w:eastAsia="Consolas" w:hAnsi="Consolas"/>
          <w:sz w:val="19"/>
          <w:szCs w:val="19"/>
        </w:rPr>
        <w:t xml:space="preserve"/>
      </w:r>
    </w:p>
    <w:p>
      <w:pPr>
        <w:shd w:fill="F2F2F2" w:color="auto" w:val="clear"/>
        <w:spacing w:after="0"/>
        <w:ind w:left="120" w:right="120"/>
      </w:pPr>
      <w:r>
        <w:rPr>
          <w:rFonts w:ascii="Consolas" w:cs="Consolas" w:eastAsia="Consolas" w:hAnsi="Consolas"/>
          <w:sz w:val="19"/>
          <w:szCs w:val="19"/>
        </w:rPr>
        <w:t xml:space="preserve"># full comparison (about 1 hour)</w:t>
      </w:r>
    </w:p>
    <w:p>
      <w:pPr>
        <w:shd w:fill="F2F2F2" w:color="auto" w:val="clear"/>
        <w:spacing w:after="0"/>
        <w:ind w:left="120" w:right="120"/>
      </w:pPr>
      <w:r>
        <w:rPr>
          <w:rFonts w:ascii="Consolas" w:cs="Consolas" w:eastAsia="Consolas" w:hAnsi="Consolas"/>
          <w:sz w:val="19"/>
          <w:szCs w:val="19"/>
        </w:rPr>
        <w:t xml:space="preserve">python3 benchmarks/run.py --output benchmarks/results/full</w:t>
      </w:r>
    </w:p>
    <w:p>
      <w:pPr>
        <w:shd w:fill="F2F2F2" w:color="auto" w:val="clear"/>
        <w:spacing w:after="0"/>
        <w:ind w:left="120" w:right="120"/>
      </w:pPr>
      <w:r>
        <w:rPr>
          <w:rFonts w:ascii="Consolas" w:cs="Consolas" w:eastAsia="Consolas" w:hAnsi="Consolas"/>
          <w:sz w:val="19"/>
          <w:szCs w:val="19"/>
        </w:rPr>
        <w:t xml:space="preserve"/>
      </w:r>
    </w:p>
    <w:p>
      <w:pPr>
        <w:shd w:fill="F2F2F2" w:color="auto" w:val="clear"/>
        <w:spacing w:after="0"/>
        <w:ind w:left="120" w:right="120"/>
      </w:pPr>
      <w:r>
        <w:rPr>
          <w:rFonts w:ascii="Consolas" w:cs="Consolas" w:eastAsia="Consolas" w:hAnsi="Consolas"/>
          <w:sz w:val="19"/>
          <w:szCs w:val="19"/>
        </w:rPr>
        <w:t xml:space="preserve"># payload sizes</w:t>
      </w:r>
    </w:p>
    <w:p>
      <w:pPr>
        <w:shd w:fill="F2F2F2" w:color="auto" w:val="clear"/>
        <w:spacing w:after="160"/>
        <w:ind w:left="120" w:right="120"/>
      </w:pPr>
      <w:r>
        <w:rPr>
          <w:rFonts w:ascii="Consolas" w:cs="Consolas" w:eastAsia="Consolas" w:hAnsi="Consolas"/>
          <w:sz w:val="19"/>
          <w:szCs w:val="19"/>
        </w:rPr>
        <w:t xml:space="preserve">go run ./cmd/bench -payload</w:t>
      </w:r>
    </w:p>
    <w:p>
      <w:pPr>
        <w:pStyle w:val="Heading1"/>
      </w:pPr>
      <w:r>
        <w:rPr>
          <w:rFonts w:ascii="Calibri" w:cs="Calibri" w:eastAsia="Calibri" w:hAnsi="Calibri"/>
        </w:rPr>
        <w:t xml:space="preserve">13. Use of AI</w:t>
      </w:r>
    </w:p>
    <w:p>
      <w:pPr>
        <w:spacing w:after="120" w:line="276"/>
      </w:pPr>
      <w:r>
        <w:rPr>
          <w:rFonts w:ascii="Calibri" w:cs="Calibri" w:eastAsia="Calibri" w:hAnsi="Calibri"/>
        </w:rPr>
        <w:t xml:space="preserve">I used AI assistants (Codex and Claude Code) while writing the implementation, the integration tests and the benchmark scripts, and to turn my notes into this report. I checked the code, ran the tests and the measurements myself, and I can explain every decision and failure scenario described here.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SIS #2 · T7 Like &amp; View Counter ·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2E2E"/>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qztwd2pdabd-yl1x6on6g" Type="http://schemas.openxmlformats.org/officeDocument/2006/relationships/hyperlink" Target="https://github.com/w0ikid/highload-like-view-counter"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 #2. Protocol Implementation — T7 Like &amp; View Counter</dc:title>
  <dc:creator>Ibrashov Danial</dc:creator>
  <cp:lastModifiedBy>Un-named</cp:lastModifiedBy>
  <cp:revision>1</cp:revision>
  <dcterms:created xsi:type="dcterms:W3CDTF">2026-10-30T07:11:26.581Z</dcterms:created>
  <dcterms:modified xsi:type="dcterms:W3CDTF">2026-10-30T07:11:26.581Z</dcterms:modified>
</cp:coreProperties>
</file>

<file path=docProps/custom.xml><?xml version="1.0" encoding="utf-8"?>
<Properties xmlns="http://schemas.openxmlformats.org/officeDocument/2006/custom-properties" xmlns:vt="http://schemas.openxmlformats.org/officeDocument/2006/docPropsVTypes"/>
</file>