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FarmPi Stakeholder Usability Test Record</w:t>
      </w:r>
    </w:p>
    <w:p>
      <w:pPr>
        <w:jc w:val="center"/>
      </w:pPr>
      <w:r>
        <w:rPr>
          <w:b/>
          <w:sz w:val="24"/>
        </w:rPr>
        <w:t>Version 0.2 - Completed Record for Participant P001</w:t>
      </w:r>
    </w:p>
    <w:p>
      <w:pPr>
        <w:spacing w:after="100"/>
      </w:pPr>
      <w:r>
        <w:t>Minimum onboarding, knowledge transfer and post-onboarding usability</w:t>
      </w:r>
    </w:p>
    <w:p>
      <w:pPr>
        <w:pStyle w:val="Heading1"/>
      </w:pPr>
      <w:r>
        <w:t>Purpose</w:t>
      </w:r>
    </w:p>
    <w:p>
      <w:pPr>
        <w:spacing w:after="100"/>
      </w:pPr>
      <w:r>
        <w:t>This completed record captures the first external stakeholder usability session after the standard FarmPi presentation pack. It records what was actually observed and separates those observations from later interpretation. Missing timings or method comparisons have not been reconstructed after the event.</w:t>
      </w:r>
    </w:p>
    <w:p>
      <w:pPr>
        <w:pStyle w:val="Heading1"/>
      </w:pPr>
      <w:r>
        <w:t>Evidence boundary and protocol note</w:t>
      </w:r>
    </w:p>
    <w:p>
      <w:pPr>
        <w:pStyle w:val="ListBullet"/>
      </w:pPr>
      <w:r>
        <w:t>This was a post-orientation usability test, not a zero-context discoverability test.</w:t>
      </w:r>
    </w:p>
    <w:p>
      <w:pPr>
        <w:pStyle w:val="ListBullet"/>
      </w:pPr>
      <w:r>
        <w:t>The participant had no prior FarmPi exposure and received the presentation pack before the phone session.</w:t>
      </w:r>
    </w:p>
    <w:p>
      <w:pPr>
        <w:pStyle w:val="ListBullet"/>
      </w:pPr>
      <w:r>
        <w:t>The original v0.2 method calls for all six tasks to be completed with the first interaction method and then repeated with the second. That controlled repeat was not completed in this first session. Tasks 1-4 were completed through the fixed interface; Tasks 5-6 were completed through Ask FarmPi. The result is useful observational evidence about natural interaction choices, but it is not a controlled fixed-versus-Ask timing comparison.</w:t>
      </w:r>
    </w:p>
    <w:p>
      <w:pPr>
        <w:pStyle w:val="ListBullet"/>
      </w:pPr>
      <w:r>
        <w:t>Some timings were missed while observing the participant. They are recorded as Not recorded rather than estimated.</w:t>
      </w:r>
    </w:p>
    <w:p>
      <w:pPr>
        <w:pStyle w:val="ListBullet"/>
      </w:pPr>
      <w:r>
        <w:t>Typing into Ask FarmPi is treated as valid Ask FarmPi use. The participant did not show a preference for speaking to the phone, which is itself a usability finding.</w:t>
      </w:r>
    </w:p>
    <w:p>
      <w:pPr>
        <w:pStyle w:val="ListBullet"/>
      </w:pPr>
      <w:r>
        <w:t>This session does not replace technical acceptance testing or establish production usability.</w:t>
      </w:r>
    </w:p>
    <w:p>
      <w:pPr>
        <w:pStyle w:val="Heading1"/>
      </w:pPr>
      <w:r>
        <w:t>1. Session setup</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r>
              <w:rPr>
                <w:b/>
                <w:sz w:val="18"/>
              </w:rPr>
              <w:t>Session date</w:t>
            </w:r>
          </w:p>
        </w:tc>
        <w:tc>
          <w:tcPr>
            <w:tcW w:type="dxa" w:w="5184"/>
            <w:vAlign w:val="center"/>
          </w:tcPr>
          <w:p>
            <w:r/>
            <w:r>
              <w:rPr>
                <w:b w:val="0"/>
                <w:sz w:val="18"/>
              </w:rPr>
              <w:t>5 October 2026</w:t>
            </w:r>
          </w:p>
        </w:tc>
      </w:tr>
      <w:tr>
        <w:tc>
          <w:tcPr>
            <w:tcW w:type="dxa" w:w="5184"/>
            <w:vAlign w:val="center"/>
            <w:shd w:fill="EAF4EA"/>
          </w:tcPr>
          <w:p>
            <w:r/>
            <w:r>
              <w:rPr>
                <w:b/>
                <w:sz w:val="18"/>
              </w:rPr>
              <w:t>Participant code</w:t>
            </w:r>
          </w:p>
        </w:tc>
        <w:tc>
          <w:tcPr>
            <w:tcW w:type="dxa" w:w="5184"/>
            <w:vAlign w:val="center"/>
          </w:tcPr>
          <w:p>
            <w:r/>
            <w:r>
              <w:rPr>
                <w:b w:val="0"/>
                <w:sz w:val="18"/>
              </w:rPr>
              <w:t>P001</w:t>
            </w:r>
          </w:p>
        </w:tc>
      </w:tr>
      <w:tr>
        <w:tc>
          <w:tcPr>
            <w:tcW w:type="dxa" w:w="5184"/>
            <w:vAlign w:val="center"/>
            <w:shd w:fill="EAF4EA"/>
          </w:tcPr>
          <w:p>
            <w:r/>
            <w:r>
              <w:rPr>
                <w:b/>
                <w:sz w:val="18"/>
              </w:rPr>
              <w:t>Participant context</w:t>
            </w:r>
          </w:p>
        </w:tc>
        <w:tc>
          <w:tcPr>
            <w:tcW w:type="dxa" w:w="5184"/>
            <w:vAlign w:val="center"/>
          </w:tcPr>
          <w:p>
            <w:r/>
            <w:r>
              <w:rPr>
                <w:b w:val="0"/>
                <w:sz w:val="18"/>
              </w:rPr>
              <w:t>General non-technical user</w:t>
            </w:r>
          </w:p>
        </w:tc>
      </w:tr>
      <w:tr>
        <w:tc>
          <w:tcPr>
            <w:tcW w:type="dxa" w:w="5184"/>
            <w:vAlign w:val="center"/>
            <w:shd w:fill="EAF4EA"/>
          </w:tcPr>
          <w:p>
            <w:r/>
            <w:r>
              <w:rPr>
                <w:b/>
                <w:sz w:val="18"/>
              </w:rPr>
              <w:t>Prior FarmPi exposure</w:t>
            </w:r>
          </w:p>
        </w:tc>
        <w:tc>
          <w:tcPr>
            <w:tcW w:type="dxa" w:w="5184"/>
            <w:vAlign w:val="center"/>
          </w:tcPr>
          <w:p>
            <w:r/>
            <w:r>
              <w:rPr>
                <w:b w:val="0"/>
                <w:sz w:val="18"/>
              </w:rPr>
              <w:t>None</w:t>
            </w:r>
          </w:p>
        </w:tc>
      </w:tr>
      <w:tr>
        <w:tc>
          <w:tcPr>
            <w:tcW w:type="dxa" w:w="5184"/>
            <w:vAlign w:val="center"/>
            <w:shd w:fill="EAF4EA"/>
          </w:tcPr>
          <w:p>
            <w:r/>
            <w:r>
              <w:rPr>
                <w:b/>
                <w:sz w:val="18"/>
              </w:rPr>
              <w:t>Test device</w:t>
            </w:r>
          </w:p>
        </w:tc>
        <w:tc>
          <w:tcPr>
            <w:tcW w:type="dxa" w:w="5184"/>
            <w:vAlign w:val="center"/>
          </w:tcPr>
          <w:p>
            <w:r/>
            <w:r>
              <w:rPr>
                <w:b w:val="0"/>
                <w:sz w:val="18"/>
              </w:rPr>
              <w:t>Unit O1</w:t>
            </w:r>
          </w:p>
        </w:tc>
      </w:tr>
      <w:tr>
        <w:tc>
          <w:tcPr>
            <w:tcW w:type="dxa" w:w="5184"/>
            <w:vAlign w:val="center"/>
            <w:shd w:fill="EAF4EA"/>
          </w:tcPr>
          <w:p>
            <w:r/>
            <w:r>
              <w:rPr>
                <w:b/>
                <w:sz w:val="18"/>
              </w:rPr>
              <w:t>FarmPi build / baseline</w:t>
            </w:r>
          </w:p>
        </w:tc>
        <w:tc>
          <w:tcPr>
            <w:tcW w:type="dxa" w:w="5184"/>
            <w:vAlign w:val="center"/>
          </w:tcPr>
          <w:p>
            <w:r/>
            <w:r>
              <w:rPr>
                <w:b w:val="0"/>
                <w:sz w:val="18"/>
              </w:rPr>
              <w:t>Not recorded during session</w:t>
            </w:r>
          </w:p>
        </w:tc>
      </w:tr>
      <w:tr>
        <w:tc>
          <w:tcPr>
            <w:tcW w:type="dxa" w:w="5184"/>
            <w:vAlign w:val="center"/>
            <w:shd w:fill="EAF4EA"/>
          </w:tcPr>
          <w:p>
            <w:r/>
            <w:r>
              <w:rPr>
                <w:b/>
                <w:sz w:val="18"/>
              </w:rPr>
              <w:t>Presentation pack version</w:t>
            </w:r>
          </w:p>
        </w:tc>
        <w:tc>
          <w:tcPr>
            <w:tcW w:type="dxa" w:w="5184"/>
            <w:vAlign w:val="center"/>
          </w:tcPr>
          <w:p>
            <w:r/>
            <w:r>
              <w:rPr>
                <w:b w:val="0"/>
                <w:sz w:val="18"/>
              </w:rPr>
              <w:t>v0.01</w:t>
            </w:r>
          </w:p>
        </w:tc>
      </w:tr>
      <w:tr>
        <w:tc>
          <w:tcPr>
            <w:tcW w:type="dxa" w:w="5184"/>
            <w:vAlign w:val="center"/>
            <w:shd w:fill="EAF4EA"/>
          </w:tcPr>
          <w:p>
            <w:r/>
            <w:r>
              <w:rPr>
                <w:b/>
                <w:sz w:val="18"/>
              </w:rPr>
              <w:t>Observer</w:t>
            </w:r>
          </w:p>
        </w:tc>
        <w:tc>
          <w:tcPr>
            <w:tcW w:type="dxa" w:w="5184"/>
            <w:vAlign w:val="center"/>
          </w:tcPr>
          <w:p>
            <w:r/>
            <w:r>
              <w:rPr>
                <w:b w:val="0"/>
                <w:sz w:val="18"/>
              </w:rPr>
              <w:t>Jeremy Brooking</w:t>
            </w:r>
          </w:p>
        </w:tc>
      </w:tr>
      <w:tr>
        <w:tc>
          <w:tcPr>
            <w:tcW w:type="dxa" w:w="5184"/>
            <w:vAlign w:val="center"/>
            <w:shd w:fill="EAF4EA"/>
          </w:tcPr>
          <w:p>
            <w:r/>
            <w:r>
              <w:rPr>
                <w:b/>
                <w:sz w:val="18"/>
              </w:rPr>
              <w:t>Consent to anonymous observation/comments</w:t>
            </w:r>
          </w:p>
        </w:tc>
        <w:tc>
          <w:tcPr>
            <w:tcW w:type="dxa" w:w="5184"/>
            <w:vAlign w:val="center"/>
          </w:tcPr>
          <w:p>
            <w:r/>
            <w:r>
              <w:rPr>
                <w:b w:val="0"/>
                <w:sz w:val="18"/>
              </w:rPr>
              <w:t>Yes</w:t>
            </w:r>
          </w:p>
        </w:tc>
      </w:tr>
      <w:tr>
        <w:tc>
          <w:tcPr>
            <w:tcW w:type="dxa" w:w="5184"/>
            <w:vAlign w:val="center"/>
            <w:shd w:fill="EAF4EA"/>
          </w:tcPr>
          <w:p>
            <w:r/>
            <w:r>
              <w:rPr>
                <w:b/>
                <w:sz w:val="18"/>
              </w:rPr>
              <w:t>Interaction order recorded</w:t>
            </w:r>
          </w:p>
        </w:tc>
        <w:tc>
          <w:tcPr>
            <w:tcW w:type="dxa" w:w="5184"/>
            <w:vAlign w:val="center"/>
          </w:tcPr>
          <w:p>
            <w:r/>
            <w:r>
              <w:rPr>
                <w:b w:val="0"/>
                <w:sz w:val="18"/>
              </w:rPr>
              <w:t>Fixed interface first</w:t>
            </w:r>
          </w:p>
        </w:tc>
      </w:tr>
      <w:tr>
        <w:tc>
          <w:tcPr>
            <w:tcW w:type="dxa" w:w="5184"/>
            <w:vAlign w:val="center"/>
            <w:shd w:fill="EAF4EA"/>
          </w:tcPr>
          <w:p>
            <w:r/>
            <w:r>
              <w:rPr>
                <w:b/>
                <w:sz w:val="18"/>
              </w:rPr>
              <w:t>Order chosen before test</w:t>
            </w:r>
          </w:p>
        </w:tc>
        <w:tc>
          <w:tcPr>
            <w:tcW w:type="dxa" w:w="5184"/>
            <w:vAlign w:val="center"/>
          </w:tcPr>
          <w:p>
            <w:r/>
            <w:r>
              <w:rPr>
                <w:b w:val="0"/>
                <w:sz w:val="18"/>
              </w:rPr>
              <w:t>Fixed interface first</w:t>
            </w:r>
          </w:p>
        </w:tc>
      </w:tr>
    </w:tbl>
    <w:p>
      <w:pPr>
        <w:pStyle w:val="Heading1"/>
      </w:pPr>
      <w:r>
        <w:t>2. Minimum onboarding - presentation pack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r>
              <w:rPr>
                <w:b/>
                <w:sz w:val="18"/>
              </w:rPr>
              <w:t>Presentation pack completed</w:t>
            </w:r>
          </w:p>
        </w:tc>
        <w:tc>
          <w:tcPr>
            <w:tcW w:type="dxa" w:w="5184"/>
            <w:vAlign w:val="center"/>
          </w:tcPr>
          <w:p>
            <w:r/>
            <w:r>
              <w:rPr>
                <w:b w:val="0"/>
                <w:sz w:val="18"/>
              </w:rPr>
              <w:t>Yes</w:t>
            </w:r>
          </w:p>
        </w:tc>
      </w:tr>
      <w:tr>
        <w:tc>
          <w:tcPr>
            <w:tcW w:type="dxa" w:w="5184"/>
            <w:vAlign w:val="center"/>
            <w:shd w:fill="EAF4EA"/>
          </w:tcPr>
          <w:p>
            <w:r/>
            <w:r>
              <w:rPr>
                <w:b/>
                <w:sz w:val="18"/>
              </w:rPr>
              <w:t>Approx. time to review pack</w:t>
            </w:r>
          </w:p>
        </w:tc>
        <w:tc>
          <w:tcPr>
            <w:tcW w:type="dxa" w:w="5184"/>
            <w:vAlign w:val="center"/>
          </w:tcPr>
          <w:p>
            <w:r/>
            <w:r>
              <w:rPr>
                <w:b w:val="0"/>
                <w:sz w:val="18"/>
              </w:rPr>
              <w:t>5 minutes</w:t>
            </w:r>
          </w:p>
        </w:tc>
      </w:tr>
      <w:tr>
        <w:tc>
          <w:tcPr>
            <w:tcW w:type="dxa" w:w="5184"/>
            <w:vAlign w:val="center"/>
            <w:shd w:fill="EAF4EA"/>
          </w:tcPr>
          <w:p>
            <w:r/>
            <w:r>
              <w:rPr>
                <w:b/>
                <w:sz w:val="18"/>
              </w:rPr>
              <w:t>Participant asked clarification questions</w:t>
            </w:r>
          </w:p>
        </w:tc>
        <w:tc>
          <w:tcPr>
            <w:tcW w:type="dxa" w:w="5184"/>
            <w:vAlign w:val="center"/>
          </w:tcPr>
          <w:p>
            <w:r/>
            <w:r>
              <w:rPr>
                <w:b w:val="0"/>
                <w:sz w:val="18"/>
              </w:rPr>
              <w:t>No</w:t>
            </w:r>
          </w:p>
        </w:tc>
      </w:tr>
      <w:tr>
        <w:tc>
          <w:tcPr>
            <w:tcW w:type="dxa" w:w="5184"/>
            <w:vAlign w:val="center"/>
            <w:shd w:fill="EAF4EA"/>
          </w:tcPr>
          <w:p>
            <w:r/>
            <w:r>
              <w:rPr>
                <w:b/>
                <w:sz w:val="18"/>
              </w:rPr>
              <w:t>Extra verbal explanation required</w:t>
            </w:r>
          </w:p>
        </w:tc>
        <w:tc>
          <w:tcPr>
            <w:tcW w:type="dxa" w:w="5184"/>
            <w:vAlign w:val="center"/>
          </w:tcPr>
          <w:p>
            <w:r/>
            <w:r>
              <w:rPr>
                <w:b w:val="0"/>
                <w:sz w:val="18"/>
              </w:rPr>
              <w:t>None</w:t>
            </w:r>
          </w:p>
        </w:tc>
      </w:tr>
      <w:tr>
        <w:tc>
          <w:tcPr>
            <w:tcW w:type="dxa" w:w="5184"/>
            <w:vAlign w:val="center"/>
            <w:shd w:fill="EAF4EA"/>
          </w:tcPr>
          <w:p>
            <w:r/>
            <w:r>
              <w:rPr>
                <w:b/>
                <w:sz w:val="18"/>
              </w:rPr>
              <w:t>Participant appeared ready to try the phone</w:t>
            </w:r>
          </w:p>
        </w:tc>
        <w:tc>
          <w:tcPr>
            <w:tcW w:type="dxa" w:w="5184"/>
            <w:vAlign w:val="center"/>
          </w:tcPr>
          <w:p>
            <w:r/>
            <w:r>
              <w:rPr>
                <w:b w:val="0"/>
                <w:sz w:val="18"/>
              </w:rPr>
              <w:t>Yes</w:t>
            </w:r>
          </w:p>
        </w:tc>
      </w:tr>
      <w:tr>
        <w:tc>
          <w:tcPr>
            <w:tcW w:type="dxa" w:w="5184"/>
            <w:vAlign w:val="center"/>
            <w:shd w:fill="EAF4EA"/>
          </w:tcPr>
          <w:p>
            <w:r/>
            <w:r>
              <w:rPr>
                <w:b/>
                <w:sz w:val="18"/>
              </w:rPr>
              <w:t>Participant referred back to pack during phone test</w:t>
            </w:r>
          </w:p>
        </w:tc>
        <w:tc>
          <w:tcPr>
            <w:tcW w:type="dxa" w:w="5184"/>
            <w:vAlign w:val="center"/>
          </w:tcPr>
          <w:p>
            <w:r/>
            <w:r>
              <w:rPr>
                <w:b w:val="0"/>
                <w:sz w:val="18"/>
              </w:rPr>
              <w:t>No</w:t>
            </w:r>
          </w:p>
        </w:tc>
      </w:tr>
    </w:tbl>
    <w:p>
      <w:pPr>
        <w:spacing w:after="100"/>
      </w:pPr>
      <w:r>
        <w:t>Questions or clarification requested during onboarding: None.</w:t>
      </w:r>
    </w:p>
    <w:p>
      <w:pPr>
        <w:spacing w:after="100"/>
      </w:pPr>
      <w:r>
        <w:t>Observer note: The participant appeared highly confident before starting the phone test. No additional explanation was requested.</w:t>
      </w:r>
    </w:p>
    <w:p>
      <w:pPr>
        <w:spacing w:after="100"/>
      </w:pPr>
      <w:r>
        <w:t>What the presentation pack failed to explain clearly before the phone test: The participant reported none.</w:t>
      </w:r>
    </w:p>
    <w:p>
      <w:pPr>
        <w:pStyle w:val="Heading1"/>
      </w:pPr>
      <w:r>
        <w:t>3. Observer rules followed / deviations</w:t>
      </w:r>
    </w:p>
    <w:p>
      <w:pPr>
        <w:spacing w:after="100"/>
      </w:pPr>
      <w:r>
        <w:t>The participant was observed without coaching and was allowed to navigate in the way that made sense to them. A methodological deviation occurred because the full six-task block was not repeated with the second interaction method. This is retained as a limitation rather than corrected retrospectively.</w:t>
      </w:r>
    </w:p>
    <w:p>
      <w:pPr>
        <w:pStyle w:val="Heading1"/>
      </w:pPr>
      <w:r>
        <w:t>4. Pre-test technical check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r>
              <w:rPr>
                <w:b/>
                <w:sz w:val="18"/>
              </w:rPr>
              <w:t>Phone connected and FarmPi available</w:t>
            </w:r>
          </w:p>
        </w:tc>
        <w:tc>
          <w:tcPr>
            <w:tcW w:type="dxa" w:w="5184"/>
            <w:vAlign w:val="center"/>
          </w:tcPr>
          <w:p>
            <w:r/>
            <w:r>
              <w:rPr>
                <w:b w:val="0"/>
                <w:sz w:val="18"/>
              </w:rPr>
              <w:t>OK</w:t>
            </w:r>
          </w:p>
        </w:tc>
      </w:tr>
      <w:tr>
        <w:tc>
          <w:tcPr>
            <w:tcW w:type="dxa" w:w="5184"/>
            <w:vAlign w:val="center"/>
            <w:shd w:fill="EAF4EA"/>
          </w:tcPr>
          <w:p>
            <w:r/>
            <w:r>
              <w:rPr>
                <w:b/>
                <w:sz w:val="18"/>
              </w:rPr>
              <w:t>Dashboard loads</w:t>
            </w:r>
          </w:p>
        </w:tc>
        <w:tc>
          <w:tcPr>
            <w:tcW w:type="dxa" w:w="5184"/>
            <w:vAlign w:val="center"/>
          </w:tcPr>
          <w:p>
            <w:r/>
            <w:r>
              <w:rPr>
                <w:b w:val="0"/>
                <w:sz w:val="18"/>
              </w:rPr>
              <w:t>OK</w:t>
            </w:r>
          </w:p>
        </w:tc>
      </w:tr>
      <w:tr>
        <w:tc>
          <w:tcPr>
            <w:tcW w:type="dxa" w:w="5184"/>
            <w:vAlign w:val="center"/>
            <w:shd w:fill="EAF4EA"/>
          </w:tcPr>
          <w:p>
            <w:r/>
            <w:r>
              <w:rPr>
                <w:b/>
                <w:sz w:val="18"/>
              </w:rPr>
              <w:t>History / graph loads</w:t>
            </w:r>
          </w:p>
        </w:tc>
        <w:tc>
          <w:tcPr>
            <w:tcW w:type="dxa" w:w="5184"/>
            <w:vAlign w:val="center"/>
          </w:tcPr>
          <w:p>
            <w:r/>
            <w:r>
              <w:rPr>
                <w:b w:val="0"/>
                <w:sz w:val="18"/>
              </w:rPr>
              <w:t>OK</w:t>
            </w:r>
          </w:p>
        </w:tc>
      </w:tr>
      <w:tr>
        <w:tc>
          <w:tcPr>
            <w:tcW w:type="dxa" w:w="5184"/>
            <w:vAlign w:val="center"/>
            <w:shd w:fill="EAF4EA"/>
          </w:tcPr>
          <w:p>
            <w:r/>
            <w:r>
              <w:rPr>
                <w:b/>
                <w:sz w:val="18"/>
              </w:rPr>
              <w:t>Compare loads</w:t>
            </w:r>
          </w:p>
        </w:tc>
        <w:tc>
          <w:tcPr>
            <w:tcW w:type="dxa" w:w="5184"/>
            <w:vAlign w:val="center"/>
          </w:tcPr>
          <w:p>
            <w:r/>
            <w:r>
              <w:rPr>
                <w:b w:val="0"/>
                <w:sz w:val="18"/>
              </w:rPr>
              <w:t>OK</w:t>
            </w:r>
          </w:p>
        </w:tc>
      </w:tr>
      <w:tr>
        <w:tc>
          <w:tcPr>
            <w:tcW w:type="dxa" w:w="5184"/>
            <w:vAlign w:val="center"/>
            <w:shd w:fill="EAF4EA"/>
          </w:tcPr>
          <w:p>
            <w:r/>
            <w:r>
              <w:rPr>
                <w:b/>
                <w:sz w:val="18"/>
              </w:rPr>
              <w:t>Ask FarmPi responds</w:t>
            </w:r>
          </w:p>
        </w:tc>
        <w:tc>
          <w:tcPr>
            <w:tcW w:type="dxa" w:w="5184"/>
            <w:vAlign w:val="center"/>
          </w:tcPr>
          <w:p>
            <w:r/>
            <w:r>
              <w:rPr>
                <w:b w:val="0"/>
                <w:sz w:val="18"/>
              </w:rPr>
              <w:t>OK</w:t>
            </w:r>
          </w:p>
        </w:tc>
      </w:tr>
      <w:tr>
        <w:tc>
          <w:tcPr>
            <w:tcW w:type="dxa" w:w="5184"/>
            <w:vAlign w:val="center"/>
            <w:shd w:fill="EAF4EA"/>
          </w:tcPr>
          <w:p>
            <w:r/>
            <w:r>
              <w:rPr>
                <w:b/>
                <w:sz w:val="18"/>
              </w:rPr>
              <w:t>Participant told some data may be simulated</w:t>
            </w:r>
          </w:p>
        </w:tc>
        <w:tc>
          <w:tcPr>
            <w:tcW w:type="dxa" w:w="5184"/>
            <w:vAlign w:val="center"/>
          </w:tcPr>
          <w:p>
            <w:r/>
            <w:r>
              <w:rPr>
                <w:b w:val="0"/>
                <w:sz w:val="18"/>
              </w:rPr>
              <w:t>OK</w:t>
            </w:r>
          </w:p>
        </w:tc>
      </w:tr>
      <w:tr>
        <w:tc>
          <w:tcPr>
            <w:tcW w:type="dxa" w:w="5184"/>
            <w:vAlign w:val="center"/>
            <w:shd w:fill="EAF4EA"/>
          </w:tcPr>
          <w:p>
            <w:r/>
            <w:r>
              <w:rPr>
                <w:b/>
                <w:sz w:val="18"/>
              </w:rPr>
              <w:t>Presentation pack completed before phone handover</w:t>
            </w:r>
          </w:p>
        </w:tc>
        <w:tc>
          <w:tcPr>
            <w:tcW w:type="dxa" w:w="5184"/>
            <w:vAlign w:val="center"/>
          </w:tcPr>
          <w:p>
            <w:r/>
            <w:r>
              <w:rPr>
                <w:b w:val="0"/>
                <w:sz w:val="18"/>
              </w:rPr>
              <w:t>OK</w:t>
            </w:r>
          </w:p>
        </w:tc>
      </w:tr>
    </w:tbl>
    <w:p>
      <w:pPr>
        <w:pStyle w:val="Heading1"/>
      </w:pPr>
      <w:r>
        <w:t>5. Comparative task observations</w:t>
      </w:r>
    </w:p>
    <w:p>
      <w:pPr>
        <w:pStyle w:val="Heading3"/>
      </w:pPr>
      <w:r>
        <w:t>Task 1</w:t>
      </w:r>
    </w:p>
    <w:p>
      <w:pPr>
        <w:spacing w:after="100"/>
      </w:pPr>
      <w:r>
        <w:t>Find which monitored paddock/location currently has the lowest soil moisture.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r>
              <w:rPr>
                <w:b/>
                <w:sz w:val="18"/>
              </w:rPr>
              <w:t>Method</w:t>
            </w:r>
          </w:p>
        </w:tc>
        <w:tc>
          <w:tcPr>
            <w:tcW w:type="dxa" w:w="2074"/>
            <w:vAlign w:val="center"/>
            <w:shd w:fill="D9EAD3"/>
          </w:tcPr>
          <w:p>
            <w:r/>
            <w:r>
              <w:rPr>
                <w:b/>
                <w:sz w:val="18"/>
              </w:rPr>
              <w:t>Completed?</w:t>
            </w:r>
          </w:p>
        </w:tc>
        <w:tc>
          <w:tcPr>
            <w:tcW w:type="dxa" w:w="2074"/>
            <w:vAlign w:val="center"/>
            <w:shd w:fill="D9EAD3"/>
          </w:tcPr>
          <w:p>
            <w:r/>
            <w:r>
              <w:rPr>
                <w:b/>
                <w:sz w:val="18"/>
              </w:rPr>
              <w:t>Time</w:t>
            </w:r>
          </w:p>
        </w:tc>
        <w:tc>
          <w:tcPr>
            <w:tcW w:type="dxa" w:w="2074"/>
            <w:vAlign w:val="center"/>
            <w:shd w:fill="D9EAD3"/>
          </w:tcPr>
          <w:p>
            <w:r/>
            <w:r>
              <w:rPr>
                <w:b/>
                <w:sz w:val="18"/>
              </w:rPr>
              <w:t>Help?</w:t>
            </w:r>
          </w:p>
        </w:tc>
        <w:tc>
          <w:tcPr>
            <w:tcW w:type="dxa" w:w="2074"/>
            <w:vAlign w:val="center"/>
            <w:shd w:fill="D9EAD3"/>
          </w:tcPr>
          <w:p>
            <w:r/>
            <w:r>
              <w:rPr>
                <w:b/>
                <w:sz w:val="18"/>
              </w:rPr>
              <w:t>Result / notes</w:t>
            </w:r>
          </w:p>
        </w:tc>
      </w:tr>
      <w:tr>
        <w:tc>
          <w:tcPr>
            <w:tcW w:type="dxa" w:w="2074"/>
            <w:vAlign w:val="center"/>
          </w:tcPr>
          <w:p>
            <w:r/>
            <w:r>
              <w:rPr>
                <w:b w:val="0"/>
                <w:sz w:val="18"/>
              </w:rPr>
              <w:t>Fixed interface</w:t>
            </w:r>
          </w:p>
        </w:tc>
        <w:tc>
          <w:tcPr>
            <w:tcW w:type="dxa" w:w="2074"/>
            <w:vAlign w:val="center"/>
          </w:tcPr>
          <w:p>
            <w:r/>
            <w:r>
              <w:rPr>
                <w:b w:val="0"/>
                <w:sz w:val="18"/>
              </w:rPr>
              <w:t>Yes</w:t>
            </w:r>
          </w:p>
        </w:tc>
        <w:tc>
          <w:tcPr>
            <w:tcW w:type="dxa" w:w="2074"/>
            <w:vAlign w:val="center"/>
          </w:tcPr>
          <w:p>
            <w:r/>
            <w:r>
              <w:rPr>
                <w:b w:val="0"/>
                <w:sz w:val="18"/>
              </w:rPr>
              <w:t>10 sec</w:t>
            </w:r>
          </w:p>
        </w:tc>
        <w:tc>
          <w:tcPr>
            <w:tcW w:type="dxa" w:w="2074"/>
            <w:vAlign w:val="center"/>
          </w:tcPr>
          <w:p>
            <w:r/>
            <w:r>
              <w:rPr>
                <w:b w:val="0"/>
                <w:sz w:val="18"/>
              </w:rPr>
              <w:t>None</w:t>
            </w:r>
          </w:p>
        </w:tc>
        <w:tc>
          <w:tcPr>
            <w:tcW w:type="dxa" w:w="2074"/>
            <w:vAlign w:val="center"/>
          </w:tcPr>
          <w:p>
            <w:r/>
            <w:r>
              <w:rPr>
                <w:b w:val="0"/>
                <w:sz w:val="18"/>
              </w:rPr>
              <w:t>Participant obtained the answer quickly from the dashboard.</w:t>
            </w:r>
          </w:p>
        </w:tc>
      </w:tr>
      <w:tr>
        <w:tc>
          <w:tcPr>
            <w:tcW w:type="dxa" w:w="2074"/>
            <w:vAlign w:val="center"/>
          </w:tcPr>
          <w:p>
            <w:r/>
            <w:r>
              <w:rPr>
                <w:b w:val="0"/>
                <w:sz w:val="18"/>
              </w:rPr>
              <w:t>Ask FarmPi</w:t>
            </w:r>
          </w:p>
        </w:tc>
        <w:tc>
          <w:tcPr>
            <w:tcW w:type="dxa" w:w="2074"/>
            <w:vAlign w:val="center"/>
          </w:tcPr>
          <w:p>
            <w:r/>
            <w:r>
              <w:rPr>
                <w:b w:val="0"/>
                <w:sz w:val="18"/>
              </w:rPr>
              <w:t>Not run</w:t>
            </w:r>
          </w:p>
        </w:tc>
        <w:tc>
          <w:tcPr>
            <w:tcW w:type="dxa" w:w="2074"/>
            <w:vAlign w:val="center"/>
          </w:tcPr>
          <w:p>
            <w:r/>
            <w:r>
              <w:rPr>
                <w:b w:val="0"/>
                <w:sz w:val="18"/>
              </w:rPr>
              <w:t>-</w:t>
            </w:r>
          </w:p>
        </w:tc>
        <w:tc>
          <w:tcPr>
            <w:tcW w:type="dxa" w:w="2074"/>
            <w:vAlign w:val="center"/>
          </w:tcPr>
          <w:p>
            <w:r/>
            <w:r>
              <w:rPr>
                <w:b w:val="0"/>
                <w:sz w:val="18"/>
              </w:rPr>
              <w:t>-</w:t>
            </w:r>
          </w:p>
        </w:tc>
        <w:tc>
          <w:tcPr>
            <w:tcW w:type="dxa" w:w="2074"/>
            <w:vAlign w:val="center"/>
          </w:tcPr>
          <w:p>
            <w:r/>
            <w:r>
              <w:rPr>
                <w:b w:val="0"/>
                <w:sz w:val="18"/>
              </w:rPr>
              <w:t>Not repeated with Ask FarmPi in this session.</w:t>
            </w:r>
          </w:p>
        </w:tc>
      </w:tr>
    </w:tbl>
    <w:p>
      <w:pPr>
        <w:spacing w:after="100"/>
      </w:pPr>
      <w:r>
        <w:t>Knowledge transfer from presentation: Recognised concept immediately</w:t>
      </w:r>
    </w:p>
    <w:p>
      <w:pPr>
        <w:spacing w:after="100"/>
      </w:pPr>
      <w:r>
        <w:t>What the participant looked for or tried first: Looked at the dashboard and navigated directly to the displayed information.</w:t>
      </w:r>
    </w:p>
    <w:p>
      <w:pPr>
        <w:spacing w:after="100"/>
      </w:pPr>
      <w:r>
        <w:t>Exact wording / taps / route used: Dashboard -&gt; relevant location/device information -&gt; soil-moisture values. No typing or AI interaction used.</w:t>
      </w:r>
    </w:p>
    <w:p>
      <w:pPr>
        <w:spacing w:after="100"/>
      </w:pPr>
      <w:r>
        <w:t>Confusion, hesitation, error, backtracking or unexpected behaviour: None observed. The participant had no apparent reason to use Ask FarmPi for this quick lookup.</w:t>
      </w:r>
    </w:p>
    <w:p>
      <w:pPr>
        <w:pStyle w:val="Heading3"/>
      </w:pPr>
      <w:r>
        <w:t>Task 2</w:t>
      </w:r>
    </w:p>
    <w:p>
      <w:pPr>
        <w:spacing w:after="100"/>
      </w:pPr>
      <w:r>
        <w:t>Find Fred's soil-moisture history for the last day and describe the general pattern.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r>
              <w:rPr>
                <w:b/>
                <w:sz w:val="18"/>
              </w:rPr>
              <w:t>Method</w:t>
            </w:r>
          </w:p>
        </w:tc>
        <w:tc>
          <w:tcPr>
            <w:tcW w:type="dxa" w:w="2074"/>
            <w:vAlign w:val="center"/>
            <w:shd w:fill="D9EAD3"/>
          </w:tcPr>
          <w:p>
            <w:r/>
            <w:r>
              <w:rPr>
                <w:b/>
                <w:sz w:val="18"/>
              </w:rPr>
              <w:t>Completed?</w:t>
            </w:r>
          </w:p>
        </w:tc>
        <w:tc>
          <w:tcPr>
            <w:tcW w:type="dxa" w:w="2074"/>
            <w:vAlign w:val="center"/>
            <w:shd w:fill="D9EAD3"/>
          </w:tcPr>
          <w:p>
            <w:r/>
            <w:r>
              <w:rPr>
                <w:b/>
                <w:sz w:val="18"/>
              </w:rPr>
              <w:t>Time</w:t>
            </w:r>
          </w:p>
        </w:tc>
        <w:tc>
          <w:tcPr>
            <w:tcW w:type="dxa" w:w="2074"/>
            <w:vAlign w:val="center"/>
            <w:shd w:fill="D9EAD3"/>
          </w:tcPr>
          <w:p>
            <w:r/>
            <w:r>
              <w:rPr>
                <w:b/>
                <w:sz w:val="18"/>
              </w:rPr>
              <w:t>Help?</w:t>
            </w:r>
          </w:p>
        </w:tc>
        <w:tc>
          <w:tcPr>
            <w:tcW w:type="dxa" w:w="2074"/>
            <w:vAlign w:val="center"/>
            <w:shd w:fill="D9EAD3"/>
          </w:tcPr>
          <w:p>
            <w:r/>
            <w:r>
              <w:rPr>
                <w:b/>
                <w:sz w:val="18"/>
              </w:rPr>
              <w:t>Result / notes</w:t>
            </w:r>
          </w:p>
        </w:tc>
      </w:tr>
      <w:tr>
        <w:tc>
          <w:tcPr>
            <w:tcW w:type="dxa" w:w="2074"/>
            <w:vAlign w:val="center"/>
          </w:tcPr>
          <w:p>
            <w:r/>
            <w:r>
              <w:rPr>
                <w:b w:val="0"/>
                <w:sz w:val="18"/>
              </w:rPr>
              <w:t>Fixed interface</w:t>
            </w:r>
          </w:p>
        </w:tc>
        <w:tc>
          <w:tcPr>
            <w:tcW w:type="dxa" w:w="2074"/>
            <w:vAlign w:val="center"/>
          </w:tcPr>
          <w:p>
            <w:r/>
            <w:r>
              <w:rPr>
                <w:b w:val="0"/>
                <w:sz w:val="18"/>
              </w:rPr>
              <w:t>Yes</w:t>
            </w:r>
          </w:p>
        </w:tc>
        <w:tc>
          <w:tcPr>
            <w:tcW w:type="dxa" w:w="2074"/>
            <w:vAlign w:val="center"/>
          </w:tcPr>
          <w:p>
            <w:r/>
            <w:r>
              <w:rPr>
                <w:b w:val="0"/>
                <w:sz w:val="18"/>
              </w:rPr>
              <w:t>10 sec</w:t>
            </w:r>
          </w:p>
        </w:tc>
        <w:tc>
          <w:tcPr>
            <w:tcW w:type="dxa" w:w="2074"/>
            <w:vAlign w:val="center"/>
          </w:tcPr>
          <w:p>
            <w:r/>
            <w:r>
              <w:rPr>
                <w:b w:val="0"/>
                <w:sz w:val="18"/>
              </w:rPr>
              <w:t>None</w:t>
            </w:r>
          </w:p>
        </w:tc>
        <w:tc>
          <w:tcPr>
            <w:tcW w:type="dxa" w:w="2074"/>
            <w:vAlign w:val="center"/>
          </w:tcPr>
          <w:p>
            <w:r/>
            <w:r>
              <w:rPr>
                <w:b w:val="0"/>
                <w:sz w:val="18"/>
              </w:rPr>
              <w:t>Participant followed the dashboard link to the relevant history information.</w:t>
            </w:r>
          </w:p>
        </w:tc>
      </w:tr>
      <w:tr>
        <w:tc>
          <w:tcPr>
            <w:tcW w:type="dxa" w:w="2074"/>
            <w:vAlign w:val="center"/>
          </w:tcPr>
          <w:p>
            <w:r/>
            <w:r>
              <w:rPr>
                <w:b w:val="0"/>
                <w:sz w:val="18"/>
              </w:rPr>
              <w:t>Ask FarmPi</w:t>
            </w:r>
          </w:p>
        </w:tc>
        <w:tc>
          <w:tcPr>
            <w:tcW w:type="dxa" w:w="2074"/>
            <w:vAlign w:val="center"/>
          </w:tcPr>
          <w:p>
            <w:r/>
            <w:r>
              <w:rPr>
                <w:b w:val="0"/>
                <w:sz w:val="18"/>
              </w:rPr>
              <w:t>Not run</w:t>
            </w:r>
          </w:p>
        </w:tc>
        <w:tc>
          <w:tcPr>
            <w:tcW w:type="dxa" w:w="2074"/>
            <w:vAlign w:val="center"/>
          </w:tcPr>
          <w:p>
            <w:r/>
            <w:r>
              <w:rPr>
                <w:b w:val="0"/>
                <w:sz w:val="18"/>
              </w:rPr>
              <w:t>-</w:t>
            </w:r>
          </w:p>
        </w:tc>
        <w:tc>
          <w:tcPr>
            <w:tcW w:type="dxa" w:w="2074"/>
            <w:vAlign w:val="center"/>
          </w:tcPr>
          <w:p>
            <w:r/>
            <w:r>
              <w:rPr>
                <w:b w:val="0"/>
                <w:sz w:val="18"/>
              </w:rPr>
              <w:t>-</w:t>
            </w:r>
          </w:p>
        </w:tc>
        <w:tc>
          <w:tcPr>
            <w:tcW w:type="dxa" w:w="2074"/>
            <w:vAlign w:val="center"/>
          </w:tcPr>
          <w:p>
            <w:r/>
            <w:r>
              <w:rPr>
                <w:b w:val="0"/>
                <w:sz w:val="18"/>
              </w:rPr>
              <w:t>Not repeated with Ask FarmPi in this session.</w:t>
            </w:r>
          </w:p>
        </w:tc>
      </w:tr>
    </w:tbl>
    <w:p>
      <w:pPr>
        <w:spacing w:after="100"/>
      </w:pPr>
      <w:r>
        <w:t>Knowledge transfer from presentation: Recognised concept immediately</w:t>
      </w:r>
    </w:p>
    <w:p>
      <w:pPr>
        <w:spacing w:after="100"/>
      </w:pPr>
      <w:r>
        <w:t>What the participant looked for or tried first: Used the dashboard and followed the visible route to Fred's soil-moisture information.</w:t>
      </w:r>
    </w:p>
    <w:p>
      <w:pPr>
        <w:spacing w:after="100"/>
      </w:pPr>
      <w:r>
        <w:t>Exact wording / taps / route used: Dashboard -&gt; Fred's location -&gt; soil moisture/history.</w:t>
      </w:r>
    </w:p>
    <w:p>
      <w:pPr>
        <w:spacing w:after="100"/>
      </w:pPr>
      <w:r>
        <w:t>Confusion, hesitation, error, backtracking or unexpected behaviour: No significant confusion or backtracking observed.</w:t>
      </w:r>
    </w:p>
    <w:p>
      <w:pPr>
        <w:pStyle w:val="Heading3"/>
      </w:pPr>
      <w:r>
        <w:t>Task 3</w:t>
      </w:r>
    </w:p>
    <w:p>
      <w:pPr>
        <w:spacing w:after="100"/>
      </w:pPr>
      <w:r>
        <w:t>Compare Bob's and Fred's soil moisture and identify which is higher or lower.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r>
              <w:rPr>
                <w:b/>
                <w:sz w:val="18"/>
              </w:rPr>
              <w:t>Method</w:t>
            </w:r>
          </w:p>
        </w:tc>
        <w:tc>
          <w:tcPr>
            <w:tcW w:type="dxa" w:w="2074"/>
            <w:vAlign w:val="center"/>
            <w:shd w:fill="D9EAD3"/>
          </w:tcPr>
          <w:p>
            <w:r/>
            <w:r>
              <w:rPr>
                <w:b/>
                <w:sz w:val="18"/>
              </w:rPr>
              <w:t>Completed?</w:t>
            </w:r>
          </w:p>
        </w:tc>
        <w:tc>
          <w:tcPr>
            <w:tcW w:type="dxa" w:w="2074"/>
            <w:vAlign w:val="center"/>
            <w:shd w:fill="D9EAD3"/>
          </w:tcPr>
          <w:p>
            <w:r/>
            <w:r>
              <w:rPr>
                <w:b/>
                <w:sz w:val="18"/>
              </w:rPr>
              <w:t>Time</w:t>
            </w:r>
          </w:p>
        </w:tc>
        <w:tc>
          <w:tcPr>
            <w:tcW w:type="dxa" w:w="2074"/>
            <w:vAlign w:val="center"/>
            <w:shd w:fill="D9EAD3"/>
          </w:tcPr>
          <w:p>
            <w:r/>
            <w:r>
              <w:rPr>
                <w:b/>
                <w:sz w:val="18"/>
              </w:rPr>
              <w:t>Help?</w:t>
            </w:r>
          </w:p>
        </w:tc>
        <w:tc>
          <w:tcPr>
            <w:tcW w:type="dxa" w:w="2074"/>
            <w:vAlign w:val="center"/>
            <w:shd w:fill="D9EAD3"/>
          </w:tcPr>
          <w:p>
            <w:r/>
            <w:r>
              <w:rPr>
                <w:b/>
                <w:sz w:val="18"/>
              </w:rPr>
              <w:t>Result / notes</w:t>
            </w:r>
          </w:p>
        </w:tc>
      </w:tr>
      <w:tr>
        <w:tc>
          <w:tcPr>
            <w:tcW w:type="dxa" w:w="2074"/>
            <w:vAlign w:val="center"/>
          </w:tcPr>
          <w:p>
            <w:r/>
            <w:r>
              <w:rPr>
                <w:b w:val="0"/>
                <w:sz w:val="18"/>
              </w:rPr>
              <w:t>Fixed interface</w:t>
            </w:r>
          </w:p>
        </w:tc>
        <w:tc>
          <w:tcPr>
            <w:tcW w:type="dxa" w:w="2074"/>
            <w:vAlign w:val="center"/>
          </w:tcPr>
          <w:p>
            <w:r/>
            <w:r>
              <w:rPr>
                <w:b w:val="0"/>
                <w:sz w:val="18"/>
              </w:rPr>
              <w:t>Yes</w:t>
            </w:r>
          </w:p>
        </w:tc>
        <w:tc>
          <w:tcPr>
            <w:tcW w:type="dxa" w:w="2074"/>
            <w:vAlign w:val="center"/>
          </w:tcPr>
          <w:p>
            <w:r/>
            <w:r>
              <w:rPr>
                <w:b w:val="0"/>
                <w:sz w:val="18"/>
              </w:rPr>
              <w:t>Not recorded</w:t>
            </w:r>
          </w:p>
        </w:tc>
        <w:tc>
          <w:tcPr>
            <w:tcW w:type="dxa" w:w="2074"/>
            <w:vAlign w:val="center"/>
          </w:tcPr>
          <w:p>
            <w:r/>
            <w:r>
              <w:rPr>
                <w:b w:val="0"/>
                <w:sz w:val="18"/>
              </w:rPr>
              <w:t>None</w:t>
            </w:r>
          </w:p>
        </w:tc>
        <w:tc>
          <w:tcPr>
            <w:tcW w:type="dxa" w:w="2074"/>
            <w:vAlign w:val="center"/>
          </w:tcPr>
          <w:p>
            <w:r/>
            <w:r>
              <w:rPr>
                <w:b w:val="0"/>
                <w:sz w:val="18"/>
              </w:rPr>
              <w:t>Participant used the dashboard comparison/layout showing the two locations side by side.</w:t>
            </w:r>
          </w:p>
        </w:tc>
      </w:tr>
      <w:tr>
        <w:tc>
          <w:tcPr>
            <w:tcW w:type="dxa" w:w="2074"/>
            <w:vAlign w:val="center"/>
          </w:tcPr>
          <w:p>
            <w:r/>
            <w:r>
              <w:rPr>
                <w:b w:val="0"/>
                <w:sz w:val="18"/>
              </w:rPr>
              <w:t>Ask FarmPi</w:t>
            </w:r>
          </w:p>
        </w:tc>
        <w:tc>
          <w:tcPr>
            <w:tcW w:type="dxa" w:w="2074"/>
            <w:vAlign w:val="center"/>
          </w:tcPr>
          <w:p>
            <w:r/>
            <w:r>
              <w:rPr>
                <w:b w:val="0"/>
                <w:sz w:val="18"/>
              </w:rPr>
              <w:t>Not run</w:t>
            </w:r>
          </w:p>
        </w:tc>
        <w:tc>
          <w:tcPr>
            <w:tcW w:type="dxa" w:w="2074"/>
            <w:vAlign w:val="center"/>
          </w:tcPr>
          <w:p>
            <w:r/>
            <w:r>
              <w:rPr>
                <w:b w:val="0"/>
                <w:sz w:val="18"/>
              </w:rPr>
              <w:t>-</w:t>
            </w:r>
          </w:p>
        </w:tc>
        <w:tc>
          <w:tcPr>
            <w:tcW w:type="dxa" w:w="2074"/>
            <w:vAlign w:val="center"/>
          </w:tcPr>
          <w:p>
            <w:r/>
            <w:r>
              <w:rPr>
                <w:b w:val="0"/>
                <w:sz w:val="18"/>
              </w:rPr>
              <w:t>-</w:t>
            </w:r>
          </w:p>
        </w:tc>
        <w:tc>
          <w:tcPr>
            <w:tcW w:type="dxa" w:w="2074"/>
            <w:vAlign w:val="center"/>
          </w:tcPr>
          <w:p>
            <w:r/>
            <w:r>
              <w:rPr>
                <w:b w:val="0"/>
                <w:sz w:val="18"/>
              </w:rPr>
              <w:t>Not repeated with Ask FarmPi in this session.</w:t>
            </w:r>
          </w:p>
        </w:tc>
      </w:tr>
    </w:tbl>
    <w:p>
      <w:pPr>
        <w:spacing w:after="100"/>
      </w:pPr>
      <w:r>
        <w:t>Knowledge transfer from presentation: Recognised concept immediately</w:t>
      </w:r>
    </w:p>
    <w:p>
      <w:pPr>
        <w:spacing w:after="100"/>
      </w:pPr>
      <w:r>
        <w:t>What the participant looked for or tried first: Opened the dashboard view where both paddocks could be seen together and compared the displayed figures.</w:t>
      </w:r>
    </w:p>
    <w:p>
      <w:pPr>
        <w:spacing w:after="100"/>
      </w:pPr>
      <w:r>
        <w:t>Exact wording / taps / route used: Dashboard -&gt; side-by-side Bob/Fred values -&gt; compare soil-moisture figures.</w:t>
      </w:r>
    </w:p>
    <w:p>
      <w:pPr>
        <w:spacing w:after="100"/>
      </w:pPr>
      <w:r>
        <w:t>Confusion, hesitation, error, backtracking or unexpected behaviour: No difficulty observed. Participant still showed no desire to use Ask FarmPi for a value already visible in the interface.</w:t>
      </w:r>
    </w:p>
    <w:p>
      <w:pPr>
        <w:pStyle w:val="Heading3"/>
      </w:pPr>
      <w:r>
        <w:t>Task 4</w:t>
      </w:r>
    </w:p>
    <w:p>
      <w:pPr>
        <w:spacing w:after="100"/>
      </w:pPr>
      <w:r>
        <w:t>Display a graph of Fred's soil moisture and identify the latest value shown.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r>
              <w:rPr>
                <w:b/>
                <w:sz w:val="18"/>
              </w:rPr>
              <w:t>Method</w:t>
            </w:r>
          </w:p>
        </w:tc>
        <w:tc>
          <w:tcPr>
            <w:tcW w:type="dxa" w:w="2074"/>
            <w:vAlign w:val="center"/>
            <w:shd w:fill="D9EAD3"/>
          </w:tcPr>
          <w:p>
            <w:r/>
            <w:r>
              <w:rPr>
                <w:b/>
                <w:sz w:val="18"/>
              </w:rPr>
              <w:t>Completed?</w:t>
            </w:r>
          </w:p>
        </w:tc>
        <w:tc>
          <w:tcPr>
            <w:tcW w:type="dxa" w:w="2074"/>
            <w:vAlign w:val="center"/>
            <w:shd w:fill="D9EAD3"/>
          </w:tcPr>
          <w:p>
            <w:r/>
            <w:r>
              <w:rPr>
                <w:b/>
                <w:sz w:val="18"/>
              </w:rPr>
              <w:t>Time</w:t>
            </w:r>
          </w:p>
        </w:tc>
        <w:tc>
          <w:tcPr>
            <w:tcW w:type="dxa" w:w="2074"/>
            <w:vAlign w:val="center"/>
            <w:shd w:fill="D9EAD3"/>
          </w:tcPr>
          <w:p>
            <w:r/>
            <w:r>
              <w:rPr>
                <w:b/>
                <w:sz w:val="18"/>
              </w:rPr>
              <w:t>Help?</w:t>
            </w:r>
          </w:p>
        </w:tc>
        <w:tc>
          <w:tcPr>
            <w:tcW w:type="dxa" w:w="2074"/>
            <w:vAlign w:val="center"/>
            <w:shd w:fill="D9EAD3"/>
          </w:tcPr>
          <w:p>
            <w:r/>
            <w:r>
              <w:rPr>
                <w:b/>
                <w:sz w:val="18"/>
              </w:rPr>
              <w:t>Result / notes</w:t>
            </w:r>
          </w:p>
        </w:tc>
      </w:tr>
      <w:tr>
        <w:tc>
          <w:tcPr>
            <w:tcW w:type="dxa" w:w="2074"/>
            <w:vAlign w:val="center"/>
          </w:tcPr>
          <w:p>
            <w:r/>
            <w:r>
              <w:rPr>
                <w:b w:val="0"/>
                <w:sz w:val="18"/>
              </w:rPr>
              <w:t>Fixed interface</w:t>
            </w:r>
          </w:p>
        </w:tc>
        <w:tc>
          <w:tcPr>
            <w:tcW w:type="dxa" w:w="2074"/>
            <w:vAlign w:val="center"/>
          </w:tcPr>
          <w:p>
            <w:r/>
            <w:r>
              <w:rPr>
                <w:b w:val="0"/>
                <w:sz w:val="18"/>
              </w:rPr>
              <w:t>Yes</w:t>
            </w:r>
          </w:p>
        </w:tc>
        <w:tc>
          <w:tcPr>
            <w:tcW w:type="dxa" w:w="2074"/>
            <w:vAlign w:val="center"/>
          </w:tcPr>
          <w:p>
            <w:r/>
            <w:r>
              <w:rPr>
                <w:b w:val="0"/>
                <w:sz w:val="18"/>
              </w:rPr>
              <w:t>~25 sec</w:t>
            </w:r>
          </w:p>
        </w:tc>
        <w:tc>
          <w:tcPr>
            <w:tcW w:type="dxa" w:w="2074"/>
            <w:vAlign w:val="center"/>
          </w:tcPr>
          <w:p>
            <w:r/>
            <w:r>
              <w:rPr>
                <w:b w:val="0"/>
                <w:sz w:val="18"/>
              </w:rPr>
              <w:t>None</w:t>
            </w:r>
          </w:p>
        </w:tc>
        <w:tc>
          <w:tcPr>
            <w:tcW w:type="dxa" w:w="2074"/>
            <w:vAlign w:val="center"/>
          </w:tcPr>
          <w:p>
            <w:r/>
            <w:r>
              <w:rPr>
                <w:b w:val="0"/>
                <w:sz w:val="18"/>
              </w:rPr>
              <w:t>Participant reached the soil-moisture graph through the dashboard and identified the latest value.</w:t>
            </w:r>
          </w:p>
        </w:tc>
      </w:tr>
      <w:tr>
        <w:tc>
          <w:tcPr>
            <w:tcW w:type="dxa" w:w="2074"/>
            <w:vAlign w:val="center"/>
          </w:tcPr>
          <w:p>
            <w:r/>
            <w:r>
              <w:rPr>
                <w:b w:val="0"/>
                <w:sz w:val="18"/>
              </w:rPr>
              <w:t>Ask FarmPi</w:t>
            </w:r>
          </w:p>
        </w:tc>
        <w:tc>
          <w:tcPr>
            <w:tcW w:type="dxa" w:w="2074"/>
            <w:vAlign w:val="center"/>
          </w:tcPr>
          <w:p>
            <w:r/>
            <w:r>
              <w:rPr>
                <w:b w:val="0"/>
                <w:sz w:val="18"/>
              </w:rPr>
              <w:t>Not run</w:t>
            </w:r>
          </w:p>
        </w:tc>
        <w:tc>
          <w:tcPr>
            <w:tcW w:type="dxa" w:w="2074"/>
            <w:vAlign w:val="center"/>
          </w:tcPr>
          <w:p>
            <w:r/>
            <w:r>
              <w:rPr>
                <w:b w:val="0"/>
                <w:sz w:val="18"/>
              </w:rPr>
              <w:t>-</w:t>
            </w:r>
          </w:p>
        </w:tc>
        <w:tc>
          <w:tcPr>
            <w:tcW w:type="dxa" w:w="2074"/>
            <w:vAlign w:val="center"/>
          </w:tcPr>
          <w:p>
            <w:r/>
            <w:r>
              <w:rPr>
                <w:b w:val="0"/>
                <w:sz w:val="18"/>
              </w:rPr>
              <w:t>-</w:t>
            </w:r>
          </w:p>
        </w:tc>
        <w:tc>
          <w:tcPr>
            <w:tcW w:type="dxa" w:w="2074"/>
            <w:vAlign w:val="center"/>
          </w:tcPr>
          <w:p>
            <w:r/>
            <w:r>
              <w:rPr>
                <w:b w:val="0"/>
                <w:sz w:val="18"/>
              </w:rPr>
              <w:t>Not repeated with Ask FarmPi in this session.</w:t>
            </w:r>
          </w:p>
        </w:tc>
      </w:tr>
    </w:tbl>
    <w:p>
      <w:pPr>
        <w:spacing w:after="100"/>
      </w:pPr>
      <w:r>
        <w:t>Knowledge transfer from presentation: Recognised concept immediately</w:t>
      </w:r>
    </w:p>
    <w:p>
      <w:pPr>
        <w:spacing w:after="100"/>
      </w:pPr>
      <w:r>
        <w:t>What the participant looked for or tried first: Navigated from the dashboard to Fred's soil-moisture content/history.</w:t>
      </w:r>
    </w:p>
    <w:p>
      <w:pPr>
        <w:spacing w:after="100"/>
      </w:pPr>
      <w:r>
        <w:t>Exact wording / taps / route used: Dashboard -&gt; Fred's soil moisture -&gt; graph/history -&gt; latest value.</w:t>
      </w:r>
    </w:p>
    <w:p>
      <w:pPr>
        <w:spacing w:after="100"/>
      </w:pPr>
      <w:r>
        <w:t>Confusion, hesitation, error, backtracking or unexpected behaviour: No help required. Task took longer than simple value lookups but remained straightforward.</w:t>
      </w:r>
    </w:p>
    <w:p>
      <w:pPr>
        <w:pStyle w:val="Heading3"/>
      </w:pPr>
      <w:r>
        <w:t>Task 5</w:t>
      </w:r>
    </w:p>
    <w:p>
      <w:pPr>
        <w:spacing w:after="100"/>
      </w:pPr>
      <w:r>
        <w:t>While looking at information about Fred's soil moisture, find the equivalent information for Bob's without starting the whole task again.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r>
              <w:rPr>
                <w:b/>
                <w:sz w:val="18"/>
              </w:rPr>
              <w:t>Method</w:t>
            </w:r>
          </w:p>
        </w:tc>
        <w:tc>
          <w:tcPr>
            <w:tcW w:type="dxa" w:w="2074"/>
            <w:vAlign w:val="center"/>
            <w:shd w:fill="D9EAD3"/>
          </w:tcPr>
          <w:p>
            <w:r/>
            <w:r>
              <w:rPr>
                <w:b/>
                <w:sz w:val="18"/>
              </w:rPr>
              <w:t>Completed?</w:t>
            </w:r>
          </w:p>
        </w:tc>
        <w:tc>
          <w:tcPr>
            <w:tcW w:type="dxa" w:w="2074"/>
            <w:vAlign w:val="center"/>
            <w:shd w:fill="D9EAD3"/>
          </w:tcPr>
          <w:p>
            <w:r/>
            <w:r>
              <w:rPr>
                <w:b/>
                <w:sz w:val="18"/>
              </w:rPr>
              <w:t>Time</w:t>
            </w:r>
          </w:p>
        </w:tc>
        <w:tc>
          <w:tcPr>
            <w:tcW w:type="dxa" w:w="2074"/>
            <w:vAlign w:val="center"/>
            <w:shd w:fill="D9EAD3"/>
          </w:tcPr>
          <w:p>
            <w:r/>
            <w:r>
              <w:rPr>
                <w:b/>
                <w:sz w:val="18"/>
              </w:rPr>
              <w:t>Help?</w:t>
            </w:r>
          </w:p>
        </w:tc>
        <w:tc>
          <w:tcPr>
            <w:tcW w:type="dxa" w:w="2074"/>
            <w:vAlign w:val="center"/>
            <w:shd w:fill="D9EAD3"/>
          </w:tcPr>
          <w:p>
            <w:r/>
            <w:r>
              <w:rPr>
                <w:b/>
                <w:sz w:val="18"/>
              </w:rPr>
              <w:t>Result / notes</w:t>
            </w:r>
          </w:p>
        </w:tc>
      </w:tr>
      <w:tr>
        <w:tc>
          <w:tcPr>
            <w:tcW w:type="dxa" w:w="2074"/>
            <w:vAlign w:val="center"/>
          </w:tcPr>
          <w:p>
            <w:r/>
            <w:r>
              <w:rPr>
                <w:b w:val="0"/>
                <w:sz w:val="18"/>
              </w:rPr>
              <w:t>Fixed interface</w:t>
            </w:r>
          </w:p>
        </w:tc>
        <w:tc>
          <w:tcPr>
            <w:tcW w:type="dxa" w:w="2074"/>
            <w:vAlign w:val="center"/>
          </w:tcPr>
          <w:p>
            <w:r/>
            <w:r>
              <w:rPr>
                <w:b w:val="0"/>
                <w:sz w:val="18"/>
              </w:rPr>
              <w:t>Not run</w:t>
            </w:r>
          </w:p>
        </w:tc>
        <w:tc>
          <w:tcPr>
            <w:tcW w:type="dxa" w:w="2074"/>
            <w:vAlign w:val="center"/>
          </w:tcPr>
          <w:p>
            <w:r/>
            <w:r>
              <w:rPr>
                <w:b w:val="0"/>
                <w:sz w:val="18"/>
              </w:rPr>
              <w:t>-</w:t>
            </w:r>
          </w:p>
        </w:tc>
        <w:tc>
          <w:tcPr>
            <w:tcW w:type="dxa" w:w="2074"/>
            <w:vAlign w:val="center"/>
          </w:tcPr>
          <w:p>
            <w:r/>
            <w:r>
              <w:rPr>
                <w:b w:val="0"/>
                <w:sz w:val="18"/>
              </w:rPr>
              <w:t>-</w:t>
            </w:r>
          </w:p>
        </w:tc>
        <w:tc>
          <w:tcPr>
            <w:tcW w:type="dxa" w:w="2074"/>
            <w:vAlign w:val="center"/>
          </w:tcPr>
          <w:p>
            <w:r/>
            <w:r>
              <w:rPr>
                <w:b w:val="0"/>
                <w:sz w:val="18"/>
              </w:rPr>
              <w:t>A fixed-interface completion was not separately recorded.</w:t>
            </w:r>
          </w:p>
        </w:tc>
      </w:tr>
      <w:tr>
        <w:tc>
          <w:tcPr>
            <w:tcW w:type="dxa" w:w="2074"/>
            <w:vAlign w:val="center"/>
          </w:tcPr>
          <w:p>
            <w:r/>
            <w:r>
              <w:rPr>
                <w:b w:val="0"/>
                <w:sz w:val="18"/>
              </w:rPr>
              <w:t>Ask FarmPi</w:t>
            </w:r>
          </w:p>
        </w:tc>
        <w:tc>
          <w:tcPr>
            <w:tcW w:type="dxa" w:w="2074"/>
            <w:vAlign w:val="center"/>
          </w:tcPr>
          <w:p>
            <w:r/>
            <w:r>
              <w:rPr>
                <w:b w:val="0"/>
                <w:sz w:val="18"/>
              </w:rPr>
              <w:t>Yes</w:t>
            </w:r>
          </w:p>
        </w:tc>
        <w:tc>
          <w:tcPr>
            <w:tcW w:type="dxa" w:w="2074"/>
            <w:vAlign w:val="center"/>
          </w:tcPr>
          <w:p>
            <w:r/>
            <w:r>
              <w:rPr>
                <w:b w:val="0"/>
                <w:sz w:val="18"/>
              </w:rPr>
              <w:t>Not recorded</w:t>
            </w:r>
          </w:p>
        </w:tc>
        <w:tc>
          <w:tcPr>
            <w:tcW w:type="dxa" w:w="2074"/>
            <w:vAlign w:val="center"/>
          </w:tcPr>
          <w:p>
            <w:r/>
            <w:r>
              <w:rPr>
                <w:b w:val="0"/>
                <w:sz w:val="18"/>
              </w:rPr>
              <w:t>None</w:t>
            </w:r>
          </w:p>
        </w:tc>
        <w:tc>
          <w:tcPr>
            <w:tcW w:type="dxa" w:w="2074"/>
            <w:vAlign w:val="center"/>
          </w:tcPr>
          <w:p>
            <w:r/>
            <w:r>
              <w:rPr>
                <w:b w:val="0"/>
                <w:sz w:val="18"/>
              </w:rPr>
              <w:t>Participant opened Ask FarmPi and typed a short contextual follow-up.</w:t>
            </w:r>
          </w:p>
        </w:tc>
      </w:tr>
    </w:tbl>
    <w:p>
      <w:pPr>
        <w:spacing w:after="100"/>
      </w:pPr>
      <w:r>
        <w:t>Knowledge transfer from presentation: Recognised concept / contextual follow-up used</w:t>
      </w:r>
    </w:p>
    <w:p>
      <w:pPr>
        <w:spacing w:after="100"/>
      </w:pPr>
      <w:r>
        <w:t>What the participant looked for or tried first: Moved to Ask FarmPi rather than restarting navigation through the fixed interface.</w:t>
      </w:r>
    </w:p>
    <w:p>
      <w:pPr>
        <w:spacing w:after="100"/>
      </w:pPr>
      <w:r>
        <w:t>Exact wording / taps / route used: Typed: “What about Bob's?”</w:t>
      </w:r>
    </w:p>
    <w:p>
      <w:pPr>
        <w:spacing w:after="100"/>
      </w:pPr>
      <w:r>
        <w:t>Confusion, hesitation, error, backtracking or unexpected behaviour: The participant typed rather than spoke. The wording may have been primed by the test/presentation material, so this should not be treated as proof that the same phrase would arise spontaneously.</w:t>
      </w:r>
    </w:p>
    <w:p>
      <w:pPr>
        <w:pStyle w:val="Heading3"/>
      </w:pPr>
      <w:r>
        <w:t>Task 6</w:t>
      </w:r>
    </w:p>
    <w:p>
      <w:pPr>
        <w:spacing w:after="100"/>
      </w:pPr>
      <w:r>
        <w:t>Find out what soil-moisture percentage means and why it may be useful to a farmer.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r>
              <w:rPr>
                <w:b/>
                <w:sz w:val="18"/>
              </w:rPr>
              <w:t>Method</w:t>
            </w:r>
          </w:p>
        </w:tc>
        <w:tc>
          <w:tcPr>
            <w:tcW w:type="dxa" w:w="2074"/>
            <w:vAlign w:val="center"/>
            <w:shd w:fill="D9EAD3"/>
          </w:tcPr>
          <w:p>
            <w:r/>
            <w:r>
              <w:rPr>
                <w:b/>
                <w:sz w:val="18"/>
              </w:rPr>
              <w:t>Completed?</w:t>
            </w:r>
          </w:p>
        </w:tc>
        <w:tc>
          <w:tcPr>
            <w:tcW w:type="dxa" w:w="2074"/>
            <w:vAlign w:val="center"/>
            <w:shd w:fill="D9EAD3"/>
          </w:tcPr>
          <w:p>
            <w:r/>
            <w:r>
              <w:rPr>
                <w:b/>
                <w:sz w:val="18"/>
              </w:rPr>
              <w:t>Time</w:t>
            </w:r>
          </w:p>
        </w:tc>
        <w:tc>
          <w:tcPr>
            <w:tcW w:type="dxa" w:w="2074"/>
            <w:vAlign w:val="center"/>
            <w:shd w:fill="D9EAD3"/>
          </w:tcPr>
          <w:p>
            <w:r/>
            <w:r>
              <w:rPr>
                <w:b/>
                <w:sz w:val="18"/>
              </w:rPr>
              <w:t>Help?</w:t>
            </w:r>
          </w:p>
        </w:tc>
        <w:tc>
          <w:tcPr>
            <w:tcW w:type="dxa" w:w="2074"/>
            <w:vAlign w:val="center"/>
            <w:shd w:fill="D9EAD3"/>
          </w:tcPr>
          <w:p>
            <w:r/>
            <w:r>
              <w:rPr>
                <w:b/>
                <w:sz w:val="18"/>
              </w:rPr>
              <w:t>Result / notes</w:t>
            </w:r>
          </w:p>
        </w:tc>
      </w:tr>
      <w:tr>
        <w:tc>
          <w:tcPr>
            <w:tcW w:type="dxa" w:w="2074"/>
            <w:vAlign w:val="center"/>
          </w:tcPr>
          <w:p>
            <w:r/>
            <w:r>
              <w:rPr>
                <w:b w:val="0"/>
                <w:sz w:val="18"/>
              </w:rPr>
              <w:t>Fixed interface</w:t>
            </w:r>
          </w:p>
        </w:tc>
        <w:tc>
          <w:tcPr>
            <w:tcW w:type="dxa" w:w="2074"/>
            <w:vAlign w:val="center"/>
          </w:tcPr>
          <w:p>
            <w:r/>
            <w:r>
              <w:rPr>
                <w:b w:val="0"/>
                <w:sz w:val="18"/>
              </w:rPr>
              <w:t>Not run</w:t>
            </w:r>
          </w:p>
        </w:tc>
        <w:tc>
          <w:tcPr>
            <w:tcW w:type="dxa" w:w="2074"/>
            <w:vAlign w:val="center"/>
          </w:tcPr>
          <w:p>
            <w:r/>
            <w:r>
              <w:rPr>
                <w:b w:val="0"/>
                <w:sz w:val="18"/>
              </w:rPr>
              <w:t>-</w:t>
            </w:r>
          </w:p>
        </w:tc>
        <w:tc>
          <w:tcPr>
            <w:tcW w:type="dxa" w:w="2074"/>
            <w:vAlign w:val="center"/>
          </w:tcPr>
          <w:p>
            <w:r/>
            <w:r>
              <w:rPr>
                <w:b w:val="0"/>
                <w:sz w:val="18"/>
              </w:rPr>
              <w:t>-</w:t>
            </w:r>
          </w:p>
        </w:tc>
        <w:tc>
          <w:tcPr>
            <w:tcW w:type="dxa" w:w="2074"/>
            <w:vAlign w:val="center"/>
          </w:tcPr>
          <w:p>
            <w:r/>
            <w:r>
              <w:rPr>
                <w:b w:val="0"/>
                <w:sz w:val="18"/>
              </w:rPr>
              <w:t>A fixed-interface completion was not separately recorded.</w:t>
            </w:r>
          </w:p>
        </w:tc>
      </w:tr>
      <w:tr>
        <w:tc>
          <w:tcPr>
            <w:tcW w:type="dxa" w:w="2074"/>
            <w:vAlign w:val="center"/>
          </w:tcPr>
          <w:p>
            <w:r/>
            <w:r>
              <w:rPr>
                <w:b w:val="0"/>
                <w:sz w:val="18"/>
              </w:rPr>
              <w:t>Ask FarmPi</w:t>
            </w:r>
          </w:p>
        </w:tc>
        <w:tc>
          <w:tcPr>
            <w:tcW w:type="dxa" w:w="2074"/>
            <w:vAlign w:val="center"/>
          </w:tcPr>
          <w:p>
            <w:r/>
            <w:r>
              <w:rPr>
                <w:b w:val="0"/>
                <w:sz w:val="18"/>
              </w:rPr>
              <w:t>Yes</w:t>
            </w:r>
          </w:p>
        </w:tc>
        <w:tc>
          <w:tcPr>
            <w:tcW w:type="dxa" w:w="2074"/>
            <w:vAlign w:val="center"/>
          </w:tcPr>
          <w:p>
            <w:r/>
            <w:r>
              <w:rPr>
                <w:b w:val="0"/>
                <w:sz w:val="18"/>
              </w:rPr>
              <w:t>Not recorded</w:t>
            </w:r>
          </w:p>
        </w:tc>
        <w:tc>
          <w:tcPr>
            <w:tcW w:type="dxa" w:w="2074"/>
            <w:vAlign w:val="center"/>
          </w:tcPr>
          <w:p>
            <w:r/>
            <w:r>
              <w:rPr>
                <w:b w:val="0"/>
                <w:sz w:val="18"/>
              </w:rPr>
              <w:t>None</w:t>
            </w:r>
          </w:p>
        </w:tc>
        <w:tc>
          <w:tcPr>
            <w:tcW w:type="dxa" w:w="2074"/>
            <w:vAlign w:val="center"/>
          </w:tcPr>
          <w:p>
            <w:r/>
            <w:r>
              <w:rPr>
                <w:b w:val="0"/>
                <w:sz w:val="18"/>
              </w:rPr>
              <w:t>Participant typed the task question into Ask FarmPi and received a useful answer after a noticeable delay.</w:t>
            </w:r>
          </w:p>
        </w:tc>
      </w:tr>
    </w:tbl>
    <w:p>
      <w:pPr>
        <w:spacing w:after="100"/>
      </w:pPr>
      <w:r>
        <w:t>Knowledge transfer from presentation: Recognised that this was an explanatory question suited to Ask FarmPi</w:t>
      </w:r>
    </w:p>
    <w:p>
      <w:pPr>
        <w:spacing w:after="100"/>
      </w:pPr>
      <w:r>
        <w:t>What the participant looked for or tried first: Opened Ask FarmPi and typed the question rather than searching through dashboard screens.</w:t>
      </w:r>
    </w:p>
    <w:p>
      <w:pPr>
        <w:spacing w:after="100"/>
      </w:pPr>
      <w:r>
        <w:t>Exact wording / taps / route used: Typed the task wording: “What does soil moisture percentage mean and why may it be useful to a farmer?”</w:t>
      </w:r>
    </w:p>
    <w:p>
      <w:pPr>
        <w:spacing w:after="100"/>
      </w:pPr>
      <w:r>
        <w:t>Confusion, hesitation, error, backtracking or unexpected behaviour: Response delay was noticeable because local model inference is slow on the Raspberry Pi. The returned answer was considered useful and understandable.</w:t>
      </w:r>
    </w:p>
    <w:p>
      <w:pPr>
        <w:pStyle w:val="Heading1"/>
      </w:pPr>
      <w:r>
        <w:t>6. Practical session summary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D3"/>
          </w:tcPr>
          <w:p>
            <w:r/>
            <w:r>
              <w:rPr>
                <w:b/>
                <w:sz w:val="18"/>
              </w:rPr>
              <w:t>Task</w:t>
            </w:r>
          </w:p>
        </w:tc>
        <w:tc>
          <w:tcPr>
            <w:tcW w:type="dxa" w:w="1728"/>
            <w:vAlign w:val="center"/>
            <w:shd w:fill="D9EAD3"/>
          </w:tcPr>
          <w:p>
            <w:r/>
            <w:r>
              <w:rPr>
                <w:b/>
                <w:sz w:val="18"/>
              </w:rPr>
              <w:t>Fixed complete</w:t>
            </w:r>
          </w:p>
        </w:tc>
        <w:tc>
          <w:tcPr>
            <w:tcW w:type="dxa" w:w="1728"/>
            <w:vAlign w:val="center"/>
            <w:shd w:fill="D9EAD3"/>
          </w:tcPr>
          <w:p>
            <w:r/>
            <w:r>
              <w:rPr>
                <w:b/>
                <w:sz w:val="18"/>
              </w:rPr>
              <w:t>Fixed time</w:t>
            </w:r>
          </w:p>
        </w:tc>
        <w:tc>
          <w:tcPr>
            <w:tcW w:type="dxa" w:w="1728"/>
            <w:vAlign w:val="center"/>
            <w:shd w:fill="D9EAD3"/>
          </w:tcPr>
          <w:p>
            <w:r/>
            <w:r>
              <w:rPr>
                <w:b/>
                <w:sz w:val="18"/>
              </w:rPr>
              <w:t>Ask complete</w:t>
            </w:r>
          </w:p>
        </w:tc>
        <w:tc>
          <w:tcPr>
            <w:tcW w:type="dxa" w:w="1728"/>
            <w:vAlign w:val="center"/>
            <w:shd w:fill="D9EAD3"/>
          </w:tcPr>
          <w:p>
            <w:r/>
            <w:r>
              <w:rPr>
                <w:b/>
                <w:sz w:val="18"/>
              </w:rPr>
              <w:t>Ask time</w:t>
            </w:r>
          </w:p>
        </w:tc>
        <w:tc>
          <w:tcPr>
            <w:tcW w:type="dxa" w:w="1728"/>
            <w:vAlign w:val="center"/>
            <w:shd w:fill="D9EAD3"/>
          </w:tcPr>
          <w:p>
            <w:r/>
            <w:r>
              <w:rPr>
                <w:b/>
                <w:sz w:val="18"/>
              </w:rPr>
              <w:t>Key observation / transfer</w:t>
            </w:r>
          </w:p>
        </w:tc>
      </w:tr>
      <w:tr>
        <w:tc>
          <w:tcPr>
            <w:tcW w:type="dxa" w:w="1728"/>
            <w:vAlign w:val="center"/>
          </w:tcPr>
          <w:p>
            <w:r/>
            <w:r>
              <w:rPr>
                <w:b w:val="0"/>
                <w:sz w:val="18"/>
              </w:rPr>
              <w:t>1</w:t>
            </w:r>
          </w:p>
        </w:tc>
        <w:tc>
          <w:tcPr>
            <w:tcW w:type="dxa" w:w="1728"/>
            <w:vAlign w:val="center"/>
          </w:tcPr>
          <w:p>
            <w:r/>
            <w:r>
              <w:rPr>
                <w:b w:val="0"/>
                <w:sz w:val="18"/>
              </w:rPr>
              <w:t>Yes</w:t>
            </w:r>
          </w:p>
        </w:tc>
        <w:tc>
          <w:tcPr>
            <w:tcW w:type="dxa" w:w="1728"/>
            <w:vAlign w:val="center"/>
          </w:tcPr>
          <w:p>
            <w:r/>
            <w:r>
              <w:rPr>
                <w:b w:val="0"/>
                <w:sz w:val="18"/>
              </w:rPr>
              <w:t>10 s</w:t>
            </w:r>
          </w:p>
        </w:tc>
        <w:tc>
          <w:tcPr>
            <w:tcW w:type="dxa" w:w="1728"/>
            <w:vAlign w:val="center"/>
          </w:tcPr>
          <w:p>
            <w:r/>
            <w:r>
              <w:rPr>
                <w:b w:val="0"/>
                <w:sz w:val="18"/>
              </w:rPr>
              <w:t>Not run</w:t>
            </w:r>
          </w:p>
        </w:tc>
        <w:tc>
          <w:tcPr>
            <w:tcW w:type="dxa" w:w="1728"/>
            <w:vAlign w:val="center"/>
          </w:tcPr>
          <w:p>
            <w:r/>
            <w:r>
              <w:rPr>
                <w:b w:val="0"/>
                <w:sz w:val="18"/>
              </w:rPr>
              <w:t>-</w:t>
            </w:r>
          </w:p>
        </w:tc>
        <w:tc>
          <w:tcPr>
            <w:tcW w:type="dxa" w:w="1728"/>
            <w:vAlign w:val="center"/>
          </w:tcPr>
          <w:p>
            <w:r/>
            <w:r>
              <w:rPr>
                <w:b w:val="0"/>
                <w:sz w:val="18"/>
              </w:rPr>
              <w:t>Dashboard gave immediate answer.</w:t>
            </w:r>
          </w:p>
        </w:tc>
      </w:tr>
      <w:tr>
        <w:tc>
          <w:tcPr>
            <w:tcW w:type="dxa" w:w="1728"/>
            <w:vAlign w:val="center"/>
          </w:tcPr>
          <w:p>
            <w:r/>
            <w:r>
              <w:rPr>
                <w:b w:val="0"/>
                <w:sz w:val="18"/>
              </w:rPr>
              <w:t>2</w:t>
            </w:r>
          </w:p>
        </w:tc>
        <w:tc>
          <w:tcPr>
            <w:tcW w:type="dxa" w:w="1728"/>
            <w:vAlign w:val="center"/>
          </w:tcPr>
          <w:p>
            <w:r/>
            <w:r>
              <w:rPr>
                <w:b w:val="0"/>
                <w:sz w:val="18"/>
              </w:rPr>
              <w:t>Yes</w:t>
            </w:r>
          </w:p>
        </w:tc>
        <w:tc>
          <w:tcPr>
            <w:tcW w:type="dxa" w:w="1728"/>
            <w:vAlign w:val="center"/>
          </w:tcPr>
          <w:p>
            <w:r/>
            <w:r>
              <w:rPr>
                <w:b w:val="0"/>
                <w:sz w:val="18"/>
              </w:rPr>
              <w:t>10 s</w:t>
            </w:r>
          </w:p>
        </w:tc>
        <w:tc>
          <w:tcPr>
            <w:tcW w:type="dxa" w:w="1728"/>
            <w:vAlign w:val="center"/>
          </w:tcPr>
          <w:p>
            <w:r/>
            <w:r>
              <w:rPr>
                <w:b w:val="0"/>
                <w:sz w:val="18"/>
              </w:rPr>
              <w:t>Not run</w:t>
            </w:r>
          </w:p>
        </w:tc>
        <w:tc>
          <w:tcPr>
            <w:tcW w:type="dxa" w:w="1728"/>
            <w:vAlign w:val="center"/>
          </w:tcPr>
          <w:p>
            <w:r/>
            <w:r>
              <w:rPr>
                <w:b w:val="0"/>
                <w:sz w:val="18"/>
              </w:rPr>
              <w:t>-</w:t>
            </w:r>
          </w:p>
        </w:tc>
        <w:tc>
          <w:tcPr>
            <w:tcW w:type="dxa" w:w="1728"/>
            <w:vAlign w:val="center"/>
          </w:tcPr>
          <w:p>
            <w:r/>
            <w:r>
              <w:rPr>
                <w:b w:val="0"/>
                <w:sz w:val="18"/>
              </w:rPr>
              <w:t>Dashboard/history route was easy to transfer from presentation.</w:t>
            </w:r>
          </w:p>
        </w:tc>
      </w:tr>
      <w:tr>
        <w:tc>
          <w:tcPr>
            <w:tcW w:type="dxa" w:w="1728"/>
            <w:vAlign w:val="center"/>
          </w:tcPr>
          <w:p>
            <w:r/>
            <w:r>
              <w:rPr>
                <w:b w:val="0"/>
                <w:sz w:val="18"/>
              </w:rPr>
              <w:t>3</w:t>
            </w:r>
          </w:p>
        </w:tc>
        <w:tc>
          <w:tcPr>
            <w:tcW w:type="dxa" w:w="1728"/>
            <w:vAlign w:val="center"/>
          </w:tcPr>
          <w:p>
            <w:r/>
            <w:r>
              <w:rPr>
                <w:b w:val="0"/>
                <w:sz w:val="18"/>
              </w:rPr>
              <w:t>Yes</w:t>
            </w:r>
          </w:p>
        </w:tc>
        <w:tc>
          <w:tcPr>
            <w:tcW w:type="dxa" w:w="1728"/>
            <w:vAlign w:val="center"/>
          </w:tcPr>
          <w:p>
            <w:r/>
            <w:r>
              <w:rPr>
                <w:b w:val="0"/>
                <w:sz w:val="18"/>
              </w:rPr>
              <w:t>Not recorded</w:t>
            </w:r>
          </w:p>
        </w:tc>
        <w:tc>
          <w:tcPr>
            <w:tcW w:type="dxa" w:w="1728"/>
            <w:vAlign w:val="center"/>
          </w:tcPr>
          <w:p>
            <w:r/>
            <w:r>
              <w:rPr>
                <w:b w:val="0"/>
                <w:sz w:val="18"/>
              </w:rPr>
              <w:t>Not run</w:t>
            </w:r>
          </w:p>
        </w:tc>
        <w:tc>
          <w:tcPr>
            <w:tcW w:type="dxa" w:w="1728"/>
            <w:vAlign w:val="center"/>
          </w:tcPr>
          <w:p>
            <w:r/>
            <w:r>
              <w:rPr>
                <w:b w:val="0"/>
                <w:sz w:val="18"/>
              </w:rPr>
              <w:t>-</w:t>
            </w:r>
          </w:p>
        </w:tc>
        <w:tc>
          <w:tcPr>
            <w:tcW w:type="dxa" w:w="1728"/>
            <w:vAlign w:val="center"/>
          </w:tcPr>
          <w:p>
            <w:r/>
            <w:r>
              <w:rPr>
                <w:b w:val="0"/>
                <w:sz w:val="18"/>
              </w:rPr>
              <w:t>Side-by-side interface made comparison obvious.</w:t>
            </w:r>
          </w:p>
        </w:tc>
      </w:tr>
      <w:tr>
        <w:tc>
          <w:tcPr>
            <w:tcW w:type="dxa" w:w="1728"/>
            <w:vAlign w:val="center"/>
          </w:tcPr>
          <w:p>
            <w:r/>
            <w:r>
              <w:rPr>
                <w:b w:val="0"/>
                <w:sz w:val="18"/>
              </w:rPr>
              <w:t>4</w:t>
            </w:r>
          </w:p>
        </w:tc>
        <w:tc>
          <w:tcPr>
            <w:tcW w:type="dxa" w:w="1728"/>
            <w:vAlign w:val="center"/>
          </w:tcPr>
          <w:p>
            <w:r/>
            <w:r>
              <w:rPr>
                <w:b w:val="0"/>
                <w:sz w:val="18"/>
              </w:rPr>
              <w:t>Yes</w:t>
            </w:r>
          </w:p>
        </w:tc>
        <w:tc>
          <w:tcPr>
            <w:tcW w:type="dxa" w:w="1728"/>
            <w:vAlign w:val="center"/>
          </w:tcPr>
          <w:p>
            <w:r/>
            <w:r>
              <w:rPr>
                <w:b w:val="0"/>
                <w:sz w:val="18"/>
              </w:rPr>
              <w:t>~25 s</w:t>
            </w:r>
          </w:p>
        </w:tc>
        <w:tc>
          <w:tcPr>
            <w:tcW w:type="dxa" w:w="1728"/>
            <w:vAlign w:val="center"/>
          </w:tcPr>
          <w:p>
            <w:r/>
            <w:r>
              <w:rPr>
                <w:b w:val="0"/>
                <w:sz w:val="18"/>
              </w:rPr>
              <w:t>Not run</w:t>
            </w:r>
          </w:p>
        </w:tc>
        <w:tc>
          <w:tcPr>
            <w:tcW w:type="dxa" w:w="1728"/>
            <w:vAlign w:val="center"/>
          </w:tcPr>
          <w:p>
            <w:r/>
            <w:r>
              <w:rPr>
                <w:b w:val="0"/>
                <w:sz w:val="18"/>
              </w:rPr>
              <w:t>-</w:t>
            </w:r>
          </w:p>
        </w:tc>
        <w:tc>
          <w:tcPr>
            <w:tcW w:type="dxa" w:w="1728"/>
            <w:vAlign w:val="center"/>
          </w:tcPr>
          <w:p>
            <w:r/>
            <w:r>
              <w:rPr>
                <w:b w:val="0"/>
                <w:sz w:val="18"/>
              </w:rPr>
              <w:t>Graph found without help.</w:t>
            </w:r>
          </w:p>
        </w:tc>
      </w:tr>
      <w:tr>
        <w:tc>
          <w:tcPr>
            <w:tcW w:type="dxa" w:w="1728"/>
            <w:vAlign w:val="center"/>
          </w:tcPr>
          <w:p>
            <w:r/>
            <w:r>
              <w:rPr>
                <w:b w:val="0"/>
                <w:sz w:val="18"/>
              </w:rPr>
              <w:t>5</w:t>
            </w:r>
          </w:p>
        </w:tc>
        <w:tc>
          <w:tcPr>
            <w:tcW w:type="dxa" w:w="1728"/>
            <w:vAlign w:val="center"/>
          </w:tcPr>
          <w:p>
            <w:r/>
            <w:r>
              <w:rPr>
                <w:b w:val="0"/>
                <w:sz w:val="18"/>
              </w:rPr>
              <w:t>Not run</w:t>
            </w:r>
          </w:p>
        </w:tc>
        <w:tc>
          <w:tcPr>
            <w:tcW w:type="dxa" w:w="1728"/>
            <w:vAlign w:val="center"/>
          </w:tcPr>
          <w:p>
            <w:r/>
            <w:r>
              <w:rPr>
                <w:b w:val="0"/>
                <w:sz w:val="18"/>
              </w:rPr>
              <w:t>-</w:t>
            </w:r>
          </w:p>
        </w:tc>
        <w:tc>
          <w:tcPr>
            <w:tcW w:type="dxa" w:w="1728"/>
            <w:vAlign w:val="center"/>
          </w:tcPr>
          <w:p>
            <w:r/>
            <w:r>
              <w:rPr>
                <w:b w:val="0"/>
                <w:sz w:val="18"/>
              </w:rPr>
              <w:t>Yes</w:t>
            </w:r>
          </w:p>
        </w:tc>
        <w:tc>
          <w:tcPr>
            <w:tcW w:type="dxa" w:w="1728"/>
            <w:vAlign w:val="center"/>
          </w:tcPr>
          <w:p>
            <w:r/>
            <w:r>
              <w:rPr>
                <w:b w:val="0"/>
                <w:sz w:val="18"/>
              </w:rPr>
              <w:t>Not recorded</w:t>
            </w:r>
          </w:p>
        </w:tc>
        <w:tc>
          <w:tcPr>
            <w:tcW w:type="dxa" w:w="1728"/>
            <w:vAlign w:val="center"/>
          </w:tcPr>
          <w:p>
            <w:r/>
            <w:r>
              <w:rPr>
                <w:b w:val="0"/>
                <w:sz w:val="18"/>
              </w:rPr>
              <w:t>Short typed contextual follow-up used: “What about Bob's?”</w:t>
            </w:r>
          </w:p>
        </w:tc>
      </w:tr>
      <w:tr>
        <w:tc>
          <w:tcPr>
            <w:tcW w:type="dxa" w:w="1728"/>
            <w:vAlign w:val="center"/>
          </w:tcPr>
          <w:p>
            <w:r/>
            <w:r>
              <w:rPr>
                <w:b w:val="0"/>
                <w:sz w:val="18"/>
              </w:rPr>
              <w:t>6</w:t>
            </w:r>
          </w:p>
        </w:tc>
        <w:tc>
          <w:tcPr>
            <w:tcW w:type="dxa" w:w="1728"/>
            <w:vAlign w:val="center"/>
          </w:tcPr>
          <w:p>
            <w:r/>
            <w:r>
              <w:rPr>
                <w:b w:val="0"/>
                <w:sz w:val="18"/>
              </w:rPr>
              <w:t>Not run</w:t>
            </w:r>
          </w:p>
        </w:tc>
        <w:tc>
          <w:tcPr>
            <w:tcW w:type="dxa" w:w="1728"/>
            <w:vAlign w:val="center"/>
          </w:tcPr>
          <w:p>
            <w:r/>
            <w:r>
              <w:rPr>
                <w:b w:val="0"/>
                <w:sz w:val="18"/>
              </w:rPr>
              <w:t>-</w:t>
            </w:r>
          </w:p>
        </w:tc>
        <w:tc>
          <w:tcPr>
            <w:tcW w:type="dxa" w:w="1728"/>
            <w:vAlign w:val="center"/>
          </w:tcPr>
          <w:p>
            <w:r/>
            <w:r>
              <w:rPr>
                <w:b w:val="0"/>
                <w:sz w:val="18"/>
              </w:rPr>
              <w:t>Yes</w:t>
            </w:r>
          </w:p>
        </w:tc>
        <w:tc>
          <w:tcPr>
            <w:tcW w:type="dxa" w:w="1728"/>
            <w:vAlign w:val="center"/>
          </w:tcPr>
          <w:p>
            <w:r/>
            <w:r>
              <w:rPr>
                <w:b w:val="0"/>
                <w:sz w:val="18"/>
              </w:rPr>
              <w:t>Not recorded</w:t>
            </w:r>
          </w:p>
        </w:tc>
        <w:tc>
          <w:tcPr>
            <w:tcW w:type="dxa" w:w="1728"/>
            <w:vAlign w:val="center"/>
          </w:tcPr>
          <w:p>
            <w:r/>
            <w:r>
              <w:rPr>
                <w:b w:val="0"/>
                <w:sz w:val="18"/>
              </w:rPr>
              <w:t>Ask FarmPi useful for explanation; latency noticeable.</w:t>
            </w:r>
          </w:p>
        </w:tc>
      </w:tr>
    </w:tbl>
    <w:p>
      <w:pPr>
        <w:pStyle w:val="Heading1"/>
      </w:pPr>
      <w:r>
        <w:t>7. Post-session questions</w:t>
      </w:r>
    </w:p>
    <w:p>
      <w:r>
        <w:rPr>
          <w:b/>
        </w:rPr>
        <w:t>1. Was the presentation pack enough to understand FarmPi and feel ready to try the phone?</w:t>
      </w:r>
    </w:p>
    <w:p>
      <w:pPr>
        <w:ind w:left="288"/>
      </w:pPr>
      <w:r>
        <w:t>Yes.</w:t>
      </w:r>
    </w:p>
    <w:p>
      <w:r>
        <w:rPr>
          <w:b/>
        </w:rPr>
        <w:t>2. What part of the presentation pack was most useful?</w:t>
      </w:r>
    </w:p>
    <w:p>
      <w:pPr>
        <w:ind w:left="288"/>
      </w:pPr>
      <w:r>
        <w:t>The pictures. The participant said the images made the system easy to understand quickly and effectively described what to expect.</w:t>
      </w:r>
    </w:p>
    <w:p>
      <w:r>
        <w:rPr>
          <w:b/>
        </w:rPr>
        <w:t>3. Was anything unclear, missing, or different enough from the live application to cause confusion?</w:t>
      </w:r>
    </w:p>
    <w:p>
      <w:pPr>
        <w:ind w:left="288"/>
      </w:pPr>
      <w:r>
        <w:t>No. The participant noticed a slight difference between the presentation screenshots/template and the live phone interface, but it did not cause meaningful confusion.</w:t>
      </w:r>
    </w:p>
    <w:p>
      <w:r>
        <w:rPr>
          <w:b/>
        </w:rPr>
        <w:t>4. How easily could the ideas from the presentation be carried into the phone interface?</w:t>
      </w:r>
    </w:p>
    <w:p>
      <w:pPr>
        <w:ind w:left="288"/>
      </w:pPr>
      <w:r>
        <w:t>Very easily.</w:t>
      </w:r>
    </w:p>
    <w:p>
      <w:r>
        <w:rPr>
          <w:b/>
        </w:rPr>
        <w:t>5. What additional training would be wanted in a real installation?</w:t>
      </w:r>
    </w:p>
    <w:p>
      <w:pPr>
        <w:ind w:left="288"/>
      </w:pPr>
      <w:r>
        <w:t>A guided walkthrough. The participant was also comfortable exploring the application independently.</w:t>
      </w:r>
    </w:p>
    <w:p>
      <w:r>
        <w:rPr>
          <w:b/>
        </w:rPr>
        <w:t>6. Which method was preferred for finding information, and why?</w:t>
      </w:r>
    </w:p>
    <w:p>
      <w:pPr>
        <w:ind w:left="288"/>
      </w:pPr>
      <w:r>
        <w:t>The fixed interface for information that was already visible or directly navigable, followed by typing into Ask FarmPi when an explanation or non-dashboard question was needed. The participant did not show a preference for speaking to the phone.</w:t>
      </w:r>
    </w:p>
    <w:p>
      <w:r>
        <w:rPr>
          <w:b/>
        </w:rPr>
        <w:t>7. Was anything difficult to find or understand after the briefing?</w:t>
      </w:r>
    </w:p>
    <w:p>
      <w:pPr>
        <w:ind w:left="288"/>
      </w:pPr>
      <w:r>
        <w:t>No.</w:t>
      </w:r>
    </w:p>
    <w:p>
      <w:r>
        <w:rPr>
          <w:b/>
        </w:rPr>
        <w:t>8. Did any wording or terminology confuse the participant?</w:t>
      </w:r>
    </w:p>
    <w:p>
      <w:pPr>
        <w:ind w:left="288"/>
      </w:pPr>
      <w:r>
        <w:t>No general terminology was reported as confusing.</w:t>
      </w:r>
    </w:p>
    <w:p>
      <w:r>
        <w:rPr>
          <w:b/>
        </w:rPr>
        <w:t>9. Did source/provenance information affect trust?</w:t>
      </w:r>
    </w:p>
    <w:p>
      <w:pPr>
        <w:ind w:left="288"/>
      </w:pPr>
      <w:r>
        <w:t>The participant did not understand the question as phrased and did not understand the term/source-provenance concept well enough to answer. This item did not produce usable participant evidence in its current wording.</w:t>
      </w:r>
    </w:p>
    <w:p>
      <w:r>
        <w:rPr>
          <w:b/>
        </w:rPr>
        <w:t>10. Did Ask FarmPi answer in a useful and understandable way?</w:t>
      </w:r>
    </w:p>
    <w:p>
      <w:pPr>
        <w:ind w:left="288"/>
      </w:pPr>
      <w:r>
        <w:t>Yes. The answer was useful and understandable; the main drawback was the response delay.</w:t>
      </w:r>
    </w:p>
    <w:p>
      <w:r>
        <w:rPr>
          <w:b/>
        </w:rPr>
        <w:t>11. Was there anything expected that FarmPi could not do?</w:t>
      </w:r>
    </w:p>
    <w:p>
      <w:pPr>
        <w:ind w:left="288"/>
      </w:pPr>
      <w:r>
        <w:t>No answer recorded.</w:t>
      </w:r>
    </w:p>
    <w:p>
      <w:r>
        <w:rPr>
          <w:b/>
        </w:rPr>
        <w:t>12. What would be changed first if using FarmPi regularly?</w:t>
      </w:r>
    </w:p>
    <w:p>
      <w:pPr>
        <w:ind w:left="288"/>
      </w:pPr>
      <w:r>
        <w:t>Participant was not sure.</w:t>
      </w:r>
    </w:p>
    <w:p>
      <w:pPr>
        <w:pStyle w:val="Heading1"/>
      </w:pPr>
      <w:r>
        <w:t>8. Observer interpretation and design response</w:t>
      </w:r>
    </w:p>
    <w:p>
      <w:r>
        <w:rPr>
          <w:b/>
        </w:rPr>
        <w:t>Minimum onboarding result - was the presentation pack alone sufficient?</w:t>
      </w:r>
    </w:p>
    <w:p>
      <w:pPr>
        <w:ind w:left="288"/>
      </w:pPr>
      <w:r>
        <w:t>For this participant, the presentation pack was sufficient to begin the session and transfer the main concepts into the application without coaching. The participant completed the observed tasks confidently and reported that the pack was clear.</w:t>
      </w:r>
    </w:p>
    <w:p>
      <w:r>
        <w:rPr>
          <w:b/>
        </w:rPr>
        <w:t>Additional training likely to be required in a real installation:</w:t>
      </w:r>
    </w:p>
    <w:p>
      <w:pPr>
        <w:ind w:left="288"/>
      </w:pPr>
      <w:r>
        <w:t>A short guided walkthrough is recommended to show the main pages and make Ask FarmPi more visible as an available option. This appears to be minor orientation rather than substantial training; the participant was comfortable exploring independently.</w:t>
      </w:r>
    </w:p>
    <w:p>
      <w:r>
        <w:rPr>
          <w:b/>
        </w:rPr>
        <w:t>Knowledge-transfer result:</w:t>
      </w:r>
    </w:p>
    <w:p>
      <w:pPr>
        <w:ind w:left="288"/>
      </w:pPr>
      <w:r>
        <w:t>Strong. The participant moved from the presentation to the live application easily and was able to locate exact values, comparisons, history and graphs with little or no hesitation.</w:t>
      </w:r>
    </w:p>
    <w:p>
      <w:r>
        <w:rPr>
          <w:b/>
        </w:rPr>
        <w:t>Most important post-onboarding usability finding:</w:t>
      </w:r>
    </w:p>
    <w:p>
      <w:pPr>
        <w:ind w:left="288"/>
      </w:pPr>
      <w:r>
        <w:t>The presentation images were more effective than expected, and the dashboard was very strong for quick factual tasks. The participant could obtain several answers without needing AI at all.</w:t>
      </w:r>
    </w:p>
    <w:p>
      <w:r>
        <w:rPr>
          <w:b/>
        </w:rPr>
        <w:t>Most important trust / terminology finding:</w:t>
      </w:r>
    </w:p>
    <w:p>
      <w:pPr>
        <w:ind w:left="288"/>
      </w:pPr>
      <w:r>
        <w:t>The provenance question failed because the participant did not understand what “source/provenance” meant in that context. Future testing should ask the same underlying question in plain language, for example whether knowing that information came from a real sensor, simulated data, or general AI knowledge changes how much they trust it.</w:t>
      </w:r>
    </w:p>
    <w:p>
      <w:r>
        <w:rPr>
          <w:b/>
        </w:rPr>
        <w:t>Where the fixed interface worked better:</w:t>
      </w:r>
    </w:p>
    <w:p>
      <w:pPr>
        <w:ind w:left="288"/>
      </w:pPr>
      <w:r>
        <w:t>Quick current values, direct navigation, side-by-side comparisons, and opening history/graphs. For information already exposed by the interface, the dashboard was faster and more natural than asking the AI.</w:t>
      </w:r>
    </w:p>
    <w:p>
      <w:r>
        <w:rPr>
          <w:b/>
        </w:rPr>
        <w:t>Where Ask FarmPi worked better:</w:t>
      </w:r>
    </w:p>
    <w:p>
      <w:pPr>
        <w:ind w:left="288"/>
      </w:pPr>
      <w:r>
        <w:t>Explanatory or technical questions that were not directly represented by a graph or dashboard value, and short contextual follow-ups such as “What about Bob's?”. Its usefulness was reduced by local-model response latency.</w:t>
      </w:r>
    </w:p>
    <w:p>
      <w:r>
        <w:rPr>
          <w:b/>
        </w:rPr>
        <w:t>Most important point where presentation and live interface did not match:</w:t>
      </w:r>
    </w:p>
    <w:p>
      <w:pPr>
        <w:ind w:left="288"/>
      </w:pPr>
      <w:r>
        <w:t>Only a minor visual/template difference between screenshots and the current phone interface was reported. It did not prevent knowledge transfer or task completion.</w:t>
      </w:r>
    </w:p>
    <w:p>
      <w:r>
        <w:rPr>
          <w:b/>
        </w:rPr>
        <w:t>Limitations / confounding factors:</w:t>
      </w:r>
    </w:p>
    <w:p>
      <w:pPr>
        <w:ind w:left="288"/>
      </w:pPr>
      <w:r>
        <w:t>Participant had no prior FarmPi exposure. Fixed-interface-first order may have reinforced dashboard use. The full six-task fixed-versus-Ask repeat specified by v0.2 was not completed, so this session cannot support a controlled method comparison. Some timings were not recorded because the observer was concentrating on behaviour. Task 5 wording may have primed the exact contextual phrase used. The participant preferred typing and did not naturally want to speak to the phone, showing that voice should not be assumed to be the preferred conversational modality.</w:t>
      </w:r>
    </w:p>
    <w:p>
      <w:pPr>
        <w:pStyle w:val="Heading1"/>
      </w:pPr>
      <w:r>
        <w:t>9. Training / onboarding conclusion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r>
              <w:rPr>
                <w:b/>
                <w:sz w:val="18"/>
              </w:rPr>
              <w:t>Observed minimum onboarding</w:t>
            </w:r>
          </w:p>
        </w:tc>
        <w:tc>
          <w:tcPr>
            <w:tcW w:type="dxa" w:w="5184"/>
            <w:vAlign w:val="center"/>
          </w:tcPr>
          <w:p>
            <w:r/>
            <w:r>
              <w:rPr>
                <w:b w:val="0"/>
                <w:sz w:val="18"/>
              </w:rPr>
              <w:t>Pack + minor clarification sufficient</w:t>
            </w:r>
          </w:p>
        </w:tc>
      </w:tr>
      <w:tr>
        <w:tc>
          <w:tcPr>
            <w:tcW w:type="dxa" w:w="5184"/>
            <w:vAlign w:val="center"/>
            <w:shd w:fill="EAF4EA"/>
          </w:tcPr>
          <w:p>
            <w:r/>
            <w:r>
              <w:rPr>
                <w:b/>
                <w:sz w:val="18"/>
              </w:rPr>
              <w:t>Recommended onboarding format</w:t>
            </w:r>
          </w:p>
        </w:tc>
        <w:tc>
          <w:tcPr>
            <w:tcW w:type="dxa" w:w="5184"/>
            <w:vAlign w:val="center"/>
          </w:tcPr>
          <w:p>
            <w:r/>
            <w:r>
              <w:rPr>
                <w:b w:val="0"/>
                <w:sz w:val="18"/>
              </w:rPr>
              <w:t>Printed pack + guided walkthrough</w:t>
            </w:r>
          </w:p>
        </w:tc>
      </w:tr>
      <w:tr>
        <w:tc>
          <w:tcPr>
            <w:tcW w:type="dxa" w:w="5184"/>
            <w:vAlign w:val="center"/>
            <w:shd w:fill="EAF4EA"/>
          </w:tcPr>
          <w:p>
            <w:r/>
            <w:r>
              <w:rPr>
                <w:b/>
                <w:sz w:val="18"/>
              </w:rPr>
              <w:t>Reason</w:t>
            </w:r>
          </w:p>
        </w:tc>
        <w:tc>
          <w:tcPr>
            <w:tcW w:type="dxa" w:w="5184"/>
            <w:vAlign w:val="center"/>
          </w:tcPr>
          <w:p>
            <w:r/>
            <w:r>
              <w:rPr>
                <w:b w:val="0"/>
                <w:sz w:val="18"/>
              </w:rPr>
              <w:t>The participant transferred the presentation concepts into the application easily, but a short walkthrough would make the available pages and Ask FarmPi entry point more explicit.</w:t>
            </w:r>
          </w:p>
        </w:tc>
      </w:tr>
      <w:tr>
        <w:tc>
          <w:tcPr>
            <w:tcW w:type="dxa" w:w="5184"/>
            <w:vAlign w:val="center"/>
            <w:shd w:fill="EAF4EA"/>
          </w:tcPr>
          <w:p>
            <w:r/>
            <w:r>
              <w:rPr>
                <w:b/>
                <w:sz w:val="18"/>
              </w:rPr>
              <w:t>Evidence from session</w:t>
            </w:r>
          </w:p>
        </w:tc>
        <w:tc>
          <w:tcPr>
            <w:tcW w:type="dxa" w:w="5184"/>
            <w:vAlign w:val="center"/>
          </w:tcPr>
          <w:p>
            <w:r/>
            <w:r>
              <w:rPr>
                <w:b w:val="0"/>
                <w:sz w:val="18"/>
              </w:rPr>
              <w:t>No onboarding questions; no coaching required during observed tasks; strong dashboard use; participant explicitly requested only a guided walkthrough as additional training.</w:t>
            </w:r>
          </w:p>
        </w:tc>
      </w:tr>
      <w:tr>
        <w:tc>
          <w:tcPr>
            <w:tcW w:type="dxa" w:w="5184"/>
            <w:vAlign w:val="center"/>
            <w:shd w:fill="EAF4EA"/>
          </w:tcPr>
          <w:p>
            <w:r/>
            <w:r>
              <w:rPr>
                <w:b/>
                <w:sz w:val="18"/>
              </w:rPr>
              <w:t>Action</w:t>
            </w:r>
          </w:p>
        </w:tc>
        <w:tc>
          <w:tcPr>
            <w:tcW w:type="dxa" w:w="5184"/>
            <w:vAlign w:val="center"/>
          </w:tcPr>
          <w:p>
            <w:r/>
            <w:r>
              <w:rPr>
                <w:b w:val="0"/>
                <w:sz w:val="18"/>
              </w:rPr>
              <w:t>Retain the presentation pack. For future deployment, pair it with a short guided walkthrough. Continue testing whether Ask FarmPi needs greater dashboard prominence before changing the interface.</w:t>
            </w:r>
          </w:p>
        </w:tc>
      </w:tr>
    </w:tbl>
    <w:p>
      <w:pPr>
        <w:pStyle w:val="Heading1"/>
      </w:pPr>
      <w:r>
        <w:t>10. Design decision from this session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r>
              <w:rPr>
                <w:b/>
                <w:sz w:val="18"/>
              </w:rPr>
              <w:t>Participant point</w:t>
            </w:r>
          </w:p>
        </w:tc>
        <w:tc>
          <w:tcPr>
            <w:tcW w:type="dxa" w:w="5184"/>
            <w:vAlign w:val="center"/>
          </w:tcPr>
          <w:p>
            <w:r/>
            <w:r>
              <w:rPr>
                <w:b w:val="0"/>
                <w:sz w:val="18"/>
              </w:rPr>
              <w:t>Participant naturally relied on the dashboard for quick answers and used Ask FarmPi only when the task became explanatory/contextual. They typed rather than spoke.</w:t>
            </w:r>
          </w:p>
        </w:tc>
      </w:tr>
      <w:tr>
        <w:tc>
          <w:tcPr>
            <w:tcW w:type="dxa" w:w="5184"/>
            <w:vAlign w:val="center"/>
            <w:shd w:fill="EAF4EA"/>
          </w:tcPr>
          <w:p>
            <w:r/>
            <w:r>
              <w:rPr>
                <w:b/>
                <w:sz w:val="18"/>
              </w:rPr>
              <w:t>Area</w:t>
            </w:r>
          </w:p>
        </w:tc>
        <w:tc>
          <w:tcPr>
            <w:tcW w:type="dxa" w:w="5184"/>
            <w:vAlign w:val="center"/>
          </w:tcPr>
          <w:p>
            <w:r/>
            <w:r>
              <w:rPr>
                <w:b w:val="0"/>
                <w:sz w:val="18"/>
              </w:rPr>
              <w:t>Fixed interface / Ask FarmPi / onboarding / terminology</w:t>
            </w:r>
          </w:p>
        </w:tc>
      </w:tr>
      <w:tr>
        <w:tc>
          <w:tcPr>
            <w:tcW w:type="dxa" w:w="5184"/>
            <w:vAlign w:val="center"/>
            <w:shd w:fill="EAF4EA"/>
          </w:tcPr>
          <w:p>
            <w:r/>
            <w:r>
              <w:rPr>
                <w:b/>
                <w:sz w:val="18"/>
              </w:rPr>
              <w:t>Decision</w:t>
            </w:r>
          </w:p>
        </w:tc>
        <w:tc>
          <w:tcPr>
            <w:tcW w:type="dxa" w:w="5184"/>
            <w:vAlign w:val="center"/>
          </w:tcPr>
          <w:p>
            <w:r/>
            <w:r>
              <w:rPr>
                <w:b w:val="0"/>
                <w:sz w:val="18"/>
              </w:rPr>
              <w:t>Need more evidence before changing product layout; change test wording for provenance in a future instrument revision.</w:t>
            </w:r>
          </w:p>
        </w:tc>
      </w:tr>
      <w:tr>
        <w:tc>
          <w:tcPr>
            <w:tcW w:type="dxa" w:w="5184"/>
            <w:vAlign w:val="center"/>
            <w:shd w:fill="EAF4EA"/>
          </w:tcPr>
          <w:p>
            <w:r/>
            <w:r>
              <w:rPr>
                <w:b/>
                <w:sz w:val="18"/>
              </w:rPr>
              <w:t>Reason</w:t>
            </w:r>
          </w:p>
        </w:tc>
        <w:tc>
          <w:tcPr>
            <w:tcW w:type="dxa" w:w="5184"/>
            <w:vAlign w:val="center"/>
          </w:tcPr>
          <w:p>
            <w:r/>
            <w:r>
              <w:rPr>
                <w:b w:val="0"/>
                <w:sz w:val="18"/>
              </w:rPr>
              <w:t>One participant is not enough to justify moving Ask FarmPi on the dashboard, but the session shows the current placement may reduce discoverability and that voice cannot be assumed to be preferred. The provenance question itself was not understandable enough to generate valid evidence.</w:t>
            </w:r>
          </w:p>
        </w:tc>
      </w:tr>
      <w:tr>
        <w:tc>
          <w:tcPr>
            <w:tcW w:type="dxa" w:w="5184"/>
            <w:vAlign w:val="center"/>
            <w:shd w:fill="EAF4EA"/>
          </w:tcPr>
          <w:p>
            <w:r/>
            <w:r>
              <w:rPr>
                <w:b/>
                <w:sz w:val="18"/>
              </w:rPr>
              <w:t>Action / owner</w:t>
            </w:r>
          </w:p>
        </w:tc>
        <w:tc>
          <w:tcPr>
            <w:tcW w:type="dxa" w:w="5184"/>
            <w:vAlign w:val="center"/>
          </w:tcPr>
          <w:p>
            <w:r/>
            <w:r>
              <w:rPr>
                <w:b w:val="0"/>
                <w:sz w:val="18"/>
              </w:rPr>
              <w:t>Jeremy: repeat with additional participants; record typed versus spoken modality; consider an Ask FarmPi dashboard entry point only if the pattern repeats. Create a revised provenance question in the next test-record version while retaining this v0.2 result unchanged.</w:t>
            </w:r>
          </w:p>
        </w:tc>
      </w:tr>
      <w:tr>
        <w:tc>
          <w:tcPr>
            <w:tcW w:type="dxa" w:w="5184"/>
            <w:vAlign w:val="center"/>
            <w:shd w:fill="EAF4EA"/>
          </w:tcPr>
          <w:p>
            <w:r/>
            <w:r>
              <w:rPr>
                <w:b/>
                <w:sz w:val="18"/>
              </w:rPr>
              <w:t>Evidence locator</w:t>
            </w:r>
          </w:p>
        </w:tc>
        <w:tc>
          <w:tcPr>
            <w:tcW w:type="dxa" w:w="5184"/>
            <w:vAlign w:val="center"/>
          </w:tcPr>
          <w:p>
            <w:r/>
            <w:r>
              <w:rPr>
                <w:b w:val="0"/>
                <w:sz w:val="18"/>
              </w:rPr>
              <w:t>Stakeholder session P001, 5 October 2026; Tasks 1-6 and post-session questions 5, 6, 9 and 10.</w:t>
            </w:r>
          </w:p>
        </w:tc>
      </w:tr>
    </w:tbl>
    <w:p>
      <w:pPr>
        <w:pStyle w:val="Heading1"/>
      </w:pPr>
      <w:r>
        <w:t>11. Session outcome</w:t>
      </w:r>
    </w:p>
    <w:p>
      <w:pPr>
        <w:pStyle w:val="ListBullet"/>
      </w:pPr>
      <w:r>
        <w:t>Useful evidence obtained: YES</w:t>
      </w:r>
    </w:p>
    <w:p>
      <w:pPr>
        <w:pStyle w:val="ListBullet"/>
      </w:pPr>
      <w:r>
        <w:t>Presentation pack sufficient as minimum onboarding: PARTLY - sufficient to start/use, but observer recommends minor guided walkthrough for real installation</w:t>
      </w:r>
    </w:p>
    <w:p>
      <w:pPr>
        <w:pStyle w:val="ListBullet"/>
      </w:pPr>
      <w:r>
        <w:t>Additional onboarding required: MINOR</w:t>
      </w:r>
    </w:p>
    <w:p>
      <w:pPr>
        <w:pStyle w:val="ListBullet"/>
      </w:pPr>
      <w:r>
        <w:t>Design change identified: Test-instrument wording change identified; product-layout change requires more evidence</w:t>
      </w:r>
    </w:p>
    <w:p>
      <w:pPr>
        <w:pStyle w:val="ListBullet"/>
      </w:pPr>
      <w:r>
        <w:t>No design change required: NOT YET CONCLUDED</w:t>
      </w:r>
    </w:p>
    <w:p>
      <w:pPr>
        <w:pStyle w:val="ListBullet"/>
      </w:pPr>
      <w:r>
        <w:t>Session interrupted / repeat needed: NO</w:t>
      </w:r>
    </w:p>
    <w:p>
      <w:pPr>
        <w:pStyle w:val="ListBullet"/>
      </w:pPr>
      <w:r>
        <w:t>More participants needed before conclusion: YES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r>
              <w:rPr>
                <w:b/>
                <w:sz w:val="18"/>
              </w:rPr>
              <w:t>Observer initials</w:t>
            </w:r>
          </w:p>
        </w:tc>
        <w:tc>
          <w:tcPr>
            <w:tcW w:type="dxa" w:w="5184"/>
            <w:vAlign w:val="center"/>
          </w:tcPr>
          <w:p>
            <w:r/>
            <w:r>
              <w:rPr>
                <w:b w:val="0"/>
                <w:sz w:val="18"/>
              </w:rPr>
              <w:t>JB</w:t>
            </w:r>
          </w:p>
        </w:tc>
      </w:tr>
      <w:tr>
        <w:tc>
          <w:tcPr>
            <w:tcW w:type="dxa" w:w="5184"/>
            <w:vAlign w:val="center"/>
            <w:shd w:fill="EAF4EA"/>
          </w:tcPr>
          <w:p>
            <w:r/>
            <w:r>
              <w:rPr>
                <w:b/>
                <w:sz w:val="18"/>
              </w:rPr>
              <w:t>Record completed</w:t>
            </w:r>
          </w:p>
        </w:tc>
        <w:tc>
          <w:tcPr>
            <w:tcW w:type="dxa" w:w="5184"/>
            <w:vAlign w:val="center"/>
          </w:tcPr>
          <w:p>
            <w:r/>
            <w:r>
              <w:rPr>
                <w:b w:val="0"/>
                <w:sz w:val="18"/>
              </w:rPr>
              <w:t>5 October 2026</w:t>
            </w:r>
          </w:p>
        </w:tc>
      </w:tr>
      <w:tr>
        <w:tc>
          <w:tcPr>
            <w:tcW w:type="dxa" w:w="5184"/>
            <w:vAlign w:val="center"/>
            <w:shd w:fill="EAF4EA"/>
          </w:tcPr>
          <w:p>
            <w:r/>
            <w:r>
              <w:rPr>
                <w:b/>
                <w:sz w:val="18"/>
              </w:rPr>
              <w:t>Related evidence ID</w:t>
            </w:r>
          </w:p>
        </w:tc>
        <w:tc>
          <w:tcPr>
            <w:tcW w:type="dxa" w:w="5184"/>
            <w:vAlign w:val="center"/>
          </w:tcPr>
          <w:p>
            <w:r/>
            <w:r>
              <w:rPr>
                <w:b w:val="0"/>
                <w:sz w:val="18"/>
              </w:rPr>
              <w:t>E6-09 / E6-10 / E6-11 as applicable</w:t>
            </w:r>
          </w:p>
        </w:tc>
      </w:tr>
    </w:tbl>
    <w:p>
      <w:pPr>
        <w:pStyle w:val="Heading1"/>
      </w:pPr>
      <w:r>
        <w:t>Observer synthesis</w:t>
      </w:r>
    </w:p>
    <w:p>
      <w:pPr>
        <w:spacing w:after="100"/>
      </w:pPr>
      <w:r>
        <w:t>The first participant did not behave as though Ask FarmPi should replace the fixed interface. For quick factual tasks, the dashboard was efficient enough that AI added no obvious value. Ask FarmPi became useful when the task required explanation or a contextual follow-up. This supports treating the two interaction methods as complementary rather than competing. The strongest new design questions from P001 are whether Ask FarmPi should be more visible from the dashboard, whether text should be treated as the primary conversational path for some users, and how provenance/trust should be explained in ordinary language.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Jeremy Brooking | 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FarmPi | Stakeholder usability test record v0.2 | Participant 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