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954B" w14:textId="77777777" w:rsidR="006A5C8C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33E223A1" w14:textId="77777777" w:rsidR="006A5C8C" w:rsidRDefault="00000000">
      <w:pPr>
        <w:jc w:val="center"/>
        <w:rPr>
          <w:rFonts w:hint="eastAsia"/>
        </w:rPr>
      </w:pPr>
      <w:proofErr w:type="spellStart"/>
      <w:r>
        <w:rPr>
          <w:b/>
          <w:sz w:val="44"/>
        </w:rPr>
        <w:t>后续阶段的计划性安排</w:t>
      </w:r>
      <w:proofErr w:type="spellEnd"/>
    </w:p>
    <w:p w14:paraId="057DB8F9" w14:textId="77777777" w:rsidR="006A5C8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584061" wp14:editId="50AA91D8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6A5C8C" w14:paraId="0CCF46ED" w14:textId="77777777">
        <w:trPr>
          <w:jc w:val="center"/>
        </w:trPr>
        <w:tc>
          <w:tcPr>
            <w:tcW w:w="2268" w:type="dxa"/>
            <w:vAlign w:val="center"/>
          </w:tcPr>
          <w:p w14:paraId="432DE7FF" w14:textId="77777777" w:rsidR="006A5C8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5329FCAC" w14:textId="77777777" w:rsidR="006A5C8C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6A5C8C" w14:paraId="70162933" w14:textId="77777777">
        <w:trPr>
          <w:jc w:val="center"/>
        </w:trPr>
        <w:tc>
          <w:tcPr>
            <w:tcW w:w="2268" w:type="dxa"/>
            <w:vAlign w:val="center"/>
          </w:tcPr>
          <w:p w14:paraId="06E0AFEB" w14:textId="77777777" w:rsidR="006A5C8C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74C97839" w14:textId="77777777" w:rsidR="006A5C8C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6A5C8C" w14:paraId="07408CF3" w14:textId="77777777">
        <w:trPr>
          <w:jc w:val="center"/>
        </w:trPr>
        <w:tc>
          <w:tcPr>
            <w:tcW w:w="2268" w:type="dxa"/>
            <w:vAlign w:val="center"/>
          </w:tcPr>
          <w:p w14:paraId="1D378B88" w14:textId="77777777" w:rsidR="006A5C8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76F09993" w14:textId="77777777" w:rsidR="006A5C8C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6A5C8C" w14:paraId="77C9BC07" w14:textId="77777777">
        <w:trPr>
          <w:jc w:val="center"/>
        </w:trPr>
        <w:tc>
          <w:tcPr>
            <w:tcW w:w="2268" w:type="dxa"/>
            <w:vAlign w:val="center"/>
          </w:tcPr>
          <w:p w14:paraId="526BF329" w14:textId="77777777" w:rsidR="006A5C8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125C3E2B" w14:textId="77777777" w:rsidR="006A5C8C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6A5C8C" w14:paraId="55C2E8EA" w14:textId="77777777">
        <w:trPr>
          <w:jc w:val="center"/>
        </w:trPr>
        <w:tc>
          <w:tcPr>
            <w:tcW w:w="2268" w:type="dxa"/>
            <w:vAlign w:val="center"/>
          </w:tcPr>
          <w:p w14:paraId="113F5288" w14:textId="77777777" w:rsidR="006A5C8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454DD3CB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 xml:space="preserve">陈许恺  王涛  蒋长麟  </w:t>
            </w:r>
            <w:proofErr w:type="gramStart"/>
            <w:r>
              <w:rPr>
                <w:sz w:val="24"/>
                <w:lang w:eastAsia="zh-CN"/>
              </w:rPr>
              <w:t>肖泓宇</w:t>
            </w:r>
            <w:proofErr w:type="gramEnd"/>
          </w:p>
        </w:tc>
      </w:tr>
      <w:tr w:rsidR="006A5C8C" w14:paraId="31D7B098" w14:textId="77777777">
        <w:trPr>
          <w:jc w:val="center"/>
        </w:trPr>
        <w:tc>
          <w:tcPr>
            <w:tcW w:w="2268" w:type="dxa"/>
            <w:vAlign w:val="center"/>
          </w:tcPr>
          <w:p w14:paraId="316E2E81" w14:textId="77777777" w:rsidR="006A5C8C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6AFAC801" w14:textId="77777777" w:rsidR="006A5C8C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SRA2026-G06-CR-后续计划</w:t>
            </w:r>
          </w:p>
        </w:tc>
      </w:tr>
    </w:tbl>
    <w:p w14:paraId="3A9E9627" w14:textId="77777777" w:rsidR="006A5C8C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70F33553" w14:textId="77777777" w:rsidR="006A5C8C" w:rsidRDefault="00000000">
      <w:pPr>
        <w:rPr>
          <w:rFonts w:hint="eastAsia"/>
        </w:rPr>
      </w:pPr>
      <w:r>
        <w:br w:type="page"/>
      </w:r>
    </w:p>
    <w:p w14:paraId="3D51A537" w14:textId="77777777" w:rsidR="006A5C8C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361"/>
        <w:gridCol w:w="1361"/>
        <w:gridCol w:w="1134"/>
        <w:gridCol w:w="4535"/>
      </w:tblGrid>
      <w:tr w:rsidR="006A5C8C" w14:paraId="4B425F06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003C16C3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1C41D9E9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2551736C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0C5CBCE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F2861F1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备注</w:t>
            </w:r>
          </w:p>
        </w:tc>
      </w:tr>
      <w:tr w:rsidR="006A5C8C" w14:paraId="3734E7CA" w14:textId="77777777">
        <w:trPr>
          <w:jc w:val="center"/>
        </w:trPr>
        <w:tc>
          <w:tcPr>
            <w:tcW w:w="794" w:type="dxa"/>
            <w:vAlign w:val="center"/>
          </w:tcPr>
          <w:p w14:paraId="4C44486A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1361" w:type="dxa"/>
            <w:vAlign w:val="center"/>
          </w:tcPr>
          <w:p w14:paraId="729ADF2D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3A70A4EE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0.1.0</w:t>
            </w:r>
          </w:p>
        </w:tc>
        <w:tc>
          <w:tcPr>
            <w:tcW w:w="1134" w:type="dxa"/>
            <w:vAlign w:val="center"/>
          </w:tcPr>
          <w:p w14:paraId="0E74016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吴易骏</w:t>
            </w:r>
          </w:p>
        </w:tc>
        <w:tc>
          <w:tcPr>
            <w:tcW w:w="4535" w:type="dxa"/>
            <w:vAlign w:val="center"/>
          </w:tcPr>
          <w:p w14:paraId="13657B39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根据CCB决策制定后续阶段计划。</w:t>
            </w:r>
          </w:p>
        </w:tc>
      </w:tr>
      <w:tr w:rsidR="006A5C8C" w14:paraId="204956B7" w14:textId="77777777">
        <w:trPr>
          <w:jc w:val="center"/>
        </w:trPr>
        <w:tc>
          <w:tcPr>
            <w:tcW w:w="794" w:type="dxa"/>
            <w:vAlign w:val="center"/>
          </w:tcPr>
          <w:p w14:paraId="03ACFF1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1361" w:type="dxa"/>
            <w:vAlign w:val="center"/>
          </w:tcPr>
          <w:p w14:paraId="1EC1B1A7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07C906EC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1.0.0</w:t>
            </w:r>
          </w:p>
        </w:tc>
        <w:tc>
          <w:tcPr>
            <w:tcW w:w="1134" w:type="dxa"/>
            <w:vAlign w:val="center"/>
          </w:tcPr>
          <w:p w14:paraId="461B488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全体成员</w:t>
            </w:r>
          </w:p>
        </w:tc>
        <w:tc>
          <w:tcPr>
            <w:tcW w:w="4535" w:type="dxa"/>
            <w:vAlign w:val="center"/>
          </w:tcPr>
          <w:p w14:paraId="1FB93C41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补充工作量、依赖关系和风险控制。</w:t>
            </w:r>
          </w:p>
        </w:tc>
      </w:tr>
    </w:tbl>
    <w:p w14:paraId="389080CC" w14:textId="77777777" w:rsidR="006A5C8C" w:rsidRDefault="006A5C8C">
      <w:pPr>
        <w:spacing w:after="40"/>
        <w:rPr>
          <w:rFonts w:hint="eastAsia"/>
          <w:lang w:eastAsia="zh-CN"/>
        </w:rPr>
      </w:pPr>
    </w:p>
    <w:p w14:paraId="1AA9F58B" w14:textId="77777777" w:rsidR="006A5C8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3D8A66" w14:textId="77777777" w:rsidR="006A5C8C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24F327AC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设计与需求更新阶段</w:t>
      </w:r>
      <w:r>
        <w:rPr>
          <w:lang w:eastAsia="zh-CN"/>
        </w:rPr>
        <w:tab/>
        <w:t>4</w:t>
      </w:r>
    </w:p>
    <w:p w14:paraId="1F45C94D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原型与文档更新阶段</w:t>
      </w:r>
      <w:r>
        <w:rPr>
          <w:lang w:eastAsia="zh-CN"/>
        </w:rPr>
        <w:tab/>
        <w:t>6</w:t>
      </w:r>
    </w:p>
    <w:p w14:paraId="53486451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测试与验证阶段</w:t>
      </w:r>
      <w:r>
        <w:rPr>
          <w:lang w:eastAsia="zh-CN"/>
        </w:rPr>
        <w:tab/>
        <w:t>8</w:t>
      </w:r>
    </w:p>
    <w:p w14:paraId="1B3D4CFF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配置归档阶段</w:t>
      </w:r>
      <w:r>
        <w:rPr>
          <w:lang w:eastAsia="zh-CN"/>
        </w:rPr>
        <w:tab/>
        <w:t>10</w:t>
      </w:r>
    </w:p>
    <w:p w14:paraId="19BF96C0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5 里程碑与风险控制</w:t>
      </w:r>
      <w:r>
        <w:rPr>
          <w:lang w:eastAsia="zh-CN"/>
        </w:rPr>
        <w:tab/>
        <w:t>11</w:t>
      </w:r>
    </w:p>
    <w:p w14:paraId="6606FB7F" w14:textId="77777777" w:rsidR="006A5C8C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6 成员绩效评价</w:t>
      </w:r>
      <w:r>
        <w:rPr>
          <w:lang w:eastAsia="zh-CN"/>
        </w:rPr>
        <w:tab/>
        <w:t>12</w:t>
      </w:r>
    </w:p>
    <w:p w14:paraId="34EB165F" w14:textId="77777777" w:rsidR="006A5C8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9C60F2E" w14:textId="77777777" w:rsidR="006A5C8C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1 设计与需求更新阶段</w:t>
      </w:r>
    </w:p>
    <w:p w14:paraId="7E413B4A" w14:textId="77777777" w:rsidR="006A5C8C" w:rsidRPr="00673AD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673AD2">
        <w:rPr>
          <w:sz w:val="24"/>
          <w:szCs w:val="24"/>
          <w:lang w:eastAsia="zh-CN"/>
        </w:rPr>
        <w:t>本阶段目标是在CCB接受RC-001后，对SRS、需求管理台账和需求跟踪矩阵进行最小范围更新，保证新增需求与原基线之间的关系清晰可追踪。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6"/>
        <w:gridCol w:w="1416"/>
        <w:gridCol w:w="1701"/>
        <w:gridCol w:w="1134"/>
        <w:gridCol w:w="2268"/>
      </w:tblGrid>
      <w:tr w:rsidR="006A5C8C" w:rsidRPr="00673AD2" w14:paraId="4D0990F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78C6F15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b/>
                <w:sz w:val="24"/>
                <w:szCs w:val="24"/>
              </w:rPr>
              <w:t>任务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518E535E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开始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C2115B6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结束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4ADBC7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前置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EDE5A60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33E0319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交付物</w:t>
            </w:r>
          </w:p>
        </w:tc>
      </w:tr>
      <w:tr w:rsidR="006A5C8C" w:rsidRPr="00673AD2" w14:paraId="473FA4C6" w14:textId="77777777">
        <w:trPr>
          <w:jc w:val="center"/>
        </w:trPr>
        <w:tc>
          <w:tcPr>
            <w:tcW w:w="1701" w:type="dxa"/>
            <w:vAlign w:val="center"/>
          </w:tcPr>
          <w:p w14:paraId="030B97D2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RC-001需求条目细化</w:t>
            </w:r>
          </w:p>
        </w:tc>
        <w:tc>
          <w:tcPr>
            <w:tcW w:w="1134" w:type="dxa"/>
            <w:vAlign w:val="center"/>
          </w:tcPr>
          <w:p w14:paraId="6ECC1453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2026.06.03</w:t>
            </w:r>
          </w:p>
        </w:tc>
        <w:tc>
          <w:tcPr>
            <w:tcW w:w="1134" w:type="dxa"/>
            <w:vAlign w:val="center"/>
          </w:tcPr>
          <w:p w14:paraId="2634A779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2026.06.03</w:t>
            </w:r>
          </w:p>
        </w:tc>
        <w:tc>
          <w:tcPr>
            <w:tcW w:w="1701" w:type="dxa"/>
            <w:vAlign w:val="center"/>
          </w:tcPr>
          <w:p w14:paraId="4D0985FA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CCB决策</w:t>
            </w:r>
          </w:p>
        </w:tc>
        <w:tc>
          <w:tcPr>
            <w:tcW w:w="1134" w:type="dxa"/>
            <w:vAlign w:val="center"/>
          </w:tcPr>
          <w:p w14:paraId="0165AA6E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吴易骏</w:t>
            </w:r>
          </w:p>
        </w:tc>
        <w:tc>
          <w:tcPr>
            <w:tcW w:w="2268" w:type="dxa"/>
            <w:vAlign w:val="center"/>
          </w:tcPr>
          <w:p w14:paraId="3447F2F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需求条目与验收标准</w:t>
            </w:r>
          </w:p>
        </w:tc>
      </w:tr>
      <w:tr w:rsidR="006A5C8C" w:rsidRPr="00673AD2" w14:paraId="5B5668FB" w14:textId="77777777">
        <w:trPr>
          <w:jc w:val="center"/>
        </w:trPr>
        <w:tc>
          <w:tcPr>
            <w:tcW w:w="1701" w:type="dxa"/>
            <w:vAlign w:val="center"/>
          </w:tcPr>
          <w:p w14:paraId="6FA11F2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SRS相关章节修订</w:t>
            </w:r>
          </w:p>
        </w:tc>
        <w:tc>
          <w:tcPr>
            <w:tcW w:w="1134" w:type="dxa"/>
            <w:vAlign w:val="center"/>
          </w:tcPr>
          <w:p w14:paraId="1333F308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2026.06.03</w:t>
            </w:r>
          </w:p>
        </w:tc>
        <w:tc>
          <w:tcPr>
            <w:tcW w:w="1134" w:type="dxa"/>
            <w:vAlign w:val="center"/>
          </w:tcPr>
          <w:p w14:paraId="4AFF3CAB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2026.06.04</w:t>
            </w:r>
          </w:p>
        </w:tc>
        <w:tc>
          <w:tcPr>
            <w:tcW w:w="1701" w:type="dxa"/>
            <w:vAlign w:val="center"/>
          </w:tcPr>
          <w:p w14:paraId="3CC73FE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需求条目细化</w:t>
            </w:r>
          </w:p>
        </w:tc>
        <w:tc>
          <w:tcPr>
            <w:tcW w:w="1134" w:type="dxa"/>
            <w:vAlign w:val="center"/>
          </w:tcPr>
          <w:p w14:paraId="42EAEA8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陈许恺</w:t>
            </w:r>
          </w:p>
        </w:tc>
        <w:tc>
          <w:tcPr>
            <w:tcW w:w="2268" w:type="dxa"/>
            <w:vAlign w:val="center"/>
          </w:tcPr>
          <w:p w14:paraId="493397E1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SRS修订记录</w:t>
            </w:r>
          </w:p>
        </w:tc>
      </w:tr>
      <w:tr w:rsidR="006A5C8C" w:rsidRPr="00673AD2" w14:paraId="5CE19EFF" w14:textId="77777777">
        <w:trPr>
          <w:jc w:val="center"/>
        </w:trPr>
        <w:tc>
          <w:tcPr>
            <w:tcW w:w="1701" w:type="dxa"/>
            <w:vAlign w:val="center"/>
          </w:tcPr>
          <w:p w14:paraId="1D0641A6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需求跟踪矩阵更新</w:t>
            </w:r>
          </w:p>
        </w:tc>
        <w:tc>
          <w:tcPr>
            <w:tcW w:w="1134" w:type="dxa"/>
            <w:vAlign w:val="center"/>
          </w:tcPr>
          <w:p w14:paraId="1411365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2026.06.04</w:t>
            </w:r>
          </w:p>
        </w:tc>
        <w:tc>
          <w:tcPr>
            <w:tcW w:w="1134" w:type="dxa"/>
            <w:vAlign w:val="center"/>
          </w:tcPr>
          <w:p w14:paraId="735DF0C1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2026.06.04</w:t>
            </w:r>
          </w:p>
        </w:tc>
        <w:tc>
          <w:tcPr>
            <w:tcW w:w="1701" w:type="dxa"/>
            <w:vAlign w:val="center"/>
          </w:tcPr>
          <w:p w14:paraId="75EA1DD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SRS修订</w:t>
            </w:r>
          </w:p>
        </w:tc>
        <w:tc>
          <w:tcPr>
            <w:tcW w:w="1134" w:type="dxa"/>
            <w:vAlign w:val="center"/>
          </w:tcPr>
          <w:p w14:paraId="31869E96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蒋长麟</w:t>
            </w:r>
          </w:p>
        </w:tc>
        <w:tc>
          <w:tcPr>
            <w:tcW w:w="2268" w:type="dxa"/>
            <w:vAlign w:val="center"/>
          </w:tcPr>
          <w:p w14:paraId="147EBB3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RTM更新表</w:t>
            </w:r>
          </w:p>
        </w:tc>
      </w:tr>
    </w:tbl>
    <w:p w14:paraId="569D914D" w14:textId="77777777" w:rsidR="006A5C8C" w:rsidRDefault="006A5C8C">
      <w:pPr>
        <w:spacing w:after="40"/>
        <w:rPr>
          <w:rFonts w:hint="eastAsia"/>
        </w:rPr>
      </w:pPr>
    </w:p>
    <w:p w14:paraId="75DC09B1" w14:textId="77777777" w:rsidR="006A5C8C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2 原型与文档更新阶段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1417"/>
        <w:gridCol w:w="1134"/>
      </w:tblGrid>
      <w:tr w:rsidR="006A5C8C" w:rsidRPr="00673AD2" w14:paraId="7929C1B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56CB986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任务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71604A7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说明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2BD2C45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E583658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工作量</w:t>
            </w:r>
          </w:p>
        </w:tc>
      </w:tr>
      <w:tr w:rsidR="006A5C8C" w:rsidRPr="00673AD2" w14:paraId="1810D847" w14:textId="77777777">
        <w:trPr>
          <w:jc w:val="center"/>
        </w:trPr>
        <w:tc>
          <w:tcPr>
            <w:tcW w:w="2268" w:type="dxa"/>
            <w:vAlign w:val="center"/>
          </w:tcPr>
          <w:p w14:paraId="51FA152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资源申请页原型更新</w:t>
            </w:r>
          </w:p>
        </w:tc>
        <w:tc>
          <w:tcPr>
            <w:tcW w:w="3969" w:type="dxa"/>
            <w:vAlign w:val="center"/>
          </w:tcPr>
          <w:p w14:paraId="02093F93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增加智能预审入口、预审结果和排队时间展示。</w:t>
            </w:r>
          </w:p>
        </w:tc>
        <w:tc>
          <w:tcPr>
            <w:tcW w:w="1417" w:type="dxa"/>
            <w:vAlign w:val="center"/>
          </w:tcPr>
          <w:p w14:paraId="37D8A0CD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sz w:val="24"/>
                <w:szCs w:val="24"/>
              </w:rPr>
              <w:t>陈许恺</w:t>
            </w:r>
            <w:proofErr w:type="spellEnd"/>
          </w:p>
        </w:tc>
        <w:tc>
          <w:tcPr>
            <w:tcW w:w="1134" w:type="dxa"/>
            <w:vAlign w:val="center"/>
          </w:tcPr>
          <w:p w14:paraId="0C9DAD5F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2h</w:t>
            </w:r>
          </w:p>
        </w:tc>
      </w:tr>
      <w:tr w:rsidR="006A5C8C" w:rsidRPr="00673AD2" w14:paraId="02F32425" w14:textId="77777777">
        <w:trPr>
          <w:jc w:val="center"/>
        </w:trPr>
        <w:tc>
          <w:tcPr>
            <w:tcW w:w="2268" w:type="dxa"/>
            <w:vAlign w:val="center"/>
          </w:tcPr>
          <w:p w14:paraId="5945C933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审批管理页原型更新</w:t>
            </w:r>
          </w:p>
        </w:tc>
        <w:tc>
          <w:tcPr>
            <w:tcW w:w="3969" w:type="dxa"/>
            <w:vAlign w:val="center"/>
          </w:tcPr>
          <w:p w14:paraId="65448636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增加预审建议、原因、风险标签和人工复核入口。</w:t>
            </w:r>
          </w:p>
        </w:tc>
        <w:tc>
          <w:tcPr>
            <w:tcW w:w="1417" w:type="dxa"/>
            <w:vAlign w:val="center"/>
          </w:tcPr>
          <w:p w14:paraId="10DDB9E9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sz w:val="24"/>
                <w:szCs w:val="24"/>
              </w:rPr>
              <w:t>陈许恺</w:t>
            </w:r>
            <w:proofErr w:type="spellEnd"/>
          </w:p>
        </w:tc>
        <w:tc>
          <w:tcPr>
            <w:tcW w:w="1134" w:type="dxa"/>
            <w:vAlign w:val="center"/>
          </w:tcPr>
          <w:p w14:paraId="2531CF87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2h</w:t>
            </w:r>
          </w:p>
        </w:tc>
      </w:tr>
      <w:tr w:rsidR="006A5C8C" w:rsidRPr="00673AD2" w14:paraId="56E1CB4B" w14:textId="77777777">
        <w:trPr>
          <w:jc w:val="center"/>
        </w:trPr>
        <w:tc>
          <w:tcPr>
            <w:tcW w:w="2268" w:type="dxa"/>
            <w:vAlign w:val="center"/>
          </w:tcPr>
          <w:p w14:paraId="44BE5876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用户手册更新</w:t>
            </w:r>
          </w:p>
        </w:tc>
        <w:tc>
          <w:tcPr>
            <w:tcW w:w="3969" w:type="dxa"/>
            <w:vAlign w:val="center"/>
          </w:tcPr>
          <w:p w14:paraId="55548979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补充预审功能入口、结果解释和常见问题。</w:t>
            </w:r>
          </w:p>
        </w:tc>
        <w:tc>
          <w:tcPr>
            <w:tcW w:w="1417" w:type="dxa"/>
            <w:vAlign w:val="center"/>
          </w:tcPr>
          <w:p w14:paraId="272AD94D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sz w:val="24"/>
                <w:szCs w:val="24"/>
              </w:rPr>
              <w:t>肖泓宇</w:t>
            </w:r>
            <w:proofErr w:type="spellEnd"/>
          </w:p>
        </w:tc>
        <w:tc>
          <w:tcPr>
            <w:tcW w:w="1134" w:type="dxa"/>
            <w:vAlign w:val="center"/>
          </w:tcPr>
          <w:p w14:paraId="31DF197E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3h</w:t>
            </w:r>
          </w:p>
        </w:tc>
      </w:tr>
      <w:tr w:rsidR="006A5C8C" w:rsidRPr="00673AD2" w14:paraId="34F6D3FF" w14:textId="77777777">
        <w:trPr>
          <w:jc w:val="center"/>
        </w:trPr>
        <w:tc>
          <w:tcPr>
            <w:tcW w:w="2268" w:type="dxa"/>
            <w:vAlign w:val="center"/>
          </w:tcPr>
          <w:p w14:paraId="2F40D1E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需求变更报告整理</w:t>
            </w:r>
          </w:p>
        </w:tc>
        <w:tc>
          <w:tcPr>
            <w:tcW w:w="3969" w:type="dxa"/>
            <w:vAlign w:val="center"/>
          </w:tcPr>
          <w:p w14:paraId="64C0E2E8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汇总申请、可行性、影响、CCB决策和计划。</w:t>
            </w:r>
          </w:p>
        </w:tc>
        <w:tc>
          <w:tcPr>
            <w:tcW w:w="1417" w:type="dxa"/>
            <w:vAlign w:val="center"/>
          </w:tcPr>
          <w:p w14:paraId="56CDB845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sz w:val="24"/>
                <w:szCs w:val="24"/>
              </w:rPr>
              <w:t>吴易骏</w:t>
            </w:r>
            <w:proofErr w:type="spellEnd"/>
          </w:p>
        </w:tc>
        <w:tc>
          <w:tcPr>
            <w:tcW w:w="1134" w:type="dxa"/>
            <w:vAlign w:val="center"/>
          </w:tcPr>
          <w:p w14:paraId="2D230EAD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2h</w:t>
            </w:r>
          </w:p>
        </w:tc>
      </w:tr>
    </w:tbl>
    <w:p w14:paraId="7C2FAC9C" w14:textId="77777777" w:rsidR="006A5C8C" w:rsidRDefault="006A5C8C">
      <w:pPr>
        <w:spacing w:after="40"/>
        <w:rPr>
          <w:rFonts w:hint="eastAsia"/>
        </w:rPr>
      </w:pPr>
    </w:p>
    <w:p w14:paraId="4BFDC7BE" w14:textId="77777777" w:rsidR="006A5C8C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3 测试与验证阶段</w:t>
      </w:r>
    </w:p>
    <w:p w14:paraId="61E4B397" w14:textId="77777777" w:rsidR="006A5C8C" w:rsidRPr="00673AD2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673AD2">
        <w:rPr>
          <w:sz w:val="24"/>
          <w:szCs w:val="24"/>
          <w:lang w:eastAsia="zh-CN"/>
        </w:rPr>
        <w:t>测试负责人需基于变更后的需求和原型补充测试用例，并对资源申请、审批管理、消息通知、权限控制等模块进行回归测试。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268"/>
      </w:tblGrid>
      <w:tr w:rsidR="006A5C8C" w:rsidRPr="00673AD2" w14:paraId="6BD1144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CA9374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673AD2">
              <w:rPr>
                <w:b/>
                <w:sz w:val="24"/>
                <w:szCs w:val="24"/>
              </w:rPr>
              <w:t>测试范围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7F879CAF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测试场景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092D3B9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输出</w:t>
            </w:r>
          </w:p>
        </w:tc>
      </w:tr>
      <w:tr w:rsidR="006A5C8C" w:rsidRPr="00673AD2" w14:paraId="0BE4584E" w14:textId="77777777">
        <w:trPr>
          <w:jc w:val="center"/>
        </w:trPr>
        <w:tc>
          <w:tcPr>
            <w:tcW w:w="1701" w:type="dxa"/>
            <w:vAlign w:val="center"/>
          </w:tcPr>
          <w:p w14:paraId="4F03F136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资源申请</w:t>
            </w:r>
          </w:p>
        </w:tc>
        <w:tc>
          <w:tcPr>
            <w:tcW w:w="3969" w:type="dxa"/>
            <w:vAlign w:val="center"/>
          </w:tcPr>
          <w:p w14:paraId="6549838D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完整申请、不完整申请、超配额申请、资源池繁忙申请</w:t>
            </w:r>
          </w:p>
        </w:tc>
        <w:tc>
          <w:tcPr>
            <w:tcW w:w="2268" w:type="dxa"/>
            <w:vAlign w:val="center"/>
          </w:tcPr>
          <w:p w14:paraId="50489762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新增测试用例TC-AP-001~TC-AP-004</w:t>
            </w:r>
          </w:p>
        </w:tc>
      </w:tr>
      <w:tr w:rsidR="006A5C8C" w:rsidRPr="00673AD2" w14:paraId="670B7C2C" w14:textId="77777777">
        <w:trPr>
          <w:jc w:val="center"/>
        </w:trPr>
        <w:tc>
          <w:tcPr>
            <w:tcW w:w="1701" w:type="dxa"/>
            <w:vAlign w:val="center"/>
          </w:tcPr>
          <w:p w14:paraId="521C69A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审批管理</w:t>
            </w:r>
          </w:p>
        </w:tc>
        <w:tc>
          <w:tcPr>
            <w:tcW w:w="3969" w:type="dxa"/>
            <w:vAlign w:val="center"/>
          </w:tcPr>
          <w:p w14:paraId="270ED450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PI/管理员查看预审建议、人工复核、驳回说明</w:t>
            </w:r>
          </w:p>
        </w:tc>
        <w:tc>
          <w:tcPr>
            <w:tcW w:w="2268" w:type="dxa"/>
            <w:vAlign w:val="center"/>
          </w:tcPr>
          <w:p w14:paraId="7EF3B8F5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新增测试用例TC-APR-001~TC-APR-003</w:t>
            </w:r>
          </w:p>
        </w:tc>
      </w:tr>
      <w:tr w:rsidR="006A5C8C" w:rsidRPr="00673AD2" w14:paraId="50392C72" w14:textId="77777777">
        <w:trPr>
          <w:jc w:val="center"/>
        </w:trPr>
        <w:tc>
          <w:tcPr>
            <w:tcW w:w="1701" w:type="dxa"/>
            <w:vAlign w:val="center"/>
          </w:tcPr>
          <w:p w14:paraId="3EA796DA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消息通知</w:t>
            </w:r>
          </w:p>
        </w:tc>
        <w:tc>
          <w:tcPr>
            <w:tcW w:w="3969" w:type="dxa"/>
            <w:vAlign w:val="center"/>
          </w:tcPr>
          <w:p w14:paraId="3E52EE21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预审完成、材料缺失、需人工复核通知</w:t>
            </w:r>
          </w:p>
        </w:tc>
        <w:tc>
          <w:tcPr>
            <w:tcW w:w="2268" w:type="dxa"/>
            <w:vAlign w:val="center"/>
          </w:tcPr>
          <w:p w14:paraId="0E864607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新增测试用例TC-MSG-001~TC-MSG-002</w:t>
            </w:r>
          </w:p>
        </w:tc>
      </w:tr>
      <w:tr w:rsidR="006A5C8C" w:rsidRPr="00673AD2" w14:paraId="5075391B" w14:textId="77777777">
        <w:trPr>
          <w:jc w:val="center"/>
        </w:trPr>
        <w:tc>
          <w:tcPr>
            <w:tcW w:w="1701" w:type="dxa"/>
            <w:vAlign w:val="center"/>
          </w:tcPr>
          <w:p w14:paraId="3C6AEA3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权限控制</w:t>
            </w:r>
          </w:p>
        </w:tc>
        <w:tc>
          <w:tcPr>
            <w:tcW w:w="3969" w:type="dxa"/>
            <w:vAlign w:val="center"/>
          </w:tcPr>
          <w:p w14:paraId="6CA7B018" w14:textId="77777777" w:rsidR="006A5C8C" w:rsidRPr="00673AD2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73AD2">
              <w:rPr>
                <w:sz w:val="24"/>
                <w:szCs w:val="24"/>
                <w:lang w:eastAsia="zh-CN"/>
              </w:rPr>
              <w:t>普通用户不可查看他人预审结果，PI只能看本项目范围</w:t>
            </w:r>
          </w:p>
        </w:tc>
        <w:tc>
          <w:tcPr>
            <w:tcW w:w="2268" w:type="dxa"/>
            <w:vAlign w:val="center"/>
          </w:tcPr>
          <w:p w14:paraId="781B757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新增测试用例TC-AUTH-001</w:t>
            </w:r>
          </w:p>
        </w:tc>
      </w:tr>
    </w:tbl>
    <w:p w14:paraId="3C1C9E8B" w14:textId="77777777" w:rsidR="006A5C8C" w:rsidRDefault="006A5C8C">
      <w:pPr>
        <w:spacing w:after="40"/>
        <w:rPr>
          <w:rFonts w:hint="eastAsia"/>
        </w:rPr>
      </w:pPr>
    </w:p>
    <w:p w14:paraId="30FB1D41" w14:textId="77777777" w:rsidR="006A5C8C" w:rsidRPr="00673AD2" w:rsidRDefault="00000000">
      <w:pPr>
        <w:spacing w:before="200" w:after="120"/>
        <w:rPr>
          <w:rFonts w:hint="eastAsia"/>
          <w:sz w:val="24"/>
          <w:szCs w:val="24"/>
        </w:rPr>
      </w:pPr>
      <w:r w:rsidRPr="00673AD2">
        <w:rPr>
          <w:b/>
          <w:sz w:val="24"/>
          <w:szCs w:val="24"/>
        </w:rPr>
        <w:lastRenderedPageBreak/>
        <w:t>4 配置归档阶段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</w:tblGrid>
      <w:tr w:rsidR="006A5C8C" w:rsidRPr="00673AD2" w14:paraId="7D029FD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C9E0987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配置项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5E03B63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命名建议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6531969" w14:textId="77777777" w:rsidR="006A5C8C" w:rsidRPr="00673AD2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73AD2">
              <w:rPr>
                <w:b/>
                <w:sz w:val="24"/>
                <w:szCs w:val="24"/>
              </w:rPr>
              <w:t>归档位置</w:t>
            </w:r>
          </w:p>
        </w:tc>
      </w:tr>
      <w:tr w:rsidR="006A5C8C" w:rsidRPr="00673AD2" w14:paraId="52765A57" w14:textId="77777777">
        <w:trPr>
          <w:jc w:val="center"/>
        </w:trPr>
        <w:tc>
          <w:tcPr>
            <w:tcW w:w="2268" w:type="dxa"/>
            <w:vAlign w:val="center"/>
          </w:tcPr>
          <w:p w14:paraId="68BA0A7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需求变更申请报告</w:t>
            </w:r>
          </w:p>
        </w:tc>
        <w:tc>
          <w:tcPr>
            <w:tcW w:w="3402" w:type="dxa"/>
            <w:vAlign w:val="center"/>
          </w:tcPr>
          <w:p w14:paraId="44313719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SRA2026-G06-CR-001-申请报告-v1.0.docx</w:t>
            </w:r>
          </w:p>
        </w:tc>
        <w:tc>
          <w:tcPr>
            <w:tcW w:w="2268" w:type="dxa"/>
            <w:vAlign w:val="center"/>
          </w:tcPr>
          <w:p w14:paraId="2F1BA42F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docs/change/RC-001/</w:t>
            </w:r>
          </w:p>
        </w:tc>
      </w:tr>
      <w:tr w:rsidR="006A5C8C" w:rsidRPr="00673AD2" w14:paraId="0F9BED31" w14:textId="77777777">
        <w:trPr>
          <w:jc w:val="center"/>
        </w:trPr>
        <w:tc>
          <w:tcPr>
            <w:tcW w:w="2268" w:type="dxa"/>
            <w:vAlign w:val="center"/>
          </w:tcPr>
          <w:p w14:paraId="2174AF72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需求变更影响分析</w:t>
            </w:r>
          </w:p>
        </w:tc>
        <w:tc>
          <w:tcPr>
            <w:tcW w:w="3402" w:type="dxa"/>
            <w:vAlign w:val="center"/>
          </w:tcPr>
          <w:p w14:paraId="147B7B36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SRA2026-G06-CR-001-影响分析-v1.0.docx</w:t>
            </w:r>
          </w:p>
        </w:tc>
        <w:tc>
          <w:tcPr>
            <w:tcW w:w="2268" w:type="dxa"/>
            <w:vAlign w:val="center"/>
          </w:tcPr>
          <w:p w14:paraId="60329571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docs/change/RC-001/</w:t>
            </w:r>
          </w:p>
        </w:tc>
      </w:tr>
      <w:tr w:rsidR="006A5C8C" w:rsidRPr="00673AD2" w14:paraId="4BE0E1F2" w14:textId="77777777">
        <w:trPr>
          <w:jc w:val="center"/>
        </w:trPr>
        <w:tc>
          <w:tcPr>
            <w:tcW w:w="2268" w:type="dxa"/>
            <w:vAlign w:val="center"/>
          </w:tcPr>
          <w:p w14:paraId="6BE71BCF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CCB会议纪要</w:t>
            </w:r>
          </w:p>
        </w:tc>
        <w:tc>
          <w:tcPr>
            <w:tcW w:w="3402" w:type="dxa"/>
            <w:vAlign w:val="center"/>
          </w:tcPr>
          <w:p w14:paraId="1C22B815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SRA2026-G06-CCB-20260602-会议纪要.docx</w:t>
            </w:r>
          </w:p>
        </w:tc>
        <w:tc>
          <w:tcPr>
            <w:tcW w:w="2268" w:type="dxa"/>
            <w:vAlign w:val="center"/>
          </w:tcPr>
          <w:p w14:paraId="7AFCB60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docs/change/RC-001/meeting/</w:t>
            </w:r>
          </w:p>
        </w:tc>
      </w:tr>
      <w:tr w:rsidR="006A5C8C" w:rsidRPr="00673AD2" w14:paraId="3112FED4" w14:textId="77777777">
        <w:trPr>
          <w:jc w:val="center"/>
        </w:trPr>
        <w:tc>
          <w:tcPr>
            <w:tcW w:w="2268" w:type="dxa"/>
            <w:vAlign w:val="center"/>
          </w:tcPr>
          <w:p w14:paraId="0D48D6D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更新后的SRS</w:t>
            </w:r>
          </w:p>
        </w:tc>
        <w:tc>
          <w:tcPr>
            <w:tcW w:w="3402" w:type="dxa"/>
            <w:vAlign w:val="center"/>
          </w:tcPr>
          <w:p w14:paraId="3E677683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SRA2026-G06-SRS-v1.1-candidate.docx</w:t>
            </w:r>
          </w:p>
        </w:tc>
        <w:tc>
          <w:tcPr>
            <w:tcW w:w="2268" w:type="dxa"/>
            <w:vAlign w:val="center"/>
          </w:tcPr>
          <w:p w14:paraId="223A4919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docs/srs/</w:t>
            </w:r>
          </w:p>
        </w:tc>
      </w:tr>
      <w:tr w:rsidR="006A5C8C" w:rsidRPr="00673AD2" w14:paraId="76BC8E3C" w14:textId="77777777">
        <w:trPr>
          <w:jc w:val="center"/>
        </w:trPr>
        <w:tc>
          <w:tcPr>
            <w:tcW w:w="2268" w:type="dxa"/>
            <w:vAlign w:val="center"/>
          </w:tcPr>
          <w:p w14:paraId="40C6CE14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更新后的测试用例</w:t>
            </w:r>
          </w:p>
        </w:tc>
        <w:tc>
          <w:tcPr>
            <w:tcW w:w="3402" w:type="dxa"/>
            <w:vAlign w:val="center"/>
          </w:tcPr>
          <w:p w14:paraId="25DC9E8C" w14:textId="77777777" w:rsidR="006A5C8C" w:rsidRPr="00673AD2" w:rsidRDefault="00000000">
            <w:pPr>
              <w:rPr>
                <w:rFonts w:hint="eastAsia"/>
                <w:sz w:val="24"/>
                <w:szCs w:val="24"/>
                <w:lang w:val="it-IT"/>
              </w:rPr>
            </w:pPr>
            <w:r w:rsidRPr="00673AD2">
              <w:rPr>
                <w:sz w:val="24"/>
                <w:szCs w:val="24"/>
                <w:lang w:val="it-IT"/>
              </w:rPr>
              <w:t>SRA2026-G06-TestCase-v1.1.docx</w:t>
            </w:r>
          </w:p>
        </w:tc>
        <w:tc>
          <w:tcPr>
            <w:tcW w:w="2268" w:type="dxa"/>
            <w:vAlign w:val="center"/>
          </w:tcPr>
          <w:p w14:paraId="1BBB2D10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docs/test/</w:t>
            </w:r>
          </w:p>
        </w:tc>
      </w:tr>
      <w:tr w:rsidR="006A5C8C" w:rsidRPr="00673AD2" w14:paraId="570999A3" w14:textId="77777777">
        <w:trPr>
          <w:jc w:val="center"/>
        </w:trPr>
        <w:tc>
          <w:tcPr>
            <w:tcW w:w="2268" w:type="dxa"/>
            <w:vAlign w:val="center"/>
          </w:tcPr>
          <w:p w14:paraId="3AA98251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更新后的用户手册</w:t>
            </w:r>
          </w:p>
        </w:tc>
        <w:tc>
          <w:tcPr>
            <w:tcW w:w="3402" w:type="dxa"/>
            <w:vAlign w:val="center"/>
          </w:tcPr>
          <w:p w14:paraId="13F93445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SRA2026-G06-UserManual-v1.1.docx</w:t>
            </w:r>
          </w:p>
        </w:tc>
        <w:tc>
          <w:tcPr>
            <w:tcW w:w="2268" w:type="dxa"/>
            <w:vAlign w:val="center"/>
          </w:tcPr>
          <w:p w14:paraId="5A57028C" w14:textId="77777777" w:rsidR="006A5C8C" w:rsidRPr="00673AD2" w:rsidRDefault="00000000">
            <w:pPr>
              <w:rPr>
                <w:rFonts w:hint="eastAsia"/>
                <w:sz w:val="24"/>
                <w:szCs w:val="24"/>
              </w:rPr>
            </w:pPr>
            <w:r w:rsidRPr="00673AD2">
              <w:rPr>
                <w:sz w:val="24"/>
                <w:szCs w:val="24"/>
              </w:rPr>
              <w:t>docs/manual/</w:t>
            </w:r>
          </w:p>
        </w:tc>
      </w:tr>
    </w:tbl>
    <w:p w14:paraId="2657E7D2" w14:textId="77777777" w:rsidR="006A5C8C" w:rsidRDefault="006A5C8C">
      <w:pPr>
        <w:spacing w:after="40"/>
        <w:rPr>
          <w:rFonts w:hint="eastAsia"/>
        </w:rPr>
      </w:pPr>
    </w:p>
    <w:p w14:paraId="15652275" w14:textId="77777777" w:rsidR="006A5C8C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5 里程碑与风险控制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6A5C8C" w14:paraId="6887FE4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3E79AB3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726A7B5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0FCAD10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完成标准</w:t>
            </w:r>
          </w:p>
        </w:tc>
      </w:tr>
      <w:tr w:rsidR="006A5C8C" w14:paraId="2C937E27" w14:textId="77777777">
        <w:trPr>
          <w:jc w:val="center"/>
        </w:trPr>
        <w:tc>
          <w:tcPr>
            <w:tcW w:w="2268" w:type="dxa"/>
            <w:vAlign w:val="center"/>
          </w:tcPr>
          <w:p w14:paraId="4432BDDD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M1 CCB决策完成</w:t>
            </w:r>
          </w:p>
        </w:tc>
        <w:tc>
          <w:tcPr>
            <w:tcW w:w="1701" w:type="dxa"/>
            <w:vAlign w:val="center"/>
          </w:tcPr>
          <w:p w14:paraId="69AA997B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2026.06.02</w:t>
            </w:r>
          </w:p>
        </w:tc>
        <w:tc>
          <w:tcPr>
            <w:tcW w:w="4535" w:type="dxa"/>
            <w:vAlign w:val="center"/>
          </w:tcPr>
          <w:p w14:paraId="50CEE77D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会议纪要和决策记录已归档。</w:t>
            </w:r>
          </w:p>
        </w:tc>
      </w:tr>
      <w:tr w:rsidR="006A5C8C" w14:paraId="4BC2349E" w14:textId="77777777">
        <w:trPr>
          <w:jc w:val="center"/>
        </w:trPr>
        <w:tc>
          <w:tcPr>
            <w:tcW w:w="2268" w:type="dxa"/>
            <w:vAlign w:val="center"/>
          </w:tcPr>
          <w:p w14:paraId="315B6C8B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M2 </w:t>
            </w:r>
            <w:proofErr w:type="spellStart"/>
            <w:r>
              <w:rPr>
                <w:sz w:val="18"/>
              </w:rPr>
              <w:t>需求与原型更新完成</w:t>
            </w:r>
            <w:proofErr w:type="spellEnd"/>
          </w:p>
        </w:tc>
        <w:tc>
          <w:tcPr>
            <w:tcW w:w="1701" w:type="dxa"/>
            <w:vAlign w:val="center"/>
          </w:tcPr>
          <w:p w14:paraId="1B5FEA3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2026.06.04</w:t>
            </w:r>
          </w:p>
        </w:tc>
        <w:tc>
          <w:tcPr>
            <w:tcW w:w="4535" w:type="dxa"/>
            <w:vAlign w:val="center"/>
          </w:tcPr>
          <w:p w14:paraId="49A7F72C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SRS变更条目、RTM和原型说明完成。</w:t>
            </w:r>
          </w:p>
        </w:tc>
      </w:tr>
      <w:tr w:rsidR="006A5C8C" w14:paraId="171E2A35" w14:textId="77777777">
        <w:trPr>
          <w:jc w:val="center"/>
        </w:trPr>
        <w:tc>
          <w:tcPr>
            <w:tcW w:w="2268" w:type="dxa"/>
            <w:vAlign w:val="center"/>
          </w:tcPr>
          <w:p w14:paraId="74695EDF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M3 测试与用户手册更新完成</w:t>
            </w:r>
          </w:p>
        </w:tc>
        <w:tc>
          <w:tcPr>
            <w:tcW w:w="1701" w:type="dxa"/>
            <w:vAlign w:val="center"/>
          </w:tcPr>
          <w:p w14:paraId="09698A2D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2026.06.06</w:t>
            </w:r>
          </w:p>
        </w:tc>
        <w:tc>
          <w:tcPr>
            <w:tcW w:w="4535" w:type="dxa"/>
            <w:vAlign w:val="center"/>
          </w:tcPr>
          <w:p w14:paraId="30E688E3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新增测试用例和用户手册章节完成。</w:t>
            </w:r>
          </w:p>
        </w:tc>
      </w:tr>
      <w:tr w:rsidR="006A5C8C" w14:paraId="397F5ABF" w14:textId="77777777">
        <w:trPr>
          <w:jc w:val="center"/>
        </w:trPr>
        <w:tc>
          <w:tcPr>
            <w:tcW w:w="2268" w:type="dxa"/>
            <w:vAlign w:val="center"/>
          </w:tcPr>
          <w:p w14:paraId="7B46008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M4 </w:t>
            </w:r>
            <w:proofErr w:type="spellStart"/>
            <w:r>
              <w:rPr>
                <w:sz w:val="18"/>
              </w:rPr>
              <w:t>变更包提交</w:t>
            </w:r>
            <w:proofErr w:type="spellEnd"/>
          </w:p>
        </w:tc>
        <w:tc>
          <w:tcPr>
            <w:tcW w:w="1701" w:type="dxa"/>
            <w:vAlign w:val="center"/>
          </w:tcPr>
          <w:p w14:paraId="478E391E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2026.06.07</w:t>
            </w:r>
          </w:p>
        </w:tc>
        <w:tc>
          <w:tcPr>
            <w:tcW w:w="4535" w:type="dxa"/>
            <w:vAlign w:val="center"/>
          </w:tcPr>
          <w:p w14:paraId="36320F3D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所有变更管理材料打包归档并提交。</w:t>
            </w:r>
          </w:p>
        </w:tc>
      </w:tr>
    </w:tbl>
    <w:p w14:paraId="65C92514" w14:textId="77777777" w:rsidR="006A5C8C" w:rsidRDefault="006A5C8C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6A5C8C" w14:paraId="7EB2D2A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0A06C58" w14:textId="77777777" w:rsidR="006A5C8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风险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55696461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73CB32E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应对措施</w:t>
            </w:r>
          </w:p>
        </w:tc>
      </w:tr>
      <w:tr w:rsidR="006A5C8C" w14:paraId="241CF547" w14:textId="77777777">
        <w:trPr>
          <w:jc w:val="center"/>
        </w:trPr>
        <w:tc>
          <w:tcPr>
            <w:tcW w:w="2268" w:type="dxa"/>
            <w:vAlign w:val="center"/>
          </w:tcPr>
          <w:p w14:paraId="2D488D44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预审规则描述过度承诺</w:t>
            </w:r>
          </w:p>
        </w:tc>
        <w:tc>
          <w:tcPr>
            <w:tcW w:w="2835" w:type="dxa"/>
            <w:vAlign w:val="center"/>
          </w:tcPr>
          <w:p w14:paraId="53602485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用户误以为预审等于审批通过</w:t>
            </w:r>
          </w:p>
        </w:tc>
        <w:tc>
          <w:tcPr>
            <w:tcW w:w="3402" w:type="dxa"/>
            <w:vAlign w:val="center"/>
          </w:tcPr>
          <w:p w14:paraId="2A65F2B6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界面和手册中明确“仅供参考，最终以审批为准”。</w:t>
            </w:r>
          </w:p>
        </w:tc>
      </w:tr>
      <w:tr w:rsidR="006A5C8C" w14:paraId="56C2D0E0" w14:textId="77777777">
        <w:trPr>
          <w:jc w:val="center"/>
        </w:trPr>
        <w:tc>
          <w:tcPr>
            <w:tcW w:w="2268" w:type="dxa"/>
            <w:vAlign w:val="center"/>
          </w:tcPr>
          <w:p w14:paraId="05FA7160" w14:textId="77777777" w:rsidR="006A5C8C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文档版本不一致</w:t>
            </w:r>
            <w:proofErr w:type="spellEnd"/>
          </w:p>
        </w:tc>
        <w:tc>
          <w:tcPr>
            <w:tcW w:w="2835" w:type="dxa"/>
            <w:vAlign w:val="center"/>
          </w:tcPr>
          <w:p w14:paraId="73DC1569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评审时难以追踪变更历史</w:t>
            </w:r>
          </w:p>
        </w:tc>
        <w:tc>
          <w:tcPr>
            <w:tcW w:w="3402" w:type="dxa"/>
            <w:vAlign w:val="center"/>
          </w:tcPr>
          <w:p w14:paraId="5D2E5D6C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统一版本号和配置目录。</w:t>
            </w:r>
          </w:p>
        </w:tc>
      </w:tr>
      <w:tr w:rsidR="006A5C8C" w14:paraId="01B9FF50" w14:textId="77777777">
        <w:trPr>
          <w:jc w:val="center"/>
        </w:trPr>
        <w:tc>
          <w:tcPr>
            <w:tcW w:w="2268" w:type="dxa"/>
            <w:vAlign w:val="center"/>
          </w:tcPr>
          <w:p w14:paraId="0AD3F6A6" w14:textId="77777777" w:rsidR="006A5C8C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新增测试用例遗漏</w:t>
            </w:r>
            <w:proofErr w:type="spellEnd"/>
          </w:p>
        </w:tc>
        <w:tc>
          <w:tcPr>
            <w:tcW w:w="2835" w:type="dxa"/>
            <w:vAlign w:val="center"/>
          </w:tcPr>
          <w:p w14:paraId="00A9E68C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变更无法验证</w:t>
            </w:r>
          </w:p>
        </w:tc>
        <w:tc>
          <w:tcPr>
            <w:tcW w:w="3402" w:type="dxa"/>
            <w:vAlign w:val="center"/>
          </w:tcPr>
          <w:p w14:paraId="10FE2ABB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按需求跟踪矩阵逐项补测。</w:t>
            </w:r>
          </w:p>
        </w:tc>
      </w:tr>
    </w:tbl>
    <w:p w14:paraId="57844198" w14:textId="77777777" w:rsidR="006A5C8C" w:rsidRDefault="006A5C8C">
      <w:pPr>
        <w:spacing w:after="40"/>
        <w:rPr>
          <w:rFonts w:hint="eastAsia"/>
          <w:lang w:eastAsia="zh-CN"/>
        </w:rPr>
      </w:pPr>
    </w:p>
    <w:p w14:paraId="07D535C9" w14:textId="77777777" w:rsidR="006A5C8C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6 </w:t>
      </w:r>
      <w:proofErr w:type="spellStart"/>
      <w:r>
        <w:rPr>
          <w:b/>
          <w:sz w:val="32"/>
        </w:rPr>
        <w:t>成员绩效评价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4535"/>
        <w:gridCol w:w="1134"/>
      </w:tblGrid>
      <w:tr w:rsidR="006A5C8C" w14:paraId="63FF2611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197D0C61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D50AD18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B0D52FA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主要贡献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93511F7" w14:textId="77777777" w:rsidR="006A5C8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评分</w:t>
            </w:r>
          </w:p>
        </w:tc>
      </w:tr>
      <w:tr w:rsidR="006A5C8C" w14:paraId="4814C0B4" w14:textId="77777777">
        <w:trPr>
          <w:jc w:val="center"/>
        </w:trPr>
        <w:tc>
          <w:tcPr>
            <w:tcW w:w="850" w:type="dxa"/>
            <w:vAlign w:val="center"/>
          </w:tcPr>
          <w:p w14:paraId="4E64453F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  <w:vAlign w:val="center"/>
          </w:tcPr>
          <w:p w14:paraId="77C1716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吴易骏</w:t>
            </w:r>
          </w:p>
        </w:tc>
        <w:tc>
          <w:tcPr>
            <w:tcW w:w="4535" w:type="dxa"/>
            <w:vAlign w:val="center"/>
          </w:tcPr>
          <w:p w14:paraId="53277ADE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组织CCB会议、整合变更报告、控制版本和提交节奏。</w:t>
            </w:r>
          </w:p>
        </w:tc>
        <w:tc>
          <w:tcPr>
            <w:tcW w:w="1134" w:type="dxa"/>
            <w:vAlign w:val="center"/>
          </w:tcPr>
          <w:p w14:paraId="2CA16E64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95</w:t>
            </w:r>
          </w:p>
        </w:tc>
      </w:tr>
      <w:tr w:rsidR="006A5C8C" w14:paraId="49A89021" w14:textId="77777777">
        <w:trPr>
          <w:jc w:val="center"/>
        </w:trPr>
        <w:tc>
          <w:tcPr>
            <w:tcW w:w="850" w:type="dxa"/>
            <w:vAlign w:val="center"/>
          </w:tcPr>
          <w:p w14:paraId="5F319314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  <w:vAlign w:val="center"/>
          </w:tcPr>
          <w:p w14:paraId="0BE4505E" w14:textId="65BF204D" w:rsidR="006A5C8C" w:rsidRDefault="00673AD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肖泓宇</w:t>
            </w:r>
            <w:proofErr w:type="spellEnd"/>
          </w:p>
        </w:tc>
        <w:tc>
          <w:tcPr>
            <w:tcW w:w="4535" w:type="dxa"/>
            <w:vAlign w:val="center"/>
          </w:tcPr>
          <w:p w14:paraId="50EBE16A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完成需求说明和原型影响分析。</w:t>
            </w:r>
          </w:p>
        </w:tc>
        <w:tc>
          <w:tcPr>
            <w:tcW w:w="1134" w:type="dxa"/>
            <w:vAlign w:val="center"/>
          </w:tcPr>
          <w:p w14:paraId="0433935A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92</w:t>
            </w:r>
          </w:p>
        </w:tc>
      </w:tr>
      <w:tr w:rsidR="006A5C8C" w14:paraId="33CFA79C" w14:textId="77777777">
        <w:trPr>
          <w:jc w:val="center"/>
        </w:trPr>
        <w:tc>
          <w:tcPr>
            <w:tcW w:w="850" w:type="dxa"/>
            <w:vAlign w:val="center"/>
          </w:tcPr>
          <w:p w14:paraId="62AE10D0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vAlign w:val="center"/>
          </w:tcPr>
          <w:p w14:paraId="4AC7D8B3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王涛</w:t>
            </w:r>
          </w:p>
        </w:tc>
        <w:tc>
          <w:tcPr>
            <w:tcW w:w="4535" w:type="dxa"/>
            <w:vAlign w:val="center"/>
          </w:tcPr>
          <w:p w14:paraId="6FD11C66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完成测试影响分析和测试用例补充计划。</w:t>
            </w:r>
          </w:p>
        </w:tc>
        <w:tc>
          <w:tcPr>
            <w:tcW w:w="1134" w:type="dxa"/>
            <w:vAlign w:val="center"/>
          </w:tcPr>
          <w:p w14:paraId="443B58EF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</w:tr>
      <w:tr w:rsidR="006A5C8C" w14:paraId="33F96408" w14:textId="77777777">
        <w:trPr>
          <w:jc w:val="center"/>
        </w:trPr>
        <w:tc>
          <w:tcPr>
            <w:tcW w:w="850" w:type="dxa"/>
            <w:vAlign w:val="center"/>
          </w:tcPr>
          <w:p w14:paraId="405DDCE5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6BF01322" w14:textId="5D2CFC10" w:rsidR="006A5C8C" w:rsidRDefault="00673AD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陈许恺</w:t>
            </w:r>
            <w:proofErr w:type="spellEnd"/>
          </w:p>
        </w:tc>
        <w:tc>
          <w:tcPr>
            <w:tcW w:w="4535" w:type="dxa"/>
            <w:vAlign w:val="center"/>
          </w:tcPr>
          <w:p w14:paraId="741AE64D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完成数据字段、RTM和配置管理说明。</w:t>
            </w:r>
          </w:p>
        </w:tc>
        <w:tc>
          <w:tcPr>
            <w:tcW w:w="1134" w:type="dxa"/>
            <w:vAlign w:val="center"/>
          </w:tcPr>
          <w:p w14:paraId="470207FE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89</w:t>
            </w:r>
          </w:p>
        </w:tc>
      </w:tr>
      <w:tr w:rsidR="006A5C8C" w14:paraId="2AAA5255" w14:textId="77777777">
        <w:trPr>
          <w:jc w:val="center"/>
        </w:trPr>
        <w:tc>
          <w:tcPr>
            <w:tcW w:w="850" w:type="dxa"/>
            <w:vAlign w:val="center"/>
          </w:tcPr>
          <w:p w14:paraId="017F48B3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vAlign w:val="center"/>
          </w:tcPr>
          <w:p w14:paraId="0B149A93" w14:textId="21CEDAF0" w:rsidR="006A5C8C" w:rsidRDefault="00673AD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蒋长麟</w:t>
            </w:r>
            <w:proofErr w:type="spellEnd"/>
          </w:p>
        </w:tc>
        <w:tc>
          <w:tcPr>
            <w:tcW w:w="4535" w:type="dxa"/>
            <w:vAlign w:val="center"/>
          </w:tcPr>
          <w:p w14:paraId="307ABEF0" w14:textId="77777777" w:rsidR="006A5C8C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完成会议记录、用户手册影响分析和文档整理。</w:t>
            </w:r>
          </w:p>
        </w:tc>
        <w:tc>
          <w:tcPr>
            <w:tcW w:w="1134" w:type="dxa"/>
            <w:vAlign w:val="center"/>
          </w:tcPr>
          <w:p w14:paraId="6FFBD1BE" w14:textId="77777777" w:rsidR="006A5C8C" w:rsidRDefault="00000000">
            <w:pPr>
              <w:rPr>
                <w:rFonts w:hint="eastAsia"/>
              </w:rPr>
            </w:pPr>
            <w:r>
              <w:rPr>
                <w:sz w:val="18"/>
              </w:rPr>
              <w:t>88</w:t>
            </w:r>
          </w:p>
        </w:tc>
      </w:tr>
    </w:tbl>
    <w:p w14:paraId="6325631D" w14:textId="77777777" w:rsidR="006A5C8C" w:rsidRDefault="006A5C8C">
      <w:pPr>
        <w:spacing w:after="40"/>
        <w:rPr>
          <w:rFonts w:hint="eastAsia"/>
        </w:rPr>
      </w:pPr>
    </w:p>
    <w:sectPr w:rsidR="006A5C8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5755" w14:textId="77777777" w:rsidR="00011DD6" w:rsidRDefault="00011D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1BEF13" w14:textId="77777777" w:rsidR="00011DD6" w:rsidRDefault="00011D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70B8F" w14:textId="77777777" w:rsidR="006A5C8C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673AD2">
      <w:rPr>
        <w:rFonts w:hint="eastAsia"/>
        <w:sz w:val="18"/>
      </w:rPr>
      <w:fldChar w:fldCharType="separate"/>
    </w:r>
    <w:r w:rsidR="00673AD2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865C" w14:textId="77777777" w:rsidR="00011DD6" w:rsidRDefault="00011D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112C0C" w14:textId="77777777" w:rsidR="00011DD6" w:rsidRDefault="00011D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127F" w14:textId="77777777" w:rsidR="006A5C8C" w:rsidRDefault="00000000">
    <w:pPr>
      <w:pStyle w:val="a5"/>
      <w:jc w:val="center"/>
      <w:rPr>
        <w:rFonts w:hint="eastAsia"/>
        <w:lang w:eastAsia="zh-CN"/>
      </w:rPr>
    </w:pPr>
    <w:r>
      <w:rPr>
        <w:sz w:val="18"/>
        <w:lang w:eastAsia="zh-CN"/>
      </w:rPr>
      <w:t>SRA2026-G06-后续阶段的计划性安排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702846">
    <w:abstractNumId w:val="8"/>
  </w:num>
  <w:num w:numId="2" w16cid:durableId="384186164">
    <w:abstractNumId w:val="6"/>
  </w:num>
  <w:num w:numId="3" w16cid:durableId="640961903">
    <w:abstractNumId w:val="5"/>
  </w:num>
  <w:num w:numId="4" w16cid:durableId="1242643871">
    <w:abstractNumId w:val="4"/>
  </w:num>
  <w:num w:numId="5" w16cid:durableId="1181310916">
    <w:abstractNumId w:val="7"/>
  </w:num>
  <w:num w:numId="6" w16cid:durableId="842017078">
    <w:abstractNumId w:val="3"/>
  </w:num>
  <w:num w:numId="7" w16cid:durableId="1254364639">
    <w:abstractNumId w:val="2"/>
  </w:num>
  <w:num w:numId="8" w16cid:durableId="1535458661">
    <w:abstractNumId w:val="1"/>
  </w:num>
  <w:num w:numId="9" w16cid:durableId="194584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D6"/>
    <w:rsid w:val="00034616"/>
    <w:rsid w:val="0006063C"/>
    <w:rsid w:val="0015074B"/>
    <w:rsid w:val="0029639D"/>
    <w:rsid w:val="00326F90"/>
    <w:rsid w:val="00673AD2"/>
    <w:rsid w:val="006A5C8C"/>
    <w:rsid w:val="00AA1D8D"/>
    <w:rsid w:val="00B47730"/>
    <w:rsid w:val="00CB0664"/>
    <w:rsid w:val="00E40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FF3AC"/>
  <w14:defaultImageDpi w14:val="300"/>
  <w15:docId w15:val="{DE8C530F-44D1-4FF8-B283-C7BFCCEE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2026-06-02T12:21:00Z</dcterms:modified>
  <cp:category/>
</cp:coreProperties>
</file>