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A354B" w14:textId="77777777" w:rsidR="00860D79" w:rsidRDefault="00000000">
      <w:pPr>
        <w:spacing w:after="160"/>
        <w:jc w:val="center"/>
        <w:rPr>
          <w:rFonts w:hint="eastAsia"/>
          <w:lang w:eastAsia="zh-CN"/>
        </w:rPr>
      </w:pPr>
      <w:proofErr w:type="gramStart"/>
      <w:r>
        <w:rPr>
          <w:b/>
          <w:sz w:val="48"/>
          <w:lang w:eastAsia="zh-CN"/>
        </w:rPr>
        <w:t>超算中心</w:t>
      </w:r>
      <w:proofErr w:type="gramEnd"/>
      <w:r>
        <w:rPr>
          <w:b/>
          <w:sz w:val="48"/>
          <w:lang w:eastAsia="zh-CN"/>
        </w:rPr>
        <w:t>运营管理门户网站</w:t>
      </w:r>
    </w:p>
    <w:p w14:paraId="226B27FC" w14:textId="77777777" w:rsidR="00860D79" w:rsidRDefault="00000000">
      <w:pPr>
        <w:jc w:val="center"/>
        <w:rPr>
          <w:rFonts w:hint="eastAsia"/>
        </w:rPr>
      </w:pPr>
      <w:proofErr w:type="spellStart"/>
      <w:r>
        <w:rPr>
          <w:b/>
          <w:sz w:val="44"/>
        </w:rPr>
        <w:t>对新需求的可行性分析</w:t>
      </w:r>
      <w:proofErr w:type="spellEnd"/>
    </w:p>
    <w:p w14:paraId="03E9A8B3" w14:textId="77777777" w:rsidR="00860D79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FC23461" wp14:editId="7860304C">
            <wp:extent cx="2377440" cy="2377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digital_illustration_in_a_kawaii_cute_style_f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102"/>
      </w:tblGrid>
      <w:tr w:rsidR="00860D79" w14:paraId="273CF433" w14:textId="77777777">
        <w:trPr>
          <w:jc w:val="center"/>
        </w:trPr>
        <w:tc>
          <w:tcPr>
            <w:tcW w:w="2268" w:type="dxa"/>
            <w:vAlign w:val="center"/>
          </w:tcPr>
          <w:p w14:paraId="35F97D58" w14:textId="77777777" w:rsidR="00860D79" w:rsidRDefault="00000000">
            <w:pPr>
              <w:jc w:val="right"/>
              <w:rPr>
                <w:rFonts w:hint="eastAsia"/>
              </w:rPr>
            </w:pPr>
            <w:r>
              <w:rPr>
                <w:b/>
                <w:sz w:val="24"/>
              </w:rPr>
              <w:t>项目名称：</w:t>
            </w:r>
          </w:p>
        </w:tc>
        <w:tc>
          <w:tcPr>
            <w:tcW w:w="5102" w:type="dxa"/>
            <w:vAlign w:val="center"/>
          </w:tcPr>
          <w:p w14:paraId="3F4A7A27" w14:textId="77777777" w:rsidR="00860D79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sz w:val="24"/>
                <w:lang w:eastAsia="zh-CN"/>
              </w:rPr>
              <w:t>超算中心</w:t>
            </w:r>
            <w:proofErr w:type="gramEnd"/>
            <w:r>
              <w:rPr>
                <w:sz w:val="24"/>
                <w:lang w:eastAsia="zh-CN"/>
              </w:rPr>
              <w:t>运营管理门户网站</w:t>
            </w:r>
          </w:p>
        </w:tc>
      </w:tr>
      <w:tr w:rsidR="00860D79" w14:paraId="733FC4DA" w14:textId="77777777">
        <w:trPr>
          <w:jc w:val="center"/>
        </w:trPr>
        <w:tc>
          <w:tcPr>
            <w:tcW w:w="2268" w:type="dxa"/>
            <w:vAlign w:val="center"/>
          </w:tcPr>
          <w:p w14:paraId="68710DAF" w14:textId="77777777" w:rsidR="00860D79" w:rsidRDefault="00000000">
            <w:pPr>
              <w:jc w:val="right"/>
              <w:rPr>
                <w:rFonts w:hint="eastAsia"/>
              </w:rPr>
            </w:pPr>
            <w:proofErr w:type="spellStart"/>
            <w:r>
              <w:rPr>
                <w:b/>
                <w:sz w:val="24"/>
              </w:rPr>
              <w:t>项目指导</w:t>
            </w:r>
            <w:proofErr w:type="spellEnd"/>
            <w:r>
              <w:rPr>
                <w:b/>
                <w:sz w:val="24"/>
              </w:rPr>
              <w:t>：</w:t>
            </w:r>
          </w:p>
        </w:tc>
        <w:tc>
          <w:tcPr>
            <w:tcW w:w="5102" w:type="dxa"/>
            <w:vAlign w:val="center"/>
          </w:tcPr>
          <w:p w14:paraId="5426E583" w14:textId="77777777" w:rsidR="00860D79" w:rsidRDefault="00000000">
            <w:pPr>
              <w:rPr>
                <w:rFonts w:hint="eastAsia"/>
              </w:rPr>
            </w:pPr>
            <w:r>
              <w:rPr>
                <w:sz w:val="24"/>
              </w:rPr>
              <w:t>苏奎</w:t>
            </w:r>
          </w:p>
        </w:tc>
      </w:tr>
      <w:tr w:rsidR="00860D79" w14:paraId="4EF9ABED" w14:textId="77777777">
        <w:trPr>
          <w:jc w:val="center"/>
        </w:trPr>
        <w:tc>
          <w:tcPr>
            <w:tcW w:w="2268" w:type="dxa"/>
            <w:vAlign w:val="center"/>
          </w:tcPr>
          <w:p w14:paraId="706FDF78" w14:textId="77777777" w:rsidR="00860D79" w:rsidRDefault="00000000">
            <w:pPr>
              <w:jc w:val="right"/>
              <w:rPr>
                <w:rFonts w:hint="eastAsia"/>
              </w:rPr>
            </w:pPr>
            <w:r>
              <w:rPr>
                <w:b/>
                <w:sz w:val="24"/>
              </w:rPr>
              <w:t>所属组号：</w:t>
            </w:r>
          </w:p>
        </w:tc>
        <w:tc>
          <w:tcPr>
            <w:tcW w:w="5102" w:type="dxa"/>
            <w:vAlign w:val="center"/>
          </w:tcPr>
          <w:p w14:paraId="0EDCFD9A" w14:textId="77777777" w:rsidR="00860D79" w:rsidRDefault="00000000">
            <w:pPr>
              <w:rPr>
                <w:rFonts w:hint="eastAsia"/>
              </w:rPr>
            </w:pPr>
            <w:r>
              <w:rPr>
                <w:sz w:val="24"/>
              </w:rPr>
              <w:t>G06</w:t>
            </w:r>
          </w:p>
        </w:tc>
      </w:tr>
      <w:tr w:rsidR="00860D79" w14:paraId="2603418C" w14:textId="77777777">
        <w:trPr>
          <w:jc w:val="center"/>
        </w:trPr>
        <w:tc>
          <w:tcPr>
            <w:tcW w:w="2268" w:type="dxa"/>
            <w:vAlign w:val="center"/>
          </w:tcPr>
          <w:p w14:paraId="5B4578AA" w14:textId="77777777" w:rsidR="00860D79" w:rsidRDefault="00000000">
            <w:pPr>
              <w:jc w:val="right"/>
              <w:rPr>
                <w:rFonts w:hint="eastAsia"/>
              </w:rPr>
            </w:pPr>
            <w:r>
              <w:rPr>
                <w:b/>
                <w:sz w:val="24"/>
              </w:rPr>
              <w:t>组    长：</w:t>
            </w:r>
          </w:p>
        </w:tc>
        <w:tc>
          <w:tcPr>
            <w:tcW w:w="5102" w:type="dxa"/>
            <w:vAlign w:val="center"/>
          </w:tcPr>
          <w:p w14:paraId="1332FC3C" w14:textId="77777777" w:rsidR="00860D79" w:rsidRDefault="00000000">
            <w:pPr>
              <w:rPr>
                <w:rFonts w:hint="eastAsia"/>
              </w:rPr>
            </w:pPr>
            <w:r>
              <w:rPr>
                <w:sz w:val="24"/>
              </w:rPr>
              <w:t>吴易骏</w:t>
            </w:r>
          </w:p>
        </w:tc>
      </w:tr>
      <w:tr w:rsidR="00860D79" w14:paraId="20CBF987" w14:textId="77777777">
        <w:trPr>
          <w:jc w:val="center"/>
        </w:trPr>
        <w:tc>
          <w:tcPr>
            <w:tcW w:w="2268" w:type="dxa"/>
            <w:vAlign w:val="center"/>
          </w:tcPr>
          <w:p w14:paraId="65F650BA" w14:textId="77777777" w:rsidR="00860D79" w:rsidRDefault="00000000">
            <w:pPr>
              <w:jc w:val="right"/>
              <w:rPr>
                <w:rFonts w:hint="eastAsia"/>
              </w:rPr>
            </w:pPr>
            <w:r>
              <w:rPr>
                <w:b/>
                <w:sz w:val="24"/>
              </w:rPr>
              <w:t>组    员：</w:t>
            </w:r>
          </w:p>
        </w:tc>
        <w:tc>
          <w:tcPr>
            <w:tcW w:w="5102" w:type="dxa"/>
            <w:vAlign w:val="center"/>
          </w:tcPr>
          <w:p w14:paraId="3583EA9B" w14:textId="77777777" w:rsidR="00860D79" w:rsidRDefault="00000000">
            <w:pPr>
              <w:rPr>
                <w:rFonts w:hint="eastAsia"/>
                <w:lang w:eastAsia="zh-CN"/>
              </w:rPr>
            </w:pPr>
            <w:r>
              <w:rPr>
                <w:sz w:val="24"/>
                <w:lang w:eastAsia="zh-CN"/>
              </w:rPr>
              <w:t xml:space="preserve">陈许恺  王涛  蒋长麟  </w:t>
            </w:r>
            <w:proofErr w:type="gramStart"/>
            <w:r>
              <w:rPr>
                <w:sz w:val="24"/>
                <w:lang w:eastAsia="zh-CN"/>
              </w:rPr>
              <w:t>肖泓宇</w:t>
            </w:r>
            <w:proofErr w:type="gramEnd"/>
          </w:p>
        </w:tc>
      </w:tr>
      <w:tr w:rsidR="00860D79" w14:paraId="08E9ACE4" w14:textId="77777777">
        <w:trPr>
          <w:jc w:val="center"/>
        </w:trPr>
        <w:tc>
          <w:tcPr>
            <w:tcW w:w="2268" w:type="dxa"/>
            <w:vAlign w:val="center"/>
          </w:tcPr>
          <w:p w14:paraId="4C3072E1" w14:textId="77777777" w:rsidR="00860D79" w:rsidRDefault="00000000">
            <w:pPr>
              <w:jc w:val="right"/>
              <w:rPr>
                <w:rFonts w:hint="eastAsia"/>
              </w:rPr>
            </w:pPr>
            <w:proofErr w:type="spellStart"/>
            <w:r>
              <w:rPr>
                <w:b/>
                <w:sz w:val="24"/>
              </w:rPr>
              <w:t>文件标识</w:t>
            </w:r>
            <w:proofErr w:type="spellEnd"/>
            <w:r>
              <w:rPr>
                <w:b/>
                <w:sz w:val="24"/>
              </w:rPr>
              <w:t>：</w:t>
            </w:r>
          </w:p>
        </w:tc>
        <w:tc>
          <w:tcPr>
            <w:tcW w:w="5102" w:type="dxa"/>
            <w:vAlign w:val="center"/>
          </w:tcPr>
          <w:p w14:paraId="79B3FC79" w14:textId="77777777" w:rsidR="00860D79" w:rsidRDefault="00000000">
            <w:pPr>
              <w:rPr>
                <w:rFonts w:hint="eastAsia"/>
              </w:rPr>
            </w:pPr>
            <w:r>
              <w:rPr>
                <w:sz w:val="24"/>
              </w:rPr>
              <w:t>SRA2026-G06-CR-可行性分析</w:t>
            </w:r>
          </w:p>
        </w:tc>
      </w:tr>
    </w:tbl>
    <w:p w14:paraId="079A4EEB" w14:textId="77777777" w:rsidR="00860D79" w:rsidRDefault="00000000">
      <w:pPr>
        <w:spacing w:after="80" w:line="288" w:lineRule="auto"/>
        <w:jc w:val="center"/>
        <w:rPr>
          <w:rFonts w:hint="eastAsia"/>
          <w:lang w:eastAsia="zh-CN"/>
        </w:rPr>
      </w:pPr>
      <w:r>
        <w:rPr>
          <w:sz w:val="24"/>
          <w:lang w:eastAsia="zh-CN"/>
        </w:rPr>
        <w:t>二〇二六年六月二日</w:t>
      </w:r>
    </w:p>
    <w:p w14:paraId="45D247AA" w14:textId="77777777" w:rsidR="00860D7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F142ABD" w14:textId="77777777" w:rsidR="00860D79" w:rsidRPr="009C6AD0" w:rsidRDefault="00000000">
      <w:pPr>
        <w:spacing w:before="200" w:after="120"/>
        <w:rPr>
          <w:rFonts w:hint="eastAsia"/>
          <w:sz w:val="24"/>
          <w:szCs w:val="24"/>
          <w:lang w:eastAsia="zh-CN"/>
        </w:rPr>
      </w:pPr>
      <w:r w:rsidRPr="009C6AD0">
        <w:rPr>
          <w:b/>
          <w:sz w:val="24"/>
          <w:szCs w:val="24"/>
          <w:lang w:eastAsia="zh-CN"/>
        </w:rPr>
        <w:lastRenderedPageBreak/>
        <w:t>版本记录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94"/>
        <w:gridCol w:w="1416"/>
        <w:gridCol w:w="1361"/>
        <w:gridCol w:w="1134"/>
        <w:gridCol w:w="4535"/>
      </w:tblGrid>
      <w:tr w:rsidR="00860D79" w:rsidRPr="009C6AD0" w14:paraId="5247CE14" w14:textId="77777777">
        <w:trPr>
          <w:jc w:val="center"/>
        </w:trPr>
        <w:tc>
          <w:tcPr>
            <w:tcW w:w="794" w:type="dxa"/>
            <w:shd w:val="clear" w:color="auto" w:fill="D9EAF7"/>
            <w:vAlign w:val="center"/>
          </w:tcPr>
          <w:p w14:paraId="33B8504E" w14:textId="77777777" w:rsidR="00860D79" w:rsidRPr="009C6AD0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proofErr w:type="spellStart"/>
            <w:r w:rsidRPr="009C6AD0">
              <w:rPr>
                <w:b/>
                <w:sz w:val="24"/>
                <w:szCs w:val="24"/>
              </w:rPr>
              <w:t>编号</w:t>
            </w:r>
            <w:proofErr w:type="spellEnd"/>
          </w:p>
        </w:tc>
        <w:tc>
          <w:tcPr>
            <w:tcW w:w="1361" w:type="dxa"/>
            <w:shd w:val="clear" w:color="auto" w:fill="D9EAF7"/>
            <w:vAlign w:val="center"/>
          </w:tcPr>
          <w:p w14:paraId="40ED8A4A" w14:textId="77777777" w:rsidR="00860D79" w:rsidRPr="009C6AD0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9C6AD0">
              <w:rPr>
                <w:b/>
                <w:sz w:val="24"/>
                <w:szCs w:val="24"/>
              </w:rPr>
              <w:t>修订日期</w:t>
            </w:r>
          </w:p>
        </w:tc>
        <w:tc>
          <w:tcPr>
            <w:tcW w:w="1361" w:type="dxa"/>
            <w:shd w:val="clear" w:color="auto" w:fill="D9EAF7"/>
            <w:vAlign w:val="center"/>
          </w:tcPr>
          <w:p w14:paraId="73DF1D6F" w14:textId="77777777" w:rsidR="00860D79" w:rsidRPr="009C6AD0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9C6AD0">
              <w:rPr>
                <w:b/>
                <w:sz w:val="24"/>
                <w:szCs w:val="24"/>
              </w:rPr>
              <w:t>版本/状态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51792262" w14:textId="77777777" w:rsidR="00860D79" w:rsidRPr="009C6AD0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9C6AD0">
              <w:rPr>
                <w:b/>
                <w:sz w:val="24"/>
                <w:szCs w:val="24"/>
              </w:rPr>
              <w:t>修订人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2F28FB92" w14:textId="77777777" w:rsidR="00860D79" w:rsidRPr="009C6AD0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9C6AD0">
              <w:rPr>
                <w:b/>
                <w:sz w:val="24"/>
                <w:szCs w:val="24"/>
              </w:rPr>
              <w:t>备注</w:t>
            </w:r>
          </w:p>
        </w:tc>
      </w:tr>
      <w:tr w:rsidR="00860D79" w:rsidRPr="009C6AD0" w14:paraId="11B235EB" w14:textId="77777777">
        <w:trPr>
          <w:jc w:val="center"/>
        </w:trPr>
        <w:tc>
          <w:tcPr>
            <w:tcW w:w="794" w:type="dxa"/>
            <w:vAlign w:val="center"/>
          </w:tcPr>
          <w:p w14:paraId="27B9BE64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01</w:t>
            </w:r>
          </w:p>
        </w:tc>
        <w:tc>
          <w:tcPr>
            <w:tcW w:w="1361" w:type="dxa"/>
            <w:vAlign w:val="center"/>
          </w:tcPr>
          <w:p w14:paraId="1BC9D61A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2026.06.01</w:t>
            </w:r>
          </w:p>
        </w:tc>
        <w:tc>
          <w:tcPr>
            <w:tcW w:w="1361" w:type="dxa"/>
            <w:vAlign w:val="center"/>
          </w:tcPr>
          <w:p w14:paraId="292759C5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0.1.0</w:t>
            </w:r>
          </w:p>
        </w:tc>
        <w:tc>
          <w:tcPr>
            <w:tcW w:w="1134" w:type="dxa"/>
            <w:vAlign w:val="center"/>
          </w:tcPr>
          <w:p w14:paraId="65ABA87D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蒋长麟</w:t>
            </w:r>
          </w:p>
        </w:tc>
        <w:tc>
          <w:tcPr>
            <w:tcW w:w="4535" w:type="dxa"/>
            <w:vAlign w:val="center"/>
          </w:tcPr>
          <w:p w14:paraId="056BC005" w14:textId="77777777" w:rsidR="00860D79" w:rsidRPr="009C6AD0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9C6AD0">
              <w:rPr>
                <w:sz w:val="24"/>
                <w:szCs w:val="24"/>
                <w:lang w:eastAsia="zh-CN"/>
              </w:rPr>
              <w:t>完成技术、经济和操作可行性初稿。</w:t>
            </w:r>
          </w:p>
        </w:tc>
      </w:tr>
      <w:tr w:rsidR="00860D79" w:rsidRPr="009C6AD0" w14:paraId="6DB43FF9" w14:textId="77777777">
        <w:trPr>
          <w:jc w:val="center"/>
        </w:trPr>
        <w:tc>
          <w:tcPr>
            <w:tcW w:w="794" w:type="dxa"/>
            <w:vAlign w:val="center"/>
          </w:tcPr>
          <w:p w14:paraId="7CCB3163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02</w:t>
            </w:r>
          </w:p>
        </w:tc>
        <w:tc>
          <w:tcPr>
            <w:tcW w:w="1361" w:type="dxa"/>
            <w:vAlign w:val="center"/>
          </w:tcPr>
          <w:p w14:paraId="1A32ABF0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2026.06.02</w:t>
            </w:r>
          </w:p>
        </w:tc>
        <w:tc>
          <w:tcPr>
            <w:tcW w:w="1361" w:type="dxa"/>
            <w:vAlign w:val="center"/>
          </w:tcPr>
          <w:p w14:paraId="24FACB2A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1.0.0</w:t>
            </w:r>
          </w:p>
        </w:tc>
        <w:tc>
          <w:tcPr>
            <w:tcW w:w="1134" w:type="dxa"/>
            <w:vAlign w:val="center"/>
          </w:tcPr>
          <w:p w14:paraId="4450CDD8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吴易骏</w:t>
            </w:r>
          </w:p>
        </w:tc>
        <w:tc>
          <w:tcPr>
            <w:tcW w:w="4535" w:type="dxa"/>
            <w:vAlign w:val="center"/>
          </w:tcPr>
          <w:p w14:paraId="6AF5AB29" w14:textId="77777777" w:rsidR="00860D79" w:rsidRPr="009C6AD0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9C6AD0">
              <w:rPr>
                <w:sz w:val="24"/>
                <w:szCs w:val="24"/>
                <w:lang w:eastAsia="zh-CN"/>
              </w:rPr>
              <w:t>补充QFD优先级与结论。</w:t>
            </w:r>
          </w:p>
        </w:tc>
      </w:tr>
    </w:tbl>
    <w:p w14:paraId="37072BDE" w14:textId="77777777" w:rsidR="00860D79" w:rsidRDefault="00860D79">
      <w:pPr>
        <w:spacing w:after="40"/>
        <w:rPr>
          <w:rFonts w:hint="eastAsia"/>
          <w:lang w:eastAsia="zh-CN"/>
        </w:rPr>
      </w:pPr>
    </w:p>
    <w:p w14:paraId="292AB998" w14:textId="77777777" w:rsidR="00860D7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71EBCCE" w14:textId="77777777" w:rsidR="00860D79" w:rsidRDefault="00000000">
      <w:pPr>
        <w:spacing w:before="200" w:after="120"/>
        <w:rPr>
          <w:rFonts w:hint="eastAsia"/>
          <w:lang w:eastAsia="zh-CN"/>
        </w:rPr>
      </w:pPr>
      <w:r>
        <w:rPr>
          <w:b/>
          <w:sz w:val="32"/>
          <w:lang w:eastAsia="zh-CN"/>
        </w:rPr>
        <w:lastRenderedPageBreak/>
        <w:t>目录</w:t>
      </w:r>
    </w:p>
    <w:p w14:paraId="213E1AB5" w14:textId="77777777" w:rsidR="00860D79" w:rsidRDefault="00000000">
      <w:pPr>
        <w:tabs>
          <w:tab w:val="right" w:leader="dot" w:pos="8600"/>
        </w:tabs>
        <w:spacing w:after="40"/>
        <w:rPr>
          <w:rFonts w:hint="eastAsia"/>
          <w:lang w:eastAsia="zh-CN"/>
        </w:rPr>
      </w:pPr>
      <w:r>
        <w:rPr>
          <w:lang w:eastAsia="zh-CN"/>
        </w:rPr>
        <w:t>1 需求概述</w:t>
      </w:r>
      <w:r>
        <w:rPr>
          <w:lang w:eastAsia="zh-CN"/>
        </w:rPr>
        <w:tab/>
        <w:t>4</w:t>
      </w:r>
    </w:p>
    <w:p w14:paraId="66934C7F" w14:textId="77777777" w:rsidR="00860D79" w:rsidRDefault="00000000">
      <w:pPr>
        <w:tabs>
          <w:tab w:val="right" w:leader="dot" w:pos="8600"/>
        </w:tabs>
        <w:spacing w:after="40"/>
        <w:rPr>
          <w:rFonts w:hint="eastAsia"/>
          <w:lang w:eastAsia="zh-CN"/>
        </w:rPr>
      </w:pPr>
      <w:r>
        <w:rPr>
          <w:lang w:eastAsia="zh-CN"/>
        </w:rPr>
        <w:t>2 技术可行性</w:t>
      </w:r>
      <w:r>
        <w:rPr>
          <w:lang w:eastAsia="zh-CN"/>
        </w:rPr>
        <w:tab/>
        <w:t>5</w:t>
      </w:r>
    </w:p>
    <w:p w14:paraId="3BEA8D90" w14:textId="77777777" w:rsidR="00860D79" w:rsidRDefault="00000000">
      <w:pPr>
        <w:tabs>
          <w:tab w:val="right" w:leader="dot" w:pos="8600"/>
        </w:tabs>
        <w:spacing w:after="40"/>
        <w:rPr>
          <w:rFonts w:hint="eastAsia"/>
          <w:lang w:eastAsia="zh-CN"/>
        </w:rPr>
      </w:pPr>
      <w:r>
        <w:rPr>
          <w:lang w:eastAsia="zh-CN"/>
        </w:rPr>
        <w:t>3 经济可行性</w:t>
      </w:r>
      <w:r>
        <w:rPr>
          <w:lang w:eastAsia="zh-CN"/>
        </w:rPr>
        <w:tab/>
        <w:t>7</w:t>
      </w:r>
    </w:p>
    <w:p w14:paraId="30459698" w14:textId="77777777" w:rsidR="00860D79" w:rsidRDefault="00000000">
      <w:pPr>
        <w:tabs>
          <w:tab w:val="right" w:leader="dot" w:pos="8600"/>
        </w:tabs>
        <w:spacing w:after="40"/>
        <w:rPr>
          <w:rFonts w:hint="eastAsia"/>
          <w:lang w:eastAsia="zh-CN"/>
        </w:rPr>
      </w:pPr>
      <w:r>
        <w:rPr>
          <w:lang w:eastAsia="zh-CN"/>
        </w:rPr>
        <w:t>4 操作可行性</w:t>
      </w:r>
      <w:r>
        <w:rPr>
          <w:lang w:eastAsia="zh-CN"/>
        </w:rPr>
        <w:tab/>
        <w:t>8</w:t>
      </w:r>
    </w:p>
    <w:p w14:paraId="78AF116B" w14:textId="77777777" w:rsidR="00860D79" w:rsidRDefault="00000000">
      <w:pPr>
        <w:tabs>
          <w:tab w:val="right" w:leader="dot" w:pos="8600"/>
        </w:tabs>
        <w:spacing w:after="40"/>
        <w:rPr>
          <w:rFonts w:hint="eastAsia"/>
          <w:lang w:eastAsia="zh-CN"/>
        </w:rPr>
      </w:pPr>
      <w:r>
        <w:rPr>
          <w:lang w:eastAsia="zh-CN"/>
        </w:rPr>
        <w:t>5 法律与安全可行性</w:t>
      </w:r>
      <w:r>
        <w:rPr>
          <w:lang w:eastAsia="zh-CN"/>
        </w:rPr>
        <w:tab/>
        <w:t>9</w:t>
      </w:r>
    </w:p>
    <w:p w14:paraId="6F3C2BA8" w14:textId="77777777" w:rsidR="00860D79" w:rsidRDefault="00000000">
      <w:pPr>
        <w:tabs>
          <w:tab w:val="right" w:leader="dot" w:pos="8600"/>
        </w:tabs>
        <w:spacing w:after="40"/>
        <w:rPr>
          <w:rFonts w:hint="eastAsia"/>
          <w:lang w:eastAsia="zh-CN"/>
        </w:rPr>
      </w:pPr>
      <w:r>
        <w:rPr>
          <w:lang w:eastAsia="zh-CN"/>
        </w:rPr>
        <w:t>6 QFD优先级排序</w:t>
      </w:r>
      <w:r>
        <w:rPr>
          <w:lang w:eastAsia="zh-CN"/>
        </w:rPr>
        <w:tab/>
        <w:t>10</w:t>
      </w:r>
    </w:p>
    <w:p w14:paraId="7263BA8C" w14:textId="77777777" w:rsidR="00860D79" w:rsidRDefault="00000000">
      <w:pPr>
        <w:tabs>
          <w:tab w:val="right" w:leader="dot" w:pos="8600"/>
        </w:tabs>
        <w:spacing w:after="40"/>
        <w:rPr>
          <w:rFonts w:hint="eastAsia"/>
        </w:rPr>
      </w:pPr>
      <w:r>
        <w:t xml:space="preserve">7 </w:t>
      </w:r>
      <w:proofErr w:type="spellStart"/>
      <w:r>
        <w:t>风险与结论</w:t>
      </w:r>
      <w:proofErr w:type="spellEnd"/>
      <w:r>
        <w:tab/>
        <w:t>12</w:t>
      </w:r>
    </w:p>
    <w:p w14:paraId="76F88A10" w14:textId="77777777" w:rsidR="00860D79" w:rsidRDefault="00000000">
      <w:pPr>
        <w:rPr>
          <w:rFonts w:hint="eastAsia"/>
        </w:rPr>
      </w:pPr>
      <w:r>
        <w:br w:type="page"/>
      </w:r>
    </w:p>
    <w:p w14:paraId="37D575BC" w14:textId="77777777" w:rsidR="00860D79" w:rsidRDefault="00000000">
      <w:pPr>
        <w:spacing w:before="200" w:after="120"/>
        <w:rPr>
          <w:rFonts w:hint="eastAsia"/>
        </w:rPr>
      </w:pPr>
      <w:r>
        <w:rPr>
          <w:b/>
          <w:sz w:val="32"/>
        </w:rPr>
        <w:lastRenderedPageBreak/>
        <w:t>1 需求概述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6236"/>
      </w:tblGrid>
      <w:tr w:rsidR="00860D79" w:rsidRPr="009C6AD0" w14:paraId="5471FC18" w14:textId="77777777">
        <w:trPr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131272C2" w14:textId="77777777" w:rsidR="00860D79" w:rsidRPr="009C6AD0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9C6AD0">
              <w:rPr>
                <w:b/>
                <w:sz w:val="24"/>
                <w:szCs w:val="24"/>
              </w:rPr>
              <w:t>项目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45C93E90" w14:textId="77777777" w:rsidR="00860D79" w:rsidRPr="009C6AD0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9C6AD0">
              <w:rPr>
                <w:b/>
                <w:sz w:val="24"/>
                <w:szCs w:val="24"/>
              </w:rPr>
              <w:t>内容</w:t>
            </w:r>
          </w:p>
        </w:tc>
      </w:tr>
      <w:tr w:rsidR="00860D79" w:rsidRPr="009C6AD0" w14:paraId="70E3ADDA" w14:textId="77777777">
        <w:trPr>
          <w:jc w:val="center"/>
        </w:trPr>
        <w:tc>
          <w:tcPr>
            <w:tcW w:w="1984" w:type="dxa"/>
            <w:vAlign w:val="center"/>
          </w:tcPr>
          <w:p w14:paraId="33E10022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变更编号</w:t>
            </w:r>
          </w:p>
        </w:tc>
        <w:tc>
          <w:tcPr>
            <w:tcW w:w="6236" w:type="dxa"/>
            <w:vAlign w:val="center"/>
          </w:tcPr>
          <w:p w14:paraId="59CEE2E7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RC-001</w:t>
            </w:r>
          </w:p>
        </w:tc>
      </w:tr>
      <w:tr w:rsidR="00860D79" w:rsidRPr="009C6AD0" w14:paraId="6431004C" w14:textId="77777777">
        <w:trPr>
          <w:jc w:val="center"/>
        </w:trPr>
        <w:tc>
          <w:tcPr>
            <w:tcW w:w="1984" w:type="dxa"/>
            <w:vAlign w:val="center"/>
          </w:tcPr>
          <w:p w14:paraId="699180A6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变更名称</w:t>
            </w:r>
          </w:p>
        </w:tc>
        <w:tc>
          <w:tcPr>
            <w:tcW w:w="6236" w:type="dxa"/>
            <w:vAlign w:val="center"/>
          </w:tcPr>
          <w:p w14:paraId="0E015545" w14:textId="77777777" w:rsidR="00860D79" w:rsidRPr="009C6AD0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9C6AD0">
              <w:rPr>
                <w:sz w:val="24"/>
                <w:szCs w:val="24"/>
                <w:lang w:eastAsia="zh-CN"/>
              </w:rPr>
              <w:t>新增资源申请智能预审与排队时间预估功能</w:t>
            </w:r>
          </w:p>
        </w:tc>
      </w:tr>
      <w:tr w:rsidR="00860D79" w:rsidRPr="009C6AD0" w14:paraId="3C4A357B" w14:textId="77777777">
        <w:trPr>
          <w:jc w:val="center"/>
        </w:trPr>
        <w:tc>
          <w:tcPr>
            <w:tcW w:w="1984" w:type="dxa"/>
            <w:vAlign w:val="center"/>
          </w:tcPr>
          <w:p w14:paraId="46E54158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9C6AD0">
              <w:rPr>
                <w:sz w:val="24"/>
                <w:szCs w:val="24"/>
              </w:rPr>
              <w:t>提出来源</w:t>
            </w:r>
            <w:proofErr w:type="spellEnd"/>
          </w:p>
        </w:tc>
        <w:tc>
          <w:tcPr>
            <w:tcW w:w="6236" w:type="dxa"/>
            <w:vAlign w:val="center"/>
          </w:tcPr>
          <w:p w14:paraId="6408AFB9" w14:textId="77777777" w:rsidR="00860D79" w:rsidRPr="009C6AD0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9C6AD0">
              <w:rPr>
                <w:sz w:val="24"/>
                <w:szCs w:val="24"/>
                <w:lang w:eastAsia="zh-CN"/>
              </w:rPr>
              <w:t>普通用户代表、PI/项目负责人代表、中心管理员代表在原型评审与小组讨论中提出</w:t>
            </w:r>
          </w:p>
        </w:tc>
      </w:tr>
      <w:tr w:rsidR="00860D79" w:rsidRPr="009C6AD0" w14:paraId="04A5E39C" w14:textId="77777777">
        <w:trPr>
          <w:jc w:val="center"/>
        </w:trPr>
        <w:tc>
          <w:tcPr>
            <w:tcW w:w="1984" w:type="dxa"/>
            <w:vAlign w:val="center"/>
          </w:tcPr>
          <w:p w14:paraId="05F29165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9C6AD0">
              <w:rPr>
                <w:sz w:val="24"/>
                <w:szCs w:val="24"/>
              </w:rPr>
              <w:t>对应需求基线</w:t>
            </w:r>
            <w:proofErr w:type="spellEnd"/>
          </w:p>
        </w:tc>
        <w:tc>
          <w:tcPr>
            <w:tcW w:w="6236" w:type="dxa"/>
            <w:vAlign w:val="center"/>
          </w:tcPr>
          <w:p w14:paraId="45C07DC6" w14:textId="77777777" w:rsidR="00860D79" w:rsidRPr="009C6AD0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9C6AD0">
              <w:rPr>
                <w:sz w:val="24"/>
                <w:szCs w:val="24"/>
                <w:lang w:eastAsia="zh-CN"/>
              </w:rPr>
              <w:t>SRA2026-G06-SRS-v1.0《超算中心运营管理门户网站软件需求规格说明书》</w:t>
            </w:r>
          </w:p>
        </w:tc>
      </w:tr>
      <w:tr w:rsidR="00860D79" w:rsidRPr="009C6AD0" w14:paraId="2CE91F3D" w14:textId="77777777">
        <w:trPr>
          <w:jc w:val="center"/>
        </w:trPr>
        <w:tc>
          <w:tcPr>
            <w:tcW w:w="1984" w:type="dxa"/>
            <w:vAlign w:val="center"/>
          </w:tcPr>
          <w:p w14:paraId="6B198081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9C6AD0">
              <w:rPr>
                <w:sz w:val="24"/>
                <w:szCs w:val="24"/>
              </w:rPr>
              <w:t>变更类型</w:t>
            </w:r>
            <w:proofErr w:type="spellEnd"/>
          </w:p>
        </w:tc>
        <w:tc>
          <w:tcPr>
            <w:tcW w:w="6236" w:type="dxa"/>
            <w:vAlign w:val="center"/>
          </w:tcPr>
          <w:p w14:paraId="4C63D4D7" w14:textId="77777777" w:rsidR="00860D79" w:rsidRPr="009C6AD0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9C6AD0">
              <w:rPr>
                <w:sz w:val="24"/>
                <w:szCs w:val="24"/>
                <w:lang w:eastAsia="zh-CN"/>
              </w:rPr>
              <w:t>新增功能需求，同时影响原型、数据字典、测试用例、用户手册和后续计划</w:t>
            </w:r>
          </w:p>
        </w:tc>
      </w:tr>
      <w:tr w:rsidR="00860D79" w:rsidRPr="009C6AD0" w14:paraId="574C9278" w14:textId="77777777">
        <w:trPr>
          <w:jc w:val="center"/>
        </w:trPr>
        <w:tc>
          <w:tcPr>
            <w:tcW w:w="1984" w:type="dxa"/>
            <w:vAlign w:val="center"/>
          </w:tcPr>
          <w:p w14:paraId="0660268E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9C6AD0">
              <w:rPr>
                <w:sz w:val="24"/>
                <w:szCs w:val="24"/>
              </w:rPr>
              <w:t>变更目标</w:t>
            </w:r>
            <w:proofErr w:type="spellEnd"/>
          </w:p>
        </w:tc>
        <w:tc>
          <w:tcPr>
            <w:tcW w:w="6236" w:type="dxa"/>
            <w:vAlign w:val="center"/>
          </w:tcPr>
          <w:p w14:paraId="31B3BC53" w14:textId="77777777" w:rsidR="00860D79" w:rsidRPr="009C6AD0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9C6AD0">
              <w:rPr>
                <w:sz w:val="24"/>
                <w:szCs w:val="24"/>
                <w:lang w:eastAsia="zh-CN"/>
              </w:rPr>
              <w:t>在资源申请提交前提供规则化预审结果、预计排队时间和申请材料完整性提示，降低无效申请和人工沟通成本。</w:t>
            </w:r>
          </w:p>
        </w:tc>
      </w:tr>
    </w:tbl>
    <w:p w14:paraId="2F9BE906" w14:textId="77777777" w:rsidR="00860D79" w:rsidRPr="009C6AD0" w:rsidRDefault="00860D79">
      <w:pPr>
        <w:spacing w:after="40"/>
        <w:rPr>
          <w:rFonts w:hint="eastAsia"/>
          <w:sz w:val="24"/>
          <w:szCs w:val="24"/>
          <w:lang w:eastAsia="zh-CN"/>
        </w:rPr>
      </w:pPr>
    </w:p>
    <w:p w14:paraId="0B476672" w14:textId="77777777" w:rsidR="00860D79" w:rsidRPr="009C6AD0" w:rsidRDefault="00000000">
      <w:pPr>
        <w:spacing w:after="80" w:line="288" w:lineRule="auto"/>
        <w:ind w:firstLine="420"/>
        <w:rPr>
          <w:rFonts w:hint="eastAsia"/>
          <w:sz w:val="24"/>
          <w:szCs w:val="24"/>
          <w:lang w:eastAsia="zh-CN"/>
        </w:rPr>
      </w:pPr>
      <w:r w:rsidRPr="009C6AD0">
        <w:rPr>
          <w:sz w:val="24"/>
          <w:szCs w:val="24"/>
          <w:lang w:eastAsia="zh-CN"/>
        </w:rPr>
        <w:t>本次新增需求并非替代原有资源申请流程，而是在原有流程前增加预审环节，在审批环节增加辅助说明。用户仍可提交正式申请，管理员仍保留最终审批权。</w:t>
      </w:r>
    </w:p>
    <w:p w14:paraId="4D31E008" w14:textId="77777777" w:rsidR="00860D79" w:rsidRDefault="00000000">
      <w:pPr>
        <w:spacing w:before="200" w:after="120"/>
        <w:rPr>
          <w:rFonts w:hint="eastAsia"/>
          <w:lang w:eastAsia="zh-CN"/>
        </w:rPr>
      </w:pPr>
      <w:r>
        <w:rPr>
          <w:b/>
          <w:sz w:val="32"/>
          <w:lang w:eastAsia="zh-CN"/>
        </w:rPr>
        <w:t>2 技术可行性</w:t>
      </w:r>
    </w:p>
    <w:p w14:paraId="0D6C6ABA" w14:textId="77777777" w:rsidR="00860D79" w:rsidRDefault="00000000">
      <w:pPr>
        <w:spacing w:before="120" w:after="120"/>
        <w:rPr>
          <w:rFonts w:hint="eastAsia"/>
          <w:lang w:eastAsia="zh-CN"/>
        </w:rPr>
      </w:pPr>
      <w:r>
        <w:rPr>
          <w:b/>
          <w:sz w:val="28"/>
          <w:lang w:eastAsia="zh-CN"/>
        </w:rPr>
        <w:t>2.1 现有技术方案</w:t>
      </w:r>
    </w:p>
    <w:p w14:paraId="1347108E" w14:textId="77777777" w:rsidR="00860D79" w:rsidRPr="009C6AD0" w:rsidRDefault="00000000">
      <w:pPr>
        <w:spacing w:after="80" w:line="288" w:lineRule="auto"/>
        <w:ind w:firstLine="420"/>
        <w:rPr>
          <w:rFonts w:hint="eastAsia"/>
          <w:sz w:val="24"/>
          <w:szCs w:val="24"/>
          <w:lang w:eastAsia="zh-CN"/>
        </w:rPr>
      </w:pPr>
      <w:r w:rsidRPr="009C6AD0">
        <w:rPr>
          <w:sz w:val="24"/>
          <w:szCs w:val="24"/>
          <w:lang w:eastAsia="zh-CN"/>
        </w:rPr>
        <w:t>课程阶段可采用规则化实现方式：前端收集资源类型、CPU/GPU数量、存储容量、预计使用周期、项目编号和用途说明；后端根据项目配额、资源池状态和基础规则返回预审结果。该方案不需要接入</w:t>
      </w:r>
      <w:proofErr w:type="gramStart"/>
      <w:r w:rsidRPr="009C6AD0">
        <w:rPr>
          <w:sz w:val="24"/>
          <w:szCs w:val="24"/>
          <w:lang w:eastAsia="zh-CN"/>
        </w:rPr>
        <w:t>真实超算调度</w:t>
      </w:r>
      <w:proofErr w:type="gramEnd"/>
      <w:r w:rsidRPr="009C6AD0">
        <w:rPr>
          <w:sz w:val="24"/>
          <w:szCs w:val="24"/>
          <w:lang w:eastAsia="zh-CN"/>
        </w:rPr>
        <w:t>器，只需要模拟资源池数据和预审规则即可完成原型与需求验证。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969"/>
        <w:gridCol w:w="1701"/>
      </w:tblGrid>
      <w:tr w:rsidR="00860D79" w:rsidRPr="009C6AD0" w14:paraId="30A1D75B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852C6CB" w14:textId="77777777" w:rsidR="00860D79" w:rsidRPr="009C6AD0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proofErr w:type="spellStart"/>
            <w:r w:rsidRPr="009C6AD0">
              <w:rPr>
                <w:b/>
                <w:sz w:val="24"/>
                <w:szCs w:val="24"/>
              </w:rPr>
              <w:t>技术点</w:t>
            </w:r>
            <w:proofErr w:type="spellEnd"/>
          </w:p>
        </w:tc>
        <w:tc>
          <w:tcPr>
            <w:tcW w:w="3969" w:type="dxa"/>
            <w:shd w:val="clear" w:color="auto" w:fill="D9EAF7"/>
            <w:vAlign w:val="center"/>
          </w:tcPr>
          <w:p w14:paraId="0AA11DDC" w14:textId="77777777" w:rsidR="00860D79" w:rsidRPr="009C6AD0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9C6AD0">
              <w:rPr>
                <w:b/>
                <w:sz w:val="24"/>
                <w:szCs w:val="24"/>
              </w:rPr>
              <w:t>实现方式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620338AB" w14:textId="77777777" w:rsidR="00860D79" w:rsidRPr="009C6AD0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9C6AD0">
              <w:rPr>
                <w:b/>
                <w:sz w:val="24"/>
                <w:szCs w:val="24"/>
              </w:rPr>
              <w:t>可行性判断</w:t>
            </w:r>
          </w:p>
        </w:tc>
      </w:tr>
      <w:tr w:rsidR="00860D79" w:rsidRPr="009C6AD0" w14:paraId="16E7451B" w14:textId="77777777">
        <w:trPr>
          <w:jc w:val="center"/>
        </w:trPr>
        <w:tc>
          <w:tcPr>
            <w:tcW w:w="1701" w:type="dxa"/>
            <w:vAlign w:val="center"/>
          </w:tcPr>
          <w:p w14:paraId="4BCF92BA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申请材料完整性检查</w:t>
            </w:r>
          </w:p>
        </w:tc>
        <w:tc>
          <w:tcPr>
            <w:tcW w:w="3969" w:type="dxa"/>
            <w:vAlign w:val="center"/>
          </w:tcPr>
          <w:p w14:paraId="753CCD26" w14:textId="77777777" w:rsidR="00860D79" w:rsidRPr="009C6AD0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9C6AD0">
              <w:rPr>
                <w:sz w:val="24"/>
                <w:szCs w:val="24"/>
                <w:lang w:eastAsia="zh-CN"/>
              </w:rPr>
              <w:t>判断必填字段、附件、用途说明和项目编号是否完整</w:t>
            </w:r>
          </w:p>
        </w:tc>
        <w:tc>
          <w:tcPr>
            <w:tcW w:w="1701" w:type="dxa"/>
            <w:vAlign w:val="center"/>
          </w:tcPr>
          <w:p w14:paraId="38971401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高</w:t>
            </w:r>
          </w:p>
        </w:tc>
      </w:tr>
      <w:tr w:rsidR="00860D79" w:rsidRPr="009C6AD0" w14:paraId="2F9E0195" w14:textId="77777777">
        <w:trPr>
          <w:jc w:val="center"/>
        </w:trPr>
        <w:tc>
          <w:tcPr>
            <w:tcW w:w="1701" w:type="dxa"/>
            <w:vAlign w:val="center"/>
          </w:tcPr>
          <w:p w14:paraId="4152CF03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配额校验</w:t>
            </w:r>
          </w:p>
        </w:tc>
        <w:tc>
          <w:tcPr>
            <w:tcW w:w="3969" w:type="dxa"/>
            <w:vAlign w:val="center"/>
          </w:tcPr>
          <w:p w14:paraId="20DC7464" w14:textId="77777777" w:rsidR="00860D79" w:rsidRPr="009C6AD0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9C6AD0">
              <w:rPr>
                <w:sz w:val="24"/>
                <w:szCs w:val="24"/>
                <w:lang w:eastAsia="zh-CN"/>
              </w:rPr>
              <w:t>比较申请数量与项目剩余配额、个人历史用量</w:t>
            </w:r>
          </w:p>
        </w:tc>
        <w:tc>
          <w:tcPr>
            <w:tcW w:w="1701" w:type="dxa"/>
            <w:vAlign w:val="center"/>
          </w:tcPr>
          <w:p w14:paraId="4469F30D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高</w:t>
            </w:r>
          </w:p>
        </w:tc>
      </w:tr>
      <w:tr w:rsidR="00860D79" w:rsidRPr="009C6AD0" w14:paraId="1D774EB4" w14:textId="77777777">
        <w:trPr>
          <w:jc w:val="center"/>
        </w:trPr>
        <w:tc>
          <w:tcPr>
            <w:tcW w:w="1701" w:type="dxa"/>
            <w:vAlign w:val="center"/>
          </w:tcPr>
          <w:p w14:paraId="5BAF6C05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排队时间预估</w:t>
            </w:r>
          </w:p>
        </w:tc>
        <w:tc>
          <w:tcPr>
            <w:tcW w:w="3969" w:type="dxa"/>
            <w:vAlign w:val="center"/>
          </w:tcPr>
          <w:p w14:paraId="73CFF32D" w14:textId="77777777" w:rsidR="00860D79" w:rsidRPr="009C6AD0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9C6AD0">
              <w:rPr>
                <w:sz w:val="24"/>
                <w:szCs w:val="24"/>
                <w:lang w:eastAsia="zh-CN"/>
              </w:rPr>
              <w:t>根据队列长度、资源池负载和历史平均等待时间估算</w:t>
            </w:r>
          </w:p>
        </w:tc>
        <w:tc>
          <w:tcPr>
            <w:tcW w:w="1701" w:type="dxa"/>
            <w:vAlign w:val="center"/>
          </w:tcPr>
          <w:p w14:paraId="0BB0ECC1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中</w:t>
            </w:r>
          </w:p>
        </w:tc>
      </w:tr>
      <w:tr w:rsidR="00860D79" w:rsidRPr="009C6AD0" w14:paraId="26EF2282" w14:textId="77777777">
        <w:trPr>
          <w:jc w:val="center"/>
        </w:trPr>
        <w:tc>
          <w:tcPr>
            <w:tcW w:w="1701" w:type="dxa"/>
            <w:vAlign w:val="center"/>
          </w:tcPr>
          <w:p w14:paraId="051317C6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预审建议生成</w:t>
            </w:r>
          </w:p>
        </w:tc>
        <w:tc>
          <w:tcPr>
            <w:tcW w:w="3969" w:type="dxa"/>
            <w:vAlign w:val="center"/>
          </w:tcPr>
          <w:p w14:paraId="4883CC3D" w14:textId="77777777" w:rsidR="00860D79" w:rsidRPr="009C6AD0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9C6AD0">
              <w:rPr>
                <w:sz w:val="24"/>
                <w:szCs w:val="24"/>
                <w:lang w:eastAsia="zh-CN"/>
              </w:rPr>
              <w:t>规则库输出“建议通过/需人工复核/建议驳回”</w:t>
            </w:r>
          </w:p>
        </w:tc>
        <w:tc>
          <w:tcPr>
            <w:tcW w:w="1701" w:type="dxa"/>
            <w:vAlign w:val="center"/>
          </w:tcPr>
          <w:p w14:paraId="033F1AAD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高</w:t>
            </w:r>
          </w:p>
        </w:tc>
      </w:tr>
      <w:tr w:rsidR="00860D79" w:rsidRPr="009C6AD0" w14:paraId="2BE85D99" w14:textId="77777777">
        <w:trPr>
          <w:jc w:val="center"/>
        </w:trPr>
        <w:tc>
          <w:tcPr>
            <w:tcW w:w="1701" w:type="dxa"/>
            <w:vAlign w:val="center"/>
          </w:tcPr>
          <w:p w14:paraId="3F0BAFE4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审批页展示</w:t>
            </w:r>
          </w:p>
        </w:tc>
        <w:tc>
          <w:tcPr>
            <w:tcW w:w="3969" w:type="dxa"/>
            <w:vAlign w:val="center"/>
          </w:tcPr>
          <w:p w14:paraId="3E67A66E" w14:textId="77777777" w:rsidR="00860D79" w:rsidRPr="009C6AD0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9C6AD0">
              <w:rPr>
                <w:sz w:val="24"/>
                <w:szCs w:val="24"/>
                <w:lang w:eastAsia="zh-CN"/>
              </w:rPr>
              <w:t>在审批详情中展示预审结果、原因和风险提示</w:t>
            </w:r>
          </w:p>
        </w:tc>
        <w:tc>
          <w:tcPr>
            <w:tcW w:w="1701" w:type="dxa"/>
            <w:vAlign w:val="center"/>
          </w:tcPr>
          <w:p w14:paraId="29689351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高</w:t>
            </w:r>
          </w:p>
        </w:tc>
      </w:tr>
    </w:tbl>
    <w:p w14:paraId="0C5B81E3" w14:textId="77777777" w:rsidR="00860D79" w:rsidRDefault="00860D79">
      <w:pPr>
        <w:spacing w:after="40"/>
        <w:rPr>
          <w:rFonts w:hint="eastAsia"/>
        </w:rPr>
      </w:pPr>
    </w:p>
    <w:p w14:paraId="2D92A9FF" w14:textId="77777777" w:rsidR="00860D79" w:rsidRDefault="00000000">
      <w:pPr>
        <w:spacing w:before="120" w:after="120"/>
        <w:rPr>
          <w:rFonts w:hint="eastAsia"/>
        </w:rPr>
      </w:pPr>
      <w:r>
        <w:rPr>
          <w:b/>
          <w:sz w:val="28"/>
        </w:rPr>
        <w:t>2.2 技术风险评估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969"/>
        <w:gridCol w:w="2268"/>
      </w:tblGrid>
      <w:tr w:rsidR="00860D79" w:rsidRPr="009C6AD0" w14:paraId="441F04E2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E906EE1" w14:textId="77777777" w:rsidR="00860D79" w:rsidRPr="009C6AD0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9C6AD0">
              <w:rPr>
                <w:b/>
                <w:sz w:val="24"/>
                <w:szCs w:val="24"/>
              </w:rPr>
              <w:t>风险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35FAA660" w14:textId="77777777" w:rsidR="00860D79" w:rsidRPr="009C6AD0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9C6AD0">
              <w:rPr>
                <w:b/>
                <w:sz w:val="24"/>
                <w:szCs w:val="24"/>
              </w:rPr>
              <w:t>说明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6BCD756F" w14:textId="77777777" w:rsidR="00860D79" w:rsidRPr="009C6AD0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9C6AD0">
              <w:rPr>
                <w:b/>
                <w:sz w:val="24"/>
                <w:szCs w:val="24"/>
              </w:rPr>
              <w:t>应对措施</w:t>
            </w:r>
          </w:p>
        </w:tc>
      </w:tr>
      <w:tr w:rsidR="00860D79" w:rsidRPr="009C6AD0" w14:paraId="1111EB25" w14:textId="77777777">
        <w:trPr>
          <w:jc w:val="center"/>
        </w:trPr>
        <w:tc>
          <w:tcPr>
            <w:tcW w:w="1701" w:type="dxa"/>
            <w:vAlign w:val="center"/>
          </w:tcPr>
          <w:p w14:paraId="750B18C2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估算误差</w:t>
            </w:r>
          </w:p>
        </w:tc>
        <w:tc>
          <w:tcPr>
            <w:tcW w:w="3969" w:type="dxa"/>
            <w:vAlign w:val="center"/>
          </w:tcPr>
          <w:p w14:paraId="45C1AF54" w14:textId="77777777" w:rsidR="00860D79" w:rsidRPr="009C6AD0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9C6AD0">
              <w:rPr>
                <w:sz w:val="24"/>
                <w:szCs w:val="24"/>
                <w:lang w:eastAsia="zh-CN"/>
              </w:rPr>
              <w:t>排队时间</w:t>
            </w:r>
            <w:proofErr w:type="gramStart"/>
            <w:r w:rsidRPr="009C6AD0">
              <w:rPr>
                <w:sz w:val="24"/>
                <w:szCs w:val="24"/>
                <w:lang w:eastAsia="zh-CN"/>
              </w:rPr>
              <w:t>受真实调度器状态</w:t>
            </w:r>
            <w:proofErr w:type="gramEnd"/>
            <w:r w:rsidRPr="009C6AD0">
              <w:rPr>
                <w:sz w:val="24"/>
                <w:szCs w:val="24"/>
                <w:lang w:eastAsia="zh-CN"/>
              </w:rPr>
              <w:t>影响，</w:t>
            </w:r>
            <w:r w:rsidRPr="009C6AD0">
              <w:rPr>
                <w:sz w:val="24"/>
                <w:szCs w:val="24"/>
                <w:lang w:eastAsia="zh-CN"/>
              </w:rPr>
              <w:lastRenderedPageBreak/>
              <w:t>课程阶段模拟结果不一定准确。</w:t>
            </w:r>
          </w:p>
        </w:tc>
        <w:tc>
          <w:tcPr>
            <w:tcW w:w="2268" w:type="dxa"/>
            <w:vAlign w:val="center"/>
          </w:tcPr>
          <w:p w14:paraId="3270163D" w14:textId="77777777" w:rsidR="00860D79" w:rsidRPr="009C6AD0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9C6AD0">
              <w:rPr>
                <w:sz w:val="24"/>
                <w:szCs w:val="24"/>
                <w:lang w:eastAsia="zh-CN"/>
              </w:rPr>
              <w:lastRenderedPageBreak/>
              <w:t>标注“预估值仅供</w:t>
            </w:r>
            <w:r w:rsidRPr="009C6AD0">
              <w:rPr>
                <w:sz w:val="24"/>
                <w:szCs w:val="24"/>
                <w:lang w:eastAsia="zh-CN"/>
              </w:rPr>
              <w:lastRenderedPageBreak/>
              <w:t>参考”，不作为最终承诺。</w:t>
            </w:r>
          </w:p>
        </w:tc>
      </w:tr>
      <w:tr w:rsidR="00860D79" w:rsidRPr="009C6AD0" w14:paraId="7909C0AC" w14:textId="77777777">
        <w:trPr>
          <w:jc w:val="center"/>
        </w:trPr>
        <w:tc>
          <w:tcPr>
            <w:tcW w:w="1701" w:type="dxa"/>
            <w:vAlign w:val="center"/>
          </w:tcPr>
          <w:p w14:paraId="77769AC4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9C6AD0">
              <w:rPr>
                <w:sz w:val="24"/>
                <w:szCs w:val="24"/>
              </w:rPr>
              <w:lastRenderedPageBreak/>
              <w:t>规则过于简单</w:t>
            </w:r>
            <w:proofErr w:type="spellEnd"/>
          </w:p>
        </w:tc>
        <w:tc>
          <w:tcPr>
            <w:tcW w:w="3969" w:type="dxa"/>
            <w:vAlign w:val="center"/>
          </w:tcPr>
          <w:p w14:paraId="1C1C577A" w14:textId="77777777" w:rsidR="00860D79" w:rsidRPr="009C6AD0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9C6AD0">
              <w:rPr>
                <w:sz w:val="24"/>
                <w:szCs w:val="24"/>
                <w:lang w:eastAsia="zh-CN"/>
              </w:rPr>
              <w:t>简单规则可能无法覆盖复杂科研场景。</w:t>
            </w:r>
          </w:p>
        </w:tc>
        <w:tc>
          <w:tcPr>
            <w:tcW w:w="2268" w:type="dxa"/>
            <w:vAlign w:val="center"/>
          </w:tcPr>
          <w:p w14:paraId="0654A9FB" w14:textId="77777777" w:rsidR="00860D79" w:rsidRPr="009C6AD0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9C6AD0">
              <w:rPr>
                <w:sz w:val="24"/>
                <w:szCs w:val="24"/>
                <w:lang w:eastAsia="zh-CN"/>
              </w:rPr>
              <w:t>预留规则版本号和人工复核入口。</w:t>
            </w:r>
          </w:p>
        </w:tc>
      </w:tr>
      <w:tr w:rsidR="00860D79" w:rsidRPr="009C6AD0" w14:paraId="779AB1CD" w14:textId="77777777">
        <w:trPr>
          <w:jc w:val="center"/>
        </w:trPr>
        <w:tc>
          <w:tcPr>
            <w:tcW w:w="1701" w:type="dxa"/>
            <w:vAlign w:val="center"/>
          </w:tcPr>
          <w:p w14:paraId="0631730F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9C6AD0">
              <w:rPr>
                <w:sz w:val="24"/>
                <w:szCs w:val="24"/>
              </w:rPr>
              <w:t>权限越界</w:t>
            </w:r>
            <w:proofErr w:type="spellEnd"/>
          </w:p>
        </w:tc>
        <w:tc>
          <w:tcPr>
            <w:tcW w:w="3969" w:type="dxa"/>
            <w:vAlign w:val="center"/>
          </w:tcPr>
          <w:p w14:paraId="3217C192" w14:textId="77777777" w:rsidR="00860D79" w:rsidRPr="009C6AD0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9C6AD0">
              <w:rPr>
                <w:sz w:val="24"/>
                <w:szCs w:val="24"/>
                <w:lang w:eastAsia="zh-CN"/>
              </w:rPr>
              <w:t>PI或普通用户不应看到其他项目的敏感用量。</w:t>
            </w:r>
          </w:p>
        </w:tc>
        <w:tc>
          <w:tcPr>
            <w:tcW w:w="2268" w:type="dxa"/>
            <w:vAlign w:val="center"/>
          </w:tcPr>
          <w:p w14:paraId="5469BD94" w14:textId="77777777" w:rsidR="00860D79" w:rsidRPr="009C6AD0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9C6AD0">
              <w:rPr>
                <w:sz w:val="24"/>
                <w:szCs w:val="24"/>
                <w:lang w:eastAsia="zh-CN"/>
              </w:rPr>
              <w:t>预审接口按角色过滤数据。</w:t>
            </w:r>
          </w:p>
        </w:tc>
      </w:tr>
      <w:tr w:rsidR="00860D79" w:rsidRPr="009C6AD0" w14:paraId="322723ED" w14:textId="77777777">
        <w:trPr>
          <w:jc w:val="center"/>
        </w:trPr>
        <w:tc>
          <w:tcPr>
            <w:tcW w:w="1701" w:type="dxa"/>
            <w:vAlign w:val="center"/>
          </w:tcPr>
          <w:p w14:paraId="04A3F9EA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9C6AD0">
              <w:rPr>
                <w:sz w:val="24"/>
                <w:szCs w:val="24"/>
              </w:rPr>
              <w:t>用户误解</w:t>
            </w:r>
            <w:proofErr w:type="spellEnd"/>
          </w:p>
        </w:tc>
        <w:tc>
          <w:tcPr>
            <w:tcW w:w="3969" w:type="dxa"/>
            <w:vAlign w:val="center"/>
          </w:tcPr>
          <w:p w14:paraId="21B743FA" w14:textId="77777777" w:rsidR="00860D79" w:rsidRPr="009C6AD0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9C6AD0">
              <w:rPr>
                <w:sz w:val="24"/>
                <w:szCs w:val="24"/>
                <w:lang w:eastAsia="zh-CN"/>
              </w:rPr>
              <w:t>用户可能把预审建议理解为最终审批结果。</w:t>
            </w:r>
          </w:p>
        </w:tc>
        <w:tc>
          <w:tcPr>
            <w:tcW w:w="2268" w:type="dxa"/>
            <w:vAlign w:val="center"/>
          </w:tcPr>
          <w:p w14:paraId="0EB7899E" w14:textId="77777777" w:rsidR="00860D79" w:rsidRPr="009C6AD0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9C6AD0">
              <w:rPr>
                <w:sz w:val="24"/>
                <w:szCs w:val="24"/>
                <w:lang w:eastAsia="zh-CN"/>
              </w:rPr>
              <w:t>在界面和用户手册中明确说明最终结果以管理员审批为准。</w:t>
            </w:r>
          </w:p>
        </w:tc>
      </w:tr>
    </w:tbl>
    <w:p w14:paraId="229A1769" w14:textId="77777777" w:rsidR="00860D79" w:rsidRDefault="00860D79">
      <w:pPr>
        <w:spacing w:after="40"/>
        <w:rPr>
          <w:rFonts w:hint="eastAsia"/>
          <w:lang w:eastAsia="zh-CN"/>
        </w:rPr>
      </w:pPr>
    </w:p>
    <w:p w14:paraId="0C80E898" w14:textId="77777777" w:rsidR="00860D79" w:rsidRDefault="00000000">
      <w:pPr>
        <w:spacing w:before="200" w:after="120"/>
        <w:rPr>
          <w:rFonts w:hint="eastAsia"/>
          <w:lang w:eastAsia="zh-CN"/>
        </w:rPr>
      </w:pPr>
      <w:r>
        <w:rPr>
          <w:b/>
          <w:sz w:val="32"/>
          <w:lang w:eastAsia="zh-CN"/>
        </w:rPr>
        <w:t>3 经济可行性</w:t>
      </w:r>
    </w:p>
    <w:p w14:paraId="4867D3B4" w14:textId="77777777" w:rsidR="00860D79" w:rsidRPr="009C6AD0" w:rsidRDefault="00000000">
      <w:pPr>
        <w:spacing w:after="80" w:line="288" w:lineRule="auto"/>
        <w:ind w:firstLine="420"/>
        <w:rPr>
          <w:rFonts w:hint="eastAsia"/>
          <w:sz w:val="24"/>
          <w:szCs w:val="24"/>
          <w:lang w:eastAsia="zh-CN"/>
        </w:rPr>
      </w:pPr>
      <w:r w:rsidRPr="009C6AD0">
        <w:rPr>
          <w:sz w:val="24"/>
          <w:szCs w:val="24"/>
          <w:lang w:eastAsia="zh-CN"/>
        </w:rPr>
        <w:t>本变更主要消耗小组成员的分析、原型、测试和文档工作量，不涉及真实服务器采购和第三方软件付费。预计新增工作量约4人日，可由现有成员在后续阶段计划中吸收。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417"/>
        <w:gridCol w:w="1417"/>
        <w:gridCol w:w="2835"/>
      </w:tblGrid>
      <w:tr w:rsidR="00860D79" w:rsidRPr="009C6AD0" w14:paraId="520F3F8E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52317AFA" w14:textId="77777777" w:rsidR="00860D79" w:rsidRPr="009C6AD0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proofErr w:type="spellStart"/>
            <w:r w:rsidRPr="009C6AD0">
              <w:rPr>
                <w:b/>
                <w:sz w:val="24"/>
                <w:szCs w:val="24"/>
              </w:rPr>
              <w:t>工作项</w:t>
            </w:r>
            <w:proofErr w:type="spellEnd"/>
          </w:p>
        </w:tc>
        <w:tc>
          <w:tcPr>
            <w:tcW w:w="1417" w:type="dxa"/>
            <w:shd w:val="clear" w:color="auto" w:fill="D9EAF7"/>
            <w:vAlign w:val="center"/>
          </w:tcPr>
          <w:p w14:paraId="4F47B9D0" w14:textId="77777777" w:rsidR="00860D79" w:rsidRPr="009C6AD0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9C6AD0">
              <w:rPr>
                <w:b/>
                <w:sz w:val="24"/>
                <w:szCs w:val="24"/>
              </w:rPr>
              <w:t>负责人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0DB0371C" w14:textId="77777777" w:rsidR="00860D79" w:rsidRPr="009C6AD0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9C6AD0">
              <w:rPr>
                <w:b/>
                <w:sz w:val="24"/>
                <w:szCs w:val="24"/>
              </w:rPr>
              <w:t>预计工作量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3C3ED8C8" w14:textId="77777777" w:rsidR="00860D79" w:rsidRPr="009C6AD0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9C6AD0">
              <w:rPr>
                <w:b/>
                <w:sz w:val="24"/>
                <w:szCs w:val="24"/>
              </w:rPr>
              <w:t>说明</w:t>
            </w:r>
          </w:p>
        </w:tc>
      </w:tr>
      <w:tr w:rsidR="00860D79" w:rsidRPr="009C6AD0" w14:paraId="2739083E" w14:textId="77777777">
        <w:trPr>
          <w:jc w:val="center"/>
        </w:trPr>
        <w:tc>
          <w:tcPr>
            <w:tcW w:w="2268" w:type="dxa"/>
            <w:vAlign w:val="center"/>
          </w:tcPr>
          <w:p w14:paraId="2E060EB1" w14:textId="77777777" w:rsidR="00860D79" w:rsidRPr="009C6AD0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9C6AD0">
              <w:rPr>
                <w:sz w:val="24"/>
                <w:szCs w:val="24"/>
                <w:lang w:eastAsia="zh-CN"/>
              </w:rPr>
              <w:t>SRS与需求跟踪矩阵更新</w:t>
            </w:r>
          </w:p>
        </w:tc>
        <w:tc>
          <w:tcPr>
            <w:tcW w:w="1417" w:type="dxa"/>
            <w:vAlign w:val="center"/>
          </w:tcPr>
          <w:p w14:paraId="396E698D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9C6AD0">
              <w:rPr>
                <w:sz w:val="24"/>
                <w:szCs w:val="24"/>
              </w:rPr>
              <w:t>吴易骏</w:t>
            </w:r>
            <w:proofErr w:type="spellEnd"/>
          </w:p>
        </w:tc>
        <w:tc>
          <w:tcPr>
            <w:tcW w:w="1417" w:type="dxa"/>
            <w:vAlign w:val="center"/>
          </w:tcPr>
          <w:p w14:paraId="5BD42A7A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0.5人日</w:t>
            </w:r>
          </w:p>
        </w:tc>
        <w:tc>
          <w:tcPr>
            <w:tcW w:w="2835" w:type="dxa"/>
            <w:vAlign w:val="center"/>
          </w:tcPr>
          <w:p w14:paraId="756E6581" w14:textId="77777777" w:rsidR="00860D79" w:rsidRPr="009C6AD0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9C6AD0">
              <w:rPr>
                <w:sz w:val="24"/>
                <w:szCs w:val="24"/>
                <w:lang w:eastAsia="zh-CN"/>
              </w:rPr>
              <w:t>新增RC-001和相关链接关系。</w:t>
            </w:r>
          </w:p>
        </w:tc>
      </w:tr>
      <w:tr w:rsidR="00860D79" w:rsidRPr="009C6AD0" w14:paraId="31BEA308" w14:textId="77777777">
        <w:trPr>
          <w:jc w:val="center"/>
        </w:trPr>
        <w:tc>
          <w:tcPr>
            <w:tcW w:w="2268" w:type="dxa"/>
            <w:vAlign w:val="center"/>
          </w:tcPr>
          <w:p w14:paraId="51FDE819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9C6AD0">
              <w:rPr>
                <w:sz w:val="24"/>
                <w:szCs w:val="24"/>
              </w:rPr>
              <w:t>原型页面调整</w:t>
            </w:r>
            <w:proofErr w:type="spellEnd"/>
          </w:p>
        </w:tc>
        <w:tc>
          <w:tcPr>
            <w:tcW w:w="1417" w:type="dxa"/>
            <w:vAlign w:val="center"/>
          </w:tcPr>
          <w:p w14:paraId="14BDDC0E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陈许恺</w:t>
            </w:r>
          </w:p>
        </w:tc>
        <w:tc>
          <w:tcPr>
            <w:tcW w:w="1417" w:type="dxa"/>
            <w:vAlign w:val="center"/>
          </w:tcPr>
          <w:p w14:paraId="52AFB7D0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1人日</w:t>
            </w:r>
          </w:p>
        </w:tc>
        <w:tc>
          <w:tcPr>
            <w:tcW w:w="2835" w:type="dxa"/>
            <w:vAlign w:val="center"/>
          </w:tcPr>
          <w:p w14:paraId="3A2B7F47" w14:textId="77777777" w:rsidR="00860D79" w:rsidRPr="009C6AD0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9C6AD0">
              <w:rPr>
                <w:sz w:val="24"/>
                <w:szCs w:val="24"/>
                <w:lang w:eastAsia="zh-CN"/>
              </w:rPr>
              <w:t>修改资源申请、审批管理、消息中心页面。</w:t>
            </w:r>
          </w:p>
        </w:tc>
      </w:tr>
      <w:tr w:rsidR="00860D79" w:rsidRPr="009C6AD0" w14:paraId="33FB49C0" w14:textId="77777777">
        <w:trPr>
          <w:jc w:val="center"/>
        </w:trPr>
        <w:tc>
          <w:tcPr>
            <w:tcW w:w="2268" w:type="dxa"/>
            <w:vAlign w:val="center"/>
          </w:tcPr>
          <w:p w14:paraId="79813462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9C6AD0">
              <w:rPr>
                <w:sz w:val="24"/>
                <w:szCs w:val="24"/>
              </w:rPr>
              <w:t>数据字段与接口说明</w:t>
            </w:r>
            <w:proofErr w:type="spellEnd"/>
          </w:p>
        </w:tc>
        <w:tc>
          <w:tcPr>
            <w:tcW w:w="1417" w:type="dxa"/>
            <w:vAlign w:val="center"/>
          </w:tcPr>
          <w:p w14:paraId="6CC38291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蒋长麟</w:t>
            </w:r>
          </w:p>
        </w:tc>
        <w:tc>
          <w:tcPr>
            <w:tcW w:w="1417" w:type="dxa"/>
            <w:vAlign w:val="center"/>
          </w:tcPr>
          <w:p w14:paraId="2374F554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0.5人日</w:t>
            </w:r>
          </w:p>
        </w:tc>
        <w:tc>
          <w:tcPr>
            <w:tcW w:w="2835" w:type="dxa"/>
            <w:vAlign w:val="center"/>
          </w:tcPr>
          <w:p w14:paraId="58F46CB5" w14:textId="77777777" w:rsidR="00860D79" w:rsidRPr="009C6AD0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9C6AD0">
              <w:rPr>
                <w:sz w:val="24"/>
                <w:szCs w:val="24"/>
                <w:lang w:eastAsia="zh-CN"/>
              </w:rPr>
              <w:t>补充预审状态、预计等待时间等字段。</w:t>
            </w:r>
          </w:p>
        </w:tc>
      </w:tr>
      <w:tr w:rsidR="00860D79" w:rsidRPr="009C6AD0" w14:paraId="110F606E" w14:textId="77777777">
        <w:trPr>
          <w:jc w:val="center"/>
        </w:trPr>
        <w:tc>
          <w:tcPr>
            <w:tcW w:w="2268" w:type="dxa"/>
            <w:vAlign w:val="center"/>
          </w:tcPr>
          <w:p w14:paraId="4A49171A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9C6AD0">
              <w:rPr>
                <w:sz w:val="24"/>
                <w:szCs w:val="24"/>
              </w:rPr>
              <w:t>测试用例更新</w:t>
            </w:r>
            <w:proofErr w:type="spellEnd"/>
          </w:p>
        </w:tc>
        <w:tc>
          <w:tcPr>
            <w:tcW w:w="1417" w:type="dxa"/>
            <w:vAlign w:val="center"/>
          </w:tcPr>
          <w:p w14:paraId="71081DCE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王涛</w:t>
            </w:r>
          </w:p>
        </w:tc>
        <w:tc>
          <w:tcPr>
            <w:tcW w:w="1417" w:type="dxa"/>
            <w:vAlign w:val="center"/>
          </w:tcPr>
          <w:p w14:paraId="5F6C4E1D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1人日</w:t>
            </w:r>
          </w:p>
        </w:tc>
        <w:tc>
          <w:tcPr>
            <w:tcW w:w="2835" w:type="dxa"/>
            <w:vAlign w:val="center"/>
          </w:tcPr>
          <w:p w14:paraId="58FD8620" w14:textId="77777777" w:rsidR="00860D79" w:rsidRPr="009C6AD0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9C6AD0">
              <w:rPr>
                <w:sz w:val="24"/>
                <w:szCs w:val="24"/>
                <w:lang w:eastAsia="zh-CN"/>
              </w:rPr>
              <w:t>新增等价类、边界值和异常场景。</w:t>
            </w:r>
          </w:p>
        </w:tc>
      </w:tr>
      <w:tr w:rsidR="00860D79" w:rsidRPr="009C6AD0" w14:paraId="48D4D4FD" w14:textId="77777777">
        <w:trPr>
          <w:jc w:val="center"/>
        </w:trPr>
        <w:tc>
          <w:tcPr>
            <w:tcW w:w="2268" w:type="dxa"/>
            <w:vAlign w:val="center"/>
          </w:tcPr>
          <w:p w14:paraId="15F31788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9C6AD0">
              <w:rPr>
                <w:sz w:val="24"/>
                <w:szCs w:val="24"/>
              </w:rPr>
              <w:t>用户手册与会议记录</w:t>
            </w:r>
            <w:proofErr w:type="spellEnd"/>
          </w:p>
        </w:tc>
        <w:tc>
          <w:tcPr>
            <w:tcW w:w="1417" w:type="dxa"/>
            <w:vAlign w:val="center"/>
          </w:tcPr>
          <w:p w14:paraId="29DA7F65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肖泓宇</w:t>
            </w:r>
          </w:p>
        </w:tc>
        <w:tc>
          <w:tcPr>
            <w:tcW w:w="1417" w:type="dxa"/>
            <w:vAlign w:val="center"/>
          </w:tcPr>
          <w:p w14:paraId="3E560801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1人日</w:t>
            </w:r>
          </w:p>
        </w:tc>
        <w:tc>
          <w:tcPr>
            <w:tcW w:w="2835" w:type="dxa"/>
            <w:vAlign w:val="center"/>
          </w:tcPr>
          <w:p w14:paraId="057DDEB1" w14:textId="77777777" w:rsidR="00860D79" w:rsidRPr="009C6AD0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9C6AD0">
              <w:rPr>
                <w:sz w:val="24"/>
                <w:szCs w:val="24"/>
                <w:lang w:eastAsia="zh-CN"/>
              </w:rPr>
              <w:t>补充说明、会议纪要和版本记录。</w:t>
            </w:r>
          </w:p>
        </w:tc>
      </w:tr>
    </w:tbl>
    <w:p w14:paraId="27FBB997" w14:textId="77777777" w:rsidR="00860D79" w:rsidRDefault="00860D79">
      <w:pPr>
        <w:spacing w:after="40"/>
        <w:rPr>
          <w:rFonts w:hint="eastAsia"/>
          <w:lang w:eastAsia="zh-CN"/>
        </w:rPr>
      </w:pPr>
    </w:p>
    <w:p w14:paraId="7F0B9ADC" w14:textId="77777777" w:rsidR="00860D79" w:rsidRDefault="00000000">
      <w:pPr>
        <w:spacing w:before="200" w:after="120"/>
        <w:rPr>
          <w:rFonts w:hint="eastAsia"/>
          <w:lang w:eastAsia="zh-CN"/>
        </w:rPr>
      </w:pPr>
      <w:r>
        <w:rPr>
          <w:b/>
          <w:sz w:val="32"/>
          <w:lang w:eastAsia="zh-CN"/>
        </w:rPr>
        <w:t>4 操作可行性</w:t>
      </w:r>
    </w:p>
    <w:p w14:paraId="7B40F549" w14:textId="77777777" w:rsidR="00860D79" w:rsidRPr="009C6AD0" w:rsidRDefault="00000000">
      <w:pPr>
        <w:spacing w:after="80" w:line="288" w:lineRule="auto"/>
        <w:ind w:firstLine="420"/>
        <w:rPr>
          <w:rFonts w:hint="eastAsia"/>
          <w:sz w:val="24"/>
          <w:szCs w:val="24"/>
          <w:lang w:eastAsia="zh-CN"/>
        </w:rPr>
      </w:pPr>
      <w:r w:rsidRPr="009C6AD0">
        <w:rPr>
          <w:sz w:val="24"/>
          <w:szCs w:val="24"/>
          <w:lang w:eastAsia="zh-CN"/>
        </w:rPr>
        <w:t>对普通用户而言，预审功能只是在提交前多出结果提示，不增加复杂操作；对PI和管理员而言，审批详情</w:t>
      </w:r>
      <w:proofErr w:type="gramStart"/>
      <w:r w:rsidRPr="009C6AD0">
        <w:rPr>
          <w:sz w:val="24"/>
          <w:szCs w:val="24"/>
          <w:lang w:eastAsia="zh-CN"/>
        </w:rPr>
        <w:t>页增加</w:t>
      </w:r>
      <w:proofErr w:type="gramEnd"/>
      <w:r w:rsidRPr="009C6AD0">
        <w:rPr>
          <w:sz w:val="24"/>
          <w:szCs w:val="24"/>
          <w:lang w:eastAsia="zh-CN"/>
        </w:rPr>
        <w:t>预审建议和原因说明，有利于判断是否需要人工复核。该功能与门户的左侧导航、表单、状态标签和业务列表设计保持一致。</w:t>
      </w:r>
    </w:p>
    <w:p w14:paraId="060EEC08" w14:textId="77777777" w:rsidR="00860D79" w:rsidRDefault="00000000">
      <w:pPr>
        <w:spacing w:before="200" w:after="120"/>
        <w:rPr>
          <w:rFonts w:hint="eastAsia"/>
        </w:rPr>
      </w:pPr>
      <w:r>
        <w:rPr>
          <w:b/>
          <w:sz w:val="32"/>
        </w:rPr>
        <w:t xml:space="preserve">5 </w:t>
      </w:r>
      <w:proofErr w:type="spellStart"/>
      <w:r>
        <w:rPr>
          <w:b/>
          <w:sz w:val="32"/>
        </w:rPr>
        <w:t>法律与安全可行性</w:t>
      </w:r>
      <w:proofErr w:type="spellEnd"/>
    </w:p>
    <w:p w14:paraId="0581A1C9" w14:textId="77777777" w:rsidR="00860D79" w:rsidRPr="009C6AD0" w:rsidRDefault="00000000">
      <w:pPr>
        <w:pStyle w:val="a0"/>
        <w:spacing w:after="40"/>
        <w:ind w:left="397"/>
        <w:rPr>
          <w:rFonts w:hint="eastAsia"/>
          <w:sz w:val="24"/>
          <w:szCs w:val="24"/>
          <w:lang w:eastAsia="zh-CN"/>
        </w:rPr>
      </w:pPr>
      <w:r w:rsidRPr="009C6AD0">
        <w:rPr>
          <w:sz w:val="24"/>
          <w:szCs w:val="24"/>
          <w:lang w:eastAsia="zh-CN"/>
        </w:rPr>
        <w:t>预审过程仅处理用户主动提交的资源申请信息，不采集与申请无关的个人隐私。</w:t>
      </w:r>
    </w:p>
    <w:p w14:paraId="59285C4F" w14:textId="77777777" w:rsidR="00860D79" w:rsidRPr="009C6AD0" w:rsidRDefault="00000000">
      <w:pPr>
        <w:pStyle w:val="a0"/>
        <w:spacing w:after="40"/>
        <w:ind w:left="397"/>
        <w:rPr>
          <w:rFonts w:hint="eastAsia"/>
          <w:sz w:val="24"/>
          <w:szCs w:val="24"/>
          <w:lang w:eastAsia="zh-CN"/>
        </w:rPr>
      </w:pPr>
      <w:r w:rsidRPr="009C6AD0">
        <w:rPr>
          <w:sz w:val="24"/>
          <w:szCs w:val="24"/>
          <w:lang w:eastAsia="zh-CN"/>
        </w:rPr>
        <w:t>项目配额、历史用量和资源池状态属于内部运营数据，系统需要根据角色限制可见范围。</w:t>
      </w:r>
    </w:p>
    <w:p w14:paraId="7C6A16B1" w14:textId="77777777" w:rsidR="00860D79" w:rsidRPr="009C6AD0" w:rsidRDefault="00000000">
      <w:pPr>
        <w:pStyle w:val="a0"/>
        <w:spacing w:after="40"/>
        <w:ind w:left="397"/>
        <w:rPr>
          <w:rFonts w:hint="eastAsia"/>
          <w:sz w:val="24"/>
          <w:szCs w:val="24"/>
          <w:lang w:eastAsia="zh-CN"/>
        </w:rPr>
      </w:pPr>
      <w:r w:rsidRPr="009C6AD0">
        <w:rPr>
          <w:sz w:val="24"/>
          <w:szCs w:val="24"/>
          <w:lang w:eastAsia="zh-CN"/>
        </w:rPr>
        <w:t>预审结果需记录审计日志，便于后续追踪规则版本和审批依据。</w:t>
      </w:r>
    </w:p>
    <w:p w14:paraId="0CF575E5" w14:textId="77777777" w:rsidR="00860D79" w:rsidRPr="009C6AD0" w:rsidRDefault="00000000">
      <w:pPr>
        <w:pStyle w:val="a0"/>
        <w:spacing w:after="40"/>
        <w:ind w:left="397"/>
        <w:rPr>
          <w:rFonts w:hint="eastAsia"/>
          <w:sz w:val="24"/>
          <w:szCs w:val="24"/>
          <w:lang w:eastAsia="zh-CN"/>
        </w:rPr>
      </w:pPr>
      <w:r w:rsidRPr="009C6AD0">
        <w:rPr>
          <w:sz w:val="24"/>
          <w:szCs w:val="24"/>
          <w:lang w:eastAsia="zh-CN"/>
        </w:rPr>
        <w:t>对外展示时避免泄露真实集群节点细节，课程阶段采用模拟数据。</w:t>
      </w:r>
    </w:p>
    <w:p w14:paraId="3FB893C1" w14:textId="77777777" w:rsidR="00860D79" w:rsidRDefault="00000000">
      <w:pPr>
        <w:spacing w:before="200" w:after="120"/>
        <w:rPr>
          <w:rFonts w:hint="eastAsia"/>
          <w:lang w:eastAsia="zh-CN"/>
        </w:rPr>
      </w:pPr>
      <w:r>
        <w:rPr>
          <w:b/>
          <w:sz w:val="32"/>
          <w:lang w:eastAsia="zh-CN"/>
        </w:rPr>
        <w:lastRenderedPageBreak/>
        <w:t>6 QFD优先级排序</w:t>
      </w:r>
    </w:p>
    <w:p w14:paraId="27092A7B" w14:textId="77777777" w:rsidR="00860D79" w:rsidRPr="009C6AD0" w:rsidRDefault="00000000">
      <w:pPr>
        <w:spacing w:after="80" w:line="288" w:lineRule="auto"/>
        <w:ind w:firstLine="420"/>
        <w:rPr>
          <w:rFonts w:hint="eastAsia"/>
          <w:sz w:val="24"/>
          <w:szCs w:val="24"/>
          <w:lang w:eastAsia="zh-CN"/>
        </w:rPr>
      </w:pPr>
      <w:r w:rsidRPr="009C6AD0">
        <w:rPr>
          <w:sz w:val="24"/>
          <w:szCs w:val="24"/>
          <w:lang w:eastAsia="zh-CN"/>
        </w:rPr>
        <w:t>为避免简单使用“高/中/低”进行主观判断，本项目采用QFD量化排序方法。计算公式为：绝对重要度 = ∑（VOC权重 × 关系评分），相对百分比 = 单项绝对重要度 / 全部需求绝对重要度之</w:t>
      </w:r>
      <w:proofErr w:type="gramStart"/>
      <w:r w:rsidRPr="009C6AD0">
        <w:rPr>
          <w:sz w:val="24"/>
          <w:szCs w:val="24"/>
          <w:lang w:eastAsia="zh-CN"/>
        </w:rPr>
        <w:t>和</w:t>
      </w:r>
      <w:proofErr w:type="gramEnd"/>
      <w:r w:rsidRPr="009C6AD0">
        <w:rPr>
          <w:sz w:val="24"/>
          <w:szCs w:val="24"/>
          <w:lang w:eastAsia="zh-CN"/>
        </w:rPr>
        <w:t>。关系评分中强相关为9，中相关为3，弱相关为1，无关为0。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020"/>
        <w:gridCol w:w="2721"/>
        <w:gridCol w:w="1247"/>
        <w:gridCol w:w="1134"/>
        <w:gridCol w:w="907"/>
        <w:gridCol w:w="1416"/>
      </w:tblGrid>
      <w:tr w:rsidR="00860D79" w:rsidRPr="009C6AD0" w14:paraId="41984A8D" w14:textId="77777777">
        <w:trPr>
          <w:jc w:val="center"/>
        </w:trPr>
        <w:tc>
          <w:tcPr>
            <w:tcW w:w="680" w:type="dxa"/>
            <w:shd w:val="clear" w:color="auto" w:fill="D9EAF7"/>
            <w:vAlign w:val="center"/>
          </w:tcPr>
          <w:p w14:paraId="25AF8295" w14:textId="77777777" w:rsidR="00860D79" w:rsidRPr="009C6AD0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proofErr w:type="spellStart"/>
            <w:r w:rsidRPr="009C6AD0">
              <w:rPr>
                <w:b/>
                <w:sz w:val="24"/>
                <w:szCs w:val="24"/>
              </w:rPr>
              <w:t>排名</w:t>
            </w:r>
            <w:proofErr w:type="spellEnd"/>
          </w:p>
        </w:tc>
        <w:tc>
          <w:tcPr>
            <w:tcW w:w="1020" w:type="dxa"/>
            <w:shd w:val="clear" w:color="auto" w:fill="D9EAF7"/>
            <w:vAlign w:val="center"/>
          </w:tcPr>
          <w:p w14:paraId="5931560F" w14:textId="77777777" w:rsidR="00860D79" w:rsidRPr="009C6AD0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9C6AD0">
              <w:rPr>
                <w:b/>
                <w:sz w:val="24"/>
                <w:szCs w:val="24"/>
              </w:rPr>
              <w:t>编号</w:t>
            </w:r>
          </w:p>
        </w:tc>
        <w:tc>
          <w:tcPr>
            <w:tcW w:w="2721" w:type="dxa"/>
            <w:shd w:val="clear" w:color="auto" w:fill="D9EAF7"/>
            <w:vAlign w:val="center"/>
          </w:tcPr>
          <w:p w14:paraId="54BF65AC" w14:textId="77777777" w:rsidR="00860D79" w:rsidRPr="009C6AD0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9C6AD0">
              <w:rPr>
                <w:b/>
                <w:sz w:val="24"/>
                <w:szCs w:val="24"/>
              </w:rPr>
              <w:t>需求名称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4DAC6AB9" w14:textId="77777777" w:rsidR="00860D79" w:rsidRPr="009C6AD0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9C6AD0">
              <w:rPr>
                <w:b/>
                <w:sz w:val="24"/>
                <w:szCs w:val="24"/>
              </w:rPr>
              <w:t>绝对重要度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6A8722FB" w14:textId="77777777" w:rsidR="00860D79" w:rsidRPr="009C6AD0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9C6AD0">
              <w:rPr>
                <w:b/>
                <w:sz w:val="24"/>
                <w:szCs w:val="24"/>
              </w:rPr>
              <w:t>相对%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5D55E6FA" w14:textId="77777777" w:rsidR="00860D79" w:rsidRPr="009C6AD0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9C6AD0">
              <w:rPr>
                <w:b/>
                <w:sz w:val="24"/>
                <w:szCs w:val="24"/>
              </w:rPr>
              <w:t>优先级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438ADEF6" w14:textId="77777777" w:rsidR="00860D79" w:rsidRPr="009C6AD0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9C6AD0">
              <w:rPr>
                <w:b/>
                <w:sz w:val="24"/>
                <w:szCs w:val="24"/>
              </w:rPr>
              <w:t>关键程度</w:t>
            </w:r>
          </w:p>
        </w:tc>
      </w:tr>
      <w:tr w:rsidR="00860D79" w:rsidRPr="009C6AD0" w14:paraId="5D939718" w14:textId="77777777">
        <w:trPr>
          <w:jc w:val="center"/>
        </w:trPr>
        <w:tc>
          <w:tcPr>
            <w:tcW w:w="680" w:type="dxa"/>
            <w:vAlign w:val="center"/>
          </w:tcPr>
          <w:p w14:paraId="0A70CC22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1</w:t>
            </w:r>
          </w:p>
        </w:tc>
        <w:tc>
          <w:tcPr>
            <w:tcW w:w="1020" w:type="dxa"/>
            <w:vAlign w:val="center"/>
          </w:tcPr>
          <w:p w14:paraId="2453DDB7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CR-001</w:t>
            </w:r>
          </w:p>
        </w:tc>
        <w:tc>
          <w:tcPr>
            <w:tcW w:w="2721" w:type="dxa"/>
            <w:vAlign w:val="center"/>
          </w:tcPr>
          <w:p w14:paraId="406D7326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资源申请智能预审</w:t>
            </w:r>
          </w:p>
        </w:tc>
        <w:tc>
          <w:tcPr>
            <w:tcW w:w="1247" w:type="dxa"/>
            <w:vAlign w:val="center"/>
          </w:tcPr>
          <w:p w14:paraId="41E73F16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270</w:t>
            </w:r>
          </w:p>
        </w:tc>
        <w:tc>
          <w:tcPr>
            <w:tcW w:w="1134" w:type="dxa"/>
            <w:vAlign w:val="center"/>
          </w:tcPr>
          <w:p w14:paraId="5F6C175E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12.05%</w:t>
            </w:r>
          </w:p>
        </w:tc>
        <w:tc>
          <w:tcPr>
            <w:tcW w:w="907" w:type="dxa"/>
            <w:vAlign w:val="center"/>
          </w:tcPr>
          <w:p w14:paraId="50C94BF6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P0</w:t>
            </w:r>
          </w:p>
        </w:tc>
        <w:tc>
          <w:tcPr>
            <w:tcW w:w="1247" w:type="dxa"/>
            <w:vAlign w:val="center"/>
          </w:tcPr>
          <w:p w14:paraId="5573FBE6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★★★★★</w:t>
            </w:r>
          </w:p>
        </w:tc>
      </w:tr>
      <w:tr w:rsidR="00860D79" w:rsidRPr="009C6AD0" w14:paraId="6319DED6" w14:textId="77777777">
        <w:trPr>
          <w:jc w:val="center"/>
        </w:trPr>
        <w:tc>
          <w:tcPr>
            <w:tcW w:w="680" w:type="dxa"/>
            <w:vAlign w:val="center"/>
          </w:tcPr>
          <w:p w14:paraId="02186D2E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2</w:t>
            </w:r>
          </w:p>
        </w:tc>
        <w:tc>
          <w:tcPr>
            <w:tcW w:w="1020" w:type="dxa"/>
            <w:vAlign w:val="center"/>
          </w:tcPr>
          <w:p w14:paraId="7E21420B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CR-002</w:t>
            </w:r>
          </w:p>
        </w:tc>
        <w:tc>
          <w:tcPr>
            <w:tcW w:w="2721" w:type="dxa"/>
            <w:vAlign w:val="center"/>
          </w:tcPr>
          <w:p w14:paraId="5CEF9303" w14:textId="77777777" w:rsidR="00860D79" w:rsidRPr="009C6AD0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9C6AD0">
              <w:rPr>
                <w:sz w:val="24"/>
                <w:szCs w:val="24"/>
                <w:lang w:eastAsia="zh-CN"/>
              </w:rPr>
              <w:t>GPU/CPU排队时间预估</w:t>
            </w:r>
          </w:p>
        </w:tc>
        <w:tc>
          <w:tcPr>
            <w:tcW w:w="1247" w:type="dxa"/>
            <w:vAlign w:val="center"/>
          </w:tcPr>
          <w:p w14:paraId="6DE7C3F6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246</w:t>
            </w:r>
          </w:p>
        </w:tc>
        <w:tc>
          <w:tcPr>
            <w:tcW w:w="1134" w:type="dxa"/>
            <w:vAlign w:val="center"/>
          </w:tcPr>
          <w:p w14:paraId="6F55A774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10.98%</w:t>
            </w:r>
          </w:p>
        </w:tc>
        <w:tc>
          <w:tcPr>
            <w:tcW w:w="907" w:type="dxa"/>
            <w:vAlign w:val="center"/>
          </w:tcPr>
          <w:p w14:paraId="44060D58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P0</w:t>
            </w:r>
          </w:p>
        </w:tc>
        <w:tc>
          <w:tcPr>
            <w:tcW w:w="1247" w:type="dxa"/>
            <w:vAlign w:val="center"/>
          </w:tcPr>
          <w:p w14:paraId="373ABAB7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★★★★★</w:t>
            </w:r>
          </w:p>
        </w:tc>
      </w:tr>
      <w:tr w:rsidR="00860D79" w:rsidRPr="009C6AD0" w14:paraId="79E51867" w14:textId="77777777">
        <w:trPr>
          <w:jc w:val="center"/>
        </w:trPr>
        <w:tc>
          <w:tcPr>
            <w:tcW w:w="680" w:type="dxa"/>
            <w:vAlign w:val="center"/>
          </w:tcPr>
          <w:p w14:paraId="7286A835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3</w:t>
            </w:r>
          </w:p>
        </w:tc>
        <w:tc>
          <w:tcPr>
            <w:tcW w:w="1020" w:type="dxa"/>
            <w:vAlign w:val="center"/>
          </w:tcPr>
          <w:p w14:paraId="32EFEBBF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CR-003</w:t>
            </w:r>
          </w:p>
        </w:tc>
        <w:tc>
          <w:tcPr>
            <w:tcW w:w="2721" w:type="dxa"/>
            <w:vAlign w:val="center"/>
          </w:tcPr>
          <w:p w14:paraId="3933C6D8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申请材料完整性检查</w:t>
            </w:r>
          </w:p>
        </w:tc>
        <w:tc>
          <w:tcPr>
            <w:tcW w:w="1247" w:type="dxa"/>
            <w:vAlign w:val="center"/>
          </w:tcPr>
          <w:p w14:paraId="126018C0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222</w:t>
            </w:r>
          </w:p>
        </w:tc>
        <w:tc>
          <w:tcPr>
            <w:tcW w:w="1134" w:type="dxa"/>
            <w:vAlign w:val="center"/>
          </w:tcPr>
          <w:p w14:paraId="0BA22DC8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9.91%</w:t>
            </w:r>
          </w:p>
        </w:tc>
        <w:tc>
          <w:tcPr>
            <w:tcW w:w="907" w:type="dxa"/>
            <w:vAlign w:val="center"/>
          </w:tcPr>
          <w:p w14:paraId="67C315B0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P0</w:t>
            </w:r>
          </w:p>
        </w:tc>
        <w:tc>
          <w:tcPr>
            <w:tcW w:w="1247" w:type="dxa"/>
            <w:vAlign w:val="center"/>
          </w:tcPr>
          <w:p w14:paraId="4223FE71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★★★★★</w:t>
            </w:r>
          </w:p>
        </w:tc>
      </w:tr>
      <w:tr w:rsidR="00860D79" w:rsidRPr="009C6AD0" w14:paraId="3618424B" w14:textId="77777777">
        <w:trPr>
          <w:jc w:val="center"/>
        </w:trPr>
        <w:tc>
          <w:tcPr>
            <w:tcW w:w="680" w:type="dxa"/>
            <w:vAlign w:val="center"/>
          </w:tcPr>
          <w:p w14:paraId="64E62213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4</w:t>
            </w:r>
          </w:p>
        </w:tc>
        <w:tc>
          <w:tcPr>
            <w:tcW w:w="1020" w:type="dxa"/>
            <w:vAlign w:val="center"/>
          </w:tcPr>
          <w:p w14:paraId="6BB61A14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CR-004</w:t>
            </w:r>
          </w:p>
        </w:tc>
        <w:tc>
          <w:tcPr>
            <w:tcW w:w="2721" w:type="dxa"/>
            <w:vAlign w:val="center"/>
          </w:tcPr>
          <w:p w14:paraId="44134FAD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审批页显示预审建议</w:t>
            </w:r>
          </w:p>
        </w:tc>
        <w:tc>
          <w:tcPr>
            <w:tcW w:w="1247" w:type="dxa"/>
            <w:vAlign w:val="center"/>
          </w:tcPr>
          <w:p w14:paraId="33E47498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204</w:t>
            </w:r>
          </w:p>
        </w:tc>
        <w:tc>
          <w:tcPr>
            <w:tcW w:w="1134" w:type="dxa"/>
            <w:vAlign w:val="center"/>
          </w:tcPr>
          <w:p w14:paraId="5E59AF67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9.10%</w:t>
            </w:r>
          </w:p>
        </w:tc>
        <w:tc>
          <w:tcPr>
            <w:tcW w:w="907" w:type="dxa"/>
            <w:vAlign w:val="center"/>
          </w:tcPr>
          <w:p w14:paraId="31AAE77F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P0</w:t>
            </w:r>
          </w:p>
        </w:tc>
        <w:tc>
          <w:tcPr>
            <w:tcW w:w="1247" w:type="dxa"/>
            <w:vAlign w:val="center"/>
          </w:tcPr>
          <w:p w14:paraId="047FCE41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★★★★☆</w:t>
            </w:r>
          </w:p>
        </w:tc>
      </w:tr>
      <w:tr w:rsidR="00860D79" w:rsidRPr="009C6AD0" w14:paraId="349D429C" w14:textId="77777777">
        <w:trPr>
          <w:jc w:val="center"/>
        </w:trPr>
        <w:tc>
          <w:tcPr>
            <w:tcW w:w="680" w:type="dxa"/>
            <w:vAlign w:val="center"/>
          </w:tcPr>
          <w:p w14:paraId="5BB4174E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5</w:t>
            </w:r>
          </w:p>
        </w:tc>
        <w:tc>
          <w:tcPr>
            <w:tcW w:w="1020" w:type="dxa"/>
            <w:vAlign w:val="center"/>
          </w:tcPr>
          <w:p w14:paraId="26EEDFEF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CR-005</w:t>
            </w:r>
          </w:p>
        </w:tc>
        <w:tc>
          <w:tcPr>
            <w:tcW w:w="2721" w:type="dxa"/>
            <w:vAlign w:val="center"/>
          </w:tcPr>
          <w:p w14:paraId="35118A13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异常申请风险提示</w:t>
            </w:r>
          </w:p>
        </w:tc>
        <w:tc>
          <w:tcPr>
            <w:tcW w:w="1247" w:type="dxa"/>
            <w:vAlign w:val="center"/>
          </w:tcPr>
          <w:p w14:paraId="7CEAC1DB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188</w:t>
            </w:r>
          </w:p>
        </w:tc>
        <w:tc>
          <w:tcPr>
            <w:tcW w:w="1134" w:type="dxa"/>
            <w:vAlign w:val="center"/>
          </w:tcPr>
          <w:p w14:paraId="551BEF49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8.39%</w:t>
            </w:r>
          </w:p>
        </w:tc>
        <w:tc>
          <w:tcPr>
            <w:tcW w:w="907" w:type="dxa"/>
            <w:vAlign w:val="center"/>
          </w:tcPr>
          <w:p w14:paraId="2BB79FC2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P0</w:t>
            </w:r>
          </w:p>
        </w:tc>
        <w:tc>
          <w:tcPr>
            <w:tcW w:w="1247" w:type="dxa"/>
            <w:vAlign w:val="center"/>
          </w:tcPr>
          <w:p w14:paraId="3E789FF5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★★★★☆</w:t>
            </w:r>
          </w:p>
        </w:tc>
      </w:tr>
      <w:tr w:rsidR="00860D79" w:rsidRPr="009C6AD0" w14:paraId="3B9DF882" w14:textId="77777777">
        <w:trPr>
          <w:jc w:val="center"/>
        </w:trPr>
        <w:tc>
          <w:tcPr>
            <w:tcW w:w="680" w:type="dxa"/>
            <w:vAlign w:val="center"/>
          </w:tcPr>
          <w:p w14:paraId="101134E4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6</w:t>
            </w:r>
          </w:p>
        </w:tc>
        <w:tc>
          <w:tcPr>
            <w:tcW w:w="1020" w:type="dxa"/>
            <w:vAlign w:val="center"/>
          </w:tcPr>
          <w:p w14:paraId="7F26B69D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CR-006</w:t>
            </w:r>
          </w:p>
        </w:tc>
        <w:tc>
          <w:tcPr>
            <w:tcW w:w="2721" w:type="dxa"/>
            <w:vAlign w:val="center"/>
          </w:tcPr>
          <w:p w14:paraId="0B389030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资源池状态关联展示</w:t>
            </w:r>
          </w:p>
        </w:tc>
        <w:tc>
          <w:tcPr>
            <w:tcW w:w="1247" w:type="dxa"/>
            <w:vAlign w:val="center"/>
          </w:tcPr>
          <w:p w14:paraId="14002B53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168</w:t>
            </w:r>
          </w:p>
        </w:tc>
        <w:tc>
          <w:tcPr>
            <w:tcW w:w="1134" w:type="dxa"/>
            <w:vAlign w:val="center"/>
          </w:tcPr>
          <w:p w14:paraId="658AD73B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7.50%</w:t>
            </w:r>
          </w:p>
        </w:tc>
        <w:tc>
          <w:tcPr>
            <w:tcW w:w="907" w:type="dxa"/>
            <w:vAlign w:val="center"/>
          </w:tcPr>
          <w:p w14:paraId="1A6FE899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P1</w:t>
            </w:r>
          </w:p>
        </w:tc>
        <w:tc>
          <w:tcPr>
            <w:tcW w:w="1247" w:type="dxa"/>
            <w:vAlign w:val="center"/>
          </w:tcPr>
          <w:p w14:paraId="523AFA37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★★★★☆</w:t>
            </w:r>
          </w:p>
        </w:tc>
      </w:tr>
      <w:tr w:rsidR="00860D79" w:rsidRPr="009C6AD0" w14:paraId="0C124213" w14:textId="77777777">
        <w:trPr>
          <w:jc w:val="center"/>
        </w:trPr>
        <w:tc>
          <w:tcPr>
            <w:tcW w:w="680" w:type="dxa"/>
            <w:vAlign w:val="center"/>
          </w:tcPr>
          <w:p w14:paraId="3653559D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7</w:t>
            </w:r>
          </w:p>
        </w:tc>
        <w:tc>
          <w:tcPr>
            <w:tcW w:w="1020" w:type="dxa"/>
            <w:vAlign w:val="center"/>
          </w:tcPr>
          <w:p w14:paraId="36083F54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CR-007</w:t>
            </w:r>
          </w:p>
        </w:tc>
        <w:tc>
          <w:tcPr>
            <w:tcW w:w="2721" w:type="dxa"/>
            <w:vAlign w:val="center"/>
          </w:tcPr>
          <w:p w14:paraId="75724471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预审规则后台维护</w:t>
            </w:r>
          </w:p>
        </w:tc>
        <w:tc>
          <w:tcPr>
            <w:tcW w:w="1247" w:type="dxa"/>
            <w:vAlign w:val="center"/>
          </w:tcPr>
          <w:p w14:paraId="3BB89578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150</w:t>
            </w:r>
          </w:p>
        </w:tc>
        <w:tc>
          <w:tcPr>
            <w:tcW w:w="1134" w:type="dxa"/>
            <w:vAlign w:val="center"/>
          </w:tcPr>
          <w:p w14:paraId="334ADE28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6.70%</w:t>
            </w:r>
          </w:p>
        </w:tc>
        <w:tc>
          <w:tcPr>
            <w:tcW w:w="907" w:type="dxa"/>
            <w:vAlign w:val="center"/>
          </w:tcPr>
          <w:p w14:paraId="5A397BE5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P1</w:t>
            </w:r>
          </w:p>
        </w:tc>
        <w:tc>
          <w:tcPr>
            <w:tcW w:w="1247" w:type="dxa"/>
            <w:vAlign w:val="center"/>
          </w:tcPr>
          <w:p w14:paraId="6A52F873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★★★☆☆</w:t>
            </w:r>
          </w:p>
        </w:tc>
      </w:tr>
      <w:tr w:rsidR="00860D79" w:rsidRPr="009C6AD0" w14:paraId="5B96AAF7" w14:textId="77777777">
        <w:trPr>
          <w:jc w:val="center"/>
        </w:trPr>
        <w:tc>
          <w:tcPr>
            <w:tcW w:w="680" w:type="dxa"/>
            <w:vAlign w:val="center"/>
          </w:tcPr>
          <w:p w14:paraId="337D94C4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8</w:t>
            </w:r>
          </w:p>
        </w:tc>
        <w:tc>
          <w:tcPr>
            <w:tcW w:w="1020" w:type="dxa"/>
            <w:vAlign w:val="center"/>
          </w:tcPr>
          <w:p w14:paraId="73C0F014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CR-008</w:t>
            </w:r>
          </w:p>
        </w:tc>
        <w:tc>
          <w:tcPr>
            <w:tcW w:w="2721" w:type="dxa"/>
            <w:vAlign w:val="center"/>
          </w:tcPr>
          <w:p w14:paraId="4BC7170A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预审结果消息通知</w:t>
            </w:r>
          </w:p>
        </w:tc>
        <w:tc>
          <w:tcPr>
            <w:tcW w:w="1247" w:type="dxa"/>
            <w:vAlign w:val="center"/>
          </w:tcPr>
          <w:p w14:paraId="2FCBCA81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132</w:t>
            </w:r>
          </w:p>
        </w:tc>
        <w:tc>
          <w:tcPr>
            <w:tcW w:w="1134" w:type="dxa"/>
            <w:vAlign w:val="center"/>
          </w:tcPr>
          <w:p w14:paraId="3824719C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5.89%</w:t>
            </w:r>
          </w:p>
        </w:tc>
        <w:tc>
          <w:tcPr>
            <w:tcW w:w="907" w:type="dxa"/>
            <w:vAlign w:val="center"/>
          </w:tcPr>
          <w:p w14:paraId="692730BB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P1</w:t>
            </w:r>
          </w:p>
        </w:tc>
        <w:tc>
          <w:tcPr>
            <w:tcW w:w="1247" w:type="dxa"/>
            <w:vAlign w:val="center"/>
          </w:tcPr>
          <w:p w14:paraId="1F856594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★★★☆☆</w:t>
            </w:r>
          </w:p>
        </w:tc>
      </w:tr>
      <w:tr w:rsidR="00860D79" w:rsidRPr="009C6AD0" w14:paraId="57BB96FA" w14:textId="77777777">
        <w:trPr>
          <w:jc w:val="center"/>
        </w:trPr>
        <w:tc>
          <w:tcPr>
            <w:tcW w:w="680" w:type="dxa"/>
            <w:vAlign w:val="center"/>
          </w:tcPr>
          <w:p w14:paraId="3E29BB85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9</w:t>
            </w:r>
          </w:p>
        </w:tc>
        <w:tc>
          <w:tcPr>
            <w:tcW w:w="1020" w:type="dxa"/>
            <w:vAlign w:val="center"/>
          </w:tcPr>
          <w:p w14:paraId="620BA578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CR-009</w:t>
            </w:r>
          </w:p>
        </w:tc>
        <w:tc>
          <w:tcPr>
            <w:tcW w:w="2721" w:type="dxa"/>
            <w:vAlign w:val="center"/>
          </w:tcPr>
          <w:p w14:paraId="73D7E9B9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预审历史记录查询</w:t>
            </w:r>
          </w:p>
        </w:tc>
        <w:tc>
          <w:tcPr>
            <w:tcW w:w="1247" w:type="dxa"/>
            <w:vAlign w:val="center"/>
          </w:tcPr>
          <w:p w14:paraId="3D2E4516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118</w:t>
            </w:r>
          </w:p>
        </w:tc>
        <w:tc>
          <w:tcPr>
            <w:tcW w:w="1134" w:type="dxa"/>
            <w:vAlign w:val="center"/>
          </w:tcPr>
          <w:p w14:paraId="331D1F9B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5.27%</w:t>
            </w:r>
          </w:p>
        </w:tc>
        <w:tc>
          <w:tcPr>
            <w:tcW w:w="907" w:type="dxa"/>
            <w:vAlign w:val="center"/>
          </w:tcPr>
          <w:p w14:paraId="7F524323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P2</w:t>
            </w:r>
          </w:p>
        </w:tc>
        <w:tc>
          <w:tcPr>
            <w:tcW w:w="1247" w:type="dxa"/>
            <w:vAlign w:val="center"/>
          </w:tcPr>
          <w:p w14:paraId="11E6A102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★★★☆☆</w:t>
            </w:r>
          </w:p>
        </w:tc>
      </w:tr>
      <w:tr w:rsidR="00860D79" w:rsidRPr="009C6AD0" w14:paraId="5C812C94" w14:textId="77777777">
        <w:trPr>
          <w:jc w:val="center"/>
        </w:trPr>
        <w:tc>
          <w:tcPr>
            <w:tcW w:w="680" w:type="dxa"/>
            <w:vAlign w:val="center"/>
          </w:tcPr>
          <w:p w14:paraId="529BD913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10</w:t>
            </w:r>
          </w:p>
        </w:tc>
        <w:tc>
          <w:tcPr>
            <w:tcW w:w="1020" w:type="dxa"/>
            <w:vAlign w:val="center"/>
          </w:tcPr>
          <w:p w14:paraId="3FE38917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CR-010</w:t>
            </w:r>
          </w:p>
        </w:tc>
        <w:tc>
          <w:tcPr>
            <w:tcW w:w="2721" w:type="dxa"/>
            <w:vAlign w:val="center"/>
          </w:tcPr>
          <w:p w14:paraId="170F135F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预审统计报表导出</w:t>
            </w:r>
          </w:p>
        </w:tc>
        <w:tc>
          <w:tcPr>
            <w:tcW w:w="1247" w:type="dxa"/>
            <w:vAlign w:val="center"/>
          </w:tcPr>
          <w:p w14:paraId="3866D916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96</w:t>
            </w:r>
          </w:p>
        </w:tc>
        <w:tc>
          <w:tcPr>
            <w:tcW w:w="1134" w:type="dxa"/>
            <w:vAlign w:val="center"/>
          </w:tcPr>
          <w:p w14:paraId="5CA2F5F6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4.29%</w:t>
            </w:r>
          </w:p>
        </w:tc>
        <w:tc>
          <w:tcPr>
            <w:tcW w:w="907" w:type="dxa"/>
            <w:vAlign w:val="center"/>
          </w:tcPr>
          <w:p w14:paraId="72C2B774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P2</w:t>
            </w:r>
          </w:p>
        </w:tc>
        <w:tc>
          <w:tcPr>
            <w:tcW w:w="1247" w:type="dxa"/>
            <w:vAlign w:val="center"/>
          </w:tcPr>
          <w:p w14:paraId="3304DC38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★★☆☆☆</w:t>
            </w:r>
          </w:p>
        </w:tc>
      </w:tr>
    </w:tbl>
    <w:p w14:paraId="62981A9B" w14:textId="77777777" w:rsidR="00860D79" w:rsidRDefault="00860D79">
      <w:pPr>
        <w:spacing w:after="40"/>
        <w:rPr>
          <w:rFonts w:hint="eastAsia"/>
        </w:rPr>
      </w:pPr>
    </w:p>
    <w:p w14:paraId="00419B48" w14:textId="77777777" w:rsidR="00860D79" w:rsidRDefault="00000000">
      <w:pPr>
        <w:spacing w:before="200" w:after="120"/>
        <w:rPr>
          <w:rFonts w:hint="eastAsia"/>
        </w:rPr>
      </w:pPr>
      <w:r>
        <w:rPr>
          <w:b/>
          <w:sz w:val="32"/>
        </w:rPr>
        <w:t>7 风险与结论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669"/>
      </w:tblGrid>
      <w:tr w:rsidR="00860D79" w:rsidRPr="009C6AD0" w14:paraId="03A4F1FD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6FEECD01" w14:textId="77777777" w:rsidR="00860D79" w:rsidRPr="009C6AD0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9C6AD0">
              <w:rPr>
                <w:b/>
                <w:sz w:val="24"/>
                <w:szCs w:val="24"/>
              </w:rPr>
              <w:t>结论项</w:t>
            </w:r>
          </w:p>
        </w:tc>
        <w:tc>
          <w:tcPr>
            <w:tcW w:w="5669" w:type="dxa"/>
            <w:shd w:val="clear" w:color="auto" w:fill="D9EAF7"/>
            <w:vAlign w:val="center"/>
          </w:tcPr>
          <w:p w14:paraId="373B93E1" w14:textId="77777777" w:rsidR="00860D79" w:rsidRPr="009C6AD0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9C6AD0">
              <w:rPr>
                <w:b/>
                <w:sz w:val="24"/>
                <w:szCs w:val="24"/>
              </w:rPr>
              <w:t>判断</w:t>
            </w:r>
          </w:p>
        </w:tc>
      </w:tr>
      <w:tr w:rsidR="00860D79" w:rsidRPr="009C6AD0" w14:paraId="7A5A24A5" w14:textId="77777777">
        <w:trPr>
          <w:jc w:val="center"/>
        </w:trPr>
        <w:tc>
          <w:tcPr>
            <w:tcW w:w="2268" w:type="dxa"/>
            <w:vAlign w:val="center"/>
          </w:tcPr>
          <w:p w14:paraId="69E422D1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r w:rsidRPr="009C6AD0">
              <w:rPr>
                <w:sz w:val="24"/>
                <w:szCs w:val="24"/>
              </w:rPr>
              <w:t>技术可行性</w:t>
            </w:r>
          </w:p>
        </w:tc>
        <w:tc>
          <w:tcPr>
            <w:tcW w:w="5669" w:type="dxa"/>
            <w:vAlign w:val="center"/>
          </w:tcPr>
          <w:p w14:paraId="701896B2" w14:textId="77777777" w:rsidR="00860D79" w:rsidRPr="009C6AD0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9C6AD0">
              <w:rPr>
                <w:sz w:val="24"/>
                <w:szCs w:val="24"/>
                <w:lang w:eastAsia="zh-CN"/>
              </w:rPr>
              <w:t>可行，建议采用规则化预审+模拟资源池数据完成课程阶段实现。</w:t>
            </w:r>
          </w:p>
        </w:tc>
      </w:tr>
      <w:tr w:rsidR="00860D79" w:rsidRPr="009C6AD0" w14:paraId="56AC610D" w14:textId="77777777">
        <w:trPr>
          <w:jc w:val="center"/>
        </w:trPr>
        <w:tc>
          <w:tcPr>
            <w:tcW w:w="2268" w:type="dxa"/>
            <w:vAlign w:val="center"/>
          </w:tcPr>
          <w:p w14:paraId="6F3CC30D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9C6AD0">
              <w:rPr>
                <w:sz w:val="24"/>
                <w:szCs w:val="24"/>
              </w:rPr>
              <w:t>经济可行性</w:t>
            </w:r>
            <w:proofErr w:type="spellEnd"/>
          </w:p>
        </w:tc>
        <w:tc>
          <w:tcPr>
            <w:tcW w:w="5669" w:type="dxa"/>
            <w:vAlign w:val="center"/>
          </w:tcPr>
          <w:p w14:paraId="0913C655" w14:textId="77777777" w:rsidR="00860D79" w:rsidRPr="009C6AD0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9C6AD0">
              <w:rPr>
                <w:sz w:val="24"/>
                <w:szCs w:val="24"/>
                <w:lang w:eastAsia="zh-CN"/>
              </w:rPr>
              <w:t>可行，不产生额外采购成本，新增工作量可由小组内部消化。</w:t>
            </w:r>
          </w:p>
        </w:tc>
      </w:tr>
      <w:tr w:rsidR="00860D79" w:rsidRPr="009C6AD0" w14:paraId="30FE72AE" w14:textId="77777777">
        <w:trPr>
          <w:jc w:val="center"/>
        </w:trPr>
        <w:tc>
          <w:tcPr>
            <w:tcW w:w="2268" w:type="dxa"/>
            <w:vAlign w:val="center"/>
          </w:tcPr>
          <w:p w14:paraId="2E141613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9C6AD0">
              <w:rPr>
                <w:sz w:val="24"/>
                <w:szCs w:val="24"/>
              </w:rPr>
              <w:t>操作可行性</w:t>
            </w:r>
            <w:proofErr w:type="spellEnd"/>
          </w:p>
        </w:tc>
        <w:tc>
          <w:tcPr>
            <w:tcW w:w="5669" w:type="dxa"/>
            <w:vAlign w:val="center"/>
          </w:tcPr>
          <w:p w14:paraId="539FB563" w14:textId="77777777" w:rsidR="00860D79" w:rsidRPr="009C6AD0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9C6AD0">
              <w:rPr>
                <w:sz w:val="24"/>
                <w:szCs w:val="24"/>
                <w:lang w:eastAsia="zh-CN"/>
              </w:rPr>
              <w:t>可行，不改变用户原有申请路径，仅增加提示和辅助判断。</w:t>
            </w:r>
          </w:p>
        </w:tc>
      </w:tr>
      <w:tr w:rsidR="00860D79" w:rsidRPr="009C6AD0" w14:paraId="078434B2" w14:textId="77777777">
        <w:trPr>
          <w:jc w:val="center"/>
        </w:trPr>
        <w:tc>
          <w:tcPr>
            <w:tcW w:w="2268" w:type="dxa"/>
            <w:vAlign w:val="center"/>
          </w:tcPr>
          <w:p w14:paraId="2C823D47" w14:textId="77777777" w:rsidR="00860D79" w:rsidRPr="009C6AD0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9C6AD0">
              <w:rPr>
                <w:sz w:val="24"/>
                <w:szCs w:val="24"/>
              </w:rPr>
              <w:t>综合结论</w:t>
            </w:r>
            <w:proofErr w:type="spellEnd"/>
          </w:p>
        </w:tc>
        <w:tc>
          <w:tcPr>
            <w:tcW w:w="5669" w:type="dxa"/>
            <w:vAlign w:val="center"/>
          </w:tcPr>
          <w:p w14:paraId="1B758BE3" w14:textId="77777777" w:rsidR="00860D79" w:rsidRPr="009C6AD0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9C6AD0">
              <w:rPr>
                <w:sz w:val="24"/>
                <w:szCs w:val="24"/>
                <w:lang w:eastAsia="zh-CN"/>
              </w:rPr>
              <w:t>建议接受RC-001，并纳入CCB会议审议与后续计划。</w:t>
            </w:r>
          </w:p>
        </w:tc>
      </w:tr>
    </w:tbl>
    <w:p w14:paraId="75E65119" w14:textId="77777777" w:rsidR="00860D79" w:rsidRDefault="00860D79">
      <w:pPr>
        <w:spacing w:after="40"/>
        <w:rPr>
          <w:rFonts w:hint="eastAsia"/>
          <w:lang w:eastAsia="zh-CN"/>
        </w:rPr>
      </w:pPr>
    </w:p>
    <w:sectPr w:rsidR="00860D79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12071" w14:textId="77777777" w:rsidR="001D5580" w:rsidRDefault="001D558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220718F" w14:textId="77777777" w:rsidR="001D5580" w:rsidRDefault="001D558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F91C9" w14:textId="77777777" w:rsidR="00860D79" w:rsidRDefault="00000000">
    <w:pPr>
      <w:pStyle w:val="a7"/>
      <w:jc w:val="center"/>
      <w:rPr>
        <w:rFonts w:hint="eastAsia"/>
      </w:rPr>
    </w:pPr>
    <w:r>
      <w:rPr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>PAGE</w:instrText>
    </w:r>
    <w:r w:rsidR="009C6AD0">
      <w:rPr>
        <w:rFonts w:hint="eastAsia"/>
        <w:sz w:val="18"/>
      </w:rPr>
      <w:fldChar w:fldCharType="separate"/>
    </w:r>
    <w:r w:rsidR="009C6AD0">
      <w:rPr>
        <w:rFonts w:hint="eastAsia"/>
        <w:noProof/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5CEAF" w14:textId="77777777" w:rsidR="001D5580" w:rsidRDefault="001D558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FE5427A" w14:textId="77777777" w:rsidR="001D5580" w:rsidRDefault="001D558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7F59F" w14:textId="77777777" w:rsidR="00860D79" w:rsidRDefault="00000000">
    <w:pPr>
      <w:pStyle w:val="a5"/>
      <w:jc w:val="center"/>
      <w:rPr>
        <w:rFonts w:hint="eastAsia"/>
      </w:rPr>
    </w:pPr>
    <w:r>
      <w:rPr>
        <w:sz w:val="18"/>
      </w:rPr>
      <w:t>SRA2026-G06-对新需求的可行性分析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2576207">
    <w:abstractNumId w:val="8"/>
  </w:num>
  <w:num w:numId="2" w16cid:durableId="1761562794">
    <w:abstractNumId w:val="6"/>
  </w:num>
  <w:num w:numId="3" w16cid:durableId="1720588509">
    <w:abstractNumId w:val="5"/>
  </w:num>
  <w:num w:numId="4" w16cid:durableId="389380187">
    <w:abstractNumId w:val="4"/>
  </w:num>
  <w:num w:numId="5" w16cid:durableId="1648315068">
    <w:abstractNumId w:val="7"/>
  </w:num>
  <w:num w:numId="6" w16cid:durableId="369770208">
    <w:abstractNumId w:val="3"/>
  </w:num>
  <w:num w:numId="7" w16cid:durableId="1105887148">
    <w:abstractNumId w:val="2"/>
  </w:num>
  <w:num w:numId="8" w16cid:durableId="219099713">
    <w:abstractNumId w:val="1"/>
  </w:num>
  <w:num w:numId="9" w16cid:durableId="1827743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5580"/>
    <w:rsid w:val="0029639D"/>
    <w:rsid w:val="00326F90"/>
    <w:rsid w:val="00630174"/>
    <w:rsid w:val="00860D79"/>
    <w:rsid w:val="009C6AD0"/>
    <w:rsid w:val="00AA1D8D"/>
    <w:rsid w:val="00B47730"/>
    <w:rsid w:val="00CB0664"/>
    <w:rsid w:val="00FC693F"/>
    <w:rsid w:val="00FE3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AC8E78"/>
  <w14:defaultImageDpi w14:val="300"/>
  <w15:docId w15:val="{F0AD2D37-6989-4D81-B07F-7E7067DB1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366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YIJUN WU</cp:lastModifiedBy>
  <cp:revision>2</cp:revision>
  <dcterms:created xsi:type="dcterms:W3CDTF">2013-12-23T23:15:00Z</dcterms:created>
  <dcterms:modified xsi:type="dcterms:W3CDTF">2026-06-02T13:27:00Z</dcterms:modified>
  <cp:category/>
</cp:coreProperties>
</file>