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115D" w14:textId="77777777" w:rsidR="00000000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6F52DE7F" w14:textId="77777777" w:rsidR="00000000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需求管理台账与跟踪矩阵</w:t>
      </w:r>
    </w:p>
    <w:p w14:paraId="592E9370" w14:textId="77777777" w:rsidR="00000000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B1FB4" w14:textId="77777777" w:rsidR="00000000" w:rsidRDefault="00000000" w:rsidP="00153AA2">
      <w:pPr>
        <w:jc w:val="center"/>
        <w:rPr>
          <w:rFonts w:hint="eastAsia"/>
        </w:rPr>
      </w:pPr>
    </w:p>
    <w:p w14:paraId="735C2B6E" w14:textId="77777777" w:rsidR="00000000" w:rsidRDefault="00000000" w:rsidP="00153AA2">
      <w:pPr>
        <w:jc w:val="center"/>
        <w:rPr>
          <w:rFonts w:hint="eastAsia"/>
        </w:rPr>
      </w:pPr>
    </w:p>
    <w:p w14:paraId="31FB22A8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0A6D5F13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20E51FCA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11015197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7AA3D316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79E5ECE6" w14:textId="77777777" w:rsidR="00000000" w:rsidRDefault="00000000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04BE21C7" w14:textId="77777777" w:rsidR="00000000" w:rsidRDefault="00000000" w:rsidP="00153A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bookmarkEnd w:id="0"/>
    <w:p w14:paraId="1DF5079E" w14:textId="77777777" w:rsidR="00C67F6F" w:rsidRPr="00531F84" w:rsidRDefault="00000000">
      <w:pPr>
        <w:pStyle w:val="1"/>
        <w:rPr>
          <w:rFonts w:ascii="等线" w:eastAsia="等线" w:hAnsi="等线"/>
        </w:rPr>
      </w:pPr>
      <w:proofErr w:type="spellStart"/>
      <w:r w:rsidRPr="00531F84">
        <w:rPr>
          <w:rFonts w:ascii="等线" w:eastAsia="等线" w:hAnsi="等线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C67F6F" w:rsidRPr="00531F84" w14:paraId="5FF34958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5C3205B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61280EF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修订日期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EE91038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版本/状态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E1FDB16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修订人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7248AF2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备注</w:t>
            </w:r>
          </w:p>
        </w:tc>
      </w:tr>
      <w:tr w:rsidR="00C67F6F" w:rsidRPr="00531F84" w14:paraId="240905BD" w14:textId="77777777">
        <w:trPr>
          <w:jc w:val="center"/>
        </w:trPr>
        <w:tc>
          <w:tcPr>
            <w:tcW w:w="792" w:type="dxa"/>
            <w:vAlign w:val="center"/>
          </w:tcPr>
          <w:p w14:paraId="1351903C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3B170A6A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7DF75C52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159DB180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蒋长麟</w:t>
            </w:r>
          </w:p>
        </w:tc>
        <w:tc>
          <w:tcPr>
            <w:tcW w:w="4320" w:type="dxa"/>
            <w:vAlign w:val="center"/>
          </w:tcPr>
          <w:p w14:paraId="5DAF2AC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建立轻量化需求管理</w:t>
            </w:r>
            <w:proofErr w:type="gramStart"/>
            <w:r w:rsidRPr="00531F84">
              <w:rPr>
                <w:rFonts w:ascii="等线" w:eastAsia="等线" w:hAnsi="等线"/>
                <w:sz w:val="20"/>
                <w:lang w:eastAsia="zh-CN"/>
              </w:rPr>
              <w:t>台账与跟踪</w:t>
            </w:r>
            <w:proofErr w:type="gramEnd"/>
            <w:r w:rsidRPr="00531F84">
              <w:rPr>
                <w:rFonts w:ascii="等线" w:eastAsia="等线" w:hAnsi="等线"/>
                <w:sz w:val="20"/>
                <w:lang w:eastAsia="zh-CN"/>
              </w:rPr>
              <w:t>矩阵。</w:t>
            </w:r>
          </w:p>
        </w:tc>
      </w:tr>
    </w:tbl>
    <w:p w14:paraId="092DD74A" w14:textId="77777777" w:rsidR="00C67F6F" w:rsidRPr="00531F84" w:rsidRDefault="00000000">
      <w:pPr>
        <w:rPr>
          <w:rFonts w:ascii="等线" w:eastAsia="等线" w:hAnsi="等线" w:hint="eastAsia"/>
          <w:lang w:eastAsia="zh-CN"/>
        </w:rPr>
      </w:pPr>
      <w:r w:rsidRPr="00531F84">
        <w:rPr>
          <w:rFonts w:ascii="等线" w:eastAsia="等线" w:hAnsi="等线"/>
          <w:lang w:eastAsia="zh-CN"/>
        </w:rPr>
        <w:br w:type="page"/>
      </w:r>
    </w:p>
    <w:p w14:paraId="3EA8EB21" w14:textId="77777777" w:rsidR="00C67F6F" w:rsidRPr="00531F84" w:rsidRDefault="00000000">
      <w:pPr>
        <w:pStyle w:val="1"/>
        <w:rPr>
          <w:rFonts w:ascii="等线" w:eastAsia="等线" w:hAnsi="等线"/>
          <w:lang w:eastAsia="zh-CN"/>
        </w:rPr>
      </w:pPr>
      <w:r w:rsidRPr="00531F84">
        <w:rPr>
          <w:rFonts w:ascii="等线" w:eastAsia="等线" w:hAnsi="等线"/>
          <w:lang w:eastAsia="zh-CN"/>
        </w:rPr>
        <w:lastRenderedPageBreak/>
        <w:t>1 工具说明</w:t>
      </w:r>
    </w:p>
    <w:p w14:paraId="71512222" w14:textId="77777777" w:rsidR="00C67F6F" w:rsidRPr="00531F84" w:rsidRDefault="00000000">
      <w:pPr>
        <w:rPr>
          <w:rFonts w:ascii="等线" w:eastAsia="等线" w:hAnsi="等线" w:hint="eastAsia"/>
          <w:lang w:eastAsia="zh-CN"/>
        </w:rPr>
      </w:pPr>
      <w:r w:rsidRPr="00531F84">
        <w:rPr>
          <w:rFonts w:ascii="等线" w:eastAsia="等线" w:hAnsi="等线"/>
          <w:lang w:eastAsia="zh-CN"/>
        </w:rPr>
        <w:t>课程阶段采用Word需求管理台</w:t>
      </w:r>
      <w:proofErr w:type="gramStart"/>
      <w:r w:rsidRPr="00531F84">
        <w:rPr>
          <w:rFonts w:ascii="等线" w:eastAsia="等线" w:hAnsi="等线"/>
          <w:lang w:eastAsia="zh-CN"/>
        </w:rPr>
        <w:t>账作为</w:t>
      </w:r>
      <w:proofErr w:type="gramEnd"/>
      <w:r w:rsidRPr="00531F84">
        <w:rPr>
          <w:rFonts w:ascii="等线" w:eastAsia="等线" w:hAnsi="等线"/>
          <w:lang w:eastAsia="zh-CN"/>
        </w:rPr>
        <w:t>轻量化需求管理工具，模拟需求管理系统中的编号、来源、状态、影响对象和追踪链接。该台</w:t>
      </w:r>
      <w:proofErr w:type="gramStart"/>
      <w:r w:rsidRPr="00531F84">
        <w:rPr>
          <w:rFonts w:ascii="等线" w:eastAsia="等线" w:hAnsi="等线"/>
          <w:lang w:eastAsia="zh-CN"/>
        </w:rPr>
        <w:t>账</w:t>
      </w:r>
      <w:proofErr w:type="gramEnd"/>
      <w:r w:rsidRPr="00531F84">
        <w:rPr>
          <w:rFonts w:ascii="等线" w:eastAsia="等线" w:hAnsi="等线"/>
          <w:lang w:eastAsia="zh-CN"/>
        </w:rPr>
        <w:t>用于证明全部新增需求已被录入，并建立从用户来源到测试和用户手册的跟踪关系。</w:t>
      </w:r>
    </w:p>
    <w:p w14:paraId="509767B0" w14:textId="77777777" w:rsidR="00C67F6F" w:rsidRPr="00531F84" w:rsidRDefault="00000000">
      <w:pPr>
        <w:pStyle w:val="1"/>
        <w:rPr>
          <w:rFonts w:ascii="等线" w:eastAsia="等线" w:hAnsi="等线"/>
        </w:rPr>
      </w:pPr>
      <w:r w:rsidRPr="00531F84">
        <w:rPr>
          <w:rFonts w:ascii="等线" w:eastAsia="等线" w:hAnsi="等线"/>
        </w:rPr>
        <w:t xml:space="preserve">2 </w:t>
      </w:r>
      <w:proofErr w:type="spellStart"/>
      <w:r w:rsidRPr="00531F84">
        <w:rPr>
          <w:rFonts w:ascii="等线" w:eastAsia="等线" w:hAnsi="等线"/>
        </w:rPr>
        <w:t>需求管理台账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2192"/>
        <w:gridCol w:w="2198"/>
        <w:gridCol w:w="1065"/>
        <w:gridCol w:w="1421"/>
        <w:gridCol w:w="1277"/>
      </w:tblGrid>
      <w:tr w:rsidR="00C67F6F" w:rsidRPr="00531F84" w14:paraId="29FEF384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5B71B62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需求编号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46619F6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需求名称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BFECEC1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来源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094E9A88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优先级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78B13C5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状态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D824788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责任人</w:t>
            </w:r>
          </w:p>
        </w:tc>
      </w:tr>
      <w:tr w:rsidR="00C67F6F" w:rsidRPr="00531F84" w14:paraId="67FA42CC" w14:textId="77777777">
        <w:trPr>
          <w:jc w:val="center"/>
        </w:trPr>
        <w:tc>
          <w:tcPr>
            <w:tcW w:w="1440" w:type="dxa"/>
            <w:vAlign w:val="center"/>
          </w:tcPr>
          <w:p w14:paraId="34D0D0E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RC-001-A</w:t>
            </w:r>
          </w:p>
        </w:tc>
        <w:tc>
          <w:tcPr>
            <w:tcW w:w="2232" w:type="dxa"/>
            <w:vAlign w:val="center"/>
          </w:tcPr>
          <w:p w14:paraId="49EA8EAC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申请材料智能预审</w:t>
            </w:r>
          </w:p>
        </w:tc>
        <w:tc>
          <w:tcPr>
            <w:tcW w:w="2232" w:type="dxa"/>
            <w:vAlign w:val="center"/>
          </w:tcPr>
          <w:p w14:paraId="4670402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二次客户访谈F-01/F-04</w:t>
            </w:r>
          </w:p>
        </w:tc>
        <w:tc>
          <w:tcPr>
            <w:tcW w:w="1080" w:type="dxa"/>
            <w:vAlign w:val="center"/>
          </w:tcPr>
          <w:p w14:paraId="5B596EE2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高</w:t>
            </w:r>
          </w:p>
        </w:tc>
        <w:tc>
          <w:tcPr>
            <w:tcW w:w="1440" w:type="dxa"/>
            <w:vAlign w:val="center"/>
          </w:tcPr>
          <w:p w14:paraId="10FFAAB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CCB已批准</w:t>
            </w:r>
          </w:p>
        </w:tc>
        <w:tc>
          <w:tcPr>
            <w:tcW w:w="1296" w:type="dxa"/>
            <w:vAlign w:val="center"/>
          </w:tcPr>
          <w:p w14:paraId="3B452DC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陈许恺</w:t>
            </w:r>
          </w:p>
        </w:tc>
      </w:tr>
      <w:tr w:rsidR="00C67F6F" w:rsidRPr="00531F84" w14:paraId="5B6D02E8" w14:textId="77777777">
        <w:trPr>
          <w:jc w:val="center"/>
        </w:trPr>
        <w:tc>
          <w:tcPr>
            <w:tcW w:w="1440" w:type="dxa"/>
            <w:vAlign w:val="center"/>
          </w:tcPr>
          <w:p w14:paraId="06E17098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RC-001-B</w:t>
            </w:r>
          </w:p>
        </w:tc>
        <w:tc>
          <w:tcPr>
            <w:tcW w:w="2232" w:type="dxa"/>
            <w:vAlign w:val="center"/>
          </w:tcPr>
          <w:p w14:paraId="11A91A9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排队时间预估展示</w:t>
            </w:r>
          </w:p>
        </w:tc>
        <w:tc>
          <w:tcPr>
            <w:tcW w:w="2232" w:type="dxa"/>
            <w:vAlign w:val="center"/>
          </w:tcPr>
          <w:p w14:paraId="1F6DBC25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二次客户访谈F-02/F-05</w:t>
            </w:r>
          </w:p>
        </w:tc>
        <w:tc>
          <w:tcPr>
            <w:tcW w:w="1080" w:type="dxa"/>
            <w:vAlign w:val="center"/>
          </w:tcPr>
          <w:p w14:paraId="4FD78E2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高</w:t>
            </w:r>
          </w:p>
        </w:tc>
        <w:tc>
          <w:tcPr>
            <w:tcW w:w="1440" w:type="dxa"/>
            <w:vAlign w:val="center"/>
          </w:tcPr>
          <w:p w14:paraId="1B74C57C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CCB已批准</w:t>
            </w:r>
          </w:p>
        </w:tc>
        <w:tc>
          <w:tcPr>
            <w:tcW w:w="1296" w:type="dxa"/>
            <w:vAlign w:val="center"/>
          </w:tcPr>
          <w:p w14:paraId="69C8E7AF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肖泓宇</w:t>
            </w:r>
          </w:p>
        </w:tc>
      </w:tr>
      <w:tr w:rsidR="00C67F6F" w:rsidRPr="00531F84" w14:paraId="1B514E65" w14:textId="77777777">
        <w:trPr>
          <w:jc w:val="center"/>
        </w:trPr>
        <w:tc>
          <w:tcPr>
            <w:tcW w:w="1440" w:type="dxa"/>
            <w:vAlign w:val="center"/>
          </w:tcPr>
          <w:p w14:paraId="0015726D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RC-001-C</w:t>
            </w:r>
          </w:p>
        </w:tc>
        <w:tc>
          <w:tcPr>
            <w:tcW w:w="2232" w:type="dxa"/>
            <w:vAlign w:val="center"/>
          </w:tcPr>
          <w:p w14:paraId="51D3618A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审批辅助说明</w:t>
            </w:r>
          </w:p>
        </w:tc>
        <w:tc>
          <w:tcPr>
            <w:tcW w:w="2232" w:type="dxa"/>
            <w:vAlign w:val="center"/>
          </w:tcPr>
          <w:p w14:paraId="3551CFD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二次客户访谈F-03/F-04</w:t>
            </w:r>
          </w:p>
        </w:tc>
        <w:tc>
          <w:tcPr>
            <w:tcW w:w="1080" w:type="dxa"/>
            <w:vAlign w:val="center"/>
          </w:tcPr>
          <w:p w14:paraId="1E9F310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高</w:t>
            </w:r>
          </w:p>
        </w:tc>
        <w:tc>
          <w:tcPr>
            <w:tcW w:w="1440" w:type="dxa"/>
            <w:vAlign w:val="center"/>
          </w:tcPr>
          <w:p w14:paraId="5C282BFC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CCB已批准</w:t>
            </w:r>
          </w:p>
        </w:tc>
        <w:tc>
          <w:tcPr>
            <w:tcW w:w="1296" w:type="dxa"/>
            <w:vAlign w:val="center"/>
          </w:tcPr>
          <w:p w14:paraId="0C2C51F8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王涛</w:t>
            </w:r>
          </w:p>
        </w:tc>
      </w:tr>
      <w:tr w:rsidR="00C67F6F" w:rsidRPr="00531F84" w14:paraId="4CBDCC76" w14:textId="77777777">
        <w:trPr>
          <w:jc w:val="center"/>
        </w:trPr>
        <w:tc>
          <w:tcPr>
            <w:tcW w:w="1440" w:type="dxa"/>
            <w:vAlign w:val="center"/>
          </w:tcPr>
          <w:p w14:paraId="19392E1E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RC-001-D</w:t>
            </w:r>
          </w:p>
        </w:tc>
        <w:tc>
          <w:tcPr>
            <w:tcW w:w="2232" w:type="dxa"/>
            <w:vAlign w:val="center"/>
          </w:tcPr>
          <w:p w14:paraId="41AAFBEE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预审消息通知</w:t>
            </w:r>
          </w:p>
        </w:tc>
        <w:tc>
          <w:tcPr>
            <w:tcW w:w="2232" w:type="dxa"/>
            <w:vAlign w:val="center"/>
          </w:tcPr>
          <w:p w14:paraId="578FBACB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二次客户访谈F-01/F-02</w:t>
            </w:r>
          </w:p>
        </w:tc>
        <w:tc>
          <w:tcPr>
            <w:tcW w:w="1080" w:type="dxa"/>
            <w:vAlign w:val="center"/>
          </w:tcPr>
          <w:p w14:paraId="3FFDD5B6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中</w:t>
            </w:r>
          </w:p>
        </w:tc>
        <w:tc>
          <w:tcPr>
            <w:tcW w:w="1440" w:type="dxa"/>
            <w:vAlign w:val="center"/>
          </w:tcPr>
          <w:p w14:paraId="07FC8A6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纳入后续计划</w:t>
            </w:r>
          </w:p>
        </w:tc>
        <w:tc>
          <w:tcPr>
            <w:tcW w:w="1296" w:type="dxa"/>
            <w:vAlign w:val="center"/>
          </w:tcPr>
          <w:p w14:paraId="7E563861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蒋长麟</w:t>
            </w:r>
          </w:p>
        </w:tc>
      </w:tr>
    </w:tbl>
    <w:p w14:paraId="2859A203" w14:textId="77777777" w:rsidR="00C67F6F" w:rsidRPr="00531F84" w:rsidRDefault="00C67F6F">
      <w:pPr>
        <w:rPr>
          <w:rFonts w:ascii="等线" w:eastAsia="等线" w:hAnsi="等线" w:hint="eastAsia"/>
        </w:rPr>
      </w:pPr>
    </w:p>
    <w:p w14:paraId="11A90A16" w14:textId="77777777" w:rsidR="00C67F6F" w:rsidRPr="00531F84" w:rsidRDefault="00000000">
      <w:pPr>
        <w:pStyle w:val="1"/>
        <w:rPr>
          <w:rFonts w:ascii="等线" w:eastAsia="等线" w:hAnsi="等线"/>
        </w:rPr>
      </w:pPr>
      <w:r w:rsidRPr="00531F84">
        <w:rPr>
          <w:rFonts w:ascii="等线" w:eastAsia="等线" w:hAnsi="等线"/>
        </w:rPr>
        <w:t>3 跟踪链接矩阵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512"/>
        <w:gridCol w:w="1152"/>
        <w:gridCol w:w="1996"/>
        <w:gridCol w:w="1368"/>
        <w:gridCol w:w="1368"/>
      </w:tblGrid>
      <w:tr w:rsidR="00C67F6F" w:rsidRPr="00531F84" w14:paraId="358D11D0" w14:textId="77777777"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1CF49BED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需求编号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6F0E93D5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SRS影响章节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D4A5030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原型页面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6F2F40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数据字段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7188083B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测试用例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0AB0A3EB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用户手册章节</w:t>
            </w:r>
          </w:p>
        </w:tc>
      </w:tr>
      <w:tr w:rsidR="00C67F6F" w:rsidRPr="00531F84" w14:paraId="1D8908D1" w14:textId="77777777">
        <w:trPr>
          <w:jc w:val="center"/>
        </w:trPr>
        <w:tc>
          <w:tcPr>
            <w:tcW w:w="1080" w:type="dxa"/>
            <w:vAlign w:val="center"/>
          </w:tcPr>
          <w:p w14:paraId="7FF12F2D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RC-001-A</w:t>
            </w:r>
          </w:p>
        </w:tc>
        <w:tc>
          <w:tcPr>
            <w:tcW w:w="1512" w:type="dxa"/>
            <w:vAlign w:val="center"/>
          </w:tcPr>
          <w:p w14:paraId="62ABD0A6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3.2资源申请；4.1用户用例</w:t>
            </w:r>
          </w:p>
        </w:tc>
        <w:tc>
          <w:tcPr>
            <w:tcW w:w="1152" w:type="dxa"/>
            <w:vAlign w:val="center"/>
          </w:tcPr>
          <w:p w14:paraId="74706185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资源申请</w:t>
            </w:r>
          </w:p>
        </w:tc>
        <w:tc>
          <w:tcPr>
            <w:tcW w:w="1728" w:type="dxa"/>
            <w:vAlign w:val="center"/>
          </w:tcPr>
          <w:p w14:paraId="165A16C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precheck_result, precheck_reason</w:t>
            </w:r>
          </w:p>
        </w:tc>
        <w:tc>
          <w:tcPr>
            <w:tcW w:w="1368" w:type="dxa"/>
            <w:vAlign w:val="center"/>
          </w:tcPr>
          <w:p w14:paraId="192822F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TC-RC001-01/02</w:t>
            </w:r>
          </w:p>
        </w:tc>
        <w:tc>
          <w:tcPr>
            <w:tcW w:w="1368" w:type="dxa"/>
            <w:vAlign w:val="center"/>
          </w:tcPr>
          <w:p w14:paraId="33D2155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5.2资源申请</w:t>
            </w:r>
          </w:p>
        </w:tc>
      </w:tr>
      <w:tr w:rsidR="00C67F6F" w:rsidRPr="00531F84" w14:paraId="660EADA3" w14:textId="77777777">
        <w:trPr>
          <w:jc w:val="center"/>
        </w:trPr>
        <w:tc>
          <w:tcPr>
            <w:tcW w:w="1080" w:type="dxa"/>
            <w:vAlign w:val="center"/>
          </w:tcPr>
          <w:p w14:paraId="2D23F07A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RC-001-B</w:t>
            </w:r>
          </w:p>
        </w:tc>
        <w:tc>
          <w:tcPr>
            <w:tcW w:w="1512" w:type="dxa"/>
            <w:vAlign w:val="center"/>
          </w:tcPr>
          <w:p w14:paraId="56CD34C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3.2资源申请；3.4非功能</w:t>
            </w:r>
          </w:p>
        </w:tc>
        <w:tc>
          <w:tcPr>
            <w:tcW w:w="1152" w:type="dxa"/>
            <w:vAlign w:val="center"/>
          </w:tcPr>
          <w:p w14:paraId="196EF34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资源申请、资源池</w:t>
            </w:r>
          </w:p>
        </w:tc>
        <w:tc>
          <w:tcPr>
            <w:tcW w:w="1728" w:type="dxa"/>
            <w:vAlign w:val="center"/>
          </w:tcPr>
          <w:p w14:paraId="50772EED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estimated_wait_time, queue_level</w:t>
            </w:r>
          </w:p>
        </w:tc>
        <w:tc>
          <w:tcPr>
            <w:tcW w:w="1368" w:type="dxa"/>
            <w:vAlign w:val="center"/>
          </w:tcPr>
          <w:p w14:paraId="07500EEC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TC-RC001-03/05</w:t>
            </w:r>
          </w:p>
        </w:tc>
        <w:tc>
          <w:tcPr>
            <w:tcW w:w="1368" w:type="dxa"/>
            <w:vAlign w:val="center"/>
          </w:tcPr>
          <w:p w14:paraId="2559188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5.2申请进度查询</w:t>
            </w:r>
          </w:p>
        </w:tc>
      </w:tr>
      <w:tr w:rsidR="00C67F6F" w:rsidRPr="00531F84" w14:paraId="0564E0F2" w14:textId="77777777">
        <w:trPr>
          <w:jc w:val="center"/>
        </w:trPr>
        <w:tc>
          <w:tcPr>
            <w:tcW w:w="1080" w:type="dxa"/>
            <w:vAlign w:val="center"/>
          </w:tcPr>
          <w:p w14:paraId="5C2821B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RC-001-C</w:t>
            </w:r>
          </w:p>
        </w:tc>
        <w:tc>
          <w:tcPr>
            <w:tcW w:w="1512" w:type="dxa"/>
            <w:vAlign w:val="center"/>
          </w:tcPr>
          <w:p w14:paraId="0AA1C7EB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3.2审批管理；4.2 PI用例</w:t>
            </w:r>
          </w:p>
        </w:tc>
        <w:tc>
          <w:tcPr>
            <w:tcW w:w="1152" w:type="dxa"/>
            <w:vAlign w:val="center"/>
          </w:tcPr>
          <w:p w14:paraId="7B7F2775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审批中心</w:t>
            </w:r>
          </w:p>
        </w:tc>
        <w:tc>
          <w:tcPr>
            <w:tcW w:w="1728" w:type="dxa"/>
            <w:vAlign w:val="center"/>
          </w:tcPr>
          <w:p w14:paraId="5819B055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approval_hint, quota_match</w:t>
            </w:r>
          </w:p>
        </w:tc>
        <w:tc>
          <w:tcPr>
            <w:tcW w:w="1368" w:type="dxa"/>
            <w:vAlign w:val="center"/>
          </w:tcPr>
          <w:p w14:paraId="6C8E9E65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TC-RC001-04</w:t>
            </w:r>
          </w:p>
        </w:tc>
        <w:tc>
          <w:tcPr>
            <w:tcW w:w="1368" w:type="dxa"/>
            <w:vAlign w:val="center"/>
          </w:tcPr>
          <w:p w14:paraId="365F69A6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5.3 PI/管理员审批</w:t>
            </w:r>
          </w:p>
        </w:tc>
      </w:tr>
      <w:tr w:rsidR="00C67F6F" w:rsidRPr="00531F84" w14:paraId="750B1C98" w14:textId="77777777">
        <w:trPr>
          <w:jc w:val="center"/>
        </w:trPr>
        <w:tc>
          <w:tcPr>
            <w:tcW w:w="1080" w:type="dxa"/>
            <w:vAlign w:val="center"/>
          </w:tcPr>
          <w:p w14:paraId="0A165D0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RC-001-D</w:t>
            </w:r>
          </w:p>
        </w:tc>
        <w:tc>
          <w:tcPr>
            <w:tcW w:w="1512" w:type="dxa"/>
            <w:vAlign w:val="center"/>
          </w:tcPr>
          <w:p w14:paraId="16FAFF4E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3.2消息通知；4.1用户用例</w:t>
            </w:r>
          </w:p>
        </w:tc>
        <w:tc>
          <w:tcPr>
            <w:tcW w:w="1152" w:type="dxa"/>
            <w:vAlign w:val="center"/>
          </w:tcPr>
          <w:p w14:paraId="36210431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消息中心</w:t>
            </w:r>
          </w:p>
        </w:tc>
        <w:tc>
          <w:tcPr>
            <w:tcW w:w="1728" w:type="dxa"/>
            <w:vAlign w:val="center"/>
          </w:tcPr>
          <w:p w14:paraId="2BAA8FC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notification_type, precheck_status</w:t>
            </w:r>
          </w:p>
        </w:tc>
        <w:tc>
          <w:tcPr>
            <w:tcW w:w="1368" w:type="dxa"/>
            <w:vAlign w:val="center"/>
          </w:tcPr>
          <w:p w14:paraId="4959FC0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TC-RC001-05</w:t>
            </w:r>
          </w:p>
        </w:tc>
        <w:tc>
          <w:tcPr>
            <w:tcW w:w="1368" w:type="dxa"/>
            <w:vAlign w:val="center"/>
          </w:tcPr>
          <w:p w14:paraId="1C25E691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5.1消息通知</w:t>
            </w:r>
          </w:p>
        </w:tc>
      </w:tr>
    </w:tbl>
    <w:p w14:paraId="4654DDD7" w14:textId="77777777" w:rsidR="00C67F6F" w:rsidRPr="00531F84" w:rsidRDefault="00C67F6F">
      <w:pPr>
        <w:rPr>
          <w:rFonts w:ascii="等线" w:eastAsia="等线" w:hAnsi="等线" w:hint="eastAsia"/>
        </w:rPr>
      </w:pPr>
    </w:p>
    <w:p w14:paraId="40CF6D3A" w14:textId="77777777" w:rsidR="00C67F6F" w:rsidRPr="00531F84" w:rsidRDefault="00000000">
      <w:pPr>
        <w:pStyle w:val="1"/>
        <w:rPr>
          <w:rFonts w:ascii="等线" w:eastAsia="等线" w:hAnsi="等线"/>
        </w:rPr>
      </w:pPr>
      <w:r w:rsidRPr="00531F84">
        <w:rPr>
          <w:rFonts w:ascii="等线" w:eastAsia="等线" w:hAnsi="等线"/>
        </w:rPr>
        <w:lastRenderedPageBreak/>
        <w:t>4 变更状态控制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032"/>
        <w:gridCol w:w="3744"/>
      </w:tblGrid>
      <w:tr w:rsidR="00C67F6F" w:rsidRPr="00531F84" w14:paraId="4FC5123F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09E280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状态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7E728C3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进入条件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0B7983E1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b/>
                <w:sz w:val="20"/>
              </w:rPr>
              <w:t>退出条件</w:t>
            </w:r>
          </w:p>
        </w:tc>
      </w:tr>
      <w:tr w:rsidR="00C67F6F" w:rsidRPr="00531F84" w14:paraId="18E34791" w14:textId="77777777">
        <w:trPr>
          <w:jc w:val="center"/>
        </w:trPr>
        <w:tc>
          <w:tcPr>
            <w:tcW w:w="1440" w:type="dxa"/>
            <w:vAlign w:val="center"/>
          </w:tcPr>
          <w:p w14:paraId="5659EDFA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申请</w:t>
            </w:r>
          </w:p>
        </w:tc>
        <w:tc>
          <w:tcPr>
            <w:tcW w:w="4032" w:type="dxa"/>
            <w:vAlign w:val="center"/>
          </w:tcPr>
          <w:p w14:paraId="530B69A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用户代表或项目组提出需求变化。</w:t>
            </w:r>
          </w:p>
        </w:tc>
        <w:tc>
          <w:tcPr>
            <w:tcW w:w="3744" w:type="dxa"/>
            <w:vAlign w:val="center"/>
          </w:tcPr>
          <w:p w14:paraId="77E14A10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完成需求变更申请报告。</w:t>
            </w:r>
          </w:p>
        </w:tc>
      </w:tr>
      <w:tr w:rsidR="00C67F6F" w:rsidRPr="00531F84" w14:paraId="21E2F9F4" w14:textId="77777777">
        <w:trPr>
          <w:jc w:val="center"/>
        </w:trPr>
        <w:tc>
          <w:tcPr>
            <w:tcW w:w="1440" w:type="dxa"/>
            <w:vAlign w:val="center"/>
          </w:tcPr>
          <w:p w14:paraId="623D53F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31F84">
              <w:rPr>
                <w:rFonts w:ascii="等线" w:eastAsia="等线" w:hAnsi="等线"/>
                <w:sz w:val="20"/>
              </w:rPr>
              <w:t>分析</w:t>
            </w:r>
            <w:proofErr w:type="spellEnd"/>
          </w:p>
        </w:tc>
        <w:tc>
          <w:tcPr>
            <w:tcW w:w="4032" w:type="dxa"/>
            <w:vAlign w:val="center"/>
          </w:tcPr>
          <w:p w14:paraId="65CB708A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申请进入项目组评估。</w:t>
            </w:r>
          </w:p>
        </w:tc>
        <w:tc>
          <w:tcPr>
            <w:tcW w:w="3744" w:type="dxa"/>
            <w:vAlign w:val="center"/>
          </w:tcPr>
          <w:p w14:paraId="48A94C5A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完成可行性分析、影响分析和优先级排序。</w:t>
            </w:r>
          </w:p>
        </w:tc>
      </w:tr>
      <w:tr w:rsidR="00C67F6F" w:rsidRPr="00531F84" w14:paraId="1804B914" w14:textId="77777777">
        <w:trPr>
          <w:jc w:val="center"/>
        </w:trPr>
        <w:tc>
          <w:tcPr>
            <w:tcW w:w="1440" w:type="dxa"/>
            <w:vAlign w:val="center"/>
          </w:tcPr>
          <w:p w14:paraId="1B9BD6A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31F84">
              <w:rPr>
                <w:rFonts w:ascii="等线" w:eastAsia="等线" w:hAnsi="等线"/>
                <w:sz w:val="20"/>
              </w:rPr>
              <w:t>决策</w:t>
            </w:r>
            <w:proofErr w:type="spellEnd"/>
          </w:p>
        </w:tc>
        <w:tc>
          <w:tcPr>
            <w:tcW w:w="4032" w:type="dxa"/>
            <w:vAlign w:val="center"/>
          </w:tcPr>
          <w:p w14:paraId="4486129E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提交CCB会议。</w:t>
            </w:r>
          </w:p>
        </w:tc>
        <w:tc>
          <w:tcPr>
            <w:tcW w:w="3744" w:type="dxa"/>
            <w:vAlign w:val="center"/>
          </w:tcPr>
          <w:p w14:paraId="66850459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形成CCB会议纪要和批准/拒绝结论。</w:t>
            </w:r>
          </w:p>
        </w:tc>
      </w:tr>
      <w:tr w:rsidR="00C67F6F" w:rsidRPr="00531F84" w14:paraId="0EF6C293" w14:textId="77777777">
        <w:trPr>
          <w:jc w:val="center"/>
        </w:trPr>
        <w:tc>
          <w:tcPr>
            <w:tcW w:w="1440" w:type="dxa"/>
            <w:vAlign w:val="center"/>
          </w:tcPr>
          <w:p w14:paraId="083CF994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31F84">
              <w:rPr>
                <w:rFonts w:ascii="等线" w:eastAsia="等线" w:hAnsi="等线"/>
                <w:sz w:val="20"/>
              </w:rPr>
              <w:t>计划</w:t>
            </w:r>
            <w:proofErr w:type="spellEnd"/>
          </w:p>
        </w:tc>
        <w:tc>
          <w:tcPr>
            <w:tcW w:w="4032" w:type="dxa"/>
            <w:vAlign w:val="center"/>
          </w:tcPr>
          <w:p w14:paraId="263F56EB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31F84">
              <w:rPr>
                <w:rFonts w:ascii="等线" w:eastAsia="等线" w:hAnsi="等线"/>
                <w:sz w:val="20"/>
              </w:rPr>
              <w:t>CCB批准。</w:t>
            </w:r>
          </w:p>
        </w:tc>
        <w:tc>
          <w:tcPr>
            <w:tcW w:w="3744" w:type="dxa"/>
            <w:vAlign w:val="center"/>
          </w:tcPr>
          <w:p w14:paraId="66F63907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进入后续阶段计划并分配负责人。</w:t>
            </w:r>
          </w:p>
        </w:tc>
      </w:tr>
      <w:tr w:rsidR="00C67F6F" w:rsidRPr="00531F84" w14:paraId="680595B0" w14:textId="77777777">
        <w:trPr>
          <w:jc w:val="center"/>
        </w:trPr>
        <w:tc>
          <w:tcPr>
            <w:tcW w:w="1440" w:type="dxa"/>
            <w:vAlign w:val="center"/>
          </w:tcPr>
          <w:p w14:paraId="2B932CA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31F84">
              <w:rPr>
                <w:rFonts w:ascii="等线" w:eastAsia="等线" w:hAnsi="等线"/>
                <w:sz w:val="20"/>
              </w:rPr>
              <w:t>归档</w:t>
            </w:r>
            <w:proofErr w:type="spellEnd"/>
          </w:p>
        </w:tc>
        <w:tc>
          <w:tcPr>
            <w:tcW w:w="4032" w:type="dxa"/>
            <w:vAlign w:val="center"/>
          </w:tcPr>
          <w:p w14:paraId="48243BA3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更新</w:t>
            </w:r>
            <w:proofErr w:type="gramStart"/>
            <w:r w:rsidRPr="00531F84">
              <w:rPr>
                <w:rFonts w:ascii="等线" w:eastAsia="等线" w:hAnsi="等线"/>
                <w:sz w:val="20"/>
                <w:lang w:eastAsia="zh-CN"/>
              </w:rPr>
              <w:t>项完成并内部</w:t>
            </w:r>
            <w:proofErr w:type="gramEnd"/>
            <w:r w:rsidRPr="00531F84">
              <w:rPr>
                <w:rFonts w:ascii="等线" w:eastAsia="等线" w:hAnsi="等线"/>
                <w:sz w:val="20"/>
                <w:lang w:eastAsia="zh-CN"/>
              </w:rPr>
              <w:t>评审。</w:t>
            </w:r>
          </w:p>
        </w:tc>
        <w:tc>
          <w:tcPr>
            <w:tcW w:w="3744" w:type="dxa"/>
            <w:vAlign w:val="center"/>
          </w:tcPr>
          <w:p w14:paraId="3110AE90" w14:textId="77777777" w:rsidR="00C67F6F" w:rsidRPr="00531F84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31F84">
              <w:rPr>
                <w:rFonts w:ascii="等线" w:eastAsia="等线" w:hAnsi="等线"/>
                <w:sz w:val="20"/>
                <w:lang w:eastAsia="zh-CN"/>
              </w:rPr>
              <w:t>纳入配置目录和版本记录。</w:t>
            </w:r>
          </w:p>
        </w:tc>
      </w:tr>
    </w:tbl>
    <w:p w14:paraId="394C76CD" w14:textId="77777777" w:rsidR="00C67F6F" w:rsidRPr="00531F84" w:rsidRDefault="00C67F6F">
      <w:pPr>
        <w:rPr>
          <w:rFonts w:ascii="等线" w:eastAsia="等线" w:hAnsi="等线" w:hint="eastAsia"/>
          <w:lang w:eastAsia="zh-CN"/>
        </w:rPr>
      </w:pPr>
    </w:p>
    <w:sectPr w:rsidR="00C67F6F" w:rsidRPr="00531F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603134">
    <w:abstractNumId w:val="8"/>
  </w:num>
  <w:num w:numId="2" w16cid:durableId="1782841730">
    <w:abstractNumId w:val="6"/>
  </w:num>
  <w:num w:numId="3" w16cid:durableId="1520044546">
    <w:abstractNumId w:val="5"/>
  </w:num>
  <w:num w:numId="4" w16cid:durableId="457140324">
    <w:abstractNumId w:val="4"/>
  </w:num>
  <w:num w:numId="5" w16cid:durableId="2060782531">
    <w:abstractNumId w:val="7"/>
  </w:num>
  <w:num w:numId="6" w16cid:durableId="433133752">
    <w:abstractNumId w:val="3"/>
  </w:num>
  <w:num w:numId="7" w16cid:durableId="2000451866">
    <w:abstractNumId w:val="2"/>
  </w:num>
  <w:num w:numId="8" w16cid:durableId="787897973">
    <w:abstractNumId w:val="1"/>
  </w:num>
  <w:num w:numId="9" w16cid:durableId="166717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F84"/>
    <w:rsid w:val="005A4496"/>
    <w:rsid w:val="00AA1D8D"/>
    <w:rsid w:val="00B47730"/>
    <w:rsid w:val="00C67F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B202B"/>
  <w14:defaultImageDpi w14:val="300"/>
  <w15:docId w15:val="{8CB6B1F6-165C-4B8B-B049-DC7E2F79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2026-06-08T05:32:00Z</dcterms:modified>
  <cp:category/>
</cp:coreProperties>
</file>