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36"/>
        </w:rPr>
        <w:t>UML基础III：对象图、构件图、包图</w:t>
        <w:br/>
        <w:t>10分钟汇报讲稿</w:t>
      </w:r>
    </w:p>
    <w:p>
      <w:pPr>
        <w:jc w:val="center"/>
      </w:pPr>
      <w:r>
        <w:rPr>
          <w:rFonts w:ascii="Calibri" w:hAnsi="Calibri" w:eastAsia="宋体"/>
          <w:b w:val="0"/>
          <w:sz w:val="24"/>
        </w:rPr>
        <w:t>项目：超算中心运营管理门户网站</w:t>
      </w:r>
    </w:p>
    <w:p/>
    <w:p>
      <w:r>
        <w:rPr>
          <w:rFonts w:ascii="Calibri" w:hAnsi="Calibri" w:eastAsia="黑体"/>
          <w:b/>
          <w:sz w:val="28"/>
        </w:rPr>
        <w:t>一、开场（封面 + 目录）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各位老师、同学，大家好。我们是第6组。今天我们汇报的主题是“UML基础III：对象图、构件图、包图”，并继续结合我们的课程项目——超算中心运营管理门户网站来讲。前面基础I和基础II已经介绍了用例图、类图、界面原型等内容，这一次我们进一步补上三个结构视角：对象实例、服务构件和包组织。接下来我们会按“对象图—构件图—包图”的顺序展开，中间穿插五个互动问题。</w:t>
      </w:r>
    </w:p>
    <w:p>
      <w:r>
        <w:rPr>
          <w:rFonts w:ascii="Calibri" w:hAnsi="Calibri" w:eastAsia="黑体"/>
          <w:b/>
          <w:sz w:val="28"/>
        </w:rPr>
        <w:t>二、为什么还要继续学这三种图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这一部分最核心的结论是：UML基础I更偏向角色、类型、状态和交互，而基础III则进一步回答三个更细的问题。第一，对象图回答“某一时刻系统里到底有哪些具体对象，它们现在是什么值”；第二，构件图回答“系统由哪些服务构件组成，它们怎样依赖”；第三，包图回答“后续代码、文档和模型应该怎样按层组织”。所以这三种图不是重复，而是把项目从“能描述”推进到“能落地”。</w:t>
      </w:r>
    </w:p>
    <w:p>
      <w:r>
        <w:rPr>
          <w:rFonts w:ascii="Calibri" w:hAnsi="Calibri" w:eastAsia="黑体"/>
          <w:b/>
          <w:sz w:val="28"/>
        </w:rPr>
        <w:t>三、对象图：从类型走到实例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先看对象图。对象图和类图长得很像，但类图讲的是类型，对象图讲的是实例。也就是说，类图会告诉我们系统里有 User、Project、ResourceApplication、Job 这些类；对象图则会告诉我们，在某个具体时刻，系统里真的有一个 u01:User，一个 p24:Project，一个 a24:ResourceApplication，它们彼此已经产生了什么链接。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在我们的项目里，对象图最适合展示“一次资源申请通过之后”的系统快照。比如普通用户 u01 提交了气候模拟项目的正式资源申请 a24，项目 p24 已经分配配额，对应生成了作业 j2415、账单 b03、审批记录 r01，以及一个环境配置工单 t07。这样一张图能让老师看到：前面的类图到底能不能落到真实业务实例上。</w:t>
      </w:r>
    </w:p>
    <w:p>
      <w:r>
        <w:rPr>
          <w:rFonts w:ascii="Calibri" w:hAnsi="Calibri" w:eastAsia="黑体"/>
          <w:b/>
          <w:sz w:val="24"/>
        </w:rPr>
        <w:t>互动Q1讲法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第一题问的是：如果前面已经讲了角色、对象和交互，为什么还要继续讲对象图、构件图、包图？正确答案是 A。因为这三种图补充的是三个不同层面的结构细节：对象图补具体实例，构件图补服务组装，包图补代码和功能的组织关系。B 说要一次性把数据库字段、服务器参数和前端样式全部定稿，这已经超出了这三种图的核心作用；C 说它们可以替代前面的用例图和顺序图，也是不对的，因为它们是补充，不是替代。</w:t>
      </w:r>
    </w:p>
    <w:p>
      <w:r>
        <w:rPr>
          <w:rFonts w:ascii="Calibri" w:hAnsi="Calibri" w:eastAsia="黑体"/>
          <w:b/>
          <w:sz w:val="28"/>
        </w:rPr>
        <w:t>四、对象图的价值与第二个互动题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对象图在超算门户里的价值，主要有三点。第一，它能验证对象关系，比如一个申请通过之后，是否真的能够找到项目、审批记录、作业和账单这些对象；第二，它能验证状态值，比如申请状态是不是“审批通过”，作业状态是不是“运行中”；第三，它还能支撑后续测试，因为这些实例快照可以直接变成测试数据准备的参考。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第二题问的是：如果我们想说明“资源申请已经提交、正在审批的那个时刻，系统里到底有哪些具体实例对象，它们当前彼此怎么关联”，最适合用哪种图？正确答案是 A，也就是对象图。因为题目里出现了“某一时刻”“具体实例”“彼此如何连接”这些关键词。类图讲的是抽象类型，不是运行时快照；包图讲的是模块组织，也看不出具体实例之间的链接。</w:t>
      </w:r>
    </w:p>
    <w:p>
      <w:r>
        <w:rPr>
          <w:rFonts w:ascii="Calibri" w:hAnsi="Calibri" w:eastAsia="黑体"/>
          <w:b/>
          <w:sz w:val="28"/>
        </w:rPr>
        <w:t>五、构件图：看系统由哪些服务构件组成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接下来是构件图。构件图强调的不是“某个对象当前是什么值”，而是“系统由哪些相对稳定的模块组成，这些模块之间通过什么依赖和接口协同”。在超算中心门户项目中，我们把系统拆成了门户 Web、申请服务、审批服务、通知服务、作业服务、账单服务、工单服务、调度器适配器、数据访问层、权限与审计等构件。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这样拆分的意义是，门户 Web 主要负责页面入口和导航，不承载所有业务逻辑；核心业务分别交给申请、审批、作业、账单、工单等服务；而调度器适配器负责和超算资源层打交道，数据访问层负责项目、申请、账单等持久化数据。老师在看这一页时，最容易理解的重点就是：谁依赖谁，谁只负责页面，谁真正承载业务。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再往下那一页，我们还强调了接口。比如申请服务提供 IApplication，审批服务提供 IApproval，通知服务提供 INotify。这个设计的意义是把“能做什么”和“怎么实现”分开，即使课程项目不真正编码，这样的接口边界也能为后续 SRS、接口文档和测试用例做准备。</w:t>
      </w:r>
    </w:p>
    <w:p>
      <w:r>
        <w:rPr>
          <w:rFonts w:ascii="Calibri" w:hAnsi="Calibri" w:eastAsia="黑体"/>
          <w:b/>
          <w:sz w:val="24"/>
        </w:rPr>
        <w:t>互动Q4讲法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第四题问的是：如果我们想说明门户 Web、申请服务、审批服务、作业服务、账单和工单服务、通知服务这些部分如何组成系统，并且它们和数据库、调度器之间怎么依赖，哪种图最合适？正确答案是 A，也就是构件图。因为题目强调的是服务模块和依赖关系。部署图主要讲这些东西跑在哪些节点上；对象图则要求出现具体对象实例和值，所以都不是这道题最直接的答案。</w:t>
      </w:r>
    </w:p>
    <w:p>
      <w:r>
        <w:rPr>
          <w:rFonts w:ascii="Calibri" w:hAnsi="Calibri" w:eastAsia="黑体"/>
          <w:b/>
          <w:sz w:val="28"/>
        </w:rPr>
        <w:t>六、包图：把代码、模型和文档结构组织起来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第三种图是包图。包图不是文件夹截图，而是用来表达逻辑层次和依赖方向的。在我们的项目里，包图把系统组织成 ui.web、application、domain.model、infrastructure、api.controller、integration、reporting 等逻辑包。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其中，ui.web 放页面、路由和组件；application 放各种用例服务，比如申请用例、审批用例、作业用例；domain.model 放核心对象，比如 User、Project、ResourceApplication、Job、Bill、Ticket；infrastructure 放数据库、日志和审计；integration 放调度器、文件队列、通知等外部对接；reporting 放账单报表、运营统计和导出任务。这样组织后，组员就知道页面代码、业务用例、领域对象、数据库访问和外部集成分别该放在哪里，不至于全部堆进一个模块里。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包图还有一个特别重要的点，就是依赖方向。我们在 PPT 里明确给出了推荐方向：ui.web 依赖 application，application 依赖 domain.model，并通过 infrastructure 和 integration 访问数据库或外部接口。也就是说，领域模型不能反向依赖页面层，基础设施层也不应该直接操作页面逻辑。只有把依赖方向讲清楚，后续代码和文档结构才不会乱。</w:t>
      </w:r>
    </w:p>
    <w:p>
      <w:r>
        <w:rPr>
          <w:rFonts w:ascii="Calibri" w:hAnsi="Calibri" w:eastAsia="黑体"/>
          <w:b/>
          <w:sz w:val="24"/>
        </w:rPr>
        <w:t>互动Q3讲法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第三题问的是：哪一种包依赖方向最合理？正确答案是 A，也就是 ui.web 调用 application，application 使用 domain.model，并通过 infrastructure 访问数据库或外部接口。因为这体现了分层清晰、职责分离的原则。B 让领域模型直接调用页面按钮和路由，会让核心业务依赖页面技术；C 把所有类都塞到一个 common 包里，看似省事，实际上会让包图失去组织意义。</w:t>
      </w:r>
    </w:p>
    <w:p>
      <w:r>
        <w:rPr>
          <w:rFonts w:ascii="Calibri" w:hAnsi="Calibri" w:eastAsia="黑体"/>
          <w:b/>
          <w:sz w:val="24"/>
        </w:rPr>
        <w:t>互动Q5讲法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第五题问的是：如果已经有了登录、资源申请、审批、作业监控、账单和工单这些页面原型，也有若干服务模块设计，此时想进一步说明系统如何按职责分成用户与认证包、申请审批包、作业监控包、运营服务包、基础支撑包，并避免后续文档和代码结构混乱，最合适的做法是什么？正确答案是 A，也就是用包图先把系统按职责和依赖分层组织起来，再让页面、服务、数据对象分别归入对应包中。B 只是把图画得整齐，不能解决结构问题；C 把所有内容都挂到一个总包下，看似简单，实际上最容易导致边界混乱。</w:t>
      </w:r>
    </w:p>
    <w:p>
      <w:r>
        <w:rPr>
          <w:rFonts w:ascii="Calibri" w:hAnsi="Calibri" w:eastAsia="黑体"/>
          <w:b/>
          <w:sz w:val="28"/>
        </w:rPr>
        <w:t>七、三种图怎样共同补全项目结构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在这一部分，我们把三种图放在一起看。对象图解决的是“业务能不能实例化”的问题，比如一次申请通过之后，是否真的存在用户、项目、申请、作业、账单这些对象；构件图解决的是“服务能不能协作”的问题，比如门户 Web、审批服务、通知服务之间的依赖是不是清楚；包图解决的是“代码和文档能不能被组织起来”的问题。三者合在一起，就把项目从“图上能讲”推进到“结构上能落地”。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同时，这三种图也不是脱离之前内容另讲一套。它们是继续服务同一个项目链路：界面原型先让我们看见页面任务和入口，用例、类图、状态图、顺序图帮助我们把角色、对象、状态和交互讲清楚，而对象图、构件图、包图则继续补足实例、服务边界和组织结构，最后一起沉淀到 SRS、SDS 和开发方案里。</w:t>
      </w:r>
    </w:p>
    <w:p>
      <w:r>
        <w:rPr>
          <w:rFonts w:ascii="Calibri" w:hAnsi="Calibri" w:eastAsia="黑体"/>
          <w:b/>
          <w:sz w:val="28"/>
        </w:rPr>
        <w:t>八、常见错误与收尾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最后我们总结一下这三种图最容易出错的地方。对象图常见错误是只写类名、不写具体对象名和值；构件图常见错误是把每个按钮、每个页面都画成构件，粒度过细；包图常见错误是只画文件夹不讲依赖方向，或者把所有类都塞进 common。判断一张图是否画对，可以看四点：有没有结合项目，有没有解释清楚业务，和前面的用例图、类图、原型是否一致，边界和依赖是否明确。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sz w:val="22"/>
        </w:rPr>
        <w:t>以上就是我们第6组关于 UML基础III 的汇报。我们的核心观点是：对象图验证业务实例，构件图拆清服务边界，包图沉淀组织结构。它们不是为了多画三张图，而是为了把超算中心运营管理门户网站这个项目，从类与流程进一步推进到真正可落地的结构表达。谢谢大家。</w:t>
      </w:r>
    </w:p>
    <w:p>
      <w:r>
        <w:rPr>
          <w:rFonts w:ascii="Calibri" w:hAnsi="Calibri" w:eastAsia="黑体"/>
          <w:b/>
          <w:sz w:val="28"/>
        </w:rPr>
        <w:t>附：五个互动题的标准答案速记</w:t>
      </w:r>
    </w:p>
    <w:p>
      <w:pPr>
        <w:spacing w:after="40"/>
        <w:ind w:left="420"/>
      </w:pPr>
      <w:r>
        <w:rPr>
          <w:rFonts w:ascii="Calibri" w:hAnsi="Calibri" w:eastAsia="宋体"/>
          <w:b w:val="0"/>
          <w:sz w:val="21"/>
        </w:rPr>
        <w:t>Q1：A——补充实例、构件、包组织三个层面的结构表达。</w:t>
      </w:r>
    </w:p>
    <w:p>
      <w:pPr>
        <w:spacing w:after="40"/>
        <w:ind w:left="420"/>
      </w:pPr>
      <w:r>
        <w:rPr>
          <w:rFonts w:ascii="Calibri" w:hAnsi="Calibri" w:eastAsia="宋体"/>
          <w:b w:val="0"/>
          <w:sz w:val="21"/>
        </w:rPr>
        <w:t>Q2：A——题目强调“某一时刻的具体实例和链接”，所以选对象图。</w:t>
      </w:r>
    </w:p>
    <w:p>
      <w:pPr>
        <w:spacing w:after="40"/>
        <w:ind w:left="420"/>
      </w:pPr>
      <w:r>
        <w:rPr>
          <w:rFonts w:ascii="Calibri" w:hAnsi="Calibri" w:eastAsia="宋体"/>
          <w:b w:val="0"/>
          <w:sz w:val="21"/>
        </w:rPr>
        <w:t>Q3：A——最合理的包依赖方向是 ui.web → application → domain.model → infrastructure/integration。</w:t>
      </w:r>
    </w:p>
    <w:p>
      <w:pPr>
        <w:spacing w:after="40"/>
        <w:ind w:left="420"/>
      </w:pPr>
      <w:r>
        <w:rPr>
          <w:rFonts w:ascii="Calibri" w:hAnsi="Calibri" w:eastAsia="宋体"/>
          <w:b w:val="0"/>
          <w:sz w:val="21"/>
        </w:rPr>
        <w:t>Q4：A——题目强调服务构件和依赖关系，所以选构件图。</w:t>
      </w:r>
    </w:p>
    <w:p>
      <w:pPr>
        <w:spacing w:after="40"/>
        <w:ind w:left="420"/>
      </w:pPr>
      <w:r>
        <w:rPr>
          <w:rFonts w:ascii="Calibri" w:hAnsi="Calibri" w:eastAsia="宋体"/>
          <w:b w:val="0"/>
          <w:sz w:val="21"/>
        </w:rPr>
        <w:t>Q5：A——要说明职责分层和组织结构，最合适的是包图。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