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5A04" w14:textId="4082AC6A" w:rsidR="00153AA2" w:rsidRPr="00B1058F" w:rsidRDefault="00153AA2" w:rsidP="00153AA2">
      <w:pPr>
        <w:jc w:val="center"/>
        <w:rPr>
          <w:b/>
          <w:bCs/>
          <w:sz w:val="52"/>
          <w:szCs w:val="52"/>
          <w:lang w:eastAsia="zh-CN"/>
        </w:rPr>
      </w:pPr>
      <w:bookmarkStart w:id="0" w:name="_Hlk129985455"/>
      <w:r w:rsidRPr="00B1058F">
        <w:rPr>
          <w:rFonts w:ascii="宋体" w:eastAsia="宋体" w:hAnsi="宋体" w:cs="宋体" w:hint="eastAsia"/>
          <w:b/>
          <w:bCs/>
          <w:sz w:val="52"/>
          <w:szCs w:val="52"/>
          <w:lang w:eastAsia="zh-CN"/>
        </w:rPr>
        <w:t>超算中心运营管理门户网站</w:t>
      </w:r>
    </w:p>
    <w:p w14:paraId="560041FD" w14:textId="0B7ACC9B" w:rsidR="00153AA2" w:rsidRPr="004904E3" w:rsidRDefault="00153AA2" w:rsidP="00153AA2">
      <w:pPr>
        <w:jc w:val="center"/>
        <w:rPr>
          <w:b/>
          <w:bCs/>
          <w:sz w:val="52"/>
          <w:szCs w:val="52"/>
          <w:lang w:eastAsia="zh-CN"/>
        </w:rPr>
      </w:pPr>
      <w:r>
        <w:rPr>
          <w:rFonts w:ascii="宋体" w:eastAsia="宋体" w:hAnsi="宋体" w:cs="宋体" w:hint="eastAsia"/>
          <w:b/>
          <w:bCs/>
          <w:sz w:val="52"/>
          <w:szCs w:val="52"/>
          <w:lang w:eastAsia="zh-CN"/>
        </w:rPr>
        <w:t>可行性分析报告</w:t>
      </w:r>
    </w:p>
    <w:p w14:paraId="62F06E62" w14:textId="77777777" w:rsidR="00153AA2" w:rsidRDefault="00153AA2" w:rsidP="00153AA2">
      <w:pPr>
        <w:jc w:val="center"/>
      </w:pPr>
      <w:r>
        <w:rPr>
          <w:noProof/>
        </w:rPr>
        <w:drawing>
          <wp:inline distT="0" distB="0" distL="0" distR="0" wp14:anchorId="30DED0E9" wp14:editId="6F013636">
            <wp:extent cx="3749040" cy="3749040"/>
            <wp:effectExtent l="0" t="0" r="3810" b="3810"/>
            <wp:docPr id="1343427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C79FE3" w14:textId="77777777" w:rsidR="00153AA2" w:rsidRDefault="00153AA2" w:rsidP="00153AA2">
      <w:pPr>
        <w:jc w:val="center"/>
      </w:pPr>
    </w:p>
    <w:p w14:paraId="514D8BB9" w14:textId="77777777" w:rsidR="00153AA2" w:rsidRDefault="00153AA2" w:rsidP="00153AA2">
      <w:pPr>
        <w:jc w:val="center"/>
      </w:pPr>
    </w:p>
    <w:p w14:paraId="26F62441" w14:textId="77777777" w:rsidR="00153AA2" w:rsidRDefault="00153AA2" w:rsidP="00153AA2">
      <w:pPr>
        <w:tabs>
          <w:tab w:val="left" w:pos="6340"/>
        </w:tabs>
        <w:spacing w:beforeLines="50" w:before="120"/>
        <w:ind w:leftChars="800" w:left="2202" w:rightChars="769" w:right="1692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项目名称：</w:t>
      </w:r>
      <w:r w:rsidRPr="00F36E4A"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超算中心运营管理门户网站</w:t>
      </w:r>
    </w:p>
    <w:p w14:paraId="4BD9A89B" w14:textId="77777777" w:rsidR="00153AA2" w:rsidRDefault="00153AA2" w:rsidP="00153AA2">
      <w:pPr>
        <w:tabs>
          <w:tab w:val="left" w:pos="6340"/>
        </w:tabs>
        <w:spacing w:beforeLines="50" w:before="120"/>
        <w:ind w:leftChars="800" w:left="2202" w:rightChars="769" w:right="1692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项目指导：</w:t>
      </w:r>
      <w:r>
        <w:rPr>
          <w:sz w:val="28"/>
          <w:szCs w:val="28"/>
          <w:u w:val="single"/>
          <w:lang w:eastAsia="zh-CN"/>
        </w:rPr>
        <w:t xml:space="preserve">        </w:t>
      </w:r>
      <w:r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苏奎</w:t>
      </w:r>
      <w:r>
        <w:rPr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sz w:val="28"/>
          <w:szCs w:val="28"/>
          <w:u w:val="single"/>
          <w:lang w:eastAsia="zh-CN"/>
        </w:rPr>
        <w:t xml:space="preserve">  </w:t>
      </w:r>
      <w:r>
        <w:rPr>
          <w:sz w:val="28"/>
          <w:szCs w:val="28"/>
          <w:u w:val="single"/>
          <w:lang w:eastAsia="zh-CN"/>
        </w:rPr>
        <w:t xml:space="preserve">    </w:t>
      </w:r>
      <w:r>
        <w:rPr>
          <w:sz w:val="28"/>
          <w:szCs w:val="28"/>
          <w:u w:val="single"/>
          <w:lang w:eastAsia="zh-CN"/>
        </w:rPr>
        <w:tab/>
      </w:r>
    </w:p>
    <w:p w14:paraId="782617B9" w14:textId="77777777" w:rsidR="00153AA2" w:rsidRDefault="00153AA2" w:rsidP="00153AA2">
      <w:pPr>
        <w:tabs>
          <w:tab w:val="left" w:pos="6340"/>
        </w:tabs>
        <w:spacing w:beforeLines="50" w:before="120"/>
        <w:ind w:leftChars="800" w:left="2202" w:rightChars="-364" w:right="-801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所属组号：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 </w:t>
      </w:r>
      <w:r w:rsidRPr="00E6391B">
        <w:rPr>
          <w:rFonts w:ascii="等线" w:eastAsia="等线" w:hAnsi="等线"/>
          <w:sz w:val="28"/>
          <w:szCs w:val="28"/>
          <w:u w:val="single"/>
          <w:lang w:eastAsia="zh-CN"/>
        </w:rPr>
        <w:t>G0</w:t>
      </w:r>
      <w:r w:rsidRPr="00E6391B">
        <w:rPr>
          <w:rFonts w:ascii="等线" w:eastAsia="等线" w:hAnsi="等线" w:hint="eastAsia"/>
          <w:sz w:val="28"/>
          <w:szCs w:val="28"/>
          <w:u w:val="single"/>
          <w:lang w:eastAsia="zh-CN"/>
        </w:rPr>
        <w:t>6</w:t>
      </w:r>
      <w:r>
        <w:rPr>
          <w:sz w:val="28"/>
          <w:szCs w:val="28"/>
          <w:u w:val="single"/>
          <w:lang w:eastAsia="zh-CN"/>
        </w:rPr>
        <w:tab/>
      </w:r>
    </w:p>
    <w:p w14:paraId="6869171B" w14:textId="77777777" w:rsidR="00153AA2" w:rsidRDefault="00153AA2" w:rsidP="00153AA2">
      <w:pPr>
        <w:spacing w:beforeLines="50" w:before="120"/>
        <w:ind w:leftChars="800" w:left="2202" w:rightChars="-364" w:right="-801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长：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</w:t>
      </w:r>
      <w:r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吴易骏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</w:t>
      </w:r>
      <w:r>
        <w:rPr>
          <w:sz w:val="28"/>
          <w:szCs w:val="28"/>
          <w:u w:val="single"/>
          <w:lang w:eastAsia="zh-CN"/>
        </w:rPr>
        <w:tab/>
      </w:r>
    </w:p>
    <w:p w14:paraId="22A84D3D" w14:textId="77777777" w:rsidR="00153AA2" w:rsidRDefault="00153AA2" w:rsidP="00153AA2">
      <w:pPr>
        <w:spacing w:beforeLines="50" w:before="120"/>
        <w:ind w:leftChars="800" w:left="2202" w:rightChars="-364" w:right="-801" w:hangingChars="158" w:hanging="442"/>
        <w:rPr>
          <w:sz w:val="28"/>
          <w:szCs w:val="28"/>
          <w:u w:val="single"/>
          <w:lang w:eastAsia="zh-CN"/>
        </w:rPr>
      </w:pPr>
      <w:r>
        <w:rPr>
          <w:rFonts w:ascii="宋体" w:eastAsia="宋体" w:hAnsi="宋体"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员：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蒋长麟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肖泓宇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陈许恺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ascii="宋体" w:eastAsia="宋体" w:hAnsi="宋体" w:cs="宋体" w:hint="eastAsia"/>
          <w:sz w:val="28"/>
          <w:szCs w:val="28"/>
          <w:u w:val="single"/>
          <w:lang w:eastAsia="zh-CN"/>
        </w:rPr>
        <w:t>王涛</w:t>
      </w:r>
      <w:r>
        <w:rPr>
          <w:sz w:val="28"/>
          <w:szCs w:val="28"/>
          <w:u w:val="single"/>
          <w:lang w:eastAsia="zh-CN"/>
        </w:rPr>
        <w:t xml:space="preserve"> </w:t>
      </w:r>
    </w:p>
    <w:p w14:paraId="2DA7DC40" w14:textId="77777777" w:rsidR="00153AA2" w:rsidRDefault="00153AA2" w:rsidP="00153AA2">
      <w:pPr>
        <w:tabs>
          <w:tab w:val="left" w:pos="7455"/>
        </w:tabs>
        <w:spacing w:beforeLines="50" w:before="120"/>
        <w:ind w:leftChars="800" w:left="2202" w:rightChars="-364" w:right="-801" w:hangingChars="158" w:hanging="442"/>
        <w:rPr>
          <w:sz w:val="28"/>
          <w:szCs w:val="28"/>
          <w:u w:val="single"/>
          <w:lang w:eastAsia="zh-CN"/>
        </w:rPr>
      </w:pPr>
    </w:p>
    <w:p w14:paraId="1BB95AD8" w14:textId="77777777" w:rsidR="00153AA2" w:rsidRDefault="00153AA2" w:rsidP="00153AA2">
      <w:pPr>
        <w:jc w:val="center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2026</w:t>
      </w:r>
      <w:r>
        <w:rPr>
          <w:rFonts w:ascii="宋体" w:eastAsia="宋体" w:hAnsi="宋体" w:cs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eastAsia="宋体" w:hAnsi="宋体" w:cs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</w:rPr>
        <w:t>22</w:t>
      </w:r>
      <w:r>
        <w:rPr>
          <w:rFonts w:ascii="宋体" w:eastAsia="宋体" w:hAnsi="宋体" w:cs="宋体" w:hint="eastAsia"/>
          <w:sz w:val="28"/>
          <w:szCs w:val="28"/>
        </w:rPr>
        <w:t>日</w:t>
      </w:r>
    </w:p>
    <w:bookmarkEnd w:id="0"/>
    <w:p w14:paraId="7EC78C25" w14:textId="77777777" w:rsidR="00153AA2" w:rsidRDefault="00153AA2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126DE58D" w14:textId="77777777" w:rsidR="00931C91" w:rsidRPr="008D5CCA" w:rsidRDefault="00931C91" w:rsidP="00931C91">
      <w:pPr>
        <w:spacing w:after="80" w:line="360" w:lineRule="auto"/>
        <w:jc w:val="center"/>
        <w:rPr>
          <w:rFonts w:ascii="等线" w:eastAsia="等线" w:hAnsi="等线" w:hint="eastAsia"/>
        </w:rPr>
      </w:pPr>
      <w:proofErr w:type="spellStart"/>
      <w:r w:rsidRPr="008D5CCA">
        <w:rPr>
          <w:rFonts w:ascii="等线" w:eastAsia="等线" w:hAnsi="等线"/>
          <w:b/>
          <w:color w:val="1F4E78"/>
          <w:sz w:val="24"/>
        </w:rPr>
        <w:lastRenderedPageBreak/>
        <w:t>版本记录</w:t>
      </w:r>
      <w:proofErr w:type="spellEnd"/>
    </w:p>
    <w:tbl>
      <w:tblPr>
        <w:tblStyle w:val="af4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769"/>
        <w:gridCol w:w="1769"/>
        <w:gridCol w:w="1769"/>
        <w:gridCol w:w="1769"/>
        <w:gridCol w:w="1769"/>
      </w:tblGrid>
      <w:tr w:rsidR="00931C91" w:rsidRPr="008D5CCA" w14:paraId="5EBBFFD6" w14:textId="77777777" w:rsidTr="00384586">
        <w:trPr>
          <w:jc w:val="center"/>
        </w:trPr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C1B0E" w14:textId="77777777" w:rsidR="00931C91" w:rsidRPr="008D5CCA" w:rsidRDefault="00931C91" w:rsidP="00384586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编号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6B0D7" w14:textId="77777777" w:rsidR="00931C91" w:rsidRPr="008D5CCA" w:rsidRDefault="00931C91" w:rsidP="00384586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修订日期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B1042" w14:textId="77777777" w:rsidR="00931C91" w:rsidRPr="008D5CCA" w:rsidRDefault="00931C91" w:rsidP="00384586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版本</w:t>
            </w:r>
            <w:proofErr w:type="spellEnd"/>
            <w:r w:rsidRPr="008D5CCA">
              <w:rPr>
                <w:rFonts w:ascii="等线" w:eastAsia="等线" w:hAnsi="等线"/>
                <w:b/>
              </w:rPr>
              <w:t>/</w:t>
            </w:r>
            <w:proofErr w:type="spellStart"/>
            <w:r w:rsidRPr="008D5CCA">
              <w:rPr>
                <w:rFonts w:ascii="等线" w:eastAsia="等线" w:hAnsi="等线"/>
                <w:b/>
              </w:rPr>
              <w:t>状态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B7A0A" w14:textId="77777777" w:rsidR="00931C91" w:rsidRPr="008D5CCA" w:rsidRDefault="00931C91" w:rsidP="00384586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修订人</w:t>
            </w:r>
            <w:proofErr w:type="spellEnd"/>
          </w:p>
        </w:tc>
        <w:tc>
          <w:tcPr>
            <w:tcW w:w="176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57EBD" w14:textId="77777777" w:rsidR="00931C91" w:rsidRPr="008D5CCA" w:rsidRDefault="00931C91" w:rsidP="00384586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8D5CCA">
              <w:rPr>
                <w:rFonts w:ascii="等线" w:eastAsia="等线" w:hAnsi="等线"/>
                <w:b/>
              </w:rPr>
              <w:t>备注</w:t>
            </w:r>
            <w:proofErr w:type="spellEnd"/>
          </w:p>
        </w:tc>
      </w:tr>
      <w:tr w:rsidR="00931C91" w:rsidRPr="008D5CCA" w14:paraId="356FA271" w14:textId="77777777" w:rsidTr="00384586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29326" w14:textId="77777777" w:rsidR="00931C91" w:rsidRPr="008D5CCA" w:rsidRDefault="00931C91" w:rsidP="00384586">
            <w:pPr>
              <w:spacing w:after="0" w:line="240" w:lineRule="auto"/>
              <w:jc w:val="center"/>
              <w:rPr>
                <w:rFonts w:ascii="等线" w:eastAsia="等线" w:hAnsi="等线" w:hint="eastAsia"/>
              </w:rPr>
            </w:pPr>
            <w:r w:rsidRPr="008D5CCA">
              <w:rPr>
                <w:rFonts w:ascii="等线" w:eastAsia="等线" w:hAnsi="等线"/>
                <w:sz w:val="20"/>
              </w:rPr>
              <w:t>01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413EA" w14:textId="193FF822" w:rsidR="00931C91" w:rsidRPr="008D5CCA" w:rsidRDefault="00931C91" w:rsidP="00384586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8D5CCA">
              <w:rPr>
                <w:rFonts w:ascii="等线" w:eastAsia="等线" w:hAnsi="等线"/>
                <w:sz w:val="20"/>
              </w:rPr>
              <w:t>2026.03.</w:t>
            </w:r>
            <w:r w:rsidR="00E6391B">
              <w:rPr>
                <w:rFonts w:ascii="等线" w:eastAsia="等线" w:hAnsi="等线" w:hint="eastAsia"/>
                <w:sz w:val="20"/>
                <w:lang w:eastAsia="zh-CN"/>
              </w:rPr>
              <w:t>20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CBC45" w14:textId="170F691D" w:rsidR="00931C91" w:rsidRPr="008D5CCA" w:rsidRDefault="00931C91" w:rsidP="00384586">
            <w:pPr>
              <w:spacing w:after="0" w:line="240" w:lineRule="auto"/>
              <w:jc w:val="center"/>
              <w:rPr>
                <w:rFonts w:ascii="等线" w:eastAsia="等线" w:hAnsi="等线" w:hint="eastAsia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lang w:eastAsia="zh-CN"/>
              </w:rPr>
              <w:t>0.1.0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F68C0" w14:textId="2DAB079D" w:rsidR="00931C91" w:rsidRPr="008D5CCA" w:rsidRDefault="00931C91" w:rsidP="00384586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陈许恺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264BE" w14:textId="24F86AEF" w:rsidR="00931C91" w:rsidRPr="008D5CCA" w:rsidRDefault="00931C91" w:rsidP="00384586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初稿</w:t>
            </w:r>
          </w:p>
        </w:tc>
      </w:tr>
      <w:tr w:rsidR="00E6391B" w:rsidRPr="008D5CCA" w14:paraId="2D66F261" w14:textId="77777777" w:rsidTr="00384586">
        <w:trPr>
          <w:jc w:val="center"/>
        </w:trPr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2FCEB" w14:textId="374CFFCB" w:rsidR="00E6391B" w:rsidRPr="008D5CCA" w:rsidRDefault="00E6391B" w:rsidP="00384586">
            <w:pPr>
              <w:spacing w:after="0" w:line="240" w:lineRule="auto"/>
              <w:jc w:val="center"/>
              <w:rPr>
                <w:rFonts w:ascii="等线" w:eastAsia="等线" w:hAnsi="等线" w:hint="eastAsia"/>
                <w:sz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lang w:eastAsia="zh-CN"/>
              </w:rPr>
              <w:t>02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D7CD7" w14:textId="0F035481" w:rsidR="00E6391B" w:rsidRPr="008D5CCA" w:rsidRDefault="00E6391B" w:rsidP="00384586">
            <w:pPr>
              <w:spacing w:after="0" w:line="240" w:lineRule="auto"/>
              <w:jc w:val="center"/>
              <w:rPr>
                <w:rFonts w:ascii="等线" w:eastAsia="等线" w:hAnsi="等线" w:hint="eastAsia"/>
                <w:sz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lang w:eastAsia="zh-CN"/>
              </w:rPr>
              <w:t>2026.03.22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B2A28" w14:textId="49BA44F7" w:rsidR="00E6391B" w:rsidRDefault="00E6391B" w:rsidP="00384586">
            <w:pPr>
              <w:spacing w:after="0" w:line="240" w:lineRule="auto"/>
              <w:jc w:val="center"/>
              <w:rPr>
                <w:rFonts w:ascii="等线" w:eastAsia="等线" w:hAnsi="等线" w:hint="eastAsia"/>
                <w:sz w:val="20"/>
                <w:lang w:eastAsia="zh-CN"/>
              </w:rPr>
            </w:pPr>
            <w:r>
              <w:rPr>
                <w:rFonts w:ascii="等线" w:eastAsia="等线" w:hAnsi="等线" w:hint="eastAsia"/>
                <w:sz w:val="20"/>
                <w:lang w:eastAsia="zh-CN"/>
              </w:rPr>
              <w:t>1.0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D2982" w14:textId="65BE9644" w:rsidR="00E6391B" w:rsidRDefault="00E6391B" w:rsidP="00384586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陈许恺</w:t>
            </w:r>
          </w:p>
        </w:tc>
        <w:tc>
          <w:tcPr>
            <w:tcW w:w="17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E260F" w14:textId="0EC43982" w:rsidR="00E6391B" w:rsidRDefault="00E6391B" w:rsidP="00384586">
            <w:pPr>
              <w:spacing w:after="0" w:line="240" w:lineRule="auto"/>
              <w:rPr>
                <w:rFonts w:ascii="等线" w:eastAsia="等线" w:hAnsi="等线" w:hint="eastAsia"/>
                <w:lang w:eastAsia="zh-CN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补充核心内容</w:t>
            </w:r>
            <w:proofErr w:type="spellEnd"/>
          </w:p>
        </w:tc>
      </w:tr>
    </w:tbl>
    <w:p w14:paraId="1E9D4507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7BBE3952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542C6212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390C79C8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18A46B39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29784CDC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5ACF2A3C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47F56DDD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54162F65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16863B67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72802C2B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2B55751D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6340BE13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443E1656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1B46BCDD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300229D0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636AA79D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46FA5084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04A174A3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5E868C8B" w14:textId="77777777" w:rsid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7C3FFC53" w14:textId="77777777" w:rsidR="00931C91" w:rsidRPr="00931C91" w:rsidRDefault="00931C91" w:rsidP="00153AA2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20FB7D1E" w14:textId="77777777" w:rsidR="007A2366" w:rsidRPr="005B7EDE" w:rsidRDefault="00000000">
      <w:pPr>
        <w:pStyle w:val="1"/>
        <w:jc w:val="center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sz w:val="32"/>
          <w:lang w:eastAsia="zh-CN"/>
        </w:rPr>
        <w:lastRenderedPageBreak/>
        <w:t>目录</w:t>
      </w:r>
    </w:p>
    <w:p w14:paraId="6AFBB05A" w14:textId="77777777" w:rsidR="007A2366" w:rsidRPr="005B7EDE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sz w:val="21"/>
          <w:lang w:eastAsia="zh-CN"/>
        </w:rPr>
        <w:t>1 引言</w:t>
      </w:r>
      <w:r w:rsidRPr="005B7EDE">
        <w:rPr>
          <w:rFonts w:ascii="等线" w:eastAsia="等线" w:hAnsi="等线"/>
          <w:sz w:val="21"/>
          <w:lang w:eastAsia="zh-CN"/>
        </w:rPr>
        <w:tab/>
        <w:t>3</w:t>
      </w:r>
    </w:p>
    <w:p w14:paraId="54A95F56" w14:textId="77777777" w:rsidR="007A2366" w:rsidRPr="005B7EDE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sz w:val="21"/>
          <w:lang w:eastAsia="zh-CN"/>
        </w:rPr>
        <w:t>2 引用文件</w:t>
      </w:r>
      <w:r w:rsidRPr="005B7EDE">
        <w:rPr>
          <w:rFonts w:ascii="等线" w:eastAsia="等线" w:hAnsi="等线"/>
          <w:sz w:val="21"/>
          <w:lang w:eastAsia="zh-CN"/>
        </w:rPr>
        <w:tab/>
        <w:t>4</w:t>
      </w:r>
    </w:p>
    <w:p w14:paraId="00BB3CCA" w14:textId="77777777" w:rsidR="007A2366" w:rsidRPr="005B7EDE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sz w:val="21"/>
          <w:lang w:eastAsia="zh-CN"/>
        </w:rPr>
        <w:t>3 可行性分析前提</w:t>
      </w:r>
      <w:r w:rsidRPr="005B7EDE">
        <w:rPr>
          <w:rFonts w:ascii="等线" w:eastAsia="等线" w:hAnsi="等线"/>
          <w:sz w:val="21"/>
          <w:lang w:eastAsia="zh-CN"/>
        </w:rPr>
        <w:tab/>
        <w:t>4</w:t>
      </w:r>
    </w:p>
    <w:p w14:paraId="2A17BCFE" w14:textId="77777777" w:rsidR="007A2366" w:rsidRPr="005B7EDE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sz w:val="21"/>
          <w:lang w:eastAsia="zh-CN"/>
        </w:rPr>
        <w:t>4 可选方案</w:t>
      </w:r>
      <w:r w:rsidRPr="005B7EDE">
        <w:rPr>
          <w:rFonts w:ascii="等线" w:eastAsia="等线" w:hAnsi="等线"/>
          <w:sz w:val="21"/>
          <w:lang w:eastAsia="zh-CN"/>
        </w:rPr>
        <w:tab/>
        <w:t>5</w:t>
      </w:r>
    </w:p>
    <w:p w14:paraId="6BBA2B2C" w14:textId="77777777" w:rsidR="007A2366" w:rsidRPr="005B7EDE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sz w:val="21"/>
          <w:lang w:eastAsia="zh-CN"/>
        </w:rPr>
        <w:t>5 所建议的系统</w:t>
      </w:r>
      <w:r w:rsidRPr="005B7EDE">
        <w:rPr>
          <w:rFonts w:ascii="等线" w:eastAsia="等线" w:hAnsi="等线"/>
          <w:sz w:val="21"/>
          <w:lang w:eastAsia="zh-CN"/>
        </w:rPr>
        <w:tab/>
        <w:t>6</w:t>
      </w:r>
    </w:p>
    <w:p w14:paraId="60172697" w14:textId="77777777" w:rsidR="007A2366" w:rsidRPr="005B7EDE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sz w:val="21"/>
          <w:lang w:eastAsia="zh-CN"/>
        </w:rPr>
        <w:t>6 经济可行性</w:t>
      </w:r>
      <w:r w:rsidRPr="005B7EDE">
        <w:rPr>
          <w:rFonts w:ascii="等线" w:eastAsia="等线" w:hAnsi="等线"/>
          <w:sz w:val="21"/>
          <w:lang w:eastAsia="zh-CN"/>
        </w:rPr>
        <w:tab/>
        <w:t>8</w:t>
      </w:r>
    </w:p>
    <w:p w14:paraId="73304ACA" w14:textId="77777777" w:rsidR="007A2366" w:rsidRPr="005B7EDE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sz w:val="21"/>
          <w:lang w:eastAsia="zh-CN"/>
        </w:rPr>
        <w:t>7 技术可行性</w:t>
      </w:r>
      <w:r w:rsidRPr="005B7EDE">
        <w:rPr>
          <w:rFonts w:ascii="等线" w:eastAsia="等线" w:hAnsi="等线"/>
          <w:sz w:val="21"/>
          <w:lang w:eastAsia="zh-CN"/>
        </w:rPr>
        <w:tab/>
        <w:t>8</w:t>
      </w:r>
    </w:p>
    <w:p w14:paraId="1EB222B8" w14:textId="77777777" w:rsidR="007A2366" w:rsidRPr="005B7EDE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sz w:val="21"/>
          <w:lang w:eastAsia="zh-CN"/>
        </w:rPr>
        <w:t>8 法律与合规可行性</w:t>
      </w:r>
      <w:r w:rsidRPr="005B7EDE">
        <w:rPr>
          <w:rFonts w:ascii="等线" w:eastAsia="等线" w:hAnsi="等线"/>
          <w:sz w:val="21"/>
          <w:lang w:eastAsia="zh-CN"/>
        </w:rPr>
        <w:tab/>
        <w:t>8</w:t>
      </w:r>
    </w:p>
    <w:p w14:paraId="32EA9FB9" w14:textId="77777777" w:rsidR="007A2366" w:rsidRPr="005B7EDE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sz w:val="21"/>
          <w:lang w:eastAsia="zh-CN"/>
        </w:rPr>
        <w:t>9 用户使用可行性</w:t>
      </w:r>
      <w:r w:rsidRPr="005B7EDE">
        <w:rPr>
          <w:rFonts w:ascii="等线" w:eastAsia="等线" w:hAnsi="等线"/>
          <w:sz w:val="21"/>
          <w:lang w:eastAsia="zh-CN"/>
        </w:rPr>
        <w:tab/>
        <w:t>8</w:t>
      </w:r>
    </w:p>
    <w:p w14:paraId="6DFE3C7E" w14:textId="77777777" w:rsidR="007A2366" w:rsidRPr="005B7EDE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sz w:val="21"/>
          <w:lang w:eastAsia="zh-CN"/>
        </w:rPr>
        <w:t>10 其他相关问题</w:t>
      </w:r>
      <w:r w:rsidRPr="005B7EDE">
        <w:rPr>
          <w:rFonts w:ascii="等线" w:eastAsia="等线" w:hAnsi="等线"/>
          <w:sz w:val="21"/>
          <w:lang w:eastAsia="zh-CN"/>
        </w:rPr>
        <w:tab/>
        <w:t>8</w:t>
      </w:r>
    </w:p>
    <w:p w14:paraId="4D63A821" w14:textId="77777777" w:rsidR="007A2366" w:rsidRPr="005B7EDE" w:rsidRDefault="00000000">
      <w:pPr>
        <w:tabs>
          <w:tab w:val="right" w:leader="dot" w:pos="8787"/>
        </w:tabs>
        <w:spacing w:after="40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sz w:val="21"/>
          <w:lang w:eastAsia="zh-CN"/>
        </w:rPr>
        <w:t>11 注解与附录</w:t>
      </w:r>
      <w:r w:rsidRPr="005B7EDE">
        <w:rPr>
          <w:rFonts w:ascii="等线" w:eastAsia="等线" w:hAnsi="等线"/>
          <w:sz w:val="21"/>
          <w:lang w:eastAsia="zh-CN"/>
        </w:rPr>
        <w:tab/>
        <w:t>9</w:t>
      </w:r>
    </w:p>
    <w:p w14:paraId="0335EBA9" w14:textId="77777777" w:rsidR="007A2366" w:rsidRPr="005B7EDE" w:rsidRDefault="00000000">
      <w:pPr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lang w:eastAsia="zh-CN"/>
        </w:rPr>
        <w:br w:type="page"/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7A2366" w:rsidRPr="005B7EDE" w14:paraId="5950D8F3" w14:textId="77777777">
        <w:trPr>
          <w:jc w:val="center"/>
        </w:trPr>
        <w:tc>
          <w:tcPr>
            <w:tcW w:w="2339" w:type="dxa"/>
            <w:shd w:val="clear" w:color="auto" w:fill="DDEBF7"/>
            <w:vAlign w:val="center"/>
          </w:tcPr>
          <w:p w14:paraId="469E5490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20"/>
              </w:rPr>
              <w:lastRenderedPageBreak/>
              <w:t>文档名称</w:t>
            </w:r>
            <w:proofErr w:type="spellEnd"/>
          </w:p>
        </w:tc>
        <w:tc>
          <w:tcPr>
            <w:tcW w:w="2339" w:type="dxa"/>
            <w:vAlign w:val="center"/>
          </w:tcPr>
          <w:p w14:paraId="431EEB8F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20"/>
              </w:rPr>
              <w:t>可行性分析报告</w:t>
            </w:r>
            <w:proofErr w:type="spellEnd"/>
          </w:p>
        </w:tc>
        <w:tc>
          <w:tcPr>
            <w:tcW w:w="2339" w:type="dxa"/>
            <w:shd w:val="clear" w:color="auto" w:fill="DDEBF7"/>
            <w:vAlign w:val="center"/>
          </w:tcPr>
          <w:p w14:paraId="143FB63A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20"/>
              </w:rPr>
              <w:t>文档状态</w:t>
            </w:r>
            <w:proofErr w:type="spellEnd"/>
          </w:p>
        </w:tc>
        <w:tc>
          <w:tcPr>
            <w:tcW w:w="2339" w:type="dxa"/>
            <w:vAlign w:val="center"/>
          </w:tcPr>
          <w:p w14:paraId="6B3E8A69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20"/>
              </w:rPr>
              <w:t>评审版</w:t>
            </w:r>
            <w:proofErr w:type="spellEnd"/>
          </w:p>
        </w:tc>
      </w:tr>
      <w:tr w:rsidR="007A2366" w:rsidRPr="005B7EDE" w14:paraId="53DF2F81" w14:textId="77777777">
        <w:trPr>
          <w:jc w:val="center"/>
        </w:trPr>
        <w:tc>
          <w:tcPr>
            <w:tcW w:w="2339" w:type="dxa"/>
            <w:shd w:val="clear" w:color="auto" w:fill="DDEBF7"/>
            <w:vAlign w:val="center"/>
          </w:tcPr>
          <w:p w14:paraId="0D9FD765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20"/>
              </w:rPr>
              <w:t>项目名称</w:t>
            </w:r>
            <w:proofErr w:type="spellEnd"/>
          </w:p>
        </w:tc>
        <w:tc>
          <w:tcPr>
            <w:tcW w:w="2339" w:type="dxa"/>
            <w:vAlign w:val="center"/>
          </w:tcPr>
          <w:p w14:paraId="4816ED7F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20"/>
                <w:lang w:eastAsia="zh-CN"/>
              </w:rPr>
              <w:t>超算中心运营管理门户网站</w:t>
            </w:r>
          </w:p>
        </w:tc>
        <w:tc>
          <w:tcPr>
            <w:tcW w:w="2339" w:type="dxa"/>
            <w:shd w:val="clear" w:color="auto" w:fill="DDEBF7"/>
            <w:vAlign w:val="center"/>
          </w:tcPr>
          <w:p w14:paraId="32A1F6A2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20"/>
              </w:rPr>
              <w:t>日期</w:t>
            </w:r>
            <w:proofErr w:type="spellEnd"/>
          </w:p>
        </w:tc>
        <w:tc>
          <w:tcPr>
            <w:tcW w:w="2339" w:type="dxa"/>
            <w:vAlign w:val="center"/>
          </w:tcPr>
          <w:p w14:paraId="0A7F61FF" w14:textId="4DEE5C4C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20"/>
              </w:rPr>
              <w:t>2026-03</w:t>
            </w:r>
            <w:r w:rsidR="00931C91">
              <w:rPr>
                <w:rFonts w:ascii="等线" w:eastAsia="等线" w:hAnsi="等线" w:hint="eastAsia"/>
                <w:sz w:val="20"/>
                <w:lang w:eastAsia="zh-CN"/>
              </w:rPr>
              <w:t>-22</w:t>
            </w:r>
          </w:p>
        </w:tc>
      </w:tr>
      <w:tr w:rsidR="007A2366" w:rsidRPr="005B7EDE" w14:paraId="031FBC61" w14:textId="77777777">
        <w:trPr>
          <w:jc w:val="center"/>
        </w:trPr>
        <w:tc>
          <w:tcPr>
            <w:tcW w:w="2339" w:type="dxa"/>
            <w:shd w:val="clear" w:color="auto" w:fill="DDEBF7"/>
            <w:vAlign w:val="center"/>
          </w:tcPr>
          <w:p w14:paraId="342E46B9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20"/>
              </w:rPr>
              <w:t>编制人</w:t>
            </w:r>
            <w:proofErr w:type="spellEnd"/>
          </w:p>
        </w:tc>
        <w:tc>
          <w:tcPr>
            <w:tcW w:w="2339" w:type="dxa"/>
            <w:vAlign w:val="center"/>
          </w:tcPr>
          <w:p w14:paraId="6E5BFF65" w14:textId="58360B91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 w:hint="eastAsia"/>
                <w:sz w:val="20"/>
                <w:lang w:eastAsia="zh-CN"/>
              </w:rPr>
              <w:t>陈许恺</w:t>
            </w:r>
          </w:p>
        </w:tc>
        <w:tc>
          <w:tcPr>
            <w:tcW w:w="2339" w:type="dxa"/>
            <w:shd w:val="clear" w:color="auto" w:fill="DDEBF7"/>
            <w:vAlign w:val="center"/>
          </w:tcPr>
          <w:p w14:paraId="5A61BDE0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20"/>
              </w:rPr>
              <w:t>用途</w:t>
            </w:r>
            <w:proofErr w:type="spellEnd"/>
          </w:p>
        </w:tc>
        <w:tc>
          <w:tcPr>
            <w:tcW w:w="2339" w:type="dxa"/>
            <w:vAlign w:val="center"/>
          </w:tcPr>
          <w:p w14:paraId="72BE21B3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20"/>
                <w:lang w:eastAsia="zh-CN"/>
              </w:rPr>
              <w:t>作为项目是否可行、方案如何选择的决策依据</w:t>
            </w:r>
          </w:p>
        </w:tc>
      </w:tr>
      <w:tr w:rsidR="007A2366" w:rsidRPr="005B7EDE" w14:paraId="69F2E27B" w14:textId="77777777">
        <w:trPr>
          <w:jc w:val="center"/>
        </w:trPr>
        <w:tc>
          <w:tcPr>
            <w:tcW w:w="2339" w:type="dxa"/>
            <w:shd w:val="clear" w:color="auto" w:fill="DDEBF7"/>
            <w:vAlign w:val="center"/>
          </w:tcPr>
          <w:p w14:paraId="738A7B86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20"/>
              </w:rPr>
              <w:t>备注</w:t>
            </w:r>
            <w:proofErr w:type="spellEnd"/>
          </w:p>
        </w:tc>
        <w:tc>
          <w:tcPr>
            <w:tcW w:w="2339" w:type="dxa"/>
            <w:vAlign w:val="center"/>
          </w:tcPr>
          <w:p w14:paraId="22B1BCEB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20"/>
              </w:rPr>
              <w:t>可行性分析</w:t>
            </w:r>
            <w:proofErr w:type="spellEnd"/>
          </w:p>
        </w:tc>
        <w:tc>
          <w:tcPr>
            <w:tcW w:w="2339" w:type="dxa"/>
            <w:shd w:val="clear" w:color="auto" w:fill="DDEBF7"/>
            <w:vAlign w:val="center"/>
          </w:tcPr>
          <w:p w14:paraId="17A949E2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20"/>
              </w:rPr>
              <w:t>版本</w:t>
            </w:r>
            <w:proofErr w:type="spellEnd"/>
          </w:p>
        </w:tc>
        <w:tc>
          <w:tcPr>
            <w:tcW w:w="2339" w:type="dxa"/>
            <w:vAlign w:val="center"/>
          </w:tcPr>
          <w:p w14:paraId="548413A7" w14:textId="2F5C76CE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20"/>
              </w:rPr>
              <w:t>V</w:t>
            </w:r>
            <w:r w:rsidR="00E6391B">
              <w:rPr>
                <w:rFonts w:ascii="等线" w:eastAsia="等线" w:hAnsi="等线" w:hint="eastAsia"/>
                <w:sz w:val="20"/>
                <w:lang w:eastAsia="zh-CN"/>
              </w:rPr>
              <w:t>1.0</w:t>
            </w:r>
          </w:p>
        </w:tc>
      </w:tr>
    </w:tbl>
    <w:p w14:paraId="46E14147" w14:textId="03389446" w:rsidR="007A2366" w:rsidRPr="005B7EDE" w:rsidRDefault="007A2366">
      <w:pPr>
        <w:rPr>
          <w:rFonts w:ascii="等线" w:eastAsia="等线" w:hAnsi="等线" w:hint="eastAsia"/>
          <w:lang w:eastAsia="zh-CN"/>
        </w:rPr>
      </w:pPr>
    </w:p>
    <w:p w14:paraId="4A920B1F" w14:textId="77777777" w:rsidR="007A2366" w:rsidRPr="005B7EDE" w:rsidRDefault="00000000">
      <w:pPr>
        <w:pStyle w:val="1"/>
        <w:rPr>
          <w:rFonts w:ascii="等线" w:eastAsia="等线" w:hAnsi="等线" w:hint="eastAsia"/>
        </w:rPr>
      </w:pPr>
      <w:r w:rsidRPr="005B7EDE">
        <w:rPr>
          <w:rFonts w:ascii="等线" w:eastAsia="等线" w:hAnsi="等线"/>
        </w:rPr>
        <w:t xml:space="preserve">1 </w:t>
      </w:r>
      <w:proofErr w:type="spellStart"/>
      <w:r w:rsidRPr="005B7EDE">
        <w:rPr>
          <w:rFonts w:ascii="等线" w:eastAsia="等线" w:hAnsi="等线"/>
        </w:rPr>
        <w:t>引言</w:t>
      </w:r>
      <w:proofErr w:type="spellEnd"/>
    </w:p>
    <w:p w14:paraId="5FC1854B" w14:textId="77777777" w:rsidR="007A2366" w:rsidRPr="005B7EDE" w:rsidRDefault="00000000">
      <w:pPr>
        <w:pStyle w:val="21"/>
        <w:rPr>
          <w:rFonts w:ascii="等线" w:eastAsia="等线" w:hAnsi="等线" w:hint="eastAsia"/>
        </w:rPr>
      </w:pPr>
      <w:r w:rsidRPr="005B7EDE">
        <w:rPr>
          <w:rFonts w:ascii="等线" w:eastAsia="等线" w:hAnsi="等线"/>
        </w:rPr>
        <w:t xml:space="preserve">1.1 </w:t>
      </w:r>
      <w:proofErr w:type="spellStart"/>
      <w:r w:rsidRPr="005B7EDE">
        <w:rPr>
          <w:rFonts w:ascii="等线" w:eastAsia="等线" w:hAnsi="等线"/>
        </w:rPr>
        <w:t>标识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A2366" w:rsidRPr="005B7EDE" w14:paraId="43851593" w14:textId="77777777">
        <w:trPr>
          <w:jc w:val="center"/>
        </w:trPr>
        <w:tc>
          <w:tcPr>
            <w:tcW w:w="4677" w:type="dxa"/>
            <w:shd w:val="clear" w:color="auto" w:fill="DDEBF7"/>
            <w:vAlign w:val="center"/>
          </w:tcPr>
          <w:p w14:paraId="1E2370B4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项目项</w:t>
            </w:r>
            <w:proofErr w:type="spellEnd"/>
          </w:p>
        </w:tc>
        <w:tc>
          <w:tcPr>
            <w:tcW w:w="4677" w:type="dxa"/>
            <w:shd w:val="clear" w:color="auto" w:fill="DDEBF7"/>
            <w:vAlign w:val="center"/>
          </w:tcPr>
          <w:p w14:paraId="50A776CA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内容</w:t>
            </w:r>
            <w:proofErr w:type="spellEnd"/>
          </w:p>
        </w:tc>
      </w:tr>
      <w:tr w:rsidR="007A2366" w:rsidRPr="005B7EDE" w14:paraId="1F77879D" w14:textId="77777777">
        <w:trPr>
          <w:jc w:val="center"/>
        </w:trPr>
        <w:tc>
          <w:tcPr>
            <w:tcW w:w="4677" w:type="dxa"/>
            <w:vAlign w:val="center"/>
          </w:tcPr>
          <w:p w14:paraId="63997B59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文档名称</w:t>
            </w:r>
            <w:proofErr w:type="spellEnd"/>
          </w:p>
        </w:tc>
        <w:tc>
          <w:tcPr>
            <w:tcW w:w="4677" w:type="dxa"/>
            <w:vAlign w:val="center"/>
          </w:tcPr>
          <w:p w14:paraId="121DE219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超算中心运营管理门户网站可行性分析报告</w:t>
            </w:r>
          </w:p>
        </w:tc>
      </w:tr>
      <w:tr w:rsidR="007A2366" w:rsidRPr="005B7EDE" w14:paraId="0D830504" w14:textId="77777777">
        <w:trPr>
          <w:jc w:val="center"/>
        </w:trPr>
        <w:tc>
          <w:tcPr>
            <w:tcW w:w="4677" w:type="dxa"/>
            <w:vAlign w:val="center"/>
          </w:tcPr>
          <w:p w14:paraId="479A6428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系统名称</w:t>
            </w:r>
            <w:proofErr w:type="spellEnd"/>
          </w:p>
        </w:tc>
        <w:tc>
          <w:tcPr>
            <w:tcW w:w="4677" w:type="dxa"/>
            <w:vAlign w:val="center"/>
          </w:tcPr>
          <w:p w14:paraId="09012F5F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超算中心运营管理门户网站</w:t>
            </w:r>
          </w:p>
        </w:tc>
      </w:tr>
      <w:tr w:rsidR="007A2366" w:rsidRPr="005B7EDE" w14:paraId="1FA56805" w14:textId="77777777">
        <w:trPr>
          <w:jc w:val="center"/>
        </w:trPr>
        <w:tc>
          <w:tcPr>
            <w:tcW w:w="4677" w:type="dxa"/>
            <w:vAlign w:val="center"/>
          </w:tcPr>
          <w:p w14:paraId="76641216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英文名称</w:t>
            </w:r>
            <w:proofErr w:type="spellEnd"/>
          </w:p>
        </w:tc>
        <w:tc>
          <w:tcPr>
            <w:tcW w:w="4677" w:type="dxa"/>
            <w:vAlign w:val="center"/>
          </w:tcPr>
          <w:p w14:paraId="7816D990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>Supercomputing Center Operations Management Portal</w:t>
            </w:r>
          </w:p>
        </w:tc>
      </w:tr>
      <w:tr w:rsidR="007A2366" w:rsidRPr="005B7EDE" w14:paraId="02F39105" w14:textId="77777777">
        <w:trPr>
          <w:jc w:val="center"/>
        </w:trPr>
        <w:tc>
          <w:tcPr>
            <w:tcW w:w="4677" w:type="dxa"/>
            <w:vAlign w:val="center"/>
          </w:tcPr>
          <w:p w14:paraId="2794414A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项目标识号</w:t>
            </w:r>
            <w:proofErr w:type="spellEnd"/>
          </w:p>
        </w:tc>
        <w:tc>
          <w:tcPr>
            <w:tcW w:w="4677" w:type="dxa"/>
            <w:vAlign w:val="center"/>
          </w:tcPr>
          <w:p w14:paraId="7D997392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>SCOMP-2026-001</w:t>
            </w:r>
          </w:p>
        </w:tc>
      </w:tr>
      <w:tr w:rsidR="007A2366" w:rsidRPr="005B7EDE" w14:paraId="435756D9" w14:textId="77777777">
        <w:trPr>
          <w:jc w:val="center"/>
        </w:trPr>
        <w:tc>
          <w:tcPr>
            <w:tcW w:w="4677" w:type="dxa"/>
            <w:vAlign w:val="center"/>
          </w:tcPr>
          <w:p w14:paraId="550F0C5C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版本号</w:t>
            </w:r>
            <w:proofErr w:type="spellEnd"/>
          </w:p>
        </w:tc>
        <w:tc>
          <w:tcPr>
            <w:tcW w:w="4677" w:type="dxa"/>
            <w:vAlign w:val="center"/>
          </w:tcPr>
          <w:p w14:paraId="3D5A1152" w14:textId="5493C893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</w:rPr>
              <w:t>V</w:t>
            </w:r>
            <w:r w:rsidR="00E6391B">
              <w:rPr>
                <w:rFonts w:ascii="等线" w:eastAsia="等线" w:hAnsi="等线" w:hint="eastAsia"/>
                <w:sz w:val="18"/>
                <w:lang w:eastAsia="zh-CN"/>
              </w:rPr>
              <w:t>1.0</w:t>
            </w:r>
          </w:p>
        </w:tc>
      </w:tr>
      <w:tr w:rsidR="007A2366" w:rsidRPr="005B7EDE" w14:paraId="70509792" w14:textId="77777777">
        <w:trPr>
          <w:jc w:val="center"/>
        </w:trPr>
        <w:tc>
          <w:tcPr>
            <w:tcW w:w="4677" w:type="dxa"/>
            <w:vAlign w:val="center"/>
          </w:tcPr>
          <w:p w14:paraId="08AB976E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发行日期</w:t>
            </w:r>
            <w:proofErr w:type="spellEnd"/>
          </w:p>
        </w:tc>
        <w:tc>
          <w:tcPr>
            <w:tcW w:w="4677" w:type="dxa"/>
            <w:vAlign w:val="center"/>
          </w:tcPr>
          <w:p w14:paraId="39DD0D36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>2026年3月</w:t>
            </w:r>
          </w:p>
        </w:tc>
      </w:tr>
    </w:tbl>
    <w:p w14:paraId="5ED3BCC4" w14:textId="77777777" w:rsidR="007A2366" w:rsidRPr="005B7EDE" w:rsidRDefault="007A2366">
      <w:pPr>
        <w:rPr>
          <w:rFonts w:ascii="等线" w:eastAsia="等线" w:hAnsi="等线" w:hint="eastAsia"/>
        </w:rPr>
      </w:pPr>
    </w:p>
    <w:p w14:paraId="7BFD8770" w14:textId="77777777" w:rsidR="007A2366" w:rsidRPr="005B7EDE" w:rsidRDefault="00000000">
      <w:pPr>
        <w:rPr>
          <w:rFonts w:ascii="等线" w:eastAsia="等线" w:hAnsi="等线" w:hint="eastAsia"/>
        </w:rPr>
      </w:pPr>
      <w:r w:rsidRPr="005B7EDE">
        <w:rPr>
          <w:rFonts w:ascii="等线" w:eastAsia="等线" w:hAnsi="等线"/>
          <w:b/>
          <w:color w:val="1F4E79"/>
        </w:rPr>
        <w:t xml:space="preserve">1.2 </w:t>
      </w:r>
      <w:proofErr w:type="spellStart"/>
      <w:r w:rsidRPr="005B7EDE">
        <w:rPr>
          <w:rFonts w:ascii="等线" w:eastAsia="等线" w:hAnsi="等线"/>
          <w:b/>
          <w:color w:val="1F4E79"/>
        </w:rPr>
        <w:t>背景</w:t>
      </w:r>
      <w:proofErr w:type="spellEnd"/>
    </w:p>
    <w:p w14:paraId="4841C488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随着科研算力服务的普及，超算中心需要面向不同用户提供账户开通、项目申请、审批、公告、资源说明、工单反馈和统计分析等服务。</w:t>
      </w:r>
    </w:p>
    <w:p w14:paraId="1E1D5E2A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目前相关信息多散落在网页通知、表格、邮件或线下沟通中，申请链路缺乏统一入口，导致查询成本高、流程透明度不足。</w:t>
      </w:r>
    </w:p>
    <w:p w14:paraId="67B2330B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本项目拟建设一个课程实践层面的“运营管理门户”，通过统一入口改善信息组织与流程展示，为后续需求工程作业提供真实感较强的业务对象。</w:t>
      </w:r>
    </w:p>
    <w:p w14:paraId="3A5D1945" w14:textId="77777777" w:rsidR="007A2366" w:rsidRPr="005B7EDE" w:rsidRDefault="00000000">
      <w:pPr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>1.3 项目概述与1.4 文档概述</w:t>
      </w:r>
    </w:p>
    <w:p w14:paraId="209F319A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本文档从技术、经济、法律/合规和用户使用等角度分析项目可行性，为是否采用“模块化运营管理门户”方案提供依据。</w:t>
      </w:r>
    </w:p>
    <w:p w14:paraId="163EAA01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报告同时为后续项目计划书、SRS、需求变更文档提供边界、术语和方案选择依据。</w:t>
      </w:r>
    </w:p>
    <w:p w14:paraId="7D0C9FA8" w14:textId="77777777" w:rsidR="007A2366" w:rsidRPr="005B7EDE" w:rsidRDefault="00000000">
      <w:pPr>
        <w:pStyle w:val="1"/>
        <w:rPr>
          <w:rFonts w:ascii="等线" w:eastAsia="等线" w:hAnsi="等线" w:hint="eastAsia"/>
        </w:rPr>
      </w:pPr>
      <w:r w:rsidRPr="005B7EDE">
        <w:rPr>
          <w:rFonts w:ascii="等线" w:eastAsia="等线" w:hAnsi="等线"/>
        </w:rPr>
        <w:t xml:space="preserve">2 </w:t>
      </w:r>
      <w:proofErr w:type="spellStart"/>
      <w:r w:rsidRPr="005B7EDE">
        <w:rPr>
          <w:rFonts w:ascii="等线" w:eastAsia="等线" w:hAnsi="等线"/>
        </w:rPr>
        <w:t>引用文件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7A2366" w:rsidRPr="005B7EDE" w14:paraId="19045BF0" w14:textId="77777777">
        <w:trPr>
          <w:jc w:val="center"/>
        </w:trPr>
        <w:tc>
          <w:tcPr>
            <w:tcW w:w="3118" w:type="dxa"/>
            <w:shd w:val="clear" w:color="auto" w:fill="DDEBF7"/>
            <w:vAlign w:val="center"/>
          </w:tcPr>
          <w:p w14:paraId="6855F22E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编号</w:t>
            </w:r>
            <w:proofErr w:type="spellEnd"/>
          </w:p>
        </w:tc>
        <w:tc>
          <w:tcPr>
            <w:tcW w:w="3118" w:type="dxa"/>
            <w:shd w:val="clear" w:color="auto" w:fill="DDEBF7"/>
            <w:vAlign w:val="center"/>
          </w:tcPr>
          <w:p w14:paraId="4438BC2E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标题</w:t>
            </w:r>
            <w:proofErr w:type="spellEnd"/>
          </w:p>
        </w:tc>
        <w:tc>
          <w:tcPr>
            <w:tcW w:w="3118" w:type="dxa"/>
            <w:shd w:val="clear" w:color="auto" w:fill="DDEBF7"/>
            <w:vAlign w:val="center"/>
          </w:tcPr>
          <w:p w14:paraId="4F981903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说明</w:t>
            </w:r>
            <w:proofErr w:type="spellEnd"/>
          </w:p>
        </w:tc>
      </w:tr>
      <w:tr w:rsidR="007A2366" w:rsidRPr="005B7EDE" w14:paraId="42CBB67C" w14:textId="77777777">
        <w:trPr>
          <w:jc w:val="center"/>
        </w:trPr>
        <w:tc>
          <w:tcPr>
            <w:tcW w:w="3118" w:type="dxa"/>
            <w:vAlign w:val="center"/>
          </w:tcPr>
          <w:p w14:paraId="5747C37A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lastRenderedPageBreak/>
              <w:t>GB/T 8567-2006</w:t>
            </w:r>
          </w:p>
        </w:tc>
        <w:tc>
          <w:tcPr>
            <w:tcW w:w="3118" w:type="dxa"/>
            <w:vAlign w:val="center"/>
          </w:tcPr>
          <w:p w14:paraId="77230F7C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计算机软件文档编制规范</w:t>
            </w:r>
          </w:p>
        </w:tc>
        <w:tc>
          <w:tcPr>
            <w:tcW w:w="3118" w:type="dxa"/>
            <w:vAlign w:val="center"/>
          </w:tcPr>
          <w:p w14:paraId="17160508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作为课程文档排版与结构参考</w:t>
            </w:r>
          </w:p>
        </w:tc>
      </w:tr>
      <w:tr w:rsidR="007A2366" w:rsidRPr="005B7EDE" w14:paraId="1D235B48" w14:textId="77777777">
        <w:trPr>
          <w:jc w:val="center"/>
        </w:trPr>
        <w:tc>
          <w:tcPr>
            <w:tcW w:w="3118" w:type="dxa"/>
            <w:vAlign w:val="center"/>
          </w:tcPr>
          <w:p w14:paraId="1C247DD4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课程资料</w:t>
            </w:r>
            <w:proofErr w:type="spellEnd"/>
          </w:p>
        </w:tc>
        <w:tc>
          <w:tcPr>
            <w:tcW w:w="3118" w:type="dxa"/>
            <w:vAlign w:val="center"/>
          </w:tcPr>
          <w:p w14:paraId="3EFBEC22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软件需求分析原理与实践课程要求</w:t>
            </w:r>
          </w:p>
        </w:tc>
        <w:tc>
          <w:tcPr>
            <w:tcW w:w="3118" w:type="dxa"/>
            <w:vAlign w:val="center"/>
          </w:tcPr>
          <w:p w14:paraId="619E9E14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作为阶段作业与评审要求来源</w:t>
            </w:r>
          </w:p>
        </w:tc>
      </w:tr>
    </w:tbl>
    <w:p w14:paraId="3D27E3B7" w14:textId="77777777" w:rsidR="007A2366" w:rsidRPr="005B7EDE" w:rsidRDefault="007A2366">
      <w:pPr>
        <w:rPr>
          <w:rFonts w:ascii="等线" w:eastAsia="等线" w:hAnsi="等线" w:hint="eastAsia"/>
          <w:lang w:eastAsia="zh-CN"/>
        </w:rPr>
      </w:pPr>
    </w:p>
    <w:p w14:paraId="3E57AC29" w14:textId="77777777" w:rsidR="007A2366" w:rsidRPr="005B7EDE" w:rsidRDefault="00000000">
      <w:pPr>
        <w:pStyle w:val="1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lang w:eastAsia="zh-CN"/>
        </w:rPr>
        <w:t>3 可行性分析前提</w:t>
      </w:r>
    </w:p>
    <w:p w14:paraId="44748214" w14:textId="77777777" w:rsidR="007A2366" w:rsidRPr="005B7EDE" w:rsidRDefault="00000000">
      <w:pPr>
        <w:pStyle w:val="21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lang w:eastAsia="zh-CN"/>
        </w:rPr>
        <w:t>3.1 项目要求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A2366" w:rsidRPr="005B7EDE" w14:paraId="68813524" w14:textId="77777777">
        <w:trPr>
          <w:jc w:val="center"/>
        </w:trPr>
        <w:tc>
          <w:tcPr>
            <w:tcW w:w="4677" w:type="dxa"/>
            <w:shd w:val="clear" w:color="auto" w:fill="DDEBF7"/>
            <w:vAlign w:val="center"/>
          </w:tcPr>
          <w:p w14:paraId="44AF034B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类别</w:t>
            </w:r>
            <w:proofErr w:type="spellEnd"/>
          </w:p>
        </w:tc>
        <w:tc>
          <w:tcPr>
            <w:tcW w:w="4677" w:type="dxa"/>
            <w:shd w:val="clear" w:color="auto" w:fill="DDEBF7"/>
            <w:vAlign w:val="center"/>
          </w:tcPr>
          <w:p w14:paraId="091E3FC6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内容</w:t>
            </w:r>
            <w:proofErr w:type="spellEnd"/>
          </w:p>
        </w:tc>
      </w:tr>
      <w:tr w:rsidR="007A2366" w:rsidRPr="005B7EDE" w14:paraId="308953BE" w14:textId="77777777">
        <w:trPr>
          <w:jc w:val="center"/>
        </w:trPr>
        <w:tc>
          <w:tcPr>
            <w:tcW w:w="4677" w:type="dxa"/>
            <w:vAlign w:val="center"/>
          </w:tcPr>
          <w:p w14:paraId="3FE09858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业务要求</w:t>
            </w:r>
            <w:proofErr w:type="spellEnd"/>
          </w:p>
        </w:tc>
        <w:tc>
          <w:tcPr>
            <w:tcW w:w="4677" w:type="dxa"/>
            <w:vAlign w:val="center"/>
          </w:tcPr>
          <w:p w14:paraId="264141E2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至少支持用户入口、申请流程、审批流转、公告通知、工单反馈、基础统计等需求对象。</w:t>
            </w:r>
          </w:p>
        </w:tc>
      </w:tr>
      <w:tr w:rsidR="007A2366" w:rsidRPr="005B7EDE" w14:paraId="2D162910" w14:textId="77777777">
        <w:trPr>
          <w:jc w:val="center"/>
        </w:trPr>
        <w:tc>
          <w:tcPr>
            <w:tcW w:w="4677" w:type="dxa"/>
            <w:vAlign w:val="center"/>
          </w:tcPr>
          <w:p w14:paraId="1F5E754B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课程要求</w:t>
            </w:r>
            <w:proofErr w:type="spellEnd"/>
          </w:p>
        </w:tc>
        <w:tc>
          <w:tcPr>
            <w:tcW w:w="4677" w:type="dxa"/>
            <w:vAlign w:val="center"/>
          </w:tcPr>
          <w:p w14:paraId="05C68CDA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方案必须能支撑后续需求获取、UML 建模、SRS 编写、需求变更和评审展示。</w:t>
            </w:r>
          </w:p>
        </w:tc>
      </w:tr>
      <w:tr w:rsidR="007A2366" w:rsidRPr="005B7EDE" w14:paraId="7A29214E" w14:textId="77777777">
        <w:trPr>
          <w:jc w:val="center"/>
        </w:trPr>
        <w:tc>
          <w:tcPr>
            <w:tcW w:w="4677" w:type="dxa"/>
            <w:vAlign w:val="center"/>
          </w:tcPr>
          <w:p w14:paraId="4632288C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文档要求</w:t>
            </w:r>
            <w:proofErr w:type="spellEnd"/>
          </w:p>
        </w:tc>
        <w:tc>
          <w:tcPr>
            <w:tcW w:w="4677" w:type="dxa"/>
            <w:vAlign w:val="center"/>
          </w:tcPr>
          <w:p w14:paraId="0D4A659E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必须形成可审阅、可打印、可复查的正式文档，并与计划书、章程口径一致。</w:t>
            </w:r>
          </w:p>
        </w:tc>
      </w:tr>
    </w:tbl>
    <w:p w14:paraId="16EFB569" w14:textId="77777777" w:rsidR="007A2366" w:rsidRPr="005B7EDE" w:rsidRDefault="007A2366">
      <w:pPr>
        <w:rPr>
          <w:rFonts w:ascii="等线" w:eastAsia="等线" w:hAnsi="等线" w:hint="eastAsia"/>
          <w:lang w:eastAsia="zh-CN"/>
        </w:rPr>
      </w:pPr>
    </w:p>
    <w:p w14:paraId="050F2B3B" w14:textId="77777777" w:rsidR="007A2366" w:rsidRPr="005B7EDE" w:rsidRDefault="00000000">
      <w:pPr>
        <w:pStyle w:val="21"/>
        <w:rPr>
          <w:rFonts w:ascii="等线" w:eastAsia="等线" w:hAnsi="等线" w:hint="eastAsia"/>
        </w:rPr>
      </w:pPr>
      <w:r w:rsidRPr="005B7EDE">
        <w:rPr>
          <w:rFonts w:ascii="等线" w:eastAsia="等线" w:hAnsi="等线"/>
        </w:rPr>
        <w:t xml:space="preserve">3.2 </w:t>
      </w:r>
      <w:proofErr w:type="spellStart"/>
      <w:r w:rsidRPr="005B7EDE">
        <w:rPr>
          <w:rFonts w:ascii="等线" w:eastAsia="等线" w:hAnsi="等线"/>
        </w:rPr>
        <w:t>项目目标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A2366" w:rsidRPr="005B7EDE" w14:paraId="670BD81B" w14:textId="77777777">
        <w:trPr>
          <w:jc w:val="center"/>
        </w:trPr>
        <w:tc>
          <w:tcPr>
            <w:tcW w:w="4677" w:type="dxa"/>
            <w:shd w:val="clear" w:color="auto" w:fill="DDEBF7"/>
            <w:vAlign w:val="center"/>
          </w:tcPr>
          <w:p w14:paraId="31FA1EBF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目标类型</w:t>
            </w:r>
            <w:proofErr w:type="spellEnd"/>
          </w:p>
        </w:tc>
        <w:tc>
          <w:tcPr>
            <w:tcW w:w="4677" w:type="dxa"/>
            <w:shd w:val="clear" w:color="auto" w:fill="DDEBF7"/>
            <w:vAlign w:val="center"/>
          </w:tcPr>
          <w:p w14:paraId="637A5496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内容</w:t>
            </w:r>
            <w:proofErr w:type="spellEnd"/>
          </w:p>
        </w:tc>
      </w:tr>
      <w:tr w:rsidR="007A2366" w:rsidRPr="005B7EDE" w14:paraId="5A94ECA7" w14:textId="77777777">
        <w:trPr>
          <w:jc w:val="center"/>
        </w:trPr>
        <w:tc>
          <w:tcPr>
            <w:tcW w:w="4677" w:type="dxa"/>
            <w:vAlign w:val="center"/>
          </w:tcPr>
          <w:p w14:paraId="4C6E66F0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总体目标</w:t>
            </w:r>
            <w:proofErr w:type="spellEnd"/>
          </w:p>
        </w:tc>
        <w:tc>
          <w:tcPr>
            <w:tcW w:w="4677" w:type="dxa"/>
            <w:vAlign w:val="center"/>
          </w:tcPr>
          <w:p w14:paraId="426FEAF1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构建一个面向课程实践的超算中心运营管理门户方案，提升流程可见性和信息集中度。</w:t>
            </w:r>
          </w:p>
        </w:tc>
      </w:tr>
      <w:tr w:rsidR="007A2366" w:rsidRPr="005B7EDE" w14:paraId="0AAAF816" w14:textId="77777777">
        <w:trPr>
          <w:jc w:val="center"/>
        </w:trPr>
        <w:tc>
          <w:tcPr>
            <w:tcW w:w="4677" w:type="dxa"/>
            <w:vAlign w:val="center"/>
          </w:tcPr>
          <w:p w14:paraId="1E4798FD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功能目标</w:t>
            </w:r>
            <w:proofErr w:type="spellEnd"/>
          </w:p>
        </w:tc>
        <w:tc>
          <w:tcPr>
            <w:tcW w:w="4677" w:type="dxa"/>
            <w:vAlign w:val="center"/>
          </w:tcPr>
          <w:p w14:paraId="3BC4DEFA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形成用户、审批、公告、工单和统计等核心功能模块的需求边界。</w:t>
            </w:r>
          </w:p>
        </w:tc>
      </w:tr>
      <w:tr w:rsidR="007A2366" w:rsidRPr="005B7EDE" w14:paraId="142D08C2" w14:textId="77777777">
        <w:trPr>
          <w:jc w:val="center"/>
        </w:trPr>
        <w:tc>
          <w:tcPr>
            <w:tcW w:w="4677" w:type="dxa"/>
            <w:vAlign w:val="center"/>
          </w:tcPr>
          <w:p w14:paraId="5BFC209C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管理目标</w:t>
            </w:r>
            <w:proofErr w:type="spellEnd"/>
          </w:p>
        </w:tc>
        <w:tc>
          <w:tcPr>
            <w:tcW w:w="4677" w:type="dxa"/>
            <w:vAlign w:val="center"/>
          </w:tcPr>
          <w:p w14:paraId="727BD87C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为后续阶段建立可追踪的文档体系、版本管理和评审基线。</w:t>
            </w:r>
          </w:p>
        </w:tc>
      </w:tr>
    </w:tbl>
    <w:p w14:paraId="1EB5A9C2" w14:textId="77777777" w:rsidR="007A2366" w:rsidRPr="005B7EDE" w:rsidRDefault="007A2366">
      <w:pPr>
        <w:rPr>
          <w:rFonts w:ascii="等线" w:eastAsia="等线" w:hAnsi="等线" w:hint="eastAsia"/>
          <w:lang w:eastAsia="zh-CN"/>
        </w:rPr>
      </w:pPr>
    </w:p>
    <w:p w14:paraId="3A3E428E" w14:textId="77777777" w:rsidR="007A2366" w:rsidRPr="005B7EDE" w:rsidRDefault="00000000">
      <w:pPr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>3.3 环境、条件、假定和限制 / 3.4 分析方法</w:t>
      </w:r>
    </w:p>
    <w:p w14:paraId="018C1B94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开发环境主要依赖成员自有电脑、Office、免费绘图工具和学生可用云资源。</w:t>
      </w:r>
    </w:p>
    <w:p w14:paraId="770AB602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项目为课程实践，不要求真实接入超算调度系统；涉及外部系统时采用模拟或预留接口方式说明。</w:t>
      </w:r>
    </w:p>
    <w:p w14:paraId="70F5623C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分析方法以资料研究、方案比较、用户场景推演和课程约束匹配为主。</w:t>
      </w:r>
    </w:p>
    <w:p w14:paraId="10C698C0" w14:textId="77777777" w:rsidR="007A2366" w:rsidRPr="005B7EDE" w:rsidRDefault="00000000">
      <w:pPr>
        <w:pStyle w:val="1"/>
        <w:rPr>
          <w:rFonts w:ascii="等线" w:eastAsia="等线" w:hAnsi="等线" w:hint="eastAsia"/>
        </w:rPr>
      </w:pPr>
      <w:r w:rsidRPr="005B7EDE">
        <w:rPr>
          <w:rFonts w:ascii="等线" w:eastAsia="等线" w:hAnsi="等线"/>
        </w:rPr>
        <w:t xml:space="preserve">4 </w:t>
      </w:r>
      <w:proofErr w:type="spellStart"/>
      <w:r w:rsidRPr="005B7EDE">
        <w:rPr>
          <w:rFonts w:ascii="等线" w:eastAsia="等线" w:hAnsi="等线"/>
        </w:rPr>
        <w:t>可选方案</w:t>
      </w:r>
      <w:proofErr w:type="spellEnd"/>
    </w:p>
    <w:p w14:paraId="2DDEC874" w14:textId="77777777" w:rsidR="007A2366" w:rsidRPr="005B7EDE" w:rsidRDefault="00000000">
      <w:pPr>
        <w:pStyle w:val="21"/>
        <w:rPr>
          <w:rFonts w:ascii="等线" w:eastAsia="等线" w:hAnsi="等线" w:hint="eastAsia"/>
        </w:rPr>
      </w:pPr>
      <w:r w:rsidRPr="005B7EDE">
        <w:rPr>
          <w:rFonts w:ascii="等线" w:eastAsia="等线" w:hAnsi="等线"/>
        </w:rPr>
        <w:t xml:space="preserve">4.1 </w:t>
      </w:r>
      <w:proofErr w:type="spellStart"/>
      <w:r w:rsidRPr="005B7EDE">
        <w:rPr>
          <w:rFonts w:ascii="等线" w:eastAsia="等线" w:hAnsi="等线"/>
        </w:rPr>
        <w:t>现状与问题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A2366" w:rsidRPr="005B7EDE" w14:paraId="7F332096" w14:textId="77777777">
        <w:trPr>
          <w:jc w:val="center"/>
        </w:trPr>
        <w:tc>
          <w:tcPr>
            <w:tcW w:w="4677" w:type="dxa"/>
            <w:shd w:val="clear" w:color="auto" w:fill="DDEBF7"/>
            <w:vAlign w:val="center"/>
          </w:tcPr>
          <w:p w14:paraId="56BCE7A6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现状</w:t>
            </w:r>
            <w:proofErr w:type="spellEnd"/>
          </w:p>
        </w:tc>
        <w:tc>
          <w:tcPr>
            <w:tcW w:w="4677" w:type="dxa"/>
            <w:shd w:val="clear" w:color="auto" w:fill="DDEBF7"/>
            <w:vAlign w:val="center"/>
          </w:tcPr>
          <w:p w14:paraId="280FBF85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存在问题</w:t>
            </w:r>
            <w:proofErr w:type="spellEnd"/>
          </w:p>
        </w:tc>
      </w:tr>
      <w:tr w:rsidR="007A2366" w:rsidRPr="005B7EDE" w14:paraId="6CD706A9" w14:textId="77777777">
        <w:trPr>
          <w:jc w:val="center"/>
        </w:trPr>
        <w:tc>
          <w:tcPr>
            <w:tcW w:w="4677" w:type="dxa"/>
            <w:vAlign w:val="center"/>
          </w:tcPr>
          <w:p w14:paraId="67762170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lastRenderedPageBreak/>
              <w:t>通知、表格、邮件分散管理</w:t>
            </w:r>
          </w:p>
        </w:tc>
        <w:tc>
          <w:tcPr>
            <w:tcW w:w="4677" w:type="dxa"/>
            <w:vAlign w:val="center"/>
          </w:tcPr>
          <w:p w14:paraId="39EDA4C6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信息入口不统一，查询成本高</w:t>
            </w:r>
          </w:p>
        </w:tc>
      </w:tr>
      <w:tr w:rsidR="007A2366" w:rsidRPr="005B7EDE" w14:paraId="32E0A09D" w14:textId="77777777">
        <w:trPr>
          <w:jc w:val="center"/>
        </w:trPr>
        <w:tc>
          <w:tcPr>
            <w:tcW w:w="4677" w:type="dxa"/>
            <w:vAlign w:val="center"/>
          </w:tcPr>
          <w:p w14:paraId="10276D38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申请与审批依赖线下或半手工流转</w:t>
            </w:r>
          </w:p>
        </w:tc>
        <w:tc>
          <w:tcPr>
            <w:tcW w:w="4677" w:type="dxa"/>
            <w:vAlign w:val="center"/>
          </w:tcPr>
          <w:p w14:paraId="5395BF81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进度不透明，责任边界模糊</w:t>
            </w:r>
          </w:p>
        </w:tc>
      </w:tr>
      <w:tr w:rsidR="007A2366" w:rsidRPr="005B7EDE" w14:paraId="5E130C77" w14:textId="77777777">
        <w:trPr>
          <w:jc w:val="center"/>
        </w:trPr>
        <w:tc>
          <w:tcPr>
            <w:tcW w:w="4677" w:type="dxa"/>
            <w:vAlign w:val="center"/>
          </w:tcPr>
          <w:p w14:paraId="6E7E7E53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统计依赖人工汇总</w:t>
            </w:r>
            <w:proofErr w:type="spellEnd"/>
          </w:p>
        </w:tc>
        <w:tc>
          <w:tcPr>
            <w:tcW w:w="4677" w:type="dxa"/>
            <w:vAlign w:val="center"/>
          </w:tcPr>
          <w:p w14:paraId="05C12773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无法形成持续的运营数据视图</w:t>
            </w:r>
          </w:p>
        </w:tc>
      </w:tr>
    </w:tbl>
    <w:p w14:paraId="1BD21915" w14:textId="77777777" w:rsidR="007A2366" w:rsidRPr="005B7EDE" w:rsidRDefault="007A2366">
      <w:pPr>
        <w:rPr>
          <w:rFonts w:ascii="等线" w:eastAsia="等线" w:hAnsi="等线" w:hint="eastAsia"/>
          <w:lang w:eastAsia="zh-CN"/>
        </w:rPr>
      </w:pPr>
    </w:p>
    <w:p w14:paraId="66190B06" w14:textId="77777777" w:rsidR="007A2366" w:rsidRPr="005B7EDE" w:rsidRDefault="00000000">
      <w:pPr>
        <w:pStyle w:val="21"/>
        <w:rPr>
          <w:rFonts w:ascii="等线" w:eastAsia="等线" w:hAnsi="等线" w:hint="eastAsia"/>
        </w:rPr>
      </w:pPr>
      <w:r w:rsidRPr="005B7EDE">
        <w:rPr>
          <w:rFonts w:ascii="等线" w:eastAsia="等线" w:hAnsi="等线"/>
        </w:rPr>
        <w:t xml:space="preserve">4.2 </w:t>
      </w:r>
      <w:proofErr w:type="spellStart"/>
      <w:r w:rsidRPr="005B7EDE">
        <w:rPr>
          <w:rFonts w:ascii="等线" w:eastAsia="等线" w:hAnsi="等线"/>
        </w:rPr>
        <w:t>可重用资源与差距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7A2366" w:rsidRPr="005B7EDE" w14:paraId="59E04C2C" w14:textId="77777777">
        <w:trPr>
          <w:jc w:val="center"/>
        </w:trPr>
        <w:tc>
          <w:tcPr>
            <w:tcW w:w="3118" w:type="dxa"/>
            <w:shd w:val="clear" w:color="auto" w:fill="DDEBF7"/>
            <w:vAlign w:val="center"/>
          </w:tcPr>
          <w:p w14:paraId="69C8E18F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可重用资源</w:t>
            </w:r>
            <w:proofErr w:type="spellEnd"/>
          </w:p>
        </w:tc>
        <w:tc>
          <w:tcPr>
            <w:tcW w:w="3118" w:type="dxa"/>
            <w:shd w:val="clear" w:color="auto" w:fill="DDEBF7"/>
            <w:vAlign w:val="center"/>
          </w:tcPr>
          <w:p w14:paraId="5A8218DE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可利用部分</w:t>
            </w:r>
            <w:proofErr w:type="spellEnd"/>
          </w:p>
        </w:tc>
        <w:tc>
          <w:tcPr>
            <w:tcW w:w="3118" w:type="dxa"/>
            <w:shd w:val="clear" w:color="auto" w:fill="DDEBF7"/>
            <w:vAlign w:val="center"/>
          </w:tcPr>
          <w:p w14:paraId="4C00E865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差距</w:t>
            </w:r>
            <w:proofErr w:type="spellEnd"/>
          </w:p>
        </w:tc>
      </w:tr>
      <w:tr w:rsidR="007A2366" w:rsidRPr="005B7EDE" w14:paraId="7514C95D" w14:textId="77777777">
        <w:trPr>
          <w:jc w:val="center"/>
        </w:trPr>
        <w:tc>
          <w:tcPr>
            <w:tcW w:w="3118" w:type="dxa"/>
            <w:vAlign w:val="center"/>
          </w:tcPr>
          <w:p w14:paraId="0CD719E4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现有中心官网</w:t>
            </w:r>
            <w:proofErr w:type="spellEnd"/>
          </w:p>
        </w:tc>
        <w:tc>
          <w:tcPr>
            <w:tcW w:w="3118" w:type="dxa"/>
            <w:vAlign w:val="center"/>
          </w:tcPr>
          <w:p w14:paraId="3308F481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公告、服务说明、联系方式</w:t>
            </w:r>
          </w:p>
        </w:tc>
        <w:tc>
          <w:tcPr>
            <w:tcW w:w="3118" w:type="dxa"/>
            <w:vAlign w:val="center"/>
          </w:tcPr>
          <w:p w14:paraId="7998C6EF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缺少统一交互入口与申请流程</w:t>
            </w:r>
          </w:p>
        </w:tc>
      </w:tr>
      <w:tr w:rsidR="007A2366" w:rsidRPr="005B7EDE" w14:paraId="1FC6E76E" w14:textId="77777777">
        <w:trPr>
          <w:jc w:val="center"/>
        </w:trPr>
        <w:tc>
          <w:tcPr>
            <w:tcW w:w="3118" w:type="dxa"/>
            <w:vAlign w:val="center"/>
          </w:tcPr>
          <w:p w14:paraId="397DEF72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表格模板</w:t>
            </w:r>
            <w:proofErr w:type="spellEnd"/>
          </w:p>
        </w:tc>
        <w:tc>
          <w:tcPr>
            <w:tcW w:w="3118" w:type="dxa"/>
            <w:vAlign w:val="center"/>
          </w:tcPr>
          <w:p w14:paraId="2F57A93A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申请项、审批字段</w:t>
            </w:r>
            <w:proofErr w:type="spellEnd"/>
          </w:p>
        </w:tc>
        <w:tc>
          <w:tcPr>
            <w:tcW w:w="3118" w:type="dxa"/>
            <w:vAlign w:val="center"/>
          </w:tcPr>
          <w:p w14:paraId="5103F47B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缺少在线流转与状态跟踪</w:t>
            </w:r>
          </w:p>
        </w:tc>
      </w:tr>
      <w:tr w:rsidR="007A2366" w:rsidRPr="005B7EDE" w14:paraId="3BEC1D01" w14:textId="77777777">
        <w:trPr>
          <w:jc w:val="center"/>
        </w:trPr>
        <w:tc>
          <w:tcPr>
            <w:tcW w:w="3118" w:type="dxa"/>
            <w:vAlign w:val="center"/>
          </w:tcPr>
          <w:p w14:paraId="2CA92B26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课程工具链</w:t>
            </w:r>
            <w:proofErr w:type="spellEnd"/>
          </w:p>
        </w:tc>
        <w:tc>
          <w:tcPr>
            <w:tcW w:w="3118" w:type="dxa"/>
            <w:vAlign w:val="center"/>
          </w:tcPr>
          <w:p w14:paraId="70E90F84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Office、UML</w:t>
            </w:r>
            <w:proofErr w:type="spellEnd"/>
            <w:r w:rsidRPr="005B7EDE">
              <w:rPr>
                <w:rFonts w:ascii="等线" w:eastAsia="等线" w:hAnsi="等线"/>
                <w:sz w:val="18"/>
              </w:rPr>
              <w:t xml:space="preserve"> </w:t>
            </w:r>
            <w:proofErr w:type="spellStart"/>
            <w:r w:rsidRPr="005B7EDE">
              <w:rPr>
                <w:rFonts w:ascii="等线" w:eastAsia="等线" w:hAnsi="等线"/>
                <w:sz w:val="18"/>
              </w:rPr>
              <w:t>工具、原型工具</w:t>
            </w:r>
            <w:proofErr w:type="spellEnd"/>
          </w:p>
        </w:tc>
        <w:tc>
          <w:tcPr>
            <w:tcW w:w="3118" w:type="dxa"/>
            <w:vAlign w:val="center"/>
          </w:tcPr>
          <w:p w14:paraId="38053C6E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可支持文档与原型，但不能替代业务系统</w:t>
            </w:r>
          </w:p>
        </w:tc>
      </w:tr>
    </w:tbl>
    <w:p w14:paraId="6C218F6B" w14:textId="77777777" w:rsidR="007A2366" w:rsidRPr="005B7EDE" w:rsidRDefault="007A2366">
      <w:pPr>
        <w:rPr>
          <w:rFonts w:ascii="等线" w:eastAsia="等线" w:hAnsi="等线" w:hint="eastAsia"/>
          <w:lang w:eastAsia="zh-CN"/>
        </w:rPr>
      </w:pPr>
    </w:p>
    <w:p w14:paraId="5E87F6D4" w14:textId="77777777" w:rsidR="007A2366" w:rsidRPr="005B7EDE" w:rsidRDefault="00000000">
      <w:pPr>
        <w:pStyle w:val="21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lang w:eastAsia="zh-CN"/>
        </w:rPr>
        <w:t>4.3 方案一：轻量信息展示型门户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A2366" w:rsidRPr="005B7EDE" w14:paraId="1AD57BAC" w14:textId="77777777">
        <w:trPr>
          <w:jc w:val="center"/>
        </w:trPr>
        <w:tc>
          <w:tcPr>
            <w:tcW w:w="4677" w:type="dxa"/>
            <w:shd w:val="clear" w:color="auto" w:fill="DDEBF7"/>
            <w:vAlign w:val="center"/>
          </w:tcPr>
          <w:p w14:paraId="2114FFB4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维度</w:t>
            </w:r>
            <w:proofErr w:type="spellEnd"/>
          </w:p>
        </w:tc>
        <w:tc>
          <w:tcPr>
            <w:tcW w:w="4677" w:type="dxa"/>
            <w:shd w:val="clear" w:color="auto" w:fill="DDEBF7"/>
            <w:vAlign w:val="center"/>
          </w:tcPr>
          <w:p w14:paraId="3DA26A51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说明</w:t>
            </w:r>
            <w:proofErr w:type="spellEnd"/>
          </w:p>
        </w:tc>
      </w:tr>
      <w:tr w:rsidR="007A2366" w:rsidRPr="005B7EDE" w14:paraId="1E82CE33" w14:textId="77777777">
        <w:trPr>
          <w:jc w:val="center"/>
        </w:trPr>
        <w:tc>
          <w:tcPr>
            <w:tcW w:w="4677" w:type="dxa"/>
            <w:vAlign w:val="center"/>
          </w:tcPr>
          <w:p w14:paraId="0AF62B96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核心思路</w:t>
            </w:r>
            <w:proofErr w:type="spellEnd"/>
          </w:p>
        </w:tc>
        <w:tc>
          <w:tcPr>
            <w:tcW w:w="4677" w:type="dxa"/>
            <w:vAlign w:val="center"/>
          </w:tcPr>
          <w:p w14:paraId="20F2D284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仅提供信息聚合、公告发布、表单下载和静态说明页面。</w:t>
            </w:r>
          </w:p>
        </w:tc>
      </w:tr>
      <w:tr w:rsidR="007A2366" w:rsidRPr="005B7EDE" w14:paraId="7C83AE78" w14:textId="77777777">
        <w:trPr>
          <w:jc w:val="center"/>
        </w:trPr>
        <w:tc>
          <w:tcPr>
            <w:tcW w:w="4677" w:type="dxa"/>
            <w:vAlign w:val="center"/>
          </w:tcPr>
          <w:p w14:paraId="1B2D2F81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优点</w:t>
            </w:r>
            <w:proofErr w:type="spellEnd"/>
          </w:p>
        </w:tc>
        <w:tc>
          <w:tcPr>
            <w:tcW w:w="4677" w:type="dxa"/>
            <w:vAlign w:val="center"/>
          </w:tcPr>
          <w:p w14:paraId="2F842B73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实现简单、成本低、制作周期短。</w:t>
            </w:r>
          </w:p>
        </w:tc>
      </w:tr>
      <w:tr w:rsidR="007A2366" w:rsidRPr="005B7EDE" w14:paraId="61A3820F" w14:textId="77777777">
        <w:trPr>
          <w:jc w:val="center"/>
        </w:trPr>
        <w:tc>
          <w:tcPr>
            <w:tcW w:w="4677" w:type="dxa"/>
            <w:vAlign w:val="center"/>
          </w:tcPr>
          <w:p w14:paraId="62C92DAC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缺点</w:t>
            </w:r>
            <w:proofErr w:type="spellEnd"/>
          </w:p>
        </w:tc>
        <w:tc>
          <w:tcPr>
            <w:tcW w:w="4677" w:type="dxa"/>
            <w:vAlign w:val="center"/>
          </w:tcPr>
          <w:p w14:paraId="5AEA17E5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无法体现审批、工单、统计等流程型需求，不利于后续需求工程深挖。</w:t>
            </w:r>
          </w:p>
        </w:tc>
      </w:tr>
    </w:tbl>
    <w:p w14:paraId="58C1596E" w14:textId="77777777" w:rsidR="007A2366" w:rsidRPr="005B7EDE" w:rsidRDefault="007A2366">
      <w:pPr>
        <w:rPr>
          <w:rFonts w:ascii="等线" w:eastAsia="等线" w:hAnsi="等线" w:hint="eastAsia"/>
          <w:lang w:eastAsia="zh-CN"/>
        </w:rPr>
      </w:pPr>
    </w:p>
    <w:p w14:paraId="0C90C4F4" w14:textId="77777777" w:rsidR="007A2366" w:rsidRPr="005B7EDE" w:rsidRDefault="00000000">
      <w:pPr>
        <w:pStyle w:val="21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lang w:eastAsia="zh-CN"/>
        </w:rPr>
        <w:t>4.4 方案二：模块化运营管理门户（建议）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A2366" w:rsidRPr="005B7EDE" w14:paraId="7C71105E" w14:textId="77777777">
        <w:trPr>
          <w:jc w:val="center"/>
        </w:trPr>
        <w:tc>
          <w:tcPr>
            <w:tcW w:w="4677" w:type="dxa"/>
            <w:shd w:val="clear" w:color="auto" w:fill="DDEBF7"/>
            <w:vAlign w:val="center"/>
          </w:tcPr>
          <w:p w14:paraId="28E07F03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维度</w:t>
            </w:r>
            <w:proofErr w:type="spellEnd"/>
          </w:p>
        </w:tc>
        <w:tc>
          <w:tcPr>
            <w:tcW w:w="4677" w:type="dxa"/>
            <w:shd w:val="clear" w:color="auto" w:fill="DDEBF7"/>
            <w:vAlign w:val="center"/>
          </w:tcPr>
          <w:p w14:paraId="47755CAC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说明</w:t>
            </w:r>
            <w:proofErr w:type="spellEnd"/>
          </w:p>
        </w:tc>
      </w:tr>
      <w:tr w:rsidR="007A2366" w:rsidRPr="005B7EDE" w14:paraId="54853C2B" w14:textId="77777777">
        <w:trPr>
          <w:jc w:val="center"/>
        </w:trPr>
        <w:tc>
          <w:tcPr>
            <w:tcW w:w="4677" w:type="dxa"/>
            <w:vAlign w:val="center"/>
          </w:tcPr>
          <w:p w14:paraId="188DD6D8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核心思路</w:t>
            </w:r>
            <w:proofErr w:type="spellEnd"/>
          </w:p>
        </w:tc>
        <w:tc>
          <w:tcPr>
            <w:tcW w:w="4677" w:type="dxa"/>
            <w:vAlign w:val="center"/>
          </w:tcPr>
          <w:p w14:paraId="1477D724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采用 B/S 架构，将用户、申请审批、公告、工单和统计组织为模块化门户，并预留与超算系统对接的接口。</w:t>
            </w:r>
          </w:p>
        </w:tc>
      </w:tr>
      <w:tr w:rsidR="007A2366" w:rsidRPr="005B7EDE" w14:paraId="2E6034B1" w14:textId="77777777">
        <w:trPr>
          <w:jc w:val="center"/>
        </w:trPr>
        <w:tc>
          <w:tcPr>
            <w:tcW w:w="4677" w:type="dxa"/>
            <w:vAlign w:val="center"/>
          </w:tcPr>
          <w:p w14:paraId="16623163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优点</w:t>
            </w:r>
            <w:proofErr w:type="spellEnd"/>
          </w:p>
        </w:tc>
        <w:tc>
          <w:tcPr>
            <w:tcW w:w="4677" w:type="dxa"/>
            <w:vAlign w:val="center"/>
          </w:tcPr>
          <w:p w14:paraId="500D6ECB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流程清晰、角色丰富、便于建模；既能支撑课程文档，也能兼顾业务合理性。</w:t>
            </w:r>
          </w:p>
        </w:tc>
      </w:tr>
      <w:tr w:rsidR="007A2366" w:rsidRPr="005B7EDE" w14:paraId="61D0C2E0" w14:textId="77777777">
        <w:trPr>
          <w:jc w:val="center"/>
        </w:trPr>
        <w:tc>
          <w:tcPr>
            <w:tcW w:w="4677" w:type="dxa"/>
            <w:vAlign w:val="center"/>
          </w:tcPr>
          <w:p w14:paraId="3BD24710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缺点</w:t>
            </w:r>
            <w:proofErr w:type="spellEnd"/>
          </w:p>
        </w:tc>
        <w:tc>
          <w:tcPr>
            <w:tcW w:w="4677" w:type="dxa"/>
            <w:vAlign w:val="center"/>
          </w:tcPr>
          <w:p w14:paraId="0CFD05B6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比纯展示型方案更复杂，需要在课程范围内控制边界。</w:t>
            </w:r>
          </w:p>
        </w:tc>
      </w:tr>
    </w:tbl>
    <w:p w14:paraId="20D0E837" w14:textId="77777777" w:rsidR="007A2366" w:rsidRPr="005B7EDE" w:rsidRDefault="007A2366">
      <w:pPr>
        <w:rPr>
          <w:rFonts w:ascii="等线" w:eastAsia="等线" w:hAnsi="等线" w:hint="eastAsia"/>
          <w:lang w:eastAsia="zh-CN"/>
        </w:rPr>
      </w:pPr>
    </w:p>
    <w:p w14:paraId="09693B7C" w14:textId="77777777" w:rsidR="007A2366" w:rsidRPr="005B7EDE" w:rsidRDefault="00000000">
      <w:pPr>
        <w:pStyle w:val="21"/>
        <w:rPr>
          <w:rFonts w:ascii="等线" w:eastAsia="等线" w:hAnsi="等线" w:hint="eastAsia"/>
        </w:rPr>
      </w:pPr>
      <w:r w:rsidRPr="005B7EDE">
        <w:rPr>
          <w:rFonts w:ascii="等线" w:eastAsia="等线" w:hAnsi="等线"/>
        </w:rPr>
        <w:t xml:space="preserve">4.5 </w:t>
      </w:r>
      <w:proofErr w:type="spellStart"/>
      <w:r w:rsidRPr="005B7EDE">
        <w:rPr>
          <w:rFonts w:ascii="等线" w:eastAsia="等线" w:hAnsi="等线"/>
        </w:rPr>
        <w:t>方案选择准则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7A2366" w:rsidRPr="005B7EDE" w14:paraId="3971012E" w14:textId="77777777">
        <w:trPr>
          <w:jc w:val="center"/>
        </w:trPr>
        <w:tc>
          <w:tcPr>
            <w:tcW w:w="3118" w:type="dxa"/>
            <w:shd w:val="clear" w:color="auto" w:fill="DDEBF7"/>
            <w:vAlign w:val="center"/>
          </w:tcPr>
          <w:p w14:paraId="251BABB0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评价维度</w:t>
            </w:r>
            <w:proofErr w:type="spellEnd"/>
          </w:p>
        </w:tc>
        <w:tc>
          <w:tcPr>
            <w:tcW w:w="3118" w:type="dxa"/>
            <w:shd w:val="clear" w:color="auto" w:fill="DDEBF7"/>
            <w:vAlign w:val="center"/>
          </w:tcPr>
          <w:p w14:paraId="319635C9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权重</w:t>
            </w:r>
            <w:proofErr w:type="spellEnd"/>
          </w:p>
        </w:tc>
        <w:tc>
          <w:tcPr>
            <w:tcW w:w="3118" w:type="dxa"/>
            <w:shd w:val="clear" w:color="auto" w:fill="DDEBF7"/>
            <w:vAlign w:val="center"/>
          </w:tcPr>
          <w:p w14:paraId="6A9A385C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考虑点</w:t>
            </w:r>
            <w:proofErr w:type="spellEnd"/>
          </w:p>
        </w:tc>
      </w:tr>
      <w:tr w:rsidR="007A2366" w:rsidRPr="005B7EDE" w14:paraId="582BDB8C" w14:textId="77777777">
        <w:trPr>
          <w:jc w:val="center"/>
        </w:trPr>
        <w:tc>
          <w:tcPr>
            <w:tcW w:w="3118" w:type="dxa"/>
            <w:vAlign w:val="center"/>
          </w:tcPr>
          <w:p w14:paraId="3F4720CC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需求表达能力</w:t>
            </w:r>
            <w:proofErr w:type="spellEnd"/>
          </w:p>
        </w:tc>
        <w:tc>
          <w:tcPr>
            <w:tcW w:w="3118" w:type="dxa"/>
            <w:vAlign w:val="center"/>
          </w:tcPr>
          <w:p w14:paraId="26C1F8D8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>30%</w:t>
            </w:r>
          </w:p>
        </w:tc>
        <w:tc>
          <w:tcPr>
            <w:tcW w:w="3118" w:type="dxa"/>
            <w:vAlign w:val="center"/>
          </w:tcPr>
          <w:p w14:paraId="7A743BED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是否利于后续</w:t>
            </w:r>
            <w:proofErr w:type="spellEnd"/>
            <w:r w:rsidRPr="005B7EDE">
              <w:rPr>
                <w:rFonts w:ascii="等线" w:eastAsia="等线" w:hAnsi="等线"/>
                <w:sz w:val="18"/>
              </w:rPr>
              <w:t xml:space="preserve"> UML、SRS </w:t>
            </w:r>
            <w:proofErr w:type="spellStart"/>
            <w:r w:rsidRPr="005B7EDE">
              <w:rPr>
                <w:rFonts w:ascii="等线" w:eastAsia="等线" w:hAnsi="等线"/>
                <w:sz w:val="18"/>
              </w:rPr>
              <w:t>与变更管理</w:t>
            </w:r>
            <w:proofErr w:type="spellEnd"/>
          </w:p>
        </w:tc>
      </w:tr>
      <w:tr w:rsidR="007A2366" w:rsidRPr="005B7EDE" w14:paraId="64A7DC11" w14:textId="77777777">
        <w:trPr>
          <w:jc w:val="center"/>
        </w:trPr>
        <w:tc>
          <w:tcPr>
            <w:tcW w:w="3118" w:type="dxa"/>
            <w:vAlign w:val="center"/>
          </w:tcPr>
          <w:p w14:paraId="25926BCB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课程可交付性</w:t>
            </w:r>
            <w:proofErr w:type="spellEnd"/>
          </w:p>
        </w:tc>
        <w:tc>
          <w:tcPr>
            <w:tcW w:w="3118" w:type="dxa"/>
            <w:vAlign w:val="center"/>
          </w:tcPr>
          <w:p w14:paraId="7D3E0DBB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>25%</w:t>
            </w:r>
          </w:p>
        </w:tc>
        <w:tc>
          <w:tcPr>
            <w:tcW w:w="3118" w:type="dxa"/>
            <w:vAlign w:val="center"/>
          </w:tcPr>
          <w:p w14:paraId="50A1A79C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是否能在课程周期内按时完成</w:t>
            </w:r>
          </w:p>
        </w:tc>
      </w:tr>
      <w:tr w:rsidR="007A2366" w:rsidRPr="005B7EDE" w14:paraId="51746327" w14:textId="77777777">
        <w:trPr>
          <w:jc w:val="center"/>
        </w:trPr>
        <w:tc>
          <w:tcPr>
            <w:tcW w:w="3118" w:type="dxa"/>
            <w:vAlign w:val="center"/>
          </w:tcPr>
          <w:p w14:paraId="16B2748F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实现复杂度</w:t>
            </w:r>
            <w:proofErr w:type="spellEnd"/>
          </w:p>
        </w:tc>
        <w:tc>
          <w:tcPr>
            <w:tcW w:w="3118" w:type="dxa"/>
            <w:vAlign w:val="center"/>
          </w:tcPr>
          <w:p w14:paraId="572E5981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>20%</w:t>
            </w:r>
          </w:p>
        </w:tc>
        <w:tc>
          <w:tcPr>
            <w:tcW w:w="3118" w:type="dxa"/>
            <w:vAlign w:val="center"/>
          </w:tcPr>
          <w:p w14:paraId="282C959D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是否可由小组成员理解并表达</w:t>
            </w:r>
          </w:p>
        </w:tc>
      </w:tr>
      <w:tr w:rsidR="007A2366" w:rsidRPr="005B7EDE" w14:paraId="0F1D693C" w14:textId="77777777">
        <w:trPr>
          <w:jc w:val="center"/>
        </w:trPr>
        <w:tc>
          <w:tcPr>
            <w:tcW w:w="3118" w:type="dxa"/>
            <w:vAlign w:val="center"/>
          </w:tcPr>
          <w:p w14:paraId="790CB511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lastRenderedPageBreak/>
              <w:t>成本与资源</w:t>
            </w:r>
            <w:proofErr w:type="spellEnd"/>
          </w:p>
        </w:tc>
        <w:tc>
          <w:tcPr>
            <w:tcW w:w="3118" w:type="dxa"/>
            <w:vAlign w:val="center"/>
          </w:tcPr>
          <w:p w14:paraId="778B4E93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>15%</w:t>
            </w:r>
          </w:p>
        </w:tc>
        <w:tc>
          <w:tcPr>
            <w:tcW w:w="3118" w:type="dxa"/>
            <w:vAlign w:val="center"/>
          </w:tcPr>
          <w:p w14:paraId="365251EB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是否需要额外购买较多资源</w:t>
            </w:r>
          </w:p>
        </w:tc>
      </w:tr>
      <w:tr w:rsidR="007A2366" w:rsidRPr="005B7EDE" w14:paraId="07076357" w14:textId="77777777">
        <w:trPr>
          <w:jc w:val="center"/>
        </w:trPr>
        <w:tc>
          <w:tcPr>
            <w:tcW w:w="3118" w:type="dxa"/>
            <w:vAlign w:val="center"/>
          </w:tcPr>
          <w:p w14:paraId="765AD37F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扩展性</w:t>
            </w:r>
            <w:proofErr w:type="spellEnd"/>
          </w:p>
        </w:tc>
        <w:tc>
          <w:tcPr>
            <w:tcW w:w="3118" w:type="dxa"/>
            <w:vAlign w:val="center"/>
          </w:tcPr>
          <w:p w14:paraId="1570B1E4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>10%</w:t>
            </w:r>
          </w:p>
        </w:tc>
        <w:tc>
          <w:tcPr>
            <w:tcW w:w="3118" w:type="dxa"/>
            <w:vAlign w:val="center"/>
          </w:tcPr>
          <w:p w14:paraId="1F6529F5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是否便于描述未来扩展方向</w:t>
            </w:r>
          </w:p>
        </w:tc>
      </w:tr>
    </w:tbl>
    <w:p w14:paraId="417AB116" w14:textId="77777777" w:rsidR="007A2366" w:rsidRPr="005B7EDE" w:rsidRDefault="007A2366">
      <w:pPr>
        <w:rPr>
          <w:rFonts w:ascii="等线" w:eastAsia="等线" w:hAnsi="等线" w:hint="eastAsia"/>
          <w:lang w:eastAsia="zh-CN"/>
        </w:rPr>
      </w:pPr>
    </w:p>
    <w:p w14:paraId="1AE8607A" w14:textId="77777777" w:rsidR="007A2366" w:rsidRPr="005B7EDE" w:rsidRDefault="00000000">
      <w:pPr>
        <w:pStyle w:val="1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lang w:eastAsia="zh-CN"/>
        </w:rPr>
        <w:t>5 所建议的系统</w:t>
      </w:r>
    </w:p>
    <w:p w14:paraId="5FC9E6BC" w14:textId="77777777" w:rsidR="007A2366" w:rsidRPr="005B7EDE" w:rsidRDefault="00000000">
      <w:pPr>
        <w:pStyle w:val="21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lang w:eastAsia="zh-CN"/>
        </w:rPr>
        <w:t>5.1 建议方案说明</w:t>
      </w:r>
    </w:p>
    <w:p w14:paraId="5FA59FE6" w14:textId="77777777" w:rsidR="007A2366" w:rsidRPr="005B7EDE" w:rsidRDefault="00000000">
      <w:pPr>
        <w:rPr>
          <w:rFonts w:ascii="等线" w:eastAsia="等线" w:hAnsi="等线" w:hint="eastAsia"/>
        </w:rPr>
      </w:pPr>
      <w:r w:rsidRPr="005B7EDE">
        <w:rPr>
          <w:rFonts w:ascii="等线" w:eastAsia="等线" w:hAnsi="等线"/>
          <w:noProof/>
        </w:rPr>
        <w:drawing>
          <wp:inline distT="0" distB="0" distL="114300" distR="114300" wp14:anchorId="37FF7197" wp14:editId="5DB57B68">
            <wp:extent cx="5867400" cy="2738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7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2014" w14:textId="77777777" w:rsidR="007A2366" w:rsidRPr="005B7EDE" w:rsidRDefault="00000000">
      <w:pPr>
        <w:jc w:val="center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color w:val="5A5A5A"/>
          <w:sz w:val="18"/>
          <w:lang w:eastAsia="zh-CN"/>
        </w:rPr>
        <w:t>图 1 建议方案业务架构图</w:t>
      </w:r>
    </w:p>
    <w:p w14:paraId="037FA431" w14:textId="77777777" w:rsidR="007A2366" w:rsidRPr="005B7EDE" w:rsidRDefault="00000000">
      <w:pPr>
        <w:pStyle w:val="21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lang w:eastAsia="zh-CN"/>
        </w:rPr>
        <w:t>5.2 业务流程与数据流程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A2366" w:rsidRPr="005B7EDE" w14:paraId="587DA980" w14:textId="77777777">
        <w:trPr>
          <w:jc w:val="center"/>
        </w:trPr>
        <w:tc>
          <w:tcPr>
            <w:tcW w:w="4677" w:type="dxa"/>
            <w:shd w:val="clear" w:color="auto" w:fill="DDEBF7"/>
            <w:vAlign w:val="center"/>
          </w:tcPr>
          <w:p w14:paraId="52CAA844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对象</w:t>
            </w:r>
            <w:proofErr w:type="spellEnd"/>
          </w:p>
        </w:tc>
        <w:tc>
          <w:tcPr>
            <w:tcW w:w="4677" w:type="dxa"/>
            <w:shd w:val="clear" w:color="auto" w:fill="DDEBF7"/>
            <w:vAlign w:val="center"/>
          </w:tcPr>
          <w:p w14:paraId="43A628F2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说明</w:t>
            </w:r>
            <w:proofErr w:type="spellEnd"/>
          </w:p>
        </w:tc>
      </w:tr>
      <w:tr w:rsidR="007A2366" w:rsidRPr="005B7EDE" w14:paraId="091AEA83" w14:textId="77777777">
        <w:trPr>
          <w:jc w:val="center"/>
        </w:trPr>
        <w:tc>
          <w:tcPr>
            <w:tcW w:w="4677" w:type="dxa"/>
            <w:vAlign w:val="center"/>
          </w:tcPr>
          <w:p w14:paraId="67DC6851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用户侧流程</w:t>
            </w:r>
            <w:proofErr w:type="spellEnd"/>
          </w:p>
        </w:tc>
        <w:tc>
          <w:tcPr>
            <w:tcW w:w="4677" w:type="dxa"/>
            <w:vAlign w:val="center"/>
          </w:tcPr>
          <w:p w14:paraId="0D9ADCF2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用户访问门户→提交申请或查询信息→查看审批状态/公告/工单结果。</w:t>
            </w:r>
          </w:p>
        </w:tc>
      </w:tr>
      <w:tr w:rsidR="007A2366" w:rsidRPr="005B7EDE" w14:paraId="5A178FD1" w14:textId="77777777">
        <w:trPr>
          <w:jc w:val="center"/>
        </w:trPr>
        <w:tc>
          <w:tcPr>
            <w:tcW w:w="4677" w:type="dxa"/>
            <w:vAlign w:val="center"/>
          </w:tcPr>
          <w:p w14:paraId="68A358B6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管理侧流程</w:t>
            </w:r>
            <w:proofErr w:type="spellEnd"/>
          </w:p>
        </w:tc>
        <w:tc>
          <w:tcPr>
            <w:tcW w:w="4677" w:type="dxa"/>
            <w:vAlign w:val="center"/>
          </w:tcPr>
          <w:p w14:paraId="5D8F3600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管理员审核申请、维护公告、回复工单、查看统计报表。</w:t>
            </w:r>
          </w:p>
        </w:tc>
      </w:tr>
      <w:tr w:rsidR="007A2366" w:rsidRPr="005B7EDE" w14:paraId="67DBCBAF" w14:textId="77777777">
        <w:trPr>
          <w:jc w:val="center"/>
        </w:trPr>
        <w:tc>
          <w:tcPr>
            <w:tcW w:w="4677" w:type="dxa"/>
            <w:vAlign w:val="center"/>
          </w:tcPr>
          <w:p w14:paraId="54F51B64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数据流转</w:t>
            </w:r>
            <w:proofErr w:type="spellEnd"/>
          </w:p>
        </w:tc>
        <w:tc>
          <w:tcPr>
            <w:tcW w:w="4677" w:type="dxa"/>
            <w:vAlign w:val="center"/>
          </w:tcPr>
          <w:p w14:paraId="5A28BCB1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前端输入经业务服务层处理后写入数据库；对外系统采用预留接口方式描述，不做真实对接。</w:t>
            </w:r>
          </w:p>
        </w:tc>
      </w:tr>
    </w:tbl>
    <w:p w14:paraId="7621DC4D" w14:textId="77777777" w:rsidR="007A2366" w:rsidRPr="005B7EDE" w:rsidRDefault="007A2366">
      <w:pPr>
        <w:rPr>
          <w:rFonts w:ascii="等线" w:eastAsia="等线" w:hAnsi="等线" w:hint="eastAsia"/>
          <w:lang w:eastAsia="zh-CN"/>
        </w:rPr>
      </w:pPr>
    </w:p>
    <w:p w14:paraId="0C0D6D1D" w14:textId="77777777" w:rsidR="007A2366" w:rsidRPr="005B7EDE" w:rsidRDefault="00000000">
      <w:pPr>
        <w:pStyle w:val="21"/>
        <w:rPr>
          <w:rFonts w:ascii="等线" w:eastAsia="等线" w:hAnsi="等线" w:hint="eastAsia"/>
        </w:rPr>
      </w:pPr>
      <w:r w:rsidRPr="005B7EDE">
        <w:rPr>
          <w:rFonts w:ascii="等线" w:eastAsia="等线" w:hAnsi="等线"/>
        </w:rPr>
        <w:t xml:space="preserve">5.3 </w:t>
      </w:r>
      <w:proofErr w:type="spellStart"/>
      <w:r w:rsidRPr="005B7EDE">
        <w:rPr>
          <w:rFonts w:ascii="等线" w:eastAsia="等线" w:hAnsi="等线"/>
        </w:rPr>
        <w:t>与现状比较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7A2366" w:rsidRPr="005B7EDE" w14:paraId="5A9678EF" w14:textId="77777777">
        <w:trPr>
          <w:jc w:val="center"/>
        </w:trPr>
        <w:tc>
          <w:tcPr>
            <w:tcW w:w="3118" w:type="dxa"/>
            <w:shd w:val="clear" w:color="auto" w:fill="DDEBF7"/>
            <w:vAlign w:val="center"/>
          </w:tcPr>
          <w:p w14:paraId="7A1F9DD1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对比项</w:t>
            </w:r>
            <w:proofErr w:type="spellEnd"/>
          </w:p>
        </w:tc>
        <w:tc>
          <w:tcPr>
            <w:tcW w:w="3118" w:type="dxa"/>
            <w:shd w:val="clear" w:color="auto" w:fill="DDEBF7"/>
            <w:vAlign w:val="center"/>
          </w:tcPr>
          <w:p w14:paraId="29F6422E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现状</w:t>
            </w:r>
            <w:proofErr w:type="spellEnd"/>
          </w:p>
        </w:tc>
        <w:tc>
          <w:tcPr>
            <w:tcW w:w="3118" w:type="dxa"/>
            <w:shd w:val="clear" w:color="auto" w:fill="DDEBF7"/>
            <w:vAlign w:val="center"/>
          </w:tcPr>
          <w:p w14:paraId="67559DE0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建议方案</w:t>
            </w:r>
            <w:proofErr w:type="spellEnd"/>
          </w:p>
        </w:tc>
      </w:tr>
      <w:tr w:rsidR="007A2366" w:rsidRPr="005B7EDE" w14:paraId="09E050ED" w14:textId="77777777">
        <w:trPr>
          <w:jc w:val="center"/>
        </w:trPr>
        <w:tc>
          <w:tcPr>
            <w:tcW w:w="3118" w:type="dxa"/>
            <w:vAlign w:val="center"/>
          </w:tcPr>
          <w:p w14:paraId="59AA4B81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信息入口</w:t>
            </w:r>
            <w:proofErr w:type="spellEnd"/>
          </w:p>
        </w:tc>
        <w:tc>
          <w:tcPr>
            <w:tcW w:w="3118" w:type="dxa"/>
            <w:vAlign w:val="center"/>
          </w:tcPr>
          <w:p w14:paraId="751F762B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分散</w:t>
            </w:r>
            <w:proofErr w:type="spellEnd"/>
          </w:p>
        </w:tc>
        <w:tc>
          <w:tcPr>
            <w:tcW w:w="3118" w:type="dxa"/>
            <w:vAlign w:val="center"/>
          </w:tcPr>
          <w:p w14:paraId="53053573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统一门户入口</w:t>
            </w:r>
            <w:proofErr w:type="spellEnd"/>
          </w:p>
        </w:tc>
      </w:tr>
      <w:tr w:rsidR="007A2366" w:rsidRPr="005B7EDE" w14:paraId="6E578784" w14:textId="77777777">
        <w:trPr>
          <w:jc w:val="center"/>
        </w:trPr>
        <w:tc>
          <w:tcPr>
            <w:tcW w:w="3118" w:type="dxa"/>
            <w:vAlign w:val="center"/>
          </w:tcPr>
          <w:p w14:paraId="7D8D46E5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流程透明度</w:t>
            </w:r>
            <w:proofErr w:type="spellEnd"/>
          </w:p>
        </w:tc>
        <w:tc>
          <w:tcPr>
            <w:tcW w:w="3118" w:type="dxa"/>
            <w:vAlign w:val="center"/>
          </w:tcPr>
          <w:p w14:paraId="2FE5C53D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>低</w:t>
            </w:r>
          </w:p>
        </w:tc>
        <w:tc>
          <w:tcPr>
            <w:tcW w:w="3118" w:type="dxa"/>
            <w:vAlign w:val="center"/>
          </w:tcPr>
          <w:p w14:paraId="1CCC8D5A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可查看状态与责任角色</w:t>
            </w:r>
          </w:p>
        </w:tc>
      </w:tr>
      <w:tr w:rsidR="007A2366" w:rsidRPr="005B7EDE" w14:paraId="273D01F5" w14:textId="77777777">
        <w:trPr>
          <w:jc w:val="center"/>
        </w:trPr>
        <w:tc>
          <w:tcPr>
            <w:tcW w:w="3118" w:type="dxa"/>
            <w:vAlign w:val="center"/>
          </w:tcPr>
          <w:p w14:paraId="2EF6BA48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统计能力</w:t>
            </w:r>
            <w:proofErr w:type="spellEnd"/>
          </w:p>
        </w:tc>
        <w:tc>
          <w:tcPr>
            <w:tcW w:w="3118" w:type="dxa"/>
            <w:vAlign w:val="center"/>
          </w:tcPr>
          <w:p w14:paraId="4A552237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人工汇总</w:t>
            </w:r>
            <w:proofErr w:type="spellEnd"/>
          </w:p>
        </w:tc>
        <w:tc>
          <w:tcPr>
            <w:tcW w:w="3118" w:type="dxa"/>
            <w:vAlign w:val="center"/>
          </w:tcPr>
          <w:p w14:paraId="3F0E6B73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内置基础统计视图</w:t>
            </w:r>
            <w:proofErr w:type="spellEnd"/>
          </w:p>
        </w:tc>
      </w:tr>
      <w:tr w:rsidR="007A2366" w:rsidRPr="005B7EDE" w14:paraId="7E19555E" w14:textId="77777777">
        <w:trPr>
          <w:jc w:val="center"/>
        </w:trPr>
        <w:tc>
          <w:tcPr>
            <w:tcW w:w="3118" w:type="dxa"/>
            <w:vAlign w:val="center"/>
          </w:tcPr>
          <w:p w14:paraId="6A80CC0C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课程建模价值</w:t>
            </w:r>
            <w:proofErr w:type="spellEnd"/>
          </w:p>
        </w:tc>
        <w:tc>
          <w:tcPr>
            <w:tcW w:w="3118" w:type="dxa"/>
            <w:vAlign w:val="center"/>
          </w:tcPr>
          <w:p w14:paraId="6A20E377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有限</w:t>
            </w:r>
            <w:proofErr w:type="spellEnd"/>
          </w:p>
        </w:tc>
        <w:tc>
          <w:tcPr>
            <w:tcW w:w="3118" w:type="dxa"/>
            <w:vAlign w:val="center"/>
          </w:tcPr>
          <w:p w14:paraId="0AC336C8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高，可覆盖多角色和多流程</w:t>
            </w:r>
          </w:p>
        </w:tc>
      </w:tr>
    </w:tbl>
    <w:p w14:paraId="2CECF8A0" w14:textId="77777777" w:rsidR="007A2366" w:rsidRPr="005B7EDE" w:rsidRDefault="007A2366">
      <w:pPr>
        <w:rPr>
          <w:rFonts w:ascii="等线" w:eastAsia="等线" w:hAnsi="等线" w:hint="eastAsia"/>
          <w:lang w:eastAsia="zh-CN"/>
        </w:rPr>
      </w:pPr>
    </w:p>
    <w:p w14:paraId="1A0AE72C" w14:textId="77777777" w:rsidR="007A2366" w:rsidRPr="005B7EDE" w:rsidRDefault="00000000">
      <w:pPr>
        <w:pStyle w:val="21"/>
        <w:rPr>
          <w:rFonts w:ascii="等线" w:eastAsia="等线" w:hAnsi="等线" w:hint="eastAsia"/>
        </w:rPr>
      </w:pPr>
      <w:r w:rsidRPr="005B7EDE">
        <w:rPr>
          <w:rFonts w:ascii="等线" w:eastAsia="等线" w:hAnsi="等线"/>
        </w:rPr>
        <w:t xml:space="preserve">5.4 </w:t>
      </w:r>
      <w:proofErr w:type="spellStart"/>
      <w:r w:rsidRPr="005B7EDE">
        <w:rPr>
          <w:rFonts w:ascii="等线" w:eastAsia="等线" w:hAnsi="等线"/>
        </w:rPr>
        <w:t>影响与要求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A2366" w:rsidRPr="005B7EDE" w14:paraId="1E3DC273" w14:textId="77777777">
        <w:trPr>
          <w:jc w:val="center"/>
        </w:trPr>
        <w:tc>
          <w:tcPr>
            <w:tcW w:w="4677" w:type="dxa"/>
            <w:shd w:val="clear" w:color="auto" w:fill="DDEBF7"/>
            <w:vAlign w:val="center"/>
          </w:tcPr>
          <w:p w14:paraId="2F533CAE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类别</w:t>
            </w:r>
            <w:proofErr w:type="spellEnd"/>
          </w:p>
        </w:tc>
        <w:tc>
          <w:tcPr>
            <w:tcW w:w="4677" w:type="dxa"/>
            <w:shd w:val="clear" w:color="auto" w:fill="DDEBF7"/>
            <w:vAlign w:val="center"/>
          </w:tcPr>
          <w:p w14:paraId="274BB3CF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要求</w:t>
            </w:r>
            <w:proofErr w:type="spellEnd"/>
          </w:p>
        </w:tc>
      </w:tr>
      <w:tr w:rsidR="007A2366" w:rsidRPr="005B7EDE" w14:paraId="3CBFB97B" w14:textId="77777777">
        <w:trPr>
          <w:jc w:val="center"/>
        </w:trPr>
        <w:tc>
          <w:tcPr>
            <w:tcW w:w="4677" w:type="dxa"/>
            <w:vAlign w:val="center"/>
          </w:tcPr>
          <w:p w14:paraId="42597CBC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设备</w:t>
            </w:r>
            <w:proofErr w:type="spellEnd"/>
          </w:p>
        </w:tc>
        <w:tc>
          <w:tcPr>
            <w:tcW w:w="4677" w:type="dxa"/>
            <w:vAlign w:val="center"/>
          </w:tcPr>
          <w:p w14:paraId="7E1312A8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成员自有电脑即可完成文档、原型和图表工作。</w:t>
            </w:r>
          </w:p>
        </w:tc>
      </w:tr>
      <w:tr w:rsidR="007A2366" w:rsidRPr="005B7EDE" w14:paraId="74BE7FBE" w14:textId="77777777">
        <w:trPr>
          <w:jc w:val="center"/>
        </w:trPr>
        <w:tc>
          <w:tcPr>
            <w:tcW w:w="4677" w:type="dxa"/>
            <w:vAlign w:val="center"/>
          </w:tcPr>
          <w:p w14:paraId="223B86AA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软件</w:t>
            </w:r>
            <w:proofErr w:type="spellEnd"/>
          </w:p>
        </w:tc>
        <w:tc>
          <w:tcPr>
            <w:tcW w:w="4677" w:type="dxa"/>
            <w:vAlign w:val="center"/>
          </w:tcPr>
          <w:p w14:paraId="60A9FF92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Office、原型工具、UML</w:t>
            </w:r>
            <w:proofErr w:type="spellEnd"/>
            <w:r w:rsidRPr="005B7EDE">
              <w:rPr>
                <w:rFonts w:ascii="等线" w:eastAsia="等线" w:hAnsi="等线"/>
                <w:sz w:val="18"/>
              </w:rPr>
              <w:t xml:space="preserve"> </w:t>
            </w:r>
            <w:proofErr w:type="spellStart"/>
            <w:r w:rsidRPr="005B7EDE">
              <w:rPr>
                <w:rFonts w:ascii="等线" w:eastAsia="等线" w:hAnsi="等线"/>
                <w:sz w:val="18"/>
              </w:rPr>
              <w:t>工具、Git</w:t>
            </w:r>
            <w:proofErr w:type="spellEnd"/>
            <w:r w:rsidRPr="005B7EDE">
              <w:rPr>
                <w:rFonts w:ascii="等线" w:eastAsia="等线" w:hAnsi="等线"/>
                <w:sz w:val="18"/>
              </w:rPr>
              <w:t>/</w:t>
            </w:r>
            <w:proofErr w:type="spellStart"/>
            <w:r w:rsidRPr="005B7EDE">
              <w:rPr>
                <w:rFonts w:ascii="等线" w:eastAsia="等线" w:hAnsi="等线"/>
                <w:sz w:val="18"/>
              </w:rPr>
              <w:t>Gitee</w:t>
            </w:r>
            <w:proofErr w:type="spellEnd"/>
            <w:r w:rsidRPr="005B7EDE">
              <w:rPr>
                <w:rFonts w:ascii="等线" w:eastAsia="等线" w:hAnsi="等线"/>
                <w:sz w:val="18"/>
              </w:rPr>
              <w:t xml:space="preserve"> </w:t>
            </w:r>
            <w:proofErr w:type="spellStart"/>
            <w:r w:rsidRPr="005B7EDE">
              <w:rPr>
                <w:rFonts w:ascii="等线" w:eastAsia="等线" w:hAnsi="等线"/>
                <w:sz w:val="18"/>
              </w:rPr>
              <w:t>等免费或学生可用工具</w:t>
            </w:r>
            <w:proofErr w:type="spellEnd"/>
            <w:r w:rsidRPr="005B7EDE">
              <w:rPr>
                <w:rFonts w:ascii="等线" w:eastAsia="等线" w:hAnsi="等线"/>
                <w:sz w:val="18"/>
              </w:rPr>
              <w:t>。</w:t>
            </w:r>
          </w:p>
        </w:tc>
      </w:tr>
      <w:tr w:rsidR="007A2366" w:rsidRPr="005B7EDE" w14:paraId="16733464" w14:textId="77777777">
        <w:trPr>
          <w:jc w:val="center"/>
        </w:trPr>
        <w:tc>
          <w:tcPr>
            <w:tcW w:w="4677" w:type="dxa"/>
            <w:vAlign w:val="center"/>
          </w:tcPr>
          <w:p w14:paraId="4B3797F4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运行</w:t>
            </w:r>
            <w:proofErr w:type="spellEnd"/>
          </w:p>
        </w:tc>
        <w:tc>
          <w:tcPr>
            <w:tcW w:w="4677" w:type="dxa"/>
            <w:vAlign w:val="center"/>
          </w:tcPr>
          <w:p w14:paraId="2ECD5644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仅需支持浏览器演示和课程展示场景。</w:t>
            </w:r>
          </w:p>
        </w:tc>
      </w:tr>
      <w:tr w:rsidR="007A2366" w:rsidRPr="005B7EDE" w14:paraId="2E7AF7C6" w14:textId="77777777">
        <w:trPr>
          <w:jc w:val="center"/>
        </w:trPr>
        <w:tc>
          <w:tcPr>
            <w:tcW w:w="4677" w:type="dxa"/>
            <w:vAlign w:val="center"/>
          </w:tcPr>
          <w:p w14:paraId="5CAD90F5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开发</w:t>
            </w:r>
            <w:proofErr w:type="spellEnd"/>
          </w:p>
        </w:tc>
        <w:tc>
          <w:tcPr>
            <w:tcW w:w="4677" w:type="dxa"/>
            <w:vAlign w:val="center"/>
          </w:tcPr>
          <w:p w14:paraId="099EDC6D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以文档、原型和需求模型为主，不做深度编码。</w:t>
            </w:r>
          </w:p>
        </w:tc>
      </w:tr>
      <w:tr w:rsidR="007A2366" w:rsidRPr="005B7EDE" w14:paraId="276F2446" w14:textId="77777777">
        <w:trPr>
          <w:jc w:val="center"/>
        </w:trPr>
        <w:tc>
          <w:tcPr>
            <w:tcW w:w="4677" w:type="dxa"/>
            <w:vAlign w:val="center"/>
          </w:tcPr>
          <w:p w14:paraId="3E8026EB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经费</w:t>
            </w:r>
            <w:proofErr w:type="spellEnd"/>
          </w:p>
        </w:tc>
        <w:tc>
          <w:tcPr>
            <w:tcW w:w="4677" w:type="dxa"/>
            <w:vAlign w:val="center"/>
          </w:tcPr>
          <w:p w14:paraId="5561E3DB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预算极低，主要为打印装订和可选演示资源。</w:t>
            </w:r>
          </w:p>
        </w:tc>
      </w:tr>
    </w:tbl>
    <w:p w14:paraId="6DCF517E" w14:textId="77777777" w:rsidR="007A2366" w:rsidRPr="005B7EDE" w:rsidRDefault="007A2366">
      <w:pPr>
        <w:rPr>
          <w:rFonts w:ascii="等线" w:eastAsia="等线" w:hAnsi="等线" w:hint="eastAsia"/>
          <w:lang w:eastAsia="zh-CN"/>
        </w:rPr>
      </w:pPr>
    </w:p>
    <w:p w14:paraId="4576343A" w14:textId="77777777" w:rsidR="007A2366" w:rsidRPr="005B7EDE" w:rsidRDefault="00000000">
      <w:pPr>
        <w:pStyle w:val="21"/>
        <w:rPr>
          <w:rFonts w:ascii="等线" w:eastAsia="等线" w:hAnsi="等线" w:hint="eastAsia"/>
        </w:rPr>
      </w:pPr>
      <w:r w:rsidRPr="005B7EDE">
        <w:rPr>
          <w:rFonts w:ascii="等线" w:eastAsia="等线" w:hAnsi="等线"/>
        </w:rPr>
        <w:t xml:space="preserve">5.5 </w:t>
      </w:r>
      <w:proofErr w:type="spellStart"/>
      <w:r w:rsidRPr="005B7EDE">
        <w:rPr>
          <w:rFonts w:ascii="等线" w:eastAsia="等线" w:hAnsi="等线"/>
        </w:rPr>
        <w:t>局限性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A2366" w:rsidRPr="005B7EDE" w14:paraId="325F11E1" w14:textId="77777777">
        <w:trPr>
          <w:jc w:val="center"/>
        </w:trPr>
        <w:tc>
          <w:tcPr>
            <w:tcW w:w="4677" w:type="dxa"/>
            <w:shd w:val="clear" w:color="auto" w:fill="DDEBF7"/>
            <w:vAlign w:val="center"/>
          </w:tcPr>
          <w:p w14:paraId="62BE6CCF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局限点</w:t>
            </w:r>
            <w:proofErr w:type="spellEnd"/>
          </w:p>
        </w:tc>
        <w:tc>
          <w:tcPr>
            <w:tcW w:w="4677" w:type="dxa"/>
            <w:shd w:val="clear" w:color="auto" w:fill="DDEBF7"/>
            <w:vAlign w:val="center"/>
          </w:tcPr>
          <w:p w14:paraId="3E6135F0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说明</w:t>
            </w:r>
            <w:proofErr w:type="spellEnd"/>
          </w:p>
        </w:tc>
      </w:tr>
      <w:tr w:rsidR="007A2366" w:rsidRPr="005B7EDE" w14:paraId="414A6D55" w14:textId="77777777">
        <w:trPr>
          <w:jc w:val="center"/>
        </w:trPr>
        <w:tc>
          <w:tcPr>
            <w:tcW w:w="4677" w:type="dxa"/>
            <w:vAlign w:val="center"/>
          </w:tcPr>
          <w:p w14:paraId="043DA87A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真实性局限</w:t>
            </w:r>
            <w:proofErr w:type="spellEnd"/>
          </w:p>
        </w:tc>
        <w:tc>
          <w:tcPr>
            <w:tcW w:w="4677" w:type="dxa"/>
            <w:vAlign w:val="center"/>
          </w:tcPr>
          <w:p w14:paraId="4C750B97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不接入真实超算调度平台，部分流程以模拟方式表达。</w:t>
            </w:r>
          </w:p>
        </w:tc>
      </w:tr>
      <w:tr w:rsidR="007A2366" w:rsidRPr="005B7EDE" w14:paraId="513AFA9F" w14:textId="77777777">
        <w:trPr>
          <w:jc w:val="center"/>
        </w:trPr>
        <w:tc>
          <w:tcPr>
            <w:tcW w:w="4677" w:type="dxa"/>
            <w:vAlign w:val="center"/>
          </w:tcPr>
          <w:p w14:paraId="5F5128AC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性能局限</w:t>
            </w:r>
            <w:proofErr w:type="spellEnd"/>
          </w:p>
        </w:tc>
        <w:tc>
          <w:tcPr>
            <w:tcW w:w="4677" w:type="dxa"/>
            <w:vAlign w:val="center"/>
          </w:tcPr>
          <w:p w14:paraId="479243AC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不进行真实并发和性能测试，只做课程级可行性推演。</w:t>
            </w:r>
          </w:p>
        </w:tc>
      </w:tr>
      <w:tr w:rsidR="007A2366" w:rsidRPr="005B7EDE" w14:paraId="4C13B124" w14:textId="77777777">
        <w:trPr>
          <w:jc w:val="center"/>
        </w:trPr>
        <w:tc>
          <w:tcPr>
            <w:tcW w:w="4677" w:type="dxa"/>
            <w:vAlign w:val="center"/>
          </w:tcPr>
          <w:p w14:paraId="5EAD7722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范围局限</w:t>
            </w:r>
            <w:proofErr w:type="spellEnd"/>
          </w:p>
        </w:tc>
        <w:tc>
          <w:tcPr>
            <w:tcW w:w="4677" w:type="dxa"/>
            <w:vAlign w:val="center"/>
          </w:tcPr>
          <w:p w14:paraId="3FC0373B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仅覆盖运营管理门户核心范围，不扩展至计费结算、科研数据处理等复杂领域。</w:t>
            </w:r>
          </w:p>
        </w:tc>
      </w:tr>
    </w:tbl>
    <w:p w14:paraId="2A7FA2B2" w14:textId="77777777" w:rsidR="007A2366" w:rsidRPr="005B7EDE" w:rsidRDefault="007A2366">
      <w:pPr>
        <w:rPr>
          <w:rFonts w:ascii="等线" w:eastAsia="等线" w:hAnsi="等线" w:hint="eastAsia"/>
          <w:lang w:eastAsia="zh-CN"/>
        </w:rPr>
      </w:pPr>
    </w:p>
    <w:p w14:paraId="7D9160B9" w14:textId="77777777" w:rsidR="007A2366" w:rsidRPr="005B7EDE" w:rsidRDefault="00000000">
      <w:pPr>
        <w:pStyle w:val="1"/>
        <w:rPr>
          <w:rFonts w:ascii="等线" w:eastAsia="等线" w:hAnsi="等线" w:hint="eastAsia"/>
        </w:rPr>
      </w:pPr>
      <w:r w:rsidRPr="005B7EDE">
        <w:rPr>
          <w:rFonts w:ascii="等线" w:eastAsia="等线" w:hAnsi="等线"/>
        </w:rPr>
        <w:t xml:space="preserve">6 </w:t>
      </w:r>
      <w:proofErr w:type="spellStart"/>
      <w:r w:rsidRPr="005B7EDE">
        <w:rPr>
          <w:rFonts w:ascii="等线" w:eastAsia="等线" w:hAnsi="等线"/>
        </w:rPr>
        <w:t>经济可行性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A2366" w:rsidRPr="005B7EDE" w14:paraId="7DA3B698" w14:textId="77777777">
        <w:trPr>
          <w:jc w:val="center"/>
        </w:trPr>
        <w:tc>
          <w:tcPr>
            <w:tcW w:w="4677" w:type="dxa"/>
            <w:shd w:val="clear" w:color="auto" w:fill="DDEBF7"/>
            <w:vAlign w:val="center"/>
          </w:tcPr>
          <w:p w14:paraId="4D38A626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项目项</w:t>
            </w:r>
            <w:proofErr w:type="spellEnd"/>
          </w:p>
        </w:tc>
        <w:tc>
          <w:tcPr>
            <w:tcW w:w="4677" w:type="dxa"/>
            <w:shd w:val="clear" w:color="auto" w:fill="DDEBF7"/>
            <w:vAlign w:val="center"/>
          </w:tcPr>
          <w:p w14:paraId="114ACCE9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估算</w:t>
            </w:r>
            <w:proofErr w:type="spellEnd"/>
            <w:r w:rsidRPr="005B7EDE">
              <w:rPr>
                <w:rFonts w:ascii="等线" w:eastAsia="等线" w:hAnsi="等线"/>
                <w:b/>
                <w:sz w:val="18"/>
              </w:rPr>
              <w:t xml:space="preserve"> / </w:t>
            </w: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说明</w:t>
            </w:r>
            <w:proofErr w:type="spellEnd"/>
          </w:p>
        </w:tc>
      </w:tr>
      <w:tr w:rsidR="007A2366" w:rsidRPr="005B7EDE" w14:paraId="74553C8B" w14:textId="77777777">
        <w:trPr>
          <w:jc w:val="center"/>
        </w:trPr>
        <w:tc>
          <w:tcPr>
            <w:tcW w:w="4677" w:type="dxa"/>
            <w:vAlign w:val="center"/>
          </w:tcPr>
          <w:p w14:paraId="0CA0EF04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硬件成本</w:t>
            </w:r>
            <w:proofErr w:type="spellEnd"/>
          </w:p>
        </w:tc>
        <w:tc>
          <w:tcPr>
            <w:tcW w:w="4677" w:type="dxa"/>
            <w:vAlign w:val="center"/>
          </w:tcPr>
          <w:p w14:paraId="14FE216E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0 元，依赖成员现有设备</w:t>
            </w:r>
          </w:p>
        </w:tc>
      </w:tr>
      <w:tr w:rsidR="007A2366" w:rsidRPr="005B7EDE" w14:paraId="4BF8D541" w14:textId="77777777">
        <w:trPr>
          <w:jc w:val="center"/>
        </w:trPr>
        <w:tc>
          <w:tcPr>
            <w:tcW w:w="4677" w:type="dxa"/>
            <w:vAlign w:val="center"/>
          </w:tcPr>
          <w:p w14:paraId="05009A8F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软件与工具</w:t>
            </w:r>
            <w:proofErr w:type="spellEnd"/>
          </w:p>
        </w:tc>
        <w:tc>
          <w:tcPr>
            <w:tcW w:w="4677" w:type="dxa"/>
            <w:vAlign w:val="center"/>
          </w:tcPr>
          <w:p w14:paraId="03360F62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0 元，采用免费版或学生版</w:t>
            </w:r>
          </w:p>
        </w:tc>
      </w:tr>
      <w:tr w:rsidR="007A2366" w:rsidRPr="005B7EDE" w14:paraId="7AF0100E" w14:textId="77777777">
        <w:trPr>
          <w:jc w:val="center"/>
        </w:trPr>
        <w:tc>
          <w:tcPr>
            <w:tcW w:w="4677" w:type="dxa"/>
            <w:vAlign w:val="center"/>
          </w:tcPr>
          <w:p w14:paraId="2419F05D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打印与装订</w:t>
            </w:r>
            <w:proofErr w:type="spellEnd"/>
          </w:p>
        </w:tc>
        <w:tc>
          <w:tcPr>
            <w:tcW w:w="4677" w:type="dxa"/>
            <w:vAlign w:val="center"/>
          </w:tcPr>
          <w:p w14:paraId="1226F0C9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>约 30 元</w:t>
            </w:r>
          </w:p>
        </w:tc>
      </w:tr>
      <w:tr w:rsidR="007A2366" w:rsidRPr="005B7EDE" w14:paraId="167514A8" w14:textId="77777777">
        <w:trPr>
          <w:jc w:val="center"/>
        </w:trPr>
        <w:tc>
          <w:tcPr>
            <w:tcW w:w="4677" w:type="dxa"/>
            <w:vAlign w:val="center"/>
          </w:tcPr>
          <w:p w14:paraId="66A4DC66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可选云演示资源</w:t>
            </w:r>
            <w:proofErr w:type="spellEnd"/>
          </w:p>
        </w:tc>
        <w:tc>
          <w:tcPr>
            <w:tcW w:w="4677" w:type="dxa"/>
            <w:vAlign w:val="center"/>
          </w:tcPr>
          <w:p w14:paraId="5DA823DF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>约 0—80 元</w:t>
            </w:r>
          </w:p>
        </w:tc>
      </w:tr>
      <w:tr w:rsidR="007A2366" w:rsidRPr="005B7EDE" w14:paraId="3B9229F9" w14:textId="77777777">
        <w:trPr>
          <w:jc w:val="center"/>
        </w:trPr>
        <w:tc>
          <w:tcPr>
            <w:tcW w:w="4677" w:type="dxa"/>
            <w:vAlign w:val="center"/>
          </w:tcPr>
          <w:p w14:paraId="24A62110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sz w:val="18"/>
              </w:rPr>
              <w:t>综合结论</w:t>
            </w:r>
            <w:proofErr w:type="spellEnd"/>
          </w:p>
        </w:tc>
        <w:tc>
          <w:tcPr>
            <w:tcW w:w="4677" w:type="dxa"/>
            <w:vAlign w:val="center"/>
          </w:tcPr>
          <w:p w14:paraId="144F26DA" w14:textId="77777777" w:rsidR="007A2366" w:rsidRPr="005B7EDE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5B7EDE">
              <w:rPr>
                <w:rFonts w:ascii="等线" w:eastAsia="等线" w:hAnsi="等线"/>
                <w:sz w:val="18"/>
                <w:lang w:eastAsia="zh-CN"/>
              </w:rPr>
              <w:t>总现金成本低，可由小组成员共同承担，经济可行</w:t>
            </w:r>
          </w:p>
        </w:tc>
      </w:tr>
    </w:tbl>
    <w:p w14:paraId="716118CF" w14:textId="77777777" w:rsidR="007A2366" w:rsidRPr="005B7EDE" w:rsidRDefault="007A2366">
      <w:pPr>
        <w:rPr>
          <w:rFonts w:ascii="等线" w:eastAsia="等线" w:hAnsi="等线" w:hint="eastAsia"/>
          <w:lang w:eastAsia="zh-CN"/>
        </w:rPr>
      </w:pPr>
    </w:p>
    <w:p w14:paraId="3501B7DC" w14:textId="77777777" w:rsidR="007A2366" w:rsidRPr="005B7EDE" w:rsidRDefault="00000000">
      <w:pPr>
        <w:pStyle w:val="1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lang w:eastAsia="zh-CN"/>
        </w:rPr>
        <w:t>7 技术可行性</w:t>
      </w:r>
    </w:p>
    <w:p w14:paraId="1DF733BD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项目主要依赖文档编写、流程建模、原型设计和轻量门户架构描述，技术门槛可控。</w:t>
      </w:r>
    </w:p>
    <w:p w14:paraId="2F8891B5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不进行真实超算接口集成，避免课程周期内难以完成的高风险工作。</w:t>
      </w:r>
    </w:p>
    <w:p w14:paraId="254AA180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现有成员通过自学即可掌握需要的 UML、原型和文档工具，技术风险总体可控。</w:t>
      </w:r>
    </w:p>
    <w:p w14:paraId="3B226FAF" w14:textId="77777777" w:rsidR="007A2366" w:rsidRPr="005B7EDE" w:rsidRDefault="00000000">
      <w:pPr>
        <w:pStyle w:val="1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lang w:eastAsia="zh-CN"/>
        </w:rPr>
        <w:lastRenderedPageBreak/>
        <w:t>8 法律与合规可行性</w:t>
      </w:r>
    </w:p>
    <w:p w14:paraId="332371A7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项目仅用于课程实践，不对外商业运营。</w:t>
      </w:r>
    </w:p>
    <w:p w14:paraId="71CBEEC7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文档中涉及的业务对象采用公开信息和合理假设，不包含真实敏感科研数据。</w:t>
      </w:r>
    </w:p>
    <w:p w14:paraId="379443B3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如后续真的接入学校系统，需要进一步进行数据安全与授权审查；当前课程阶段不存在明显法律障碍。</w:t>
      </w:r>
    </w:p>
    <w:p w14:paraId="4DF60A29" w14:textId="77777777" w:rsidR="007A2366" w:rsidRPr="005B7EDE" w:rsidRDefault="00000000">
      <w:pPr>
        <w:pStyle w:val="1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lang w:eastAsia="zh-CN"/>
        </w:rPr>
        <w:t>9 用户使用可行性</w:t>
      </w:r>
    </w:p>
    <w:p w14:paraId="72F0A274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教师、科研人员和学生均具有使用门户网站的基础能力，学习成本低。</w:t>
      </w:r>
    </w:p>
    <w:p w14:paraId="14953AFF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管理员角色以流程维护和信息发布为主，后台功能可通过原型和需求说明清晰表达。</w:t>
      </w:r>
    </w:p>
    <w:p w14:paraId="3C05100B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统一入口、状态透明和公告集中展示等设计符合用户直觉，使用可行性较高。</w:t>
      </w:r>
    </w:p>
    <w:p w14:paraId="294553CF" w14:textId="77777777" w:rsidR="007A2366" w:rsidRPr="005B7EDE" w:rsidRDefault="00000000">
      <w:pPr>
        <w:pStyle w:val="1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lang w:eastAsia="zh-CN"/>
        </w:rPr>
        <w:t>10 其他相关问题</w:t>
      </w:r>
    </w:p>
    <w:p w14:paraId="63ACEF8F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若后续课程中发现更合理的业务边界，可通过需求变更文档进行控制。</w:t>
      </w:r>
    </w:p>
    <w:p w14:paraId="7C6F2619" w14:textId="77777777" w:rsidR="007A2366" w:rsidRPr="005B7EDE" w:rsidRDefault="00000000">
      <w:pPr>
        <w:ind w:left="340" w:hanging="227"/>
        <w:rPr>
          <w:rFonts w:ascii="等线" w:eastAsia="等线" w:hAnsi="等线" w:hint="eastAsia"/>
          <w:lang w:eastAsia="zh-CN"/>
        </w:rPr>
      </w:pPr>
      <w:r w:rsidRPr="005B7EDE">
        <w:rPr>
          <w:rFonts w:ascii="等线" w:eastAsia="等线" w:hAnsi="等线"/>
          <w:b/>
          <w:color w:val="1F4E79"/>
          <w:lang w:eastAsia="zh-CN"/>
        </w:rPr>
        <w:t xml:space="preserve">• </w:t>
      </w:r>
      <w:r w:rsidRPr="005B7EDE">
        <w:rPr>
          <w:rFonts w:ascii="等线" w:eastAsia="等线" w:hAnsi="等线"/>
          <w:lang w:eastAsia="zh-CN"/>
        </w:rPr>
        <w:t>未来可扩展方向包括与单点登录、工单系统、资源监控系统进行接口对接，但不纳入当前范围。</w:t>
      </w:r>
    </w:p>
    <w:p w14:paraId="4F159587" w14:textId="77777777" w:rsidR="007A2366" w:rsidRPr="005B7EDE" w:rsidRDefault="00000000">
      <w:pPr>
        <w:pStyle w:val="1"/>
        <w:rPr>
          <w:rFonts w:ascii="等线" w:eastAsia="等线" w:hAnsi="等线" w:hint="eastAsia"/>
        </w:rPr>
      </w:pPr>
      <w:r w:rsidRPr="005B7EDE">
        <w:rPr>
          <w:rFonts w:ascii="等线" w:eastAsia="等线" w:hAnsi="等线"/>
        </w:rPr>
        <w:t xml:space="preserve">11 </w:t>
      </w:r>
      <w:proofErr w:type="spellStart"/>
      <w:r w:rsidRPr="005B7EDE">
        <w:rPr>
          <w:rFonts w:ascii="等线" w:eastAsia="等线" w:hAnsi="等线"/>
        </w:rPr>
        <w:t>注解与附录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A2366" w:rsidRPr="005B7EDE" w14:paraId="7035E638" w14:textId="77777777">
        <w:trPr>
          <w:jc w:val="center"/>
        </w:trPr>
        <w:tc>
          <w:tcPr>
            <w:tcW w:w="4677" w:type="dxa"/>
            <w:shd w:val="clear" w:color="auto" w:fill="DDEBF7"/>
            <w:vAlign w:val="center"/>
          </w:tcPr>
          <w:p w14:paraId="0A162D0B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术语</w:t>
            </w:r>
            <w:proofErr w:type="spellEnd"/>
          </w:p>
        </w:tc>
        <w:tc>
          <w:tcPr>
            <w:tcW w:w="4677" w:type="dxa"/>
            <w:shd w:val="clear" w:color="auto" w:fill="DDEBF7"/>
            <w:vAlign w:val="center"/>
          </w:tcPr>
          <w:p w14:paraId="0FCAC00A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5B7EDE">
              <w:rPr>
                <w:rFonts w:ascii="等线" w:eastAsia="等线" w:hAnsi="等线"/>
                <w:b/>
                <w:sz w:val="18"/>
              </w:rPr>
              <w:t>说明</w:t>
            </w:r>
            <w:proofErr w:type="spellEnd"/>
          </w:p>
        </w:tc>
      </w:tr>
      <w:tr w:rsidR="007A2366" w:rsidRPr="005B7EDE" w14:paraId="25FCB804" w14:textId="77777777">
        <w:trPr>
          <w:jc w:val="center"/>
        </w:trPr>
        <w:tc>
          <w:tcPr>
            <w:tcW w:w="4677" w:type="dxa"/>
            <w:vAlign w:val="center"/>
          </w:tcPr>
          <w:p w14:paraId="5ECDE116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>FAR</w:t>
            </w:r>
          </w:p>
        </w:tc>
        <w:tc>
          <w:tcPr>
            <w:tcW w:w="4677" w:type="dxa"/>
            <w:vAlign w:val="center"/>
          </w:tcPr>
          <w:p w14:paraId="1B40F4D1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 xml:space="preserve">Feasibility Analysis </w:t>
            </w:r>
            <w:proofErr w:type="spellStart"/>
            <w:r w:rsidRPr="005B7EDE">
              <w:rPr>
                <w:rFonts w:ascii="等线" w:eastAsia="等线" w:hAnsi="等线"/>
                <w:sz w:val="18"/>
              </w:rPr>
              <w:t>Report，可行性分析报告</w:t>
            </w:r>
            <w:proofErr w:type="spellEnd"/>
          </w:p>
        </w:tc>
      </w:tr>
      <w:tr w:rsidR="007A2366" w:rsidRPr="005B7EDE" w14:paraId="6F7B1A26" w14:textId="77777777">
        <w:trPr>
          <w:jc w:val="center"/>
        </w:trPr>
        <w:tc>
          <w:tcPr>
            <w:tcW w:w="4677" w:type="dxa"/>
            <w:vAlign w:val="center"/>
          </w:tcPr>
          <w:p w14:paraId="6B2C2CDE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>OBS</w:t>
            </w:r>
          </w:p>
        </w:tc>
        <w:tc>
          <w:tcPr>
            <w:tcW w:w="4677" w:type="dxa"/>
            <w:vAlign w:val="center"/>
          </w:tcPr>
          <w:p w14:paraId="18C2426D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 xml:space="preserve">Organization Breakdown </w:t>
            </w:r>
            <w:proofErr w:type="spellStart"/>
            <w:r w:rsidRPr="005B7EDE">
              <w:rPr>
                <w:rFonts w:ascii="等线" w:eastAsia="等线" w:hAnsi="等线"/>
                <w:sz w:val="18"/>
              </w:rPr>
              <w:t>Structure，组织分解结构</w:t>
            </w:r>
            <w:proofErr w:type="spellEnd"/>
          </w:p>
        </w:tc>
      </w:tr>
      <w:tr w:rsidR="007A2366" w:rsidRPr="005B7EDE" w14:paraId="027A612B" w14:textId="77777777">
        <w:trPr>
          <w:jc w:val="center"/>
        </w:trPr>
        <w:tc>
          <w:tcPr>
            <w:tcW w:w="4677" w:type="dxa"/>
            <w:vAlign w:val="center"/>
          </w:tcPr>
          <w:p w14:paraId="60A719BD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>WBS</w:t>
            </w:r>
          </w:p>
        </w:tc>
        <w:tc>
          <w:tcPr>
            <w:tcW w:w="4677" w:type="dxa"/>
            <w:vAlign w:val="center"/>
          </w:tcPr>
          <w:p w14:paraId="05936445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 xml:space="preserve">Work Breakdown </w:t>
            </w:r>
            <w:proofErr w:type="spellStart"/>
            <w:r w:rsidRPr="005B7EDE">
              <w:rPr>
                <w:rFonts w:ascii="等线" w:eastAsia="等线" w:hAnsi="等线"/>
                <w:sz w:val="18"/>
              </w:rPr>
              <w:t>Structure，工作分解结构</w:t>
            </w:r>
            <w:proofErr w:type="spellEnd"/>
          </w:p>
        </w:tc>
      </w:tr>
      <w:tr w:rsidR="007A2366" w:rsidRPr="005B7EDE" w14:paraId="606DBA6A" w14:textId="77777777">
        <w:trPr>
          <w:jc w:val="center"/>
        </w:trPr>
        <w:tc>
          <w:tcPr>
            <w:tcW w:w="4677" w:type="dxa"/>
            <w:vAlign w:val="center"/>
          </w:tcPr>
          <w:p w14:paraId="2BEE67A5" w14:textId="77777777" w:rsidR="007A2366" w:rsidRPr="005B7EDE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>SRS</w:t>
            </w:r>
          </w:p>
        </w:tc>
        <w:tc>
          <w:tcPr>
            <w:tcW w:w="4677" w:type="dxa"/>
            <w:vAlign w:val="center"/>
          </w:tcPr>
          <w:p w14:paraId="740AE12F" w14:textId="77777777" w:rsidR="007A2366" w:rsidRPr="005B7EDE" w:rsidRDefault="00000000">
            <w:pPr>
              <w:rPr>
                <w:rFonts w:ascii="等线" w:eastAsia="等线" w:hAnsi="等线" w:hint="eastAsia"/>
              </w:rPr>
            </w:pPr>
            <w:r w:rsidRPr="005B7EDE">
              <w:rPr>
                <w:rFonts w:ascii="等线" w:eastAsia="等线" w:hAnsi="等线"/>
                <w:sz w:val="18"/>
              </w:rPr>
              <w:t xml:space="preserve">Software Requirements </w:t>
            </w:r>
            <w:proofErr w:type="spellStart"/>
            <w:r w:rsidRPr="005B7EDE">
              <w:rPr>
                <w:rFonts w:ascii="等线" w:eastAsia="等线" w:hAnsi="等线"/>
                <w:sz w:val="18"/>
              </w:rPr>
              <w:t>Specification，软件需求规格说明书</w:t>
            </w:r>
            <w:proofErr w:type="spellEnd"/>
          </w:p>
        </w:tc>
      </w:tr>
    </w:tbl>
    <w:p w14:paraId="6C95558A" w14:textId="77777777" w:rsidR="007A2366" w:rsidRPr="005B7EDE" w:rsidRDefault="007A2366">
      <w:pPr>
        <w:rPr>
          <w:rFonts w:ascii="等线" w:eastAsia="等线" w:hAnsi="等线" w:hint="eastAsia"/>
        </w:rPr>
      </w:pPr>
    </w:p>
    <w:sectPr w:rsidR="007A2366" w:rsidRPr="005B7EDE">
      <w:headerReference w:type="default" r:id="rId10"/>
      <w:footerReference w:type="default" r:id="rId11"/>
      <w:pgSz w:w="11906" w:h="16838"/>
      <w:pgMar w:top="1191" w:right="1247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4E536" w14:textId="77777777" w:rsidR="00D606D8" w:rsidRDefault="00D606D8">
      <w:pPr>
        <w:spacing w:line="240" w:lineRule="auto"/>
      </w:pPr>
      <w:r>
        <w:separator/>
      </w:r>
    </w:p>
  </w:endnote>
  <w:endnote w:type="continuationSeparator" w:id="0">
    <w:p w14:paraId="46F4A9E3" w14:textId="77777777" w:rsidR="00D606D8" w:rsidRDefault="00D606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Segoe Print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E5EB2" w14:textId="77777777" w:rsidR="007A2366" w:rsidRDefault="00000000">
    <w:pPr>
      <w:pStyle w:val="ab"/>
      <w:jc w:val="center"/>
    </w:pPr>
    <w:r>
      <w:rPr>
        <w:color w:val="696969"/>
        <w:sz w:val="17"/>
      </w:rPr>
      <w:t xml:space="preserve">第 </w:t>
    </w:r>
    <w:r>
      <w:fldChar w:fldCharType="begin"/>
    </w:r>
    <w:r>
      <w:instrText>PAGE</w:instrText>
    </w:r>
    <w: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color w:val="696969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89344" w14:textId="77777777" w:rsidR="00D606D8" w:rsidRDefault="00D606D8">
      <w:pPr>
        <w:spacing w:after="0"/>
      </w:pPr>
      <w:r>
        <w:separator/>
      </w:r>
    </w:p>
  </w:footnote>
  <w:footnote w:type="continuationSeparator" w:id="0">
    <w:p w14:paraId="34556144" w14:textId="77777777" w:rsidR="00D606D8" w:rsidRDefault="00D606D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EBDDD" w14:textId="77777777" w:rsidR="007A2366" w:rsidRDefault="00000000">
    <w:pPr>
      <w:pStyle w:val="ad"/>
      <w:jc w:val="right"/>
      <w:rPr>
        <w:lang w:eastAsia="zh-CN"/>
      </w:rPr>
    </w:pPr>
    <w:r>
      <w:rPr>
        <w:color w:val="696969"/>
        <w:sz w:val="17"/>
        <w:lang w:eastAsia="zh-CN"/>
      </w:rPr>
      <w:t>《软件需求分析原理与实践》课程作业 | 可行性分析报告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28127866">
    <w:abstractNumId w:val="1"/>
  </w:num>
  <w:num w:numId="2" w16cid:durableId="1350719040">
    <w:abstractNumId w:val="4"/>
  </w:num>
  <w:num w:numId="3" w16cid:durableId="2090349572">
    <w:abstractNumId w:val="5"/>
  </w:num>
  <w:num w:numId="4" w16cid:durableId="1038167222">
    <w:abstractNumId w:val="2"/>
  </w:num>
  <w:num w:numId="5" w16cid:durableId="1393503557">
    <w:abstractNumId w:val="0"/>
  </w:num>
  <w:num w:numId="6" w16cid:durableId="901260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AA2"/>
    <w:rsid w:val="0029639D"/>
    <w:rsid w:val="002B052C"/>
    <w:rsid w:val="00326F90"/>
    <w:rsid w:val="00336ADB"/>
    <w:rsid w:val="00337E56"/>
    <w:rsid w:val="005B7EDE"/>
    <w:rsid w:val="007A2366"/>
    <w:rsid w:val="008D641E"/>
    <w:rsid w:val="00931C91"/>
    <w:rsid w:val="00AA1D8D"/>
    <w:rsid w:val="00B47730"/>
    <w:rsid w:val="00C51F6D"/>
    <w:rsid w:val="00CB0664"/>
    <w:rsid w:val="00D606D8"/>
    <w:rsid w:val="00E6391B"/>
    <w:rsid w:val="00EB3314"/>
    <w:rsid w:val="00FC693F"/>
    <w:rsid w:val="360B5CB0"/>
    <w:rsid w:val="7AC7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5DBCE3"/>
  <w14:defaultImageDpi w14:val="300"/>
  <w15:docId w15:val="{3535047D-5801-421F-B017-97F946BC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07" w:lineRule="auto"/>
    </w:pPr>
    <w:rPr>
      <w:rFonts w:ascii="Noto Sans CJK SC" w:eastAsia="Noto Sans CJK SC" w:hAnsi="Noto Sans CJK SC"/>
      <w:color w:val="2D2D2D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ff4">
    <w:name w:val="Date"/>
    <w:basedOn w:val="a1"/>
    <w:next w:val="a1"/>
    <w:link w:val="aff5"/>
    <w:uiPriority w:val="99"/>
    <w:semiHidden/>
    <w:unhideWhenUsed/>
    <w:rsid w:val="00153AA2"/>
    <w:pPr>
      <w:ind w:leftChars="2500" w:left="100"/>
    </w:pPr>
  </w:style>
  <w:style w:type="character" w:customStyle="1" w:styleId="aff5">
    <w:name w:val="日期 字符"/>
    <w:basedOn w:val="a2"/>
    <w:link w:val="aff4"/>
    <w:uiPriority w:val="99"/>
    <w:semiHidden/>
    <w:rsid w:val="00153AA2"/>
    <w:rPr>
      <w:rFonts w:ascii="Noto Sans CJK SC" w:eastAsia="Noto Sans CJK SC" w:hAnsi="Noto Sans CJK SC"/>
      <w:color w:val="2D2D2D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YIJUN WU</cp:lastModifiedBy>
  <cp:revision>8</cp:revision>
  <dcterms:created xsi:type="dcterms:W3CDTF">2013-12-23T23:15:00Z</dcterms:created>
  <dcterms:modified xsi:type="dcterms:W3CDTF">2026-03-22T12:06:00Z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eyJoZGlkIjoiY2Q4ZDQ3NGJmMTI2ZjRmMGZmMzI4MmFjZjgzMDdjYjUiLCJ1c2VySWQiOiIxNTUyMDQ0OTM3In0=</vt:lpwstr>
  </property>
  <property fmtid="{D5CDD505-2E9C-101B-9397-08002B2CF9AE}" pid="3" name="KSOProductBuildVer">
    <vt:lpwstr>2052-12.1.0.25225</vt:lpwstr>
  </property>
  <property fmtid="{D5CDD505-2E9C-101B-9397-08002B2CF9AE}" pid="4" name="ICV">
    <vt:lpwstr>17C11F1391E14140B1252FFEE0CBFBC7_12</vt:lpwstr>
  </property>
</Properties>
</file>