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C7B8" w14:textId="380BB6B6" w:rsidR="003179DF" w:rsidRDefault="00AC5546" w:rsidP="00AC5546">
      <w:pPr>
        <w:jc w:val="center"/>
        <w:rPr>
          <w:b/>
          <w:bCs/>
        </w:rPr>
      </w:pPr>
      <w:r w:rsidRPr="00AC5546">
        <w:rPr>
          <w:rFonts w:hint="eastAsia"/>
          <w:b/>
          <w:bCs/>
        </w:rPr>
        <w:t>配置编辑器</w:t>
      </w:r>
      <w:r>
        <w:rPr>
          <w:rFonts w:hint="eastAsia"/>
          <w:b/>
          <w:bCs/>
        </w:rPr>
        <w:t>开发记录</w:t>
      </w:r>
    </w:p>
    <w:p w14:paraId="434163C6" w14:textId="63196E31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支持int类型，兼容原程序已有的int</w:t>
      </w:r>
      <w:r>
        <w:rPr>
          <w:b/>
          <w:bCs/>
        </w:rPr>
        <w:t xml:space="preserve">32, int64, uint32, uint64, </w:t>
      </w:r>
      <w:r>
        <w:rPr>
          <w:rFonts w:hint="eastAsia"/>
          <w:b/>
          <w:bCs/>
        </w:rPr>
        <w:t>默认int值为int</w:t>
      </w:r>
      <w:r>
        <w:rPr>
          <w:b/>
          <w:bCs/>
        </w:rPr>
        <w:t>64</w:t>
      </w:r>
      <w:r>
        <w:rPr>
          <w:rFonts w:hint="eastAsia"/>
          <w:b/>
          <w:bCs/>
        </w:rPr>
        <w:t>类型</w:t>
      </w:r>
    </w:p>
    <w:p w14:paraId="61A53B1F" w14:textId="45D250A8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支持string类型，不可包含中文逗号</w:t>
      </w:r>
    </w:p>
    <w:p w14:paraId="13EA13C2" w14:textId="306D05CA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支持text类型</w:t>
      </w:r>
    </w:p>
    <w:p w14:paraId="6183D82B" w14:textId="2FBF84A3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支持bool类型，</w:t>
      </w:r>
    </w:p>
    <w:p w14:paraId="61504086" w14:textId="0C325FC6" w:rsidR="00AC5546" w:rsidRDefault="00AC5546" w:rsidP="00AC5546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为真的值：</w:t>
      </w:r>
      <w:r>
        <w:rPr>
          <w:b/>
          <w:bCs/>
        </w:rPr>
        <w:t>1</w:t>
      </w:r>
      <w:r>
        <w:rPr>
          <w:rFonts w:hint="eastAsia"/>
          <w:b/>
          <w:bCs/>
        </w:rPr>
        <w:t>，t</w:t>
      </w:r>
      <w:r>
        <w:rPr>
          <w:b/>
          <w:bCs/>
        </w:rPr>
        <w:t>, T, true, TRUE, Ture,</w:t>
      </w:r>
      <w:r>
        <w:rPr>
          <w:rFonts w:hint="eastAsia"/>
          <w:b/>
          <w:bCs/>
        </w:rPr>
        <w:t>是</w:t>
      </w:r>
    </w:p>
    <w:p w14:paraId="1528612B" w14:textId="14056615" w:rsidR="00AC5546" w:rsidRDefault="00AC5546" w:rsidP="00AC5546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为假的值：0，f</w:t>
      </w:r>
      <w:r>
        <w:rPr>
          <w:b/>
          <w:bCs/>
        </w:rPr>
        <w:t>, F, false, FALSE, False</w:t>
      </w:r>
      <w:r w:rsidR="00B546AE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否</w:t>
      </w:r>
    </w:p>
    <w:p w14:paraId="2E29E9A7" w14:textId="64254854" w:rsidR="001903F9" w:rsidRDefault="00C143CE" w:rsidP="001903F9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多表格合并支持，两张表格需要有相同的表头，导出的时候用‘+’号连接。</w:t>
      </w:r>
    </w:p>
    <w:p w14:paraId="05549E47" w14:textId="4F3045CA" w:rsidR="00C143CE" w:rsidRDefault="00C143CE" w:rsidP="001903F9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添加key值支持，支持key值为数字类型和字符串类型。（|key的支持暂未实现）</w:t>
      </w:r>
    </w:p>
    <w:p w14:paraId="0DD05FCF" w14:textId="59D141C0" w:rsidR="00C143CE" w:rsidRDefault="00C143CE" w:rsidP="00C143CE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添加数组的类型，支持[</w:t>
      </w:r>
      <w:r>
        <w:rPr>
          <w:b/>
          <w:bCs/>
        </w:rPr>
        <w:t>]array, array[]</w:t>
      </w:r>
      <w:r>
        <w:rPr>
          <w:rFonts w:hint="eastAsia"/>
          <w:b/>
          <w:bCs/>
        </w:rPr>
        <w:t>，和re</w:t>
      </w:r>
      <w:r>
        <w:rPr>
          <w:b/>
          <w:bCs/>
        </w:rPr>
        <w:t>peated array</w:t>
      </w:r>
      <w:r>
        <w:rPr>
          <w:rFonts w:hint="eastAsia"/>
          <w:b/>
          <w:bCs/>
        </w:rPr>
        <w:t>的三种类型的支持。</w:t>
      </w:r>
    </w:p>
    <w:p w14:paraId="4BD4534B" w14:textId="7B4B0EAA" w:rsidR="00197961" w:rsidRDefault="00197961" w:rsidP="00C143CE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支持结构体类型和</w:t>
      </w:r>
      <w:r w:rsidRPr="00197961">
        <w:rPr>
          <w:rFonts w:hint="eastAsia"/>
          <w:b/>
          <w:bCs/>
          <w:highlight w:val="yellow"/>
        </w:rPr>
        <w:t>机构体数组</w:t>
      </w:r>
      <w:r>
        <w:rPr>
          <w:rFonts w:hint="eastAsia"/>
          <w:b/>
          <w:bCs/>
        </w:rPr>
        <w:t>，在Glo</w:t>
      </w:r>
      <w:r>
        <w:rPr>
          <w:b/>
          <w:bCs/>
        </w:rPr>
        <w:t>bals.xlsx</w:t>
      </w:r>
      <w:r>
        <w:rPr>
          <w:rFonts w:hint="eastAsia"/>
          <w:b/>
          <w:bCs/>
        </w:rPr>
        <w:t>中定义结构体类型，字段，（暂不支持默认值填充），结构体有两种书写方式，例如定义了Vec</w:t>
      </w:r>
      <w:r>
        <w:rPr>
          <w:b/>
          <w:bCs/>
        </w:rPr>
        <w:t>2</w:t>
      </w:r>
      <w:r>
        <w:rPr>
          <w:rFonts w:hint="eastAsia"/>
          <w:b/>
          <w:bCs/>
        </w:rPr>
        <w:t>类型的结构体，可以{</w:t>
      </w:r>
      <w:r>
        <w:rPr>
          <w:b/>
          <w:bCs/>
        </w:rPr>
        <w:t>0</w:t>
      </w:r>
      <w:r>
        <w:rPr>
          <w:rFonts w:hint="eastAsia"/>
          <w:b/>
          <w:bCs/>
        </w:rPr>
        <w:t>,</w:t>
      </w:r>
      <w:r>
        <w:rPr>
          <w:b/>
          <w:bCs/>
        </w:rPr>
        <w:t>1</w:t>
      </w:r>
      <w:r>
        <w:rPr>
          <w:rFonts w:hint="eastAsia"/>
          <w:b/>
          <w:bCs/>
        </w:rPr>
        <w:t>}，{X</w:t>
      </w:r>
      <w:r>
        <w:rPr>
          <w:b/>
          <w:bCs/>
        </w:rPr>
        <w:t>=1,Y=2</w:t>
      </w:r>
      <w:r>
        <w:rPr>
          <w:rFonts w:hint="eastAsia"/>
          <w:b/>
          <w:bCs/>
        </w:rPr>
        <w:t>}书写，但需</w:t>
      </w:r>
      <w:bookmarkStart w:id="0" w:name="_GoBack"/>
      <w:bookmarkEnd w:id="0"/>
      <w:r>
        <w:rPr>
          <w:rFonts w:hint="eastAsia"/>
          <w:b/>
          <w:bCs/>
        </w:rPr>
        <w:t>要注意X</w:t>
      </w:r>
      <w:r>
        <w:rPr>
          <w:b/>
          <w:bCs/>
        </w:rPr>
        <w:t>,Y</w:t>
      </w:r>
      <w:r>
        <w:rPr>
          <w:rFonts w:hint="eastAsia"/>
          <w:b/>
          <w:bCs/>
        </w:rPr>
        <w:t>必须与Gl</w:t>
      </w:r>
      <w:r>
        <w:rPr>
          <w:b/>
          <w:bCs/>
        </w:rPr>
        <w:t>oba</w:t>
      </w:r>
      <w:r>
        <w:rPr>
          <w:rFonts w:hint="eastAsia"/>
          <w:b/>
          <w:bCs/>
        </w:rPr>
        <w:t>ls.</w:t>
      </w:r>
      <w:r>
        <w:rPr>
          <w:b/>
          <w:bCs/>
        </w:rPr>
        <w:t>xlsx</w:t>
      </w:r>
      <w:r>
        <w:rPr>
          <w:rFonts w:hint="eastAsia"/>
          <w:b/>
          <w:bCs/>
        </w:rPr>
        <w:t>中定义的字段完全相同，并且同</w:t>
      </w:r>
      <w:proofErr w:type="gramStart"/>
      <w:r>
        <w:rPr>
          <w:rFonts w:hint="eastAsia"/>
          <w:b/>
          <w:bCs/>
        </w:rPr>
        <w:t>一结构</w:t>
      </w:r>
      <w:proofErr w:type="gramEnd"/>
      <w:r>
        <w:rPr>
          <w:rFonts w:hint="eastAsia"/>
          <w:b/>
          <w:bCs/>
        </w:rPr>
        <w:t>体内不可以有相同的字段名称，否则会报错。单个结构体，不加大括号也没关系，例如“</w:t>
      </w:r>
      <w:r w:rsidRPr="00197961">
        <w:rPr>
          <w:b/>
          <w:bCs/>
        </w:rPr>
        <w:t>X=100 , Y=89</w:t>
      </w:r>
      <w:r>
        <w:rPr>
          <w:rFonts w:hint="eastAsia"/>
          <w:b/>
          <w:bCs/>
        </w:rPr>
        <w:t>”。</w:t>
      </w:r>
      <w:r w:rsidR="00697911">
        <w:rPr>
          <w:rFonts w:hint="eastAsia"/>
          <w:b/>
          <w:bCs/>
        </w:rPr>
        <w:t>另外，类似于“</w:t>
      </w:r>
      <w:r w:rsidR="00697911" w:rsidRPr="00697911">
        <w:rPr>
          <w:b/>
          <w:bCs/>
        </w:rPr>
        <w:t>100 , Y=89</w:t>
      </w:r>
      <w:r w:rsidR="00697911">
        <w:rPr>
          <w:rFonts w:hint="eastAsia"/>
          <w:b/>
          <w:bCs/>
        </w:rPr>
        <w:t>”这样的类型也是可以正确导出的，但是非常不推荐这样的写法。</w:t>
      </w:r>
      <w:r>
        <w:rPr>
          <w:rFonts w:hint="eastAsia"/>
          <w:b/>
          <w:bCs/>
        </w:rPr>
        <w:t>结构数组，需要由“</w:t>
      </w:r>
      <w:r w:rsidRPr="00197961">
        <w:rPr>
          <w:b/>
          <w:bCs/>
        </w:rPr>
        <w:t>{X=100 , Y=89} , {X=20, Y=30}</w:t>
      </w:r>
      <w:r>
        <w:rPr>
          <w:rFonts w:hint="eastAsia"/>
          <w:b/>
          <w:bCs/>
        </w:rPr>
        <w:t>”这样的格式书写</w:t>
      </w:r>
      <w:r w:rsidR="00697911">
        <w:rPr>
          <w:rFonts w:hint="eastAsia"/>
          <w:b/>
          <w:bCs/>
        </w:rPr>
        <w:t>，中间由</w:t>
      </w:r>
      <w:proofErr w:type="gramStart"/>
      <w:r w:rsidR="00697911">
        <w:rPr>
          <w:rFonts w:hint="eastAsia"/>
          <w:b/>
          <w:bCs/>
        </w:rPr>
        <w:t>大阔号隔开</w:t>
      </w:r>
      <w:proofErr w:type="gramEnd"/>
      <w:r w:rsidR="00697911">
        <w:rPr>
          <w:rFonts w:hint="eastAsia"/>
          <w:b/>
          <w:bCs/>
        </w:rPr>
        <w:t>，注意</w:t>
      </w:r>
      <w:proofErr w:type="gramStart"/>
      <w:r w:rsidR="00697911">
        <w:rPr>
          <w:rFonts w:hint="eastAsia"/>
          <w:b/>
          <w:bCs/>
        </w:rPr>
        <w:t>大阔号</w:t>
      </w:r>
      <w:proofErr w:type="gramEnd"/>
      <w:r w:rsidR="00697911">
        <w:rPr>
          <w:rFonts w:hint="eastAsia"/>
          <w:b/>
          <w:bCs/>
        </w:rPr>
        <w:t>不可以省略。</w:t>
      </w:r>
    </w:p>
    <w:p w14:paraId="097E8E64" w14:textId="32D86283" w:rsidR="0002375B" w:rsidRDefault="0002375B" w:rsidP="00C143CE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数组合并功能，同名字段会自动合并，但是不建议使用。</w:t>
      </w:r>
    </w:p>
    <w:p w14:paraId="3247FFDA" w14:textId="77777777" w:rsidR="0002375B" w:rsidRPr="00C143CE" w:rsidRDefault="0002375B" w:rsidP="00C143CE">
      <w:pPr>
        <w:pStyle w:val="a7"/>
        <w:numPr>
          <w:ilvl w:val="0"/>
          <w:numId w:val="2"/>
        </w:numPr>
        <w:ind w:firstLineChars="0"/>
        <w:rPr>
          <w:b/>
          <w:bCs/>
        </w:rPr>
      </w:pPr>
    </w:p>
    <w:sectPr w:rsidR="0002375B" w:rsidRPr="00C14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3E117" w14:textId="77777777" w:rsidR="008C7913" w:rsidRDefault="008C7913" w:rsidP="00AC5546">
      <w:r>
        <w:separator/>
      </w:r>
    </w:p>
  </w:endnote>
  <w:endnote w:type="continuationSeparator" w:id="0">
    <w:p w14:paraId="0BA84A6C" w14:textId="77777777" w:rsidR="008C7913" w:rsidRDefault="008C7913" w:rsidP="00AC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A1752" w14:textId="77777777" w:rsidR="008C7913" w:rsidRDefault="008C7913" w:rsidP="00AC5546">
      <w:r>
        <w:separator/>
      </w:r>
    </w:p>
  </w:footnote>
  <w:footnote w:type="continuationSeparator" w:id="0">
    <w:p w14:paraId="339C729E" w14:textId="77777777" w:rsidR="008C7913" w:rsidRDefault="008C7913" w:rsidP="00AC5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462"/>
    <w:multiLevelType w:val="hybridMultilevel"/>
    <w:tmpl w:val="3C169C76"/>
    <w:lvl w:ilvl="0" w:tplc="3FDC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A713CE"/>
    <w:multiLevelType w:val="hybridMultilevel"/>
    <w:tmpl w:val="57B8C062"/>
    <w:lvl w:ilvl="0" w:tplc="70BC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6E"/>
    <w:rsid w:val="0002375B"/>
    <w:rsid w:val="001151E3"/>
    <w:rsid w:val="001903F9"/>
    <w:rsid w:val="00197961"/>
    <w:rsid w:val="0040596E"/>
    <w:rsid w:val="005B4001"/>
    <w:rsid w:val="005C5C19"/>
    <w:rsid w:val="00697911"/>
    <w:rsid w:val="007D4300"/>
    <w:rsid w:val="00812354"/>
    <w:rsid w:val="008C7913"/>
    <w:rsid w:val="008F1402"/>
    <w:rsid w:val="009C7ED9"/>
    <w:rsid w:val="00AC5546"/>
    <w:rsid w:val="00B546AE"/>
    <w:rsid w:val="00C143CE"/>
    <w:rsid w:val="00E21B92"/>
    <w:rsid w:val="00E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9F19"/>
  <w15:chartTrackingRefBased/>
  <w15:docId w15:val="{EB57AEB5-8507-48D6-AC27-43F2D6FD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546"/>
    <w:rPr>
      <w:sz w:val="18"/>
      <w:szCs w:val="18"/>
    </w:rPr>
  </w:style>
  <w:style w:type="paragraph" w:styleId="a7">
    <w:name w:val="List Paragraph"/>
    <w:basedOn w:val="a"/>
    <w:uiPriority w:val="34"/>
    <w:qFormat/>
    <w:rsid w:val="00AC5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蜀葵(吴悠)</dc:creator>
  <cp:keywords/>
  <dc:description/>
  <cp:lastModifiedBy>蜀葵(吴悠)</cp:lastModifiedBy>
  <cp:revision>11</cp:revision>
  <dcterms:created xsi:type="dcterms:W3CDTF">2019-07-19T06:20:00Z</dcterms:created>
  <dcterms:modified xsi:type="dcterms:W3CDTF">2019-07-25T07:48:00Z</dcterms:modified>
</cp:coreProperties>
</file>