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92" w:type="dxa"/>
        <w:tblLayout w:type="fixed"/>
        <w:tblLook w:val="00A0"/>
      </w:tblPr>
      <w:tblGrid>
        <w:gridCol w:w="568"/>
        <w:gridCol w:w="3792"/>
        <w:gridCol w:w="1564"/>
        <w:gridCol w:w="7091"/>
        <w:gridCol w:w="977"/>
      </w:tblGrid>
      <w:tr w:rsidR="000745B0" w:rsidRPr="00BF1C74">
        <w:trPr>
          <w:trHeight w:val="495"/>
        </w:trPr>
        <w:tc>
          <w:tcPr>
            <w:tcW w:w="139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5B0" w:rsidRDefault="000745B0">
            <w:pPr>
              <w:widowControl/>
              <w:jc w:val="center"/>
              <w:rPr>
                <w:rFonts w:ascii="创艺简标宋" w:eastAsia="创艺简标宋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40"/>
                <w:szCs w:val="40"/>
              </w:rPr>
              <w:t>销号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40"/>
                <w:szCs w:val="40"/>
              </w:rPr>
              <w:t>名单</w:t>
            </w:r>
          </w:p>
        </w:tc>
      </w:tr>
      <w:tr w:rsidR="000745B0" w:rsidRPr="00BF1C74">
        <w:trPr>
          <w:trHeight w:val="270"/>
        </w:trPr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2019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机构基本情况机构名称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平台名称</w:t>
            </w:r>
          </w:p>
        </w:tc>
        <w:tc>
          <w:tcPr>
            <w:tcW w:w="7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销号原因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地区</w:t>
            </w: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宁波佳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翔投资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发展有限公司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牛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牛易贷</w:t>
            </w:r>
            <w:proofErr w:type="gramEnd"/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嵩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元实业投资有限公司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嵩元金服</w:t>
            </w:r>
            <w:proofErr w:type="gramEnd"/>
          </w:p>
        </w:tc>
        <w:tc>
          <w:tcPr>
            <w:tcW w:w="7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长期没有经营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川畅信息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大洋金服</w:t>
            </w:r>
            <w:proofErr w:type="gramEnd"/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宁波真信汇金融服务外包有限公司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真信汇通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浙江裴迪网络科技有限公司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裴迪易贷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宁波宏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程网络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金多在线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宁波亿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金融服务外包有限公司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亿</w:t>
            </w: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鑫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金融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宁波甬商普惠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信息咨询有限公司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B3073C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甬</w:t>
            </w:r>
            <w:proofErr w:type="gramEnd"/>
            <w:r w:rsidRPr="00B3073C">
              <w:rPr>
                <w:rFonts w:ascii="宋体" w:cs="宋体" w:hint="eastAsia"/>
                <w:color w:val="000000"/>
                <w:kern w:val="0"/>
                <w:sz w:val="22"/>
              </w:rPr>
              <w:t>商贷</w:t>
            </w:r>
          </w:p>
        </w:tc>
        <w:tc>
          <w:tcPr>
            <w:tcW w:w="7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5062F0" w:rsidRDefault="000745B0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121F4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121F4" w:rsidP="00565917">
            <w:pPr>
              <w:widowControl/>
              <w:jc w:val="left"/>
              <w:rPr>
                <w:rFonts w:asci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宁波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米壳网络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0121F4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七号管家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121F4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F4" w:rsidRDefault="000121F4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1F4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宁波汇赢天下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2"/>
              </w:rPr>
              <w:t>资产管理有限公司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1F4" w:rsidRPr="0039052F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汇赢创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2"/>
              </w:rPr>
              <w:t>投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1F4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1F4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  <w:tr w:rsidR="000745B0" w:rsidRPr="00BF1C74" w:rsidTr="00565917">
        <w:trPr>
          <w:trHeight w:val="27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0121F4" w:rsidP="00565917">
            <w:pPr>
              <w:widowControl/>
              <w:jc w:val="righ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中星大地宁波金融科技有限公司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Pr="0039052F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</w:rPr>
              <w:t>中</w:t>
            </w: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星财行</w:t>
            </w:r>
            <w:proofErr w:type="gramEnd"/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2"/>
              </w:rPr>
              <w:t>搬离失联</w:t>
            </w:r>
            <w:proofErr w:type="gramEnd"/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网站已关闭</w:t>
            </w:r>
            <w:r>
              <w:rPr>
                <w:rFonts w:asci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 w:val="22"/>
              </w:rPr>
              <w:t>没有接到投资者相关投诉举报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5B0" w:rsidRDefault="0039052F" w:rsidP="00565917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5062F0">
              <w:rPr>
                <w:rFonts w:ascii="宋体" w:cs="宋体" w:hint="eastAsia"/>
                <w:color w:val="000000"/>
                <w:kern w:val="0"/>
                <w:sz w:val="22"/>
              </w:rPr>
              <w:t>高新区</w:t>
            </w:r>
          </w:p>
        </w:tc>
      </w:tr>
    </w:tbl>
    <w:p w:rsidR="000745B0" w:rsidRDefault="000745B0" w:rsidP="00B3073C"/>
    <w:sectPr w:rsidR="000745B0" w:rsidSect="00412B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0B7" w:rsidRDefault="008070B7" w:rsidP="000121F4">
      <w:r>
        <w:separator/>
      </w:r>
    </w:p>
  </w:endnote>
  <w:endnote w:type="continuationSeparator" w:id="0">
    <w:p w:rsidR="008070B7" w:rsidRDefault="008070B7" w:rsidP="00012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0B7" w:rsidRDefault="008070B7" w:rsidP="000121F4">
      <w:r>
        <w:separator/>
      </w:r>
    </w:p>
  </w:footnote>
  <w:footnote w:type="continuationSeparator" w:id="0">
    <w:p w:rsidR="008070B7" w:rsidRDefault="008070B7" w:rsidP="00012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47246DF"/>
    <w:rsid w:val="000121F4"/>
    <w:rsid w:val="000745B0"/>
    <w:rsid w:val="00093A6C"/>
    <w:rsid w:val="000C1AA2"/>
    <w:rsid w:val="000D4FED"/>
    <w:rsid w:val="001A0E34"/>
    <w:rsid w:val="001F5DD9"/>
    <w:rsid w:val="0029175B"/>
    <w:rsid w:val="002941D6"/>
    <w:rsid w:val="002E1125"/>
    <w:rsid w:val="002F030D"/>
    <w:rsid w:val="00322442"/>
    <w:rsid w:val="00345069"/>
    <w:rsid w:val="003801EB"/>
    <w:rsid w:val="0039052F"/>
    <w:rsid w:val="00403C37"/>
    <w:rsid w:val="00412B1B"/>
    <w:rsid w:val="004D6306"/>
    <w:rsid w:val="005062F0"/>
    <w:rsid w:val="00514530"/>
    <w:rsid w:val="00565917"/>
    <w:rsid w:val="005A3E54"/>
    <w:rsid w:val="005A4C0D"/>
    <w:rsid w:val="006C40A8"/>
    <w:rsid w:val="00717C1B"/>
    <w:rsid w:val="00734EE2"/>
    <w:rsid w:val="007B4FCD"/>
    <w:rsid w:val="008070B7"/>
    <w:rsid w:val="00A74AC4"/>
    <w:rsid w:val="00AF3E84"/>
    <w:rsid w:val="00B3073C"/>
    <w:rsid w:val="00BB02C1"/>
    <w:rsid w:val="00BF1C74"/>
    <w:rsid w:val="00C56C82"/>
    <w:rsid w:val="00C94B1F"/>
    <w:rsid w:val="00CC0D0D"/>
    <w:rsid w:val="00D214F0"/>
    <w:rsid w:val="247246DF"/>
    <w:rsid w:val="59E84369"/>
    <w:rsid w:val="5AB54FDC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B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2E11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5A3E54"/>
    <w:rPr>
      <w:rFonts w:cs="Times New Roman"/>
      <w:sz w:val="2"/>
    </w:rPr>
  </w:style>
  <w:style w:type="paragraph" w:styleId="a4">
    <w:name w:val="header"/>
    <w:basedOn w:val="a"/>
    <w:link w:val="Char0"/>
    <w:uiPriority w:val="99"/>
    <w:semiHidden/>
    <w:unhideWhenUsed/>
    <w:rsid w:val="00012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21F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2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2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495;&#20799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1255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绯儿</dc:creator>
  <cp:keywords/>
  <dc:description/>
  <cp:lastModifiedBy>黄薇</cp:lastModifiedBy>
  <cp:revision>9</cp:revision>
  <cp:lastPrinted>2018-12-19T00:22:00Z</cp:lastPrinted>
  <dcterms:created xsi:type="dcterms:W3CDTF">2018-10-24T08:46:00Z</dcterms:created>
  <dcterms:modified xsi:type="dcterms:W3CDTF">2019-03-21T08:24:00Z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