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38" w:rsidRDefault="00D44638" w:rsidP="00D44638">
      <w:pPr>
        <w:widowControl/>
        <w:rPr>
          <w:rFonts w:ascii="黑体" w:eastAsia="黑体" w:hint="eastAsia"/>
          <w:color w:val="000000"/>
          <w:kern w:val="0"/>
          <w:sz w:val="32"/>
          <w:szCs w:val="32"/>
        </w:rPr>
      </w:pPr>
      <w:r>
        <w:rPr>
          <w:rFonts w:ascii="黑体" w:eastAsia="黑体" w:hint="eastAsia"/>
          <w:color w:val="000000"/>
          <w:kern w:val="0"/>
          <w:sz w:val="32"/>
          <w:szCs w:val="32"/>
        </w:rPr>
        <w:t>附件2</w:t>
      </w:r>
    </w:p>
    <w:p w:rsidR="00D44638" w:rsidRPr="00C4083C" w:rsidRDefault="00D44638" w:rsidP="00D44638">
      <w:pPr>
        <w:widowControl/>
        <w:spacing w:line="480" w:lineRule="exact"/>
        <w:jc w:val="center"/>
        <w:rPr>
          <w:rFonts w:ascii="创艺简标宋" w:eastAsia="创艺简标宋" w:hAnsi="宋体" w:hint="eastAsia"/>
          <w:sz w:val="32"/>
          <w:szCs w:val="32"/>
        </w:rPr>
      </w:pPr>
      <w:r w:rsidRPr="00C4083C">
        <w:rPr>
          <w:rFonts w:ascii="创艺简标宋" w:eastAsia="创艺简标宋" w:hAnsi="宋体" w:hint="eastAsia"/>
          <w:sz w:val="32"/>
          <w:szCs w:val="32"/>
        </w:rPr>
        <w:t>招聘岗位、人数、专业、学历和范围及资格条件</w:t>
      </w:r>
    </w:p>
    <w:p w:rsidR="00D44638" w:rsidRPr="00C4083C" w:rsidRDefault="00D44638" w:rsidP="00D44638">
      <w:pPr>
        <w:widowControl/>
        <w:spacing w:line="480" w:lineRule="exact"/>
        <w:ind w:leftChars="267" w:left="1681" w:hangingChars="350" w:hanging="1120"/>
        <w:jc w:val="center"/>
        <w:rPr>
          <w:rFonts w:ascii="创艺简标宋" w:eastAsia="创艺简标宋" w:hAnsi="宋体" w:hint="eastAsia"/>
          <w:sz w:val="32"/>
          <w:szCs w:val="32"/>
        </w:rPr>
      </w:pPr>
      <w:r w:rsidRPr="00C4083C">
        <w:rPr>
          <w:rFonts w:ascii="创艺简标宋" w:eastAsia="创艺简标宋" w:hAnsi="宋体" w:hint="eastAsia"/>
          <w:sz w:val="32"/>
          <w:szCs w:val="32"/>
        </w:rPr>
        <w:t>（面向</w:t>
      </w:r>
      <w:r w:rsidRPr="00C4083C">
        <w:rPr>
          <w:rFonts w:ascii="创艺简标宋" w:eastAsia="创艺简标宋" w:hAnsi="宋体" w:hint="eastAsia"/>
          <w:color w:val="000000"/>
          <w:sz w:val="32"/>
          <w:szCs w:val="32"/>
        </w:rPr>
        <w:t>有工作经历的教师</w:t>
      </w:r>
      <w:r w:rsidRPr="00C4083C">
        <w:rPr>
          <w:rFonts w:ascii="创艺简标宋" w:eastAsia="创艺简标宋" w:hAnsi="宋体" w:hint="eastAsia"/>
          <w:sz w:val="32"/>
          <w:szCs w:val="32"/>
        </w:rPr>
        <w:t>）</w:t>
      </w:r>
    </w:p>
    <w:tbl>
      <w:tblPr>
        <w:tblW w:w="0" w:type="auto"/>
        <w:tblInd w:w="-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3"/>
        <w:gridCol w:w="600"/>
        <w:gridCol w:w="5475"/>
        <w:gridCol w:w="1830"/>
      </w:tblGrid>
      <w:tr w:rsidR="00D44638" w:rsidTr="00FB5EBE">
        <w:trPr>
          <w:trHeight w:val="811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招聘岗位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招聘人数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专业要求</w:t>
            </w:r>
          </w:p>
        </w:tc>
        <w:tc>
          <w:tcPr>
            <w:tcW w:w="183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学历（学位）要求、招聘范围及资格条件</w:t>
            </w:r>
          </w:p>
        </w:tc>
      </w:tr>
      <w:tr w:rsidR="00D44638" w:rsidTr="00FB5EBE">
        <w:trPr>
          <w:trHeight w:val="2121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小学体育</w:t>
            </w:r>
          </w:p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（篮球）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widowControl/>
              <w:spacing w:before="100" w:beforeAutospacing="1" w:after="100" w:afterAutospacing="1" w:line="34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本科专业：040201体育教育、040202K运动训练、040204K武术与民族传统体育、040205运动人体科学</w:t>
            </w:r>
          </w:p>
        </w:tc>
        <w:tc>
          <w:tcPr>
            <w:tcW w:w="1830" w:type="dxa"/>
            <w:vAlign w:val="center"/>
          </w:tcPr>
          <w:p w:rsidR="00D44638" w:rsidRDefault="00D44638" w:rsidP="00FB5EBE">
            <w:pPr>
              <w:widowControl/>
              <w:spacing w:before="100" w:beforeAutospacing="1" w:after="100" w:afterAutospacing="1" w:line="34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具有相应的教师资格证，本科及以上学历，专业对口，现仍在宁波市全日制中小学工作且任教相应学科满1学年及以上，年龄在35周岁及以下。</w:t>
            </w:r>
          </w:p>
        </w:tc>
      </w:tr>
      <w:tr w:rsidR="00D44638" w:rsidTr="00FB5EBE">
        <w:trPr>
          <w:trHeight w:val="90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小学科学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widowControl/>
              <w:spacing w:before="100" w:beforeAutospacing="1" w:after="100" w:afterAutospacing="1" w:line="34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本科专业：040102科学教育、070201物理学、070202应用物理学、070203核物理、070301化学、070302应用化学、070204T声学、070303T化学生物学、070304T分子科学与工程</w:t>
            </w:r>
          </w:p>
        </w:tc>
        <w:tc>
          <w:tcPr>
            <w:tcW w:w="1830" w:type="dxa"/>
            <w:vAlign w:val="center"/>
          </w:tcPr>
          <w:p w:rsidR="00D44638" w:rsidRDefault="00D44638" w:rsidP="00FB5EBE">
            <w:pPr>
              <w:widowControl/>
              <w:spacing w:before="100" w:beforeAutospacing="1" w:after="100" w:afterAutospacing="1" w:line="340" w:lineRule="exac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有相应的教师资格证，本科及以上学历，专业对口，现仍在全日制中小学工作且任教相应学科满2学年及以上，35周岁及以下(具有高级职称或县市区级名师或地市级学科骨干以上荣誉的，年龄可放宽至40周岁),且符合下列条件之一者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1． 县市区级及以上教坛新秀；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2． 县市区级及以上优质课或基本功竞赛本学科类竞赛二等奖以上；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3． 县市区级及以上优秀教师、优秀教育工作者或优秀班主任荣誉获得者；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4． 担任本学科教研组长1年及以上。</w:t>
            </w:r>
          </w:p>
        </w:tc>
      </w:tr>
      <w:tr w:rsidR="00D44638" w:rsidTr="00FB5EBE">
        <w:trPr>
          <w:trHeight w:val="1938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初中语文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本科专业：050101汉语言文学、050102汉语言、050103汉语国际教育、050105古典文献学、050106T应用语言学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  <w:vMerge w:val="restart"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具有相应的教师资格证，本科及以上学历，专业对口，现仍在浙江省内全日制中学工作且任教相应学科满3学年及以上， 35周岁及以下(具有高级职称或县市区级名师或地市级学科骨干及以上荣誉者，年龄可放宽至40周岁),且符合下列条件之一：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1.县市区级及以上教坛新秀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2.县市区级及以上优质课、基本功竞赛或论文获奖者；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3.县市区级及以上教科研课题获奖，且为主持或参与者（排名前三位）；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4.县市区级及以上优秀教师、优秀教育工作者或优秀班主任荣誉获得者。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:rsidR="00D44638" w:rsidRDefault="00D44638" w:rsidP="00FB5EBE">
            <w:pPr>
              <w:spacing w:line="240" w:lineRule="atLeas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44638" w:rsidTr="00FB5EBE">
        <w:trPr>
          <w:trHeight w:val="2012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初中科学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本科专业：040102科学教育、070201物理学、070202应用物理学、070203核物理、070301化学、070302应用化学、070204T声学、070304T分子科学与工程</w:t>
            </w:r>
          </w:p>
          <w:p w:rsidR="00D44638" w:rsidRDefault="00D44638" w:rsidP="00FB5EBE">
            <w:pPr>
              <w:spacing w:line="240" w:lineRule="atLeas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vMerge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D44638" w:rsidTr="00FB5EBE">
        <w:trPr>
          <w:trHeight w:val="3066"/>
        </w:trPr>
        <w:tc>
          <w:tcPr>
            <w:tcW w:w="1613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初中社会</w:t>
            </w:r>
          </w:p>
        </w:tc>
        <w:tc>
          <w:tcPr>
            <w:tcW w:w="600" w:type="dxa"/>
            <w:vAlign w:val="center"/>
          </w:tcPr>
          <w:p w:rsidR="00D44638" w:rsidRDefault="00D44638" w:rsidP="00FB5EBE">
            <w:pPr>
              <w:spacing w:line="240" w:lineRule="atLeas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75" w:type="dxa"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本科专业：060101历史学、060102世界史、030503思想政治教育、040103人文教育</w:t>
            </w:r>
          </w:p>
          <w:p w:rsidR="00D44638" w:rsidRDefault="00D44638" w:rsidP="00FB5EBE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宋体" w:hint="eastAsia"/>
                <w:color w:val="191F25"/>
                <w:kern w:val="0"/>
                <w:szCs w:val="21"/>
              </w:rPr>
            </w:pPr>
          </w:p>
        </w:tc>
        <w:tc>
          <w:tcPr>
            <w:tcW w:w="1830" w:type="dxa"/>
            <w:vMerge/>
            <w:vAlign w:val="center"/>
          </w:tcPr>
          <w:p w:rsidR="00D44638" w:rsidRDefault="00D44638" w:rsidP="00FB5EBE">
            <w:pPr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4638" w:rsidRDefault="00D44638" w:rsidP="00D44638">
      <w:pPr>
        <w:widowControl/>
        <w:rPr>
          <w:rFonts w:ascii="黑体" w:eastAsia="黑体" w:hint="eastAsia"/>
          <w:color w:val="000000"/>
          <w:kern w:val="0"/>
          <w:sz w:val="32"/>
          <w:szCs w:val="32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</w:t>
      </w:r>
      <w:r>
        <w:rPr>
          <w:rFonts w:ascii="宋体" w:hAnsi="宋体" w:cs="宋体" w:hint="eastAsia"/>
          <w:kern w:val="0"/>
          <w:sz w:val="18"/>
          <w:szCs w:val="18"/>
        </w:rPr>
        <w:t>岗位均应按已经明确的本科专业要求报考。硕士研究生及以上学历学位的，研究生专业不限，但本科专业须为上述各招聘岗位要求的专业。</w:t>
      </w:r>
    </w:p>
    <w:p w:rsidR="001F68FE" w:rsidRPr="00D44638" w:rsidRDefault="001F68FE"/>
    <w:sectPr w:rsidR="001F68FE" w:rsidRPr="00D44638" w:rsidSect="001F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638"/>
    <w:rsid w:val="001F68FE"/>
    <w:rsid w:val="00D44638"/>
    <w:rsid w:val="00DA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2019-03-18T06:52:00Z</dcterms:created>
  <dcterms:modified xsi:type="dcterms:W3CDTF">2019-03-18T06:52:00Z</dcterms:modified>
</cp:coreProperties>
</file>