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DBE" w:rsidRPr="00792C24" w:rsidRDefault="00CF3DBE" w:rsidP="00CF3DBE">
      <w:pPr>
        <w:rPr>
          <w:rFonts w:ascii="黑体" w:eastAsia="黑体" w:hAnsi="黑体"/>
          <w:sz w:val="32"/>
          <w:szCs w:val="32"/>
        </w:rPr>
      </w:pPr>
      <w:r w:rsidRPr="00792C24">
        <w:rPr>
          <w:rFonts w:ascii="黑体" w:eastAsia="黑体" w:hAnsi="黑体" w:hint="eastAsia"/>
          <w:sz w:val="32"/>
          <w:szCs w:val="32"/>
        </w:rPr>
        <w:t>附件3</w:t>
      </w:r>
    </w:p>
    <w:p w:rsidR="00CF3DBE" w:rsidRDefault="00CF3DBE" w:rsidP="00CF3DBE">
      <w:pPr>
        <w:spacing w:line="560" w:lineRule="exact"/>
        <w:jc w:val="center"/>
        <w:rPr>
          <w:rFonts w:ascii="黑体" w:eastAsia="黑体" w:hAnsi="宋体"/>
          <w:b/>
          <w:sz w:val="32"/>
          <w:szCs w:val="32"/>
        </w:rPr>
      </w:pPr>
    </w:p>
    <w:p w:rsidR="00CF3DBE" w:rsidRDefault="00CF3DBE" w:rsidP="00CF3DBE">
      <w:pPr>
        <w:spacing w:line="560" w:lineRule="exact"/>
        <w:jc w:val="center"/>
        <w:rPr>
          <w:rFonts w:ascii="创艺简标宋" w:eastAsia="创艺简标宋" w:hAnsi="宋体"/>
          <w:sz w:val="44"/>
          <w:szCs w:val="44"/>
        </w:rPr>
      </w:pPr>
      <w:r w:rsidRPr="00792C24">
        <w:rPr>
          <w:rFonts w:ascii="创艺简标宋" w:eastAsia="创艺简标宋" w:hAnsi="宋体" w:hint="eastAsia"/>
          <w:sz w:val="44"/>
          <w:szCs w:val="44"/>
        </w:rPr>
        <w:t>宁波国家高新区</w:t>
      </w:r>
      <w:r w:rsidRPr="00792C24">
        <w:rPr>
          <w:rFonts w:ascii="创艺简标宋" w:eastAsia="创艺简标宋" w:hint="eastAsia"/>
          <w:color w:val="000000"/>
          <w:sz w:val="44"/>
          <w:szCs w:val="44"/>
        </w:rPr>
        <w:t>（新材料科技城）</w:t>
      </w:r>
      <w:r w:rsidRPr="00792C24">
        <w:rPr>
          <w:rFonts w:ascii="创艺简标宋" w:eastAsia="创艺简标宋" w:hAnsi="宋体" w:hint="eastAsia"/>
          <w:sz w:val="44"/>
          <w:szCs w:val="44"/>
        </w:rPr>
        <w:t>2018年</w:t>
      </w:r>
    </w:p>
    <w:p w:rsidR="00CF3DBE" w:rsidRPr="00792C24" w:rsidRDefault="00CF3DBE" w:rsidP="00CF3DBE">
      <w:pPr>
        <w:spacing w:line="560" w:lineRule="exact"/>
        <w:jc w:val="center"/>
        <w:rPr>
          <w:rFonts w:ascii="创艺简标宋" w:eastAsia="创艺简标宋" w:hAnsi="宋体"/>
          <w:sz w:val="44"/>
          <w:szCs w:val="44"/>
        </w:rPr>
      </w:pPr>
      <w:r w:rsidRPr="00792C24">
        <w:rPr>
          <w:rFonts w:ascii="创艺简标宋" w:eastAsia="创艺简标宋" w:hAnsi="宋体" w:cs="宋体" w:hint="eastAsia"/>
          <w:color w:val="000000"/>
          <w:kern w:val="0"/>
          <w:sz w:val="44"/>
          <w:szCs w:val="44"/>
        </w:rPr>
        <w:t>外来</w:t>
      </w:r>
      <w:r w:rsidRPr="00792C24">
        <w:rPr>
          <w:rFonts w:ascii="创艺简标宋" w:eastAsia="创艺简标宋" w:hAnsi="宋体" w:hint="eastAsia"/>
          <w:sz w:val="44"/>
          <w:szCs w:val="44"/>
        </w:rPr>
        <w:t>务工人员随迁子女小学入学通告</w:t>
      </w:r>
    </w:p>
    <w:p w:rsidR="00CF3DBE" w:rsidRPr="00792C24" w:rsidRDefault="00CF3DBE" w:rsidP="00CF3DBE">
      <w:pPr>
        <w:ind w:firstLineChars="196" w:firstLine="862"/>
        <w:rPr>
          <w:rFonts w:ascii="创艺简标宋" w:eastAsia="创艺简标宋" w:hAnsi="仿宋_GB2312"/>
          <w:sz w:val="44"/>
          <w:szCs w:val="44"/>
          <w:shd w:val="clear" w:color="auto" w:fill="FFFFFF"/>
        </w:rPr>
      </w:pPr>
    </w:p>
    <w:p w:rsidR="00CF3DBE" w:rsidRPr="00792C24" w:rsidRDefault="00CF3DBE" w:rsidP="00CF3DBE">
      <w:pPr>
        <w:ind w:firstLineChars="196" w:firstLine="627"/>
        <w:rPr>
          <w:rFonts w:ascii="仿宋_GB2312" w:eastAsia="仿宋_GB2312" w:hAnsi="仿宋_GB2312"/>
          <w:sz w:val="32"/>
          <w:szCs w:val="32"/>
          <w:shd w:val="clear" w:color="auto" w:fill="FFFFFF"/>
        </w:rPr>
      </w:pPr>
      <w:r w:rsidRPr="00792C24">
        <w:rPr>
          <w:rFonts w:ascii="仿宋_GB2312" w:eastAsia="仿宋_GB2312" w:hAnsi="仿宋_GB2312" w:hint="eastAsia"/>
          <w:sz w:val="32"/>
          <w:szCs w:val="32"/>
          <w:shd w:val="clear" w:color="auto" w:fill="FFFFFF"/>
        </w:rPr>
        <w:t>根据《宁波国家高新区（新材料科技城）2018年小学招生工作实施意见》规定，</w:t>
      </w:r>
      <w:r w:rsidRPr="00792C24">
        <w:rPr>
          <w:rFonts w:ascii="仿宋_GB2312" w:eastAsia="仿宋_GB2312" w:hAnsi="宋体" w:hint="eastAsia"/>
          <w:sz w:val="32"/>
          <w:szCs w:val="32"/>
        </w:rPr>
        <w:t>凡年满六周岁（2011年9月1日至2012年8月31日出生），</w:t>
      </w:r>
      <w:r>
        <w:rPr>
          <w:rFonts w:ascii="仿宋_GB2312" w:eastAsia="仿宋_GB2312" w:hAnsi="仿宋_GB2312" w:hint="eastAsia"/>
          <w:sz w:val="32"/>
          <w:szCs w:val="32"/>
          <w:shd w:val="clear" w:color="auto" w:fill="FFFFFF"/>
        </w:rPr>
        <w:t>居</w:t>
      </w:r>
      <w:r w:rsidRPr="00792C24">
        <w:rPr>
          <w:rFonts w:ascii="仿宋_GB2312" w:eastAsia="仿宋_GB2312" w:hAnsi="仿宋_GB2312" w:hint="eastAsia"/>
          <w:sz w:val="32"/>
          <w:szCs w:val="32"/>
          <w:shd w:val="clear" w:color="auto" w:fill="FFFFFF"/>
        </w:rPr>
        <w:t>住在高新区，符合条件的外来务工人员随迁子女，可申请在我区入读小学。</w:t>
      </w:r>
    </w:p>
    <w:p w:rsidR="00CF3DBE" w:rsidRPr="00792C24" w:rsidRDefault="00CF3DBE" w:rsidP="00CF3DBE">
      <w:pPr>
        <w:ind w:firstLineChars="200" w:firstLine="640"/>
        <w:rPr>
          <w:rFonts w:ascii="黑体" w:eastAsia="黑体" w:hAnsi="黑体"/>
          <w:sz w:val="32"/>
          <w:szCs w:val="32"/>
        </w:rPr>
      </w:pPr>
      <w:r w:rsidRPr="00792C24">
        <w:rPr>
          <w:rFonts w:ascii="黑体" w:eastAsia="黑体" w:hAnsi="黑体" w:hint="eastAsia"/>
          <w:sz w:val="32"/>
          <w:szCs w:val="32"/>
        </w:rPr>
        <w:t>一、入学条件</w:t>
      </w:r>
    </w:p>
    <w:p w:rsidR="00CF3DBE" w:rsidRPr="00792C24" w:rsidRDefault="00CF3DBE" w:rsidP="00CF3DBE">
      <w:pPr>
        <w:ind w:firstLineChars="196" w:firstLine="627"/>
        <w:rPr>
          <w:rFonts w:ascii="仿宋_GB2312" w:eastAsia="仿宋_GB2312" w:hAnsi="仿宋_GB2312"/>
          <w:sz w:val="32"/>
          <w:szCs w:val="32"/>
          <w:shd w:val="clear" w:color="auto" w:fill="FFFFFF"/>
        </w:rPr>
      </w:pPr>
      <w:r w:rsidRPr="00792C24">
        <w:rPr>
          <w:rFonts w:ascii="仿宋_GB2312" w:eastAsia="仿宋_GB2312" w:hint="eastAsia"/>
          <w:sz w:val="32"/>
          <w:szCs w:val="32"/>
        </w:rPr>
        <w:t>外来务工人员随迁子女在</w:t>
      </w:r>
      <w:r w:rsidRPr="00792C24">
        <w:rPr>
          <w:rFonts w:ascii="仿宋_GB2312" w:eastAsia="仿宋_GB2312" w:hAnsi="仿宋_GB2312" w:hint="eastAsia"/>
          <w:sz w:val="32"/>
          <w:szCs w:val="32"/>
          <w:shd w:val="clear" w:color="auto" w:fill="FFFFFF"/>
        </w:rPr>
        <w:t>户籍所在地无监护条件，</w:t>
      </w:r>
      <w:r w:rsidRPr="00792C24">
        <w:rPr>
          <w:rFonts w:ascii="仿宋_GB2312" w:eastAsia="仿宋_GB2312" w:hint="eastAsia"/>
          <w:sz w:val="32"/>
          <w:szCs w:val="32"/>
        </w:rPr>
        <w:t>申请在高新区入读小学，其父母必须同时具备以下四个条件：</w:t>
      </w:r>
      <w:r w:rsidRPr="00792C24">
        <w:rPr>
          <w:rFonts w:ascii="仿宋_GB2312" w:eastAsia="仿宋_GB2312" w:hAnsi="仿宋_GB2312" w:hint="eastAsia"/>
          <w:sz w:val="32"/>
          <w:szCs w:val="32"/>
          <w:shd w:val="clear" w:color="auto" w:fill="FFFFFF"/>
        </w:rPr>
        <w:t xml:space="preserve"> </w:t>
      </w:r>
    </w:p>
    <w:p w:rsidR="00CF3DBE" w:rsidRPr="00792C24" w:rsidRDefault="00CF3DBE" w:rsidP="00CF3DBE">
      <w:pPr>
        <w:ind w:firstLineChars="200" w:firstLine="640"/>
        <w:rPr>
          <w:rFonts w:ascii="仿宋_GB2312" w:eastAsia="仿宋_GB2312" w:hAnsi="仿宋_GB2312"/>
          <w:sz w:val="32"/>
          <w:szCs w:val="32"/>
          <w:shd w:val="clear" w:color="auto" w:fill="FFFFFF"/>
        </w:rPr>
      </w:pPr>
      <w:r w:rsidRPr="00792C24">
        <w:rPr>
          <w:rFonts w:ascii="仿宋_GB2312" w:eastAsia="仿宋_GB2312" w:hAnsi="仿宋_GB2312" w:hint="eastAsia"/>
          <w:sz w:val="32"/>
          <w:szCs w:val="32"/>
          <w:shd w:val="clear" w:color="auto" w:fill="FFFFFF"/>
        </w:rPr>
        <w:t>（1）父母双方在高新区有相对固定住所（</w:t>
      </w:r>
      <w:r w:rsidRPr="00792C24">
        <w:rPr>
          <w:rFonts w:ascii="仿宋_GB2312" w:eastAsia="仿宋_GB2312" w:hint="eastAsia"/>
          <w:color w:val="000000"/>
          <w:sz w:val="32"/>
          <w:szCs w:val="32"/>
        </w:rPr>
        <w:t>截至2018年4月底已办理《居住证》或</w:t>
      </w:r>
      <w:r w:rsidRPr="00792C24">
        <w:rPr>
          <w:rFonts w:ascii="仿宋_GB2312" w:eastAsia="仿宋_GB2312" w:hAnsi="宋体" w:cs="宋体" w:hint="eastAsia"/>
          <w:color w:val="000000"/>
          <w:sz w:val="32"/>
          <w:szCs w:val="32"/>
        </w:rPr>
        <w:t>居住登记</w:t>
      </w:r>
      <w:r w:rsidRPr="00792C24">
        <w:rPr>
          <w:rFonts w:ascii="仿宋_GB2312" w:eastAsia="仿宋_GB2312" w:hint="eastAsia"/>
          <w:color w:val="000000"/>
          <w:sz w:val="32"/>
          <w:szCs w:val="32"/>
        </w:rPr>
        <w:t>，网上连续居住记录已有一年以上，且至</w:t>
      </w:r>
      <w:proofErr w:type="gramStart"/>
      <w:r w:rsidRPr="00792C24">
        <w:rPr>
          <w:rFonts w:ascii="仿宋_GB2312" w:eastAsia="仿宋_GB2312" w:hint="eastAsia"/>
          <w:color w:val="000000"/>
          <w:sz w:val="32"/>
          <w:szCs w:val="32"/>
        </w:rPr>
        <w:t>查验日</w:t>
      </w:r>
      <w:proofErr w:type="gramEnd"/>
      <w:r w:rsidRPr="00792C24">
        <w:rPr>
          <w:rFonts w:ascii="仿宋_GB2312" w:eastAsia="仿宋_GB2312" w:hint="eastAsia"/>
          <w:color w:val="000000"/>
          <w:sz w:val="32"/>
          <w:szCs w:val="32"/>
        </w:rPr>
        <w:t>仍按规定办理，无中断），</w:t>
      </w:r>
      <w:r w:rsidRPr="00792C24">
        <w:rPr>
          <w:rFonts w:ascii="仿宋_GB2312" w:eastAsia="仿宋_GB2312" w:hAnsi="仿宋_GB2312" w:hint="eastAsia"/>
          <w:sz w:val="32"/>
          <w:szCs w:val="32"/>
          <w:shd w:val="clear" w:color="auto" w:fill="FFFFFF"/>
        </w:rPr>
        <w:t>持有居住地租房合同正式文本，地址相符；</w:t>
      </w:r>
    </w:p>
    <w:p w:rsidR="00CF3DBE" w:rsidRPr="00792C24" w:rsidRDefault="00CF3DBE" w:rsidP="00CF3DBE">
      <w:pPr>
        <w:ind w:firstLineChars="200" w:firstLine="640"/>
        <w:rPr>
          <w:rFonts w:ascii="仿宋_GB2312" w:eastAsia="仿宋_GB2312" w:hAnsi="仿宋_GB2312"/>
          <w:sz w:val="32"/>
          <w:szCs w:val="32"/>
          <w:shd w:val="clear" w:color="auto" w:fill="FFFFFF"/>
        </w:rPr>
      </w:pPr>
      <w:r w:rsidRPr="00792C24">
        <w:rPr>
          <w:rFonts w:ascii="仿宋_GB2312" w:eastAsia="仿宋_GB2312" w:hAnsi="仿宋_GB2312" w:hint="eastAsia"/>
          <w:sz w:val="32"/>
          <w:szCs w:val="32"/>
          <w:shd w:val="clear" w:color="auto" w:fill="FFFFFF"/>
        </w:rPr>
        <w:t>（2）</w:t>
      </w:r>
      <w:r w:rsidRPr="00792C24">
        <w:rPr>
          <w:rFonts w:ascii="仿宋_GB2312" w:eastAsia="仿宋_GB2312" w:hAnsi="宋体" w:cs="宋体" w:hint="eastAsia"/>
          <w:color w:val="000000"/>
          <w:sz w:val="32"/>
          <w:szCs w:val="32"/>
          <w:shd w:val="clear" w:color="auto" w:fill="FFFFFF"/>
        </w:rPr>
        <w:t>父（母）在高新区有合法稳定职业(</w:t>
      </w:r>
      <w:r w:rsidRPr="00792C24">
        <w:rPr>
          <w:rFonts w:ascii="仿宋_GB2312" w:eastAsia="仿宋_GB2312" w:hint="eastAsia"/>
          <w:color w:val="000000"/>
          <w:sz w:val="32"/>
          <w:szCs w:val="32"/>
        </w:rPr>
        <w:t>截至2018年4月底已</w:t>
      </w:r>
      <w:r w:rsidRPr="00792C24">
        <w:rPr>
          <w:rFonts w:ascii="仿宋_GB2312" w:eastAsia="仿宋_GB2312" w:hAnsi="仿宋_GB2312" w:hint="eastAsia"/>
          <w:sz w:val="32"/>
          <w:szCs w:val="32"/>
          <w:shd w:val="clear" w:color="auto" w:fill="FFFFFF"/>
        </w:rPr>
        <w:t>与高新区用人单位签订正规劳动合同一年以上或取得高新区工商营业执照一年以上）</w:t>
      </w:r>
      <w:r w:rsidRPr="00792C24">
        <w:rPr>
          <w:rFonts w:ascii="仿宋_GB2312" w:eastAsia="仿宋_GB2312" w:hAnsi="宋体" w:cs="宋体" w:hint="eastAsia"/>
          <w:color w:val="000000"/>
          <w:sz w:val="32"/>
          <w:szCs w:val="32"/>
          <w:shd w:val="clear" w:color="auto" w:fill="FFFFFF"/>
        </w:rPr>
        <w:t>；</w:t>
      </w:r>
    </w:p>
    <w:p w:rsidR="00CF3DBE" w:rsidRPr="00792C24" w:rsidRDefault="00CF3DBE" w:rsidP="00CF3DBE">
      <w:pPr>
        <w:ind w:firstLineChars="200" w:firstLine="640"/>
        <w:rPr>
          <w:rFonts w:ascii="仿宋_GB2312" w:eastAsia="仿宋_GB2312" w:hAnsi="仿宋_GB2312"/>
          <w:sz w:val="32"/>
          <w:szCs w:val="32"/>
          <w:shd w:val="clear" w:color="auto" w:fill="FFFFFF"/>
        </w:rPr>
      </w:pPr>
      <w:r w:rsidRPr="00792C24">
        <w:rPr>
          <w:rFonts w:ascii="仿宋_GB2312" w:eastAsia="仿宋_GB2312" w:hAnsi="仿宋_GB2312" w:hint="eastAsia"/>
          <w:sz w:val="32"/>
          <w:szCs w:val="32"/>
          <w:shd w:val="clear" w:color="auto" w:fill="FFFFFF"/>
        </w:rPr>
        <w:t>（3）父（母）在高新区依法缴纳社会保险一年以上（</w:t>
      </w:r>
      <w:r w:rsidRPr="00792C24">
        <w:rPr>
          <w:rFonts w:ascii="仿宋_GB2312" w:eastAsia="仿宋_GB2312" w:hint="eastAsia"/>
          <w:color w:val="000000"/>
          <w:sz w:val="32"/>
          <w:szCs w:val="32"/>
        </w:rPr>
        <w:t>截至2018年4月底，已连续按月缴纳一年及以上，且延续到</w:t>
      </w:r>
      <w:proofErr w:type="gramStart"/>
      <w:r w:rsidRPr="00792C24">
        <w:rPr>
          <w:rFonts w:ascii="仿宋_GB2312" w:eastAsia="仿宋_GB2312" w:hint="eastAsia"/>
          <w:color w:val="000000"/>
          <w:sz w:val="32"/>
          <w:szCs w:val="32"/>
        </w:rPr>
        <w:t>查验日</w:t>
      </w:r>
      <w:proofErr w:type="gramEnd"/>
      <w:r w:rsidRPr="00792C24">
        <w:rPr>
          <w:rFonts w:ascii="仿宋_GB2312" w:eastAsia="仿宋_GB2312" w:hint="eastAsia"/>
          <w:color w:val="000000"/>
          <w:sz w:val="32"/>
          <w:szCs w:val="32"/>
        </w:rPr>
        <w:t>仍</w:t>
      </w:r>
      <w:r w:rsidRPr="00792C24">
        <w:rPr>
          <w:rFonts w:ascii="仿宋_GB2312" w:eastAsia="仿宋_GB2312" w:hint="eastAsia"/>
          <w:color w:val="000000"/>
          <w:sz w:val="32"/>
          <w:szCs w:val="32"/>
        </w:rPr>
        <w:lastRenderedPageBreak/>
        <w:t>然在参保，无中断，</w:t>
      </w:r>
      <w:r w:rsidRPr="00792C24">
        <w:rPr>
          <w:rFonts w:ascii="仿宋_GB2312" w:eastAsia="仿宋_GB2312" w:hAnsi="宋体" w:cs="宋体" w:hint="eastAsia"/>
          <w:color w:val="000000"/>
          <w:sz w:val="32"/>
          <w:szCs w:val="32"/>
          <w:shd w:val="clear" w:color="auto" w:fill="FFFFFF"/>
        </w:rPr>
        <w:t>补缴无效</w:t>
      </w:r>
      <w:r w:rsidRPr="00792C24">
        <w:rPr>
          <w:rFonts w:ascii="仿宋_GB2312" w:eastAsia="仿宋_GB2312" w:hint="eastAsia"/>
          <w:sz w:val="32"/>
          <w:szCs w:val="32"/>
        </w:rPr>
        <w:t>）</w:t>
      </w:r>
      <w:r w:rsidRPr="00792C24">
        <w:rPr>
          <w:rFonts w:ascii="仿宋_GB2312" w:eastAsia="仿宋_GB2312" w:hAnsi="仿宋_GB2312" w:hint="eastAsia"/>
          <w:sz w:val="32"/>
          <w:szCs w:val="32"/>
          <w:shd w:val="clear" w:color="auto" w:fill="FFFFFF"/>
        </w:rPr>
        <w:t>。</w:t>
      </w:r>
    </w:p>
    <w:p w:rsidR="00CF3DBE" w:rsidRPr="002028FA" w:rsidRDefault="00CF3DBE" w:rsidP="00CF3DBE">
      <w:pPr>
        <w:spacing w:line="360" w:lineRule="auto"/>
        <w:ind w:left="560"/>
        <w:rPr>
          <w:rFonts w:ascii="仿宋_GB2312" w:eastAsia="仿宋_GB2312"/>
          <w:color w:val="000000"/>
          <w:sz w:val="32"/>
          <w:szCs w:val="32"/>
        </w:rPr>
      </w:pPr>
      <w:r w:rsidRPr="002028FA">
        <w:rPr>
          <w:rFonts w:ascii="仿宋_GB2312" w:eastAsia="仿宋_GB2312" w:hint="eastAsia"/>
          <w:color w:val="000000"/>
          <w:sz w:val="32"/>
          <w:szCs w:val="32"/>
        </w:rPr>
        <w:t>（4）父母无违反计划生育政策，持有高新区街道计生办出具的《高新区外来务工人员计划生育状况证明》。</w:t>
      </w:r>
    </w:p>
    <w:p w:rsidR="00CF3DBE" w:rsidRPr="00792C24" w:rsidRDefault="00CF3DBE" w:rsidP="00CF3DBE">
      <w:pPr>
        <w:spacing w:line="360" w:lineRule="auto"/>
        <w:ind w:left="560"/>
        <w:rPr>
          <w:rFonts w:ascii="黑体" w:eastAsia="黑体" w:hAnsi="黑体"/>
          <w:sz w:val="32"/>
          <w:szCs w:val="32"/>
        </w:rPr>
      </w:pPr>
      <w:r w:rsidRPr="00792C24">
        <w:rPr>
          <w:rFonts w:ascii="黑体" w:eastAsia="黑体" w:hAnsi="黑体" w:hint="eastAsia"/>
          <w:sz w:val="32"/>
          <w:szCs w:val="32"/>
        </w:rPr>
        <w:t>二、招生办法</w:t>
      </w:r>
    </w:p>
    <w:p w:rsidR="00CF3DBE" w:rsidRPr="00792C24" w:rsidRDefault="00CF3DBE" w:rsidP="00CF3DBE">
      <w:pPr>
        <w:ind w:firstLineChars="200" w:firstLine="640"/>
        <w:rPr>
          <w:rFonts w:ascii="楷体_GB2312" w:eastAsia="楷体_GB2312"/>
          <w:color w:val="000000"/>
          <w:sz w:val="32"/>
          <w:szCs w:val="32"/>
        </w:rPr>
      </w:pPr>
      <w:r w:rsidRPr="00792C24">
        <w:rPr>
          <w:rFonts w:ascii="楷体_GB2312" w:eastAsia="楷体_GB2312" w:hint="eastAsia"/>
          <w:color w:val="000000"/>
          <w:sz w:val="32"/>
          <w:szCs w:val="32"/>
        </w:rPr>
        <w:t>1．网上报名</w:t>
      </w:r>
    </w:p>
    <w:p w:rsidR="00CF3DBE" w:rsidRPr="00792C24" w:rsidRDefault="00CF3DBE" w:rsidP="00CF3DBE">
      <w:pPr>
        <w:ind w:firstLineChars="200" w:firstLine="640"/>
        <w:rPr>
          <w:rFonts w:ascii="仿宋_GB2312" w:eastAsia="仿宋_GB2312" w:hAnsi="宋体" w:cs="宋体"/>
          <w:color w:val="000000"/>
          <w:kern w:val="0"/>
          <w:sz w:val="32"/>
          <w:szCs w:val="32"/>
        </w:rPr>
      </w:pPr>
      <w:r w:rsidRPr="00792C24">
        <w:rPr>
          <w:rFonts w:ascii="仿宋_GB2312" w:eastAsia="仿宋_GB2312" w:hint="eastAsia"/>
          <w:color w:val="000000"/>
          <w:sz w:val="32"/>
          <w:szCs w:val="32"/>
        </w:rPr>
        <w:t>符合条件的适龄儿童于</w:t>
      </w:r>
      <w:smartTag w:uri="urn:schemas-microsoft-com:office:smarttags" w:element="chsdate">
        <w:smartTagPr>
          <w:attr w:name="Year" w:val="2017"/>
          <w:attr w:name="Month" w:val="4"/>
          <w:attr w:name="Day" w:val="25"/>
          <w:attr w:name="IsLunarDate" w:val="False"/>
          <w:attr w:name="IsROCDate" w:val="False"/>
        </w:smartTagPr>
        <w:smartTag w:uri="urn:schemas-microsoft-com:office:smarttags" w:element="chsdate">
          <w:smartTagPr>
            <w:attr w:name="Year" w:val="2017"/>
            <w:attr w:name="Month" w:val="4"/>
            <w:attr w:name="Day" w:val="25"/>
            <w:attr w:name="IsLunarDate" w:val="False"/>
            <w:attr w:name="IsROCDate" w:val="False"/>
          </w:smartTagPr>
          <w:r w:rsidRPr="00792C24">
            <w:rPr>
              <w:rFonts w:ascii="仿宋_GB2312" w:eastAsia="仿宋_GB2312" w:hAnsi="宋体" w:cs="宋体" w:hint="eastAsia"/>
              <w:color w:val="000000"/>
              <w:spacing w:val="-8"/>
              <w:kern w:val="0"/>
              <w:sz w:val="32"/>
              <w:szCs w:val="32"/>
            </w:rPr>
            <w:t>4月25日</w:t>
          </w:r>
        </w:smartTag>
        <w:r w:rsidRPr="00792C24">
          <w:rPr>
            <w:rFonts w:ascii="仿宋_GB2312" w:eastAsia="仿宋_GB2312" w:hAnsi="仿宋_GB2312" w:hint="eastAsia"/>
            <w:sz w:val="32"/>
            <w:szCs w:val="32"/>
            <w:shd w:val="clear" w:color="auto" w:fill="FFFFFF"/>
          </w:rPr>
          <w:t>上午</w:t>
        </w:r>
      </w:smartTag>
      <w:r w:rsidRPr="00792C24">
        <w:rPr>
          <w:rFonts w:ascii="仿宋_GB2312" w:eastAsia="仿宋_GB2312" w:hAnsi="仿宋_GB2312" w:hint="eastAsia"/>
          <w:sz w:val="32"/>
          <w:szCs w:val="32"/>
          <w:shd w:val="clear" w:color="auto" w:fill="FFFFFF"/>
        </w:rPr>
        <w:t>9:00—</w:t>
      </w:r>
      <w:smartTag w:uri="urn:schemas-microsoft-com:office:smarttags" w:element="chsdate">
        <w:smartTagPr>
          <w:attr w:name="Year" w:val="2017"/>
          <w:attr w:name="Month" w:val="5"/>
          <w:attr w:name="Day" w:val="5"/>
          <w:attr w:name="IsLunarDate" w:val="False"/>
          <w:attr w:name="IsROCDate" w:val="False"/>
        </w:smartTagPr>
        <w:smartTag w:uri="urn:schemas-microsoft-com:office:smarttags" w:element="chsdate">
          <w:smartTagPr>
            <w:attr w:name="Year" w:val="2017"/>
            <w:attr w:name="Month" w:val="5"/>
            <w:attr w:name="Day" w:val="5"/>
            <w:attr w:name="IsLunarDate" w:val="False"/>
            <w:attr w:name="IsROCDate" w:val="False"/>
          </w:smartTagPr>
          <w:r w:rsidRPr="00792C24">
            <w:rPr>
              <w:rFonts w:ascii="仿宋_GB2312" w:eastAsia="仿宋_GB2312" w:hAnsi="宋体" w:cs="宋体" w:hint="eastAsia"/>
              <w:color w:val="000000"/>
              <w:spacing w:val="-8"/>
              <w:kern w:val="0"/>
              <w:sz w:val="32"/>
              <w:szCs w:val="32"/>
            </w:rPr>
            <w:t>5月5日</w:t>
          </w:r>
        </w:smartTag>
        <w:r w:rsidRPr="00792C24">
          <w:rPr>
            <w:rFonts w:ascii="仿宋_GB2312" w:eastAsia="仿宋_GB2312" w:hAnsi="仿宋_GB2312" w:hint="eastAsia"/>
            <w:sz w:val="32"/>
            <w:szCs w:val="32"/>
            <w:shd w:val="clear" w:color="auto" w:fill="FFFFFF"/>
          </w:rPr>
          <w:t>下午</w:t>
        </w:r>
      </w:smartTag>
      <w:r w:rsidRPr="00792C24">
        <w:rPr>
          <w:rFonts w:ascii="仿宋_GB2312" w:eastAsia="仿宋_GB2312" w:hAnsi="仿宋_GB2312" w:hint="eastAsia"/>
          <w:sz w:val="32"/>
          <w:szCs w:val="32"/>
          <w:shd w:val="clear" w:color="auto" w:fill="FFFFFF"/>
        </w:rPr>
        <w:t>5:00</w:t>
      </w:r>
      <w:r w:rsidRPr="00792C24">
        <w:rPr>
          <w:rFonts w:ascii="仿宋_GB2312" w:eastAsia="仿宋_GB2312" w:hAnsi="宋体" w:cs="宋体" w:hint="eastAsia"/>
          <w:color w:val="000000"/>
          <w:kern w:val="0"/>
          <w:sz w:val="32"/>
          <w:szCs w:val="32"/>
        </w:rPr>
        <w:t>登录宁波国家高新区教育文体局</w:t>
      </w:r>
      <w:r w:rsidRPr="00792C24">
        <w:rPr>
          <w:rFonts w:ascii="仿宋_GB2312" w:eastAsia="仿宋_GB2312" w:hAnsi="仿宋_GB2312" w:hint="eastAsia"/>
          <w:sz w:val="32"/>
          <w:szCs w:val="32"/>
          <w:shd w:val="clear" w:color="auto" w:fill="FFFFFF"/>
        </w:rPr>
        <w:t>（网址：</w:t>
      </w:r>
      <w:hyperlink r:id="rId4" w:history="1">
        <w:r w:rsidRPr="00792C24">
          <w:rPr>
            <w:rStyle w:val="a4"/>
            <w:rFonts w:ascii="仿宋_GB2312" w:eastAsia="仿宋_GB2312" w:hAnsi="仿宋_GB2312" w:hint="eastAsia"/>
            <w:sz w:val="32"/>
            <w:szCs w:val="32"/>
            <w:shd w:val="clear" w:color="auto" w:fill="FFFFFF"/>
          </w:rPr>
          <w:t>http://www.nbhtz.gov.cn/col/col82123/index.html</w:t>
        </w:r>
      </w:hyperlink>
      <w:r w:rsidRPr="00792C24">
        <w:rPr>
          <w:rFonts w:ascii="仿宋_GB2312" w:eastAsia="仿宋_GB2312" w:hAnsi="仿宋_GB2312" w:hint="eastAsia"/>
          <w:sz w:val="32"/>
          <w:szCs w:val="32"/>
          <w:shd w:val="clear" w:color="auto" w:fill="FFFFFF"/>
        </w:rPr>
        <w:t>)官网</w:t>
      </w:r>
      <w:r w:rsidRPr="00792C24">
        <w:rPr>
          <w:rFonts w:ascii="仿宋_GB2312" w:eastAsia="仿宋_GB2312" w:hAnsi="宋体" w:cs="宋体" w:hint="eastAsia"/>
          <w:color w:val="000000"/>
          <w:kern w:val="0"/>
          <w:sz w:val="32"/>
          <w:szCs w:val="32"/>
        </w:rPr>
        <w:t>，</w:t>
      </w:r>
      <w:r w:rsidRPr="00792C24">
        <w:rPr>
          <w:rFonts w:ascii="仿宋_GB2312" w:eastAsia="仿宋_GB2312" w:hAnsi="仿宋_GB2312" w:hint="eastAsia"/>
          <w:sz w:val="32"/>
          <w:szCs w:val="32"/>
          <w:shd w:val="clear" w:color="auto" w:fill="FFFFFF"/>
        </w:rPr>
        <w:t>进入“宁波国家高新区2018年小学一年级新生网上预报名”</w:t>
      </w:r>
      <w:proofErr w:type="gramStart"/>
      <w:r w:rsidRPr="00792C24">
        <w:rPr>
          <w:rFonts w:ascii="仿宋_GB2312" w:eastAsia="仿宋_GB2312" w:hAnsi="仿宋_GB2312" w:hint="eastAsia"/>
          <w:sz w:val="32"/>
          <w:szCs w:val="32"/>
          <w:shd w:val="clear" w:color="auto" w:fill="FFFFFF"/>
        </w:rPr>
        <w:t>飘窗</w:t>
      </w:r>
      <w:proofErr w:type="gramEnd"/>
      <w:r w:rsidRPr="00792C24">
        <w:rPr>
          <w:rFonts w:ascii="仿宋_GB2312" w:eastAsia="仿宋_GB2312" w:hAnsi="仿宋_GB2312" w:hint="eastAsia"/>
          <w:sz w:val="32"/>
          <w:szCs w:val="32"/>
          <w:shd w:val="clear" w:color="auto" w:fill="FFFFFF"/>
        </w:rPr>
        <w:t>,进行网上报名</w:t>
      </w:r>
      <w:r w:rsidRPr="00792C24">
        <w:rPr>
          <w:rFonts w:ascii="仿宋_GB2312" w:eastAsia="仿宋_GB2312" w:hAnsi="仿宋_GB2312" w:hint="eastAsia"/>
          <w:b/>
          <w:sz w:val="32"/>
          <w:szCs w:val="32"/>
          <w:shd w:val="clear" w:color="auto" w:fill="FFFFFF"/>
        </w:rPr>
        <w:t>(报名不分时间先后</w:t>
      </w:r>
      <w:r w:rsidRPr="00792C24">
        <w:rPr>
          <w:rFonts w:ascii="仿宋_GB2312" w:eastAsia="仿宋_GB2312" w:hint="eastAsia"/>
          <w:b/>
          <w:sz w:val="32"/>
          <w:szCs w:val="32"/>
        </w:rPr>
        <w:t>)</w:t>
      </w:r>
      <w:r w:rsidRPr="00792C24">
        <w:rPr>
          <w:rFonts w:ascii="仿宋_GB2312" w:eastAsia="仿宋_GB2312" w:hAnsi="宋体" w:cs="宋体" w:hint="eastAsia"/>
          <w:color w:val="000000"/>
          <w:kern w:val="0"/>
          <w:sz w:val="32"/>
          <w:szCs w:val="32"/>
        </w:rPr>
        <w:t>。</w:t>
      </w:r>
    </w:p>
    <w:p w:rsidR="00CF3DBE" w:rsidRPr="00792C24" w:rsidRDefault="00CF3DBE" w:rsidP="00CF3DBE">
      <w:pPr>
        <w:ind w:firstLineChars="200" w:firstLine="640"/>
        <w:rPr>
          <w:rFonts w:ascii="楷体_GB2312" w:eastAsia="楷体_GB2312" w:hAnsi="宋体" w:cs="宋体"/>
          <w:color w:val="000000"/>
          <w:kern w:val="0"/>
          <w:sz w:val="32"/>
          <w:szCs w:val="32"/>
        </w:rPr>
      </w:pPr>
      <w:r w:rsidRPr="00792C24">
        <w:rPr>
          <w:rFonts w:ascii="楷体_GB2312" w:eastAsia="楷体_GB2312" w:hAnsi="宋体" w:cs="宋体" w:hint="eastAsia"/>
          <w:color w:val="000000"/>
          <w:kern w:val="0"/>
          <w:sz w:val="32"/>
          <w:szCs w:val="32"/>
        </w:rPr>
        <w:t>2．网上审核</w:t>
      </w:r>
    </w:p>
    <w:p w:rsidR="00CF3DBE" w:rsidRPr="00672C6E" w:rsidRDefault="00CF3DBE" w:rsidP="00CF3DBE">
      <w:pPr>
        <w:ind w:firstLineChars="200" w:firstLine="640"/>
        <w:rPr>
          <w:rFonts w:ascii="仿宋_GB2312" w:eastAsia="仿宋_GB2312" w:hAnsi="仿宋_GB2312"/>
          <w:sz w:val="32"/>
          <w:szCs w:val="32"/>
          <w:shd w:val="clear" w:color="auto" w:fill="FFFFFF"/>
        </w:rPr>
      </w:pPr>
      <w:r w:rsidRPr="00672C6E">
        <w:rPr>
          <w:rFonts w:ascii="仿宋_GB2312" w:eastAsia="仿宋_GB2312" w:hAnsi="仿宋_GB2312" w:hint="eastAsia"/>
          <w:sz w:val="32"/>
          <w:szCs w:val="32"/>
          <w:shd w:val="clear" w:color="auto" w:fill="FFFFFF"/>
        </w:rPr>
        <w:t>5月7日—5月25日，新生网上报名信息审核，</w:t>
      </w:r>
      <w:r>
        <w:rPr>
          <w:rFonts w:ascii="仿宋_GB2312" w:eastAsia="仿宋_GB2312" w:hAnsi="仿宋_GB2312" w:hint="eastAsia"/>
          <w:sz w:val="32"/>
          <w:szCs w:val="32"/>
          <w:shd w:val="clear" w:color="auto" w:fill="FFFFFF"/>
        </w:rPr>
        <w:t>通知</w:t>
      </w:r>
      <w:r w:rsidRPr="00672C6E">
        <w:rPr>
          <w:rFonts w:ascii="仿宋_GB2312" w:eastAsia="仿宋_GB2312" w:hAnsi="仿宋_GB2312" w:hint="eastAsia"/>
          <w:sz w:val="32"/>
          <w:szCs w:val="32"/>
          <w:shd w:val="clear" w:color="auto" w:fill="FFFFFF"/>
        </w:rPr>
        <w:t>初审不符合条件的外来随迁子女尽快回户籍地学校报名。</w:t>
      </w:r>
    </w:p>
    <w:p w:rsidR="00CF3DBE" w:rsidRPr="008A6BB5" w:rsidRDefault="00CF3DBE" w:rsidP="00CF3DBE">
      <w:pPr>
        <w:ind w:firstLineChars="200" w:firstLine="640"/>
        <w:rPr>
          <w:rFonts w:ascii="楷体_GB2312" w:eastAsia="楷体_GB2312" w:hAnsi="宋体" w:cs="宋体"/>
          <w:color w:val="000000"/>
          <w:kern w:val="0"/>
          <w:sz w:val="32"/>
          <w:szCs w:val="32"/>
        </w:rPr>
      </w:pPr>
      <w:r w:rsidRPr="008A6BB5">
        <w:rPr>
          <w:rFonts w:ascii="楷体_GB2312" w:eastAsia="楷体_GB2312" w:hAnsi="宋体" w:cs="宋体" w:hint="eastAsia"/>
          <w:color w:val="000000"/>
          <w:kern w:val="0"/>
          <w:sz w:val="32"/>
          <w:szCs w:val="32"/>
        </w:rPr>
        <w:t>3．发送现场审核短信通知</w:t>
      </w:r>
    </w:p>
    <w:p w:rsidR="00CF3DBE" w:rsidRPr="00672C6E" w:rsidRDefault="00CF3DBE" w:rsidP="00CF3DBE">
      <w:pPr>
        <w:ind w:firstLineChars="200" w:firstLine="640"/>
        <w:rPr>
          <w:rFonts w:ascii="仿宋_GB2312" w:eastAsia="仿宋_GB2312" w:hAnsi="仿宋_GB2312"/>
          <w:sz w:val="32"/>
          <w:szCs w:val="32"/>
          <w:shd w:val="clear" w:color="auto" w:fill="FFFFFF"/>
        </w:rPr>
      </w:pPr>
      <w:r w:rsidRPr="00672C6E">
        <w:rPr>
          <w:rFonts w:ascii="仿宋_GB2312" w:eastAsia="仿宋_GB2312" w:hAnsi="仿宋_GB2312" w:hint="eastAsia"/>
          <w:sz w:val="32"/>
          <w:szCs w:val="32"/>
          <w:shd w:val="clear" w:color="auto" w:fill="FFFFFF"/>
        </w:rPr>
        <w:t>5月29日—5月31日，向初审符合条件的外来随迁子女发送现场审核短信通知，根据短信提示在规定时间携带相关材料到指定地点现场审核，请家长关注。</w:t>
      </w:r>
    </w:p>
    <w:p w:rsidR="00CF3DBE" w:rsidRPr="008A6BB5" w:rsidRDefault="00CF3DBE" w:rsidP="00CF3DBE">
      <w:pPr>
        <w:ind w:firstLineChars="200" w:firstLine="640"/>
        <w:rPr>
          <w:rFonts w:ascii="楷体_GB2312" w:eastAsia="楷体_GB2312" w:hAnsi="宋体" w:cs="宋体"/>
          <w:color w:val="000000"/>
          <w:kern w:val="0"/>
          <w:sz w:val="32"/>
          <w:szCs w:val="32"/>
        </w:rPr>
      </w:pPr>
      <w:r w:rsidRPr="008A6BB5">
        <w:rPr>
          <w:rFonts w:ascii="楷体_GB2312" w:eastAsia="楷体_GB2312" w:hAnsi="宋体" w:cs="宋体" w:hint="eastAsia"/>
          <w:color w:val="000000"/>
          <w:kern w:val="0"/>
          <w:sz w:val="32"/>
          <w:szCs w:val="32"/>
        </w:rPr>
        <w:t>4．现场审核</w:t>
      </w:r>
    </w:p>
    <w:p w:rsidR="00CF3DBE" w:rsidRPr="00792C24" w:rsidRDefault="00CF3DBE" w:rsidP="00CF3DBE">
      <w:pPr>
        <w:ind w:firstLineChars="200" w:firstLine="640"/>
        <w:rPr>
          <w:rFonts w:ascii="仿宋_GB2312" w:eastAsia="仿宋_GB2312"/>
          <w:sz w:val="32"/>
          <w:szCs w:val="32"/>
        </w:rPr>
      </w:pPr>
      <w:r w:rsidRPr="00672C6E">
        <w:rPr>
          <w:rFonts w:ascii="仿宋_GB2312" w:eastAsia="仿宋_GB2312" w:hAnsi="仿宋_GB2312" w:hint="eastAsia"/>
          <w:sz w:val="32"/>
          <w:szCs w:val="32"/>
          <w:shd w:val="clear" w:color="auto" w:fill="FFFFFF"/>
        </w:rPr>
        <w:t>6月3日—6月6日，网上初审符合条件的适龄儿童办理现</w:t>
      </w:r>
      <w:r w:rsidRPr="00792C24">
        <w:rPr>
          <w:rFonts w:ascii="仿宋_GB2312" w:eastAsia="仿宋_GB2312" w:hAnsi="Tahoma" w:cs="Tahoma" w:hint="eastAsia"/>
          <w:color w:val="000000"/>
          <w:sz w:val="32"/>
          <w:szCs w:val="32"/>
          <w:shd w:val="clear" w:color="auto" w:fill="FFFCF6"/>
        </w:rPr>
        <w:t>场审核手续。</w:t>
      </w:r>
      <w:r w:rsidRPr="00792C24">
        <w:rPr>
          <w:rFonts w:ascii="仿宋_GB2312" w:eastAsia="仿宋_GB2312" w:hint="eastAsia"/>
          <w:sz w:val="32"/>
          <w:szCs w:val="32"/>
        </w:rPr>
        <w:t>经现场审核后，符合条件的外来随迁子女由区教育文</w:t>
      </w:r>
      <w:r w:rsidRPr="00792C24">
        <w:rPr>
          <w:rFonts w:ascii="仿宋_GB2312" w:eastAsia="仿宋_GB2312" w:hint="eastAsia"/>
          <w:sz w:val="32"/>
          <w:szCs w:val="32"/>
        </w:rPr>
        <w:lastRenderedPageBreak/>
        <w:t>体局</w:t>
      </w:r>
      <w:r w:rsidRPr="00792C24">
        <w:rPr>
          <w:rFonts w:ascii="仿宋_GB2312" w:eastAsia="仿宋_GB2312" w:hAnsi="宋体" w:hint="eastAsia"/>
          <w:sz w:val="32"/>
          <w:szCs w:val="32"/>
        </w:rPr>
        <w:t>根据区域学校学额情况，</w:t>
      </w:r>
      <w:r w:rsidRPr="00792C24">
        <w:rPr>
          <w:rFonts w:ascii="仿宋_GB2312" w:eastAsia="仿宋_GB2312" w:hint="eastAsia"/>
          <w:sz w:val="32"/>
          <w:szCs w:val="32"/>
        </w:rPr>
        <w:t>统一安排学校入读。</w:t>
      </w:r>
    </w:p>
    <w:p w:rsidR="00CF3DBE" w:rsidRPr="008A6BB5" w:rsidRDefault="00CF3DBE" w:rsidP="00CF3DBE">
      <w:pPr>
        <w:ind w:firstLineChars="200" w:firstLine="640"/>
        <w:rPr>
          <w:rFonts w:ascii="楷体_GB2312" w:eastAsia="楷体_GB2312"/>
          <w:sz w:val="32"/>
          <w:szCs w:val="32"/>
        </w:rPr>
      </w:pPr>
      <w:r w:rsidRPr="008A6BB5">
        <w:rPr>
          <w:rFonts w:ascii="楷体_GB2312" w:eastAsia="楷体_GB2312" w:hint="eastAsia"/>
          <w:sz w:val="32"/>
          <w:szCs w:val="32"/>
        </w:rPr>
        <w:t>5．录取公布名单</w:t>
      </w:r>
    </w:p>
    <w:p w:rsidR="00CF3DBE" w:rsidRPr="00792C24" w:rsidRDefault="00CF3DBE" w:rsidP="00CF3DBE">
      <w:pPr>
        <w:ind w:firstLineChars="196" w:firstLine="627"/>
        <w:rPr>
          <w:rFonts w:ascii="仿宋_GB2312" w:eastAsia="仿宋_GB2312" w:hAnsi="宋体"/>
          <w:sz w:val="32"/>
          <w:szCs w:val="32"/>
        </w:rPr>
      </w:pPr>
      <w:r w:rsidRPr="00792C24">
        <w:rPr>
          <w:rFonts w:ascii="仿宋_GB2312" w:eastAsia="仿宋_GB2312" w:hAnsi="宋体" w:hint="eastAsia"/>
          <w:sz w:val="32"/>
          <w:szCs w:val="32"/>
        </w:rPr>
        <w:t>6月11日，公布录取名单，寄发新生入学通知书。</w:t>
      </w:r>
    </w:p>
    <w:p w:rsidR="00CF3DBE" w:rsidRPr="008A6BB5" w:rsidRDefault="00CF3DBE" w:rsidP="00CF3DBE">
      <w:pPr>
        <w:ind w:firstLineChars="200" w:firstLine="640"/>
        <w:rPr>
          <w:rFonts w:ascii="黑体" w:eastAsia="黑体" w:hAnsi="黑体"/>
          <w:sz w:val="32"/>
          <w:szCs w:val="32"/>
        </w:rPr>
      </w:pPr>
      <w:r w:rsidRPr="008A6BB5">
        <w:rPr>
          <w:rFonts w:ascii="黑体" w:eastAsia="黑体" w:hAnsi="黑体" w:hint="eastAsia"/>
          <w:sz w:val="32"/>
          <w:szCs w:val="32"/>
        </w:rPr>
        <w:t>三、其它需知</w:t>
      </w:r>
    </w:p>
    <w:p w:rsidR="00CF3DBE" w:rsidRPr="00792C24" w:rsidRDefault="00CF3DBE" w:rsidP="00CF3DBE">
      <w:pPr>
        <w:ind w:firstLineChars="200" w:firstLine="640"/>
        <w:rPr>
          <w:rFonts w:ascii="仿宋_GB2312" w:eastAsia="仿宋_GB2312"/>
          <w:sz w:val="32"/>
          <w:szCs w:val="32"/>
        </w:rPr>
      </w:pPr>
      <w:r w:rsidRPr="00792C24">
        <w:rPr>
          <w:rFonts w:ascii="仿宋_GB2312" w:eastAsia="仿宋_GB2312" w:hint="eastAsia"/>
          <w:sz w:val="32"/>
          <w:szCs w:val="32"/>
        </w:rPr>
        <w:t>1．《</w:t>
      </w:r>
      <w:r w:rsidRPr="00792C24">
        <w:rPr>
          <w:rFonts w:ascii="仿宋_GB2312" w:eastAsia="仿宋_GB2312" w:hAnsi="仿宋_GB2312" w:hint="eastAsia"/>
          <w:sz w:val="32"/>
          <w:szCs w:val="32"/>
          <w:shd w:val="clear" w:color="auto" w:fill="FFFFFF"/>
        </w:rPr>
        <w:t>高新区外来务工人员计划生育状况证明</w:t>
      </w:r>
      <w:r w:rsidRPr="00792C24">
        <w:rPr>
          <w:rFonts w:ascii="仿宋_GB2312" w:eastAsia="仿宋_GB2312" w:hint="eastAsia"/>
          <w:sz w:val="32"/>
          <w:szCs w:val="32"/>
        </w:rPr>
        <w:t>》申领办法</w:t>
      </w:r>
    </w:p>
    <w:p w:rsidR="00CF3DBE" w:rsidRPr="00792C24" w:rsidRDefault="00CF3DBE" w:rsidP="00CF3DBE">
      <w:pPr>
        <w:ind w:firstLineChars="200" w:firstLine="640"/>
        <w:rPr>
          <w:rFonts w:ascii="仿宋_GB2312" w:eastAsia="仿宋_GB2312"/>
          <w:sz w:val="32"/>
          <w:szCs w:val="32"/>
        </w:rPr>
      </w:pPr>
      <w:r w:rsidRPr="00792C24">
        <w:rPr>
          <w:rFonts w:ascii="仿宋_GB2312" w:eastAsia="仿宋_GB2312" w:hint="eastAsia"/>
          <w:sz w:val="32"/>
          <w:szCs w:val="32"/>
        </w:rPr>
        <w:t>由适龄儿童父母凭双方身份证、居住证明、《流动人口婚育证明》（全国统一蓝色本）、户</w:t>
      </w:r>
      <w:r>
        <w:rPr>
          <w:rFonts w:ascii="仿宋_GB2312" w:eastAsia="仿宋_GB2312" w:hint="eastAsia"/>
          <w:sz w:val="32"/>
          <w:szCs w:val="32"/>
        </w:rPr>
        <w:t>籍地县（区）级卫生和计生局出具的计划生育婚育情况证明及现居住地计生服务站出具的</w:t>
      </w:r>
      <w:proofErr w:type="gramStart"/>
      <w:r>
        <w:rPr>
          <w:rFonts w:ascii="仿宋_GB2312" w:eastAsia="仿宋_GB2312" w:hint="eastAsia"/>
          <w:sz w:val="32"/>
          <w:szCs w:val="32"/>
        </w:rPr>
        <w:t>孕环情况</w:t>
      </w:r>
      <w:proofErr w:type="gramEnd"/>
      <w:r>
        <w:rPr>
          <w:rFonts w:ascii="仿宋_GB2312" w:eastAsia="仿宋_GB2312" w:hint="eastAsia"/>
          <w:sz w:val="32"/>
          <w:szCs w:val="32"/>
        </w:rPr>
        <w:t>检查报告单到现居</w:t>
      </w:r>
      <w:r w:rsidRPr="00792C24">
        <w:rPr>
          <w:rFonts w:ascii="仿宋_GB2312" w:eastAsia="仿宋_GB2312" w:hint="eastAsia"/>
          <w:sz w:val="32"/>
          <w:szCs w:val="32"/>
        </w:rPr>
        <w:t>住地街道计生办办理。具体办理时间为：2018年4月8日—5月8日。</w:t>
      </w:r>
    </w:p>
    <w:p w:rsidR="00CF3DBE" w:rsidRPr="00792C24" w:rsidRDefault="00CF3DBE" w:rsidP="00CF3DBE">
      <w:pPr>
        <w:ind w:firstLineChars="200" w:firstLine="640"/>
        <w:rPr>
          <w:rFonts w:ascii="仿宋_GB2312" w:eastAsia="仿宋_GB2312" w:hAnsi="微软雅黑"/>
          <w:sz w:val="32"/>
          <w:szCs w:val="32"/>
          <w:shd w:val="clear" w:color="auto" w:fill="FFFFFF"/>
        </w:rPr>
      </w:pPr>
      <w:r w:rsidRPr="00792C24">
        <w:rPr>
          <w:rFonts w:ascii="仿宋_GB2312" w:eastAsia="仿宋_GB2312" w:hint="eastAsia"/>
          <w:sz w:val="32"/>
          <w:szCs w:val="32"/>
        </w:rPr>
        <w:t>2．企业</w:t>
      </w:r>
      <w:r w:rsidRPr="00792C24">
        <w:rPr>
          <w:rFonts w:ascii="仿宋_GB2312" w:eastAsia="仿宋_GB2312" w:hAnsi="微软雅黑" w:hint="eastAsia"/>
          <w:sz w:val="32"/>
          <w:szCs w:val="32"/>
          <w:shd w:val="clear" w:color="auto" w:fill="FFFFFF"/>
        </w:rPr>
        <w:t>总部在宁波大市范围内，其分支机构在高新区注册的，需提供组织机构在册证明（个人或者其工作单位到高新区行政服务中心市场监管部门窗口提出申请，由市场监管部门出具该机构是否在册证明）。</w:t>
      </w:r>
    </w:p>
    <w:p w:rsidR="00CF3DBE" w:rsidRPr="00792C24" w:rsidRDefault="00CF3DBE" w:rsidP="00CF3DBE">
      <w:pPr>
        <w:ind w:firstLineChars="200" w:firstLine="640"/>
        <w:rPr>
          <w:rFonts w:ascii="仿宋_GB2312" w:eastAsia="仿宋_GB2312" w:hAnsi="宋体"/>
          <w:sz w:val="32"/>
          <w:szCs w:val="32"/>
        </w:rPr>
      </w:pPr>
      <w:r w:rsidRPr="00792C24">
        <w:rPr>
          <w:rFonts w:ascii="仿宋_GB2312" w:eastAsia="仿宋_GB2312" w:hAnsi="宋体" w:hint="eastAsia"/>
          <w:sz w:val="32"/>
          <w:szCs w:val="32"/>
        </w:rPr>
        <w:t>3．居（暂）住在高新区的外来务工人员随迁子女如不符合申请就读条件的，请尽快回户籍所在地学校申请报名，我区除网上报名外，无其它申请报名的方式。</w:t>
      </w:r>
    </w:p>
    <w:p w:rsidR="00CF3DBE" w:rsidRDefault="00CF3DBE" w:rsidP="00CF3DBE">
      <w:pPr>
        <w:rPr>
          <w:rFonts w:ascii="仿宋_GB2312" w:eastAsia="仿宋_GB2312" w:hAnsi="宋体"/>
          <w:sz w:val="32"/>
          <w:szCs w:val="32"/>
        </w:rPr>
      </w:pPr>
    </w:p>
    <w:p w:rsidR="00CF3DBE" w:rsidRPr="00792C24" w:rsidRDefault="00CF3DBE" w:rsidP="00CF3DBE">
      <w:pPr>
        <w:rPr>
          <w:rFonts w:ascii="仿宋_GB2312" w:eastAsia="仿宋_GB2312" w:hAnsi="宋体"/>
          <w:sz w:val="32"/>
          <w:szCs w:val="32"/>
        </w:rPr>
      </w:pPr>
      <w:bookmarkStart w:id="0" w:name="_GoBack"/>
      <w:bookmarkEnd w:id="0"/>
    </w:p>
    <w:p w:rsidR="002C64F9" w:rsidRPr="00CF3DBE" w:rsidRDefault="00CF3DBE">
      <w:r>
        <w:rPr>
          <w:rFonts w:hint="eastAsia"/>
        </w:rPr>
        <w:t xml:space="preserve"> </w:t>
      </w:r>
    </w:p>
    <w:sectPr w:rsidR="002C64F9" w:rsidRPr="00CF3DBE" w:rsidSect="000B0641">
      <w:footerReference w:type="even" r:id="rId5"/>
      <w:footerReference w:type="default" r:id="rId6"/>
      <w:pgSz w:w="11906" w:h="16838" w:code="9"/>
      <w:pgMar w:top="1797" w:right="1440" w:bottom="1797" w:left="1440" w:header="1701" w:footer="1701" w:gutter="0"/>
      <w:pgNumType w:fmt="numberInDash" w:start="1"/>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创艺简标宋">
    <w:panose1 w:val="00000000000000000000"/>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微软雅黑"/>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695" w:rsidRDefault="00CF3DBE" w:rsidP="00BE2F37">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1612903"/>
      <w:docPartObj>
        <w:docPartGallery w:val="Page Numbers (Bottom of Page)"/>
        <w:docPartUnique/>
      </w:docPartObj>
    </w:sdtPr>
    <w:sdtEndPr>
      <w:rPr>
        <w:noProof/>
        <w:lang w:val="zh-CN"/>
      </w:rPr>
    </w:sdtEndPr>
    <w:sdtContent>
      <w:p w:rsidR="00480CDC" w:rsidRDefault="00CF3DBE">
        <w:pPr>
          <w:pStyle w:val="a3"/>
          <w:jc w:val="center"/>
        </w:pPr>
        <w:r w:rsidRPr="00635CA4">
          <w:fldChar w:fldCharType="begin"/>
        </w:r>
        <w:r>
          <w:instrText xml:space="preserve"> PAGE   \* MERGEFORMAT </w:instrText>
        </w:r>
        <w:r w:rsidRPr="00635CA4">
          <w:fldChar w:fldCharType="separate"/>
        </w:r>
        <w:r w:rsidRPr="00CF3DBE">
          <w:rPr>
            <w:noProof/>
            <w:lang w:val="zh-CN"/>
          </w:rPr>
          <w:t>-</w:t>
        </w:r>
        <w:r>
          <w:rPr>
            <w:noProof/>
          </w:rPr>
          <w:t xml:space="preserve"> 1 -</w:t>
        </w:r>
        <w:r>
          <w:rPr>
            <w:noProof/>
            <w:lang w:val="zh-CN"/>
          </w:rPr>
          <w:fldChar w:fldCharType="end"/>
        </w:r>
      </w:p>
    </w:sdtContent>
  </w:sdt>
  <w:p w:rsidR="00B87695" w:rsidRDefault="00CF3DBE" w:rsidP="00BE2F37">
    <w:pPr>
      <w:pStyle w:val="a3"/>
      <w:ind w:right="360" w:firstLine="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F3DBE"/>
    <w:rsid w:val="001572C1"/>
    <w:rsid w:val="005D64F9"/>
    <w:rsid w:val="00CF3DBE"/>
    <w:rsid w:val="00CF4C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3DBE"/>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CF3DBE"/>
    <w:pPr>
      <w:tabs>
        <w:tab w:val="center" w:pos="4153"/>
        <w:tab w:val="right" w:pos="8306"/>
      </w:tabs>
      <w:snapToGrid w:val="0"/>
      <w:jc w:val="left"/>
    </w:pPr>
    <w:rPr>
      <w:sz w:val="18"/>
      <w:szCs w:val="18"/>
    </w:rPr>
  </w:style>
  <w:style w:type="character" w:customStyle="1" w:styleId="Char">
    <w:name w:val="页脚 Char"/>
    <w:basedOn w:val="a0"/>
    <w:link w:val="a3"/>
    <w:uiPriority w:val="99"/>
    <w:rsid w:val="00CF3DBE"/>
    <w:rPr>
      <w:rFonts w:ascii="Calibri" w:eastAsia="宋体" w:hAnsi="Calibri" w:cs="Times New Roman"/>
      <w:sz w:val="18"/>
      <w:szCs w:val="18"/>
    </w:rPr>
  </w:style>
  <w:style w:type="character" w:styleId="a4">
    <w:name w:val="Hyperlink"/>
    <w:basedOn w:val="a0"/>
    <w:rsid w:val="00CF3DB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yperlink" Target="http://www.nbhtz.gov.cn/col/col82123/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194</Words>
  <Characters>1107</Characters>
  <Application>Microsoft Office Word</Application>
  <DocSecurity>0</DocSecurity>
  <Lines>9</Lines>
  <Paragraphs>2</Paragraphs>
  <ScaleCrop>false</ScaleCrop>
  <Company>微软中国</Company>
  <LinksUpToDate>false</LinksUpToDate>
  <CharactersWithSpaces>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徐敏</dc:creator>
  <cp:lastModifiedBy>徐敏</cp:lastModifiedBy>
  <cp:revision>1</cp:revision>
  <dcterms:created xsi:type="dcterms:W3CDTF">2018-04-24T06:20:00Z</dcterms:created>
  <dcterms:modified xsi:type="dcterms:W3CDTF">2018-04-24T06:20:00Z</dcterms:modified>
</cp:coreProperties>
</file>