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AB6" w:rsidRDefault="00366AB6" w:rsidP="00366AB6">
      <w:pPr>
        <w:widowControl/>
        <w:rPr>
          <w:rFonts w:ascii="黑体" w:eastAsia="黑体" w:hint="eastAsia"/>
          <w:color w:val="000000"/>
          <w:kern w:val="0"/>
          <w:sz w:val="32"/>
          <w:szCs w:val="32"/>
        </w:rPr>
      </w:pPr>
      <w:r>
        <w:rPr>
          <w:rFonts w:ascii="黑体" w:eastAsia="黑体" w:hint="eastAsia"/>
          <w:color w:val="000000"/>
          <w:kern w:val="0"/>
          <w:sz w:val="32"/>
          <w:szCs w:val="32"/>
        </w:rPr>
        <w:t>附件1</w:t>
      </w:r>
    </w:p>
    <w:p w:rsidR="00366AB6" w:rsidRPr="00C4083C" w:rsidRDefault="00366AB6" w:rsidP="00366AB6">
      <w:pPr>
        <w:widowControl/>
        <w:spacing w:line="440" w:lineRule="exact"/>
        <w:ind w:firstLineChars="300" w:firstLine="900"/>
        <w:rPr>
          <w:rFonts w:ascii="创艺简标宋" w:eastAsia="创艺简标宋" w:hAnsi="宋体" w:hint="eastAsia"/>
          <w:sz w:val="30"/>
          <w:szCs w:val="30"/>
        </w:rPr>
      </w:pPr>
      <w:r w:rsidRPr="00C4083C">
        <w:rPr>
          <w:rFonts w:ascii="创艺简标宋" w:eastAsia="创艺简标宋" w:hAnsi="宋体" w:hint="eastAsia"/>
          <w:sz w:val="30"/>
          <w:szCs w:val="30"/>
        </w:rPr>
        <w:t>招聘岗位、人数、专业、学历和范围及资格条件</w:t>
      </w:r>
    </w:p>
    <w:p w:rsidR="00366AB6" w:rsidRPr="00C4083C" w:rsidRDefault="00366AB6" w:rsidP="00366AB6">
      <w:pPr>
        <w:widowControl/>
        <w:spacing w:line="480" w:lineRule="exact"/>
        <w:ind w:leftChars="267" w:left="1611" w:hangingChars="350" w:hanging="1050"/>
        <w:jc w:val="center"/>
        <w:rPr>
          <w:rFonts w:ascii="创艺简标宋" w:eastAsia="创艺简标宋" w:hAnsi="宋体" w:hint="eastAsia"/>
          <w:sz w:val="30"/>
          <w:szCs w:val="30"/>
        </w:rPr>
      </w:pPr>
      <w:r w:rsidRPr="00C4083C">
        <w:rPr>
          <w:rFonts w:ascii="创艺简标宋" w:eastAsia="创艺简标宋" w:hAnsi="宋体" w:hint="eastAsia"/>
          <w:sz w:val="30"/>
          <w:szCs w:val="30"/>
        </w:rPr>
        <w:t>（面向</w:t>
      </w:r>
      <w:r w:rsidRPr="00C4083C">
        <w:rPr>
          <w:rFonts w:ascii="创艺简标宋" w:eastAsia="创艺简标宋" w:hAnsi="宋体" w:hint="eastAsia"/>
          <w:color w:val="000000"/>
          <w:sz w:val="30"/>
          <w:szCs w:val="30"/>
        </w:rPr>
        <w:t>2019年应届毕业生</w:t>
      </w:r>
      <w:r w:rsidRPr="00C4083C">
        <w:rPr>
          <w:rFonts w:ascii="创艺简标宋" w:eastAsia="创艺简标宋" w:hAnsi="宋体" w:hint="eastAsia"/>
          <w:sz w:val="30"/>
          <w:szCs w:val="30"/>
        </w:rPr>
        <w:t>）</w:t>
      </w:r>
    </w:p>
    <w:tbl>
      <w:tblPr>
        <w:tblpPr w:leftFromText="180" w:rightFromText="180" w:vertAnchor="text" w:horzAnchor="margin" w:tblpXSpec="center" w:tblpY="4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6"/>
        <w:gridCol w:w="677"/>
        <w:gridCol w:w="5452"/>
        <w:gridCol w:w="1701"/>
      </w:tblGrid>
      <w:tr w:rsidR="00366AB6" w:rsidTr="00FB5EBE">
        <w:trPr>
          <w:trHeight w:val="811"/>
        </w:trPr>
        <w:tc>
          <w:tcPr>
            <w:tcW w:w="1616" w:type="dxa"/>
            <w:vAlign w:val="center"/>
          </w:tcPr>
          <w:p w:rsidR="00366AB6" w:rsidRDefault="00366AB6" w:rsidP="00FB5EBE">
            <w:pPr>
              <w:spacing w:line="240" w:lineRule="atLeast"/>
              <w:jc w:val="center"/>
              <w:rPr>
                <w:rFonts w:ascii="宋体" w:hAnsi="宋体"/>
                <w:b/>
                <w:color w:val="000000"/>
                <w:sz w:val="18"/>
                <w:szCs w:val="18"/>
              </w:rPr>
            </w:pPr>
            <w:r>
              <w:rPr>
                <w:rFonts w:ascii="宋体" w:hAnsi="宋体" w:hint="eastAsia"/>
                <w:b/>
                <w:color w:val="000000"/>
                <w:sz w:val="18"/>
                <w:szCs w:val="18"/>
              </w:rPr>
              <w:t>招聘岗位</w:t>
            </w:r>
          </w:p>
        </w:tc>
        <w:tc>
          <w:tcPr>
            <w:tcW w:w="677" w:type="dxa"/>
            <w:vAlign w:val="center"/>
          </w:tcPr>
          <w:p w:rsidR="00366AB6" w:rsidRDefault="00366AB6" w:rsidP="00FB5EBE">
            <w:pPr>
              <w:spacing w:line="240" w:lineRule="atLeast"/>
              <w:jc w:val="center"/>
              <w:rPr>
                <w:rFonts w:ascii="宋体" w:hAnsi="宋体"/>
                <w:b/>
                <w:color w:val="000000"/>
                <w:sz w:val="18"/>
                <w:szCs w:val="18"/>
              </w:rPr>
            </w:pPr>
            <w:r>
              <w:rPr>
                <w:rFonts w:ascii="宋体" w:hAnsi="宋体" w:hint="eastAsia"/>
                <w:b/>
                <w:color w:val="000000"/>
                <w:sz w:val="18"/>
                <w:szCs w:val="18"/>
              </w:rPr>
              <w:t>招聘人数</w:t>
            </w:r>
          </w:p>
        </w:tc>
        <w:tc>
          <w:tcPr>
            <w:tcW w:w="5452" w:type="dxa"/>
            <w:vAlign w:val="center"/>
          </w:tcPr>
          <w:p w:rsidR="00366AB6" w:rsidRDefault="00366AB6" w:rsidP="00FB5EBE">
            <w:pPr>
              <w:spacing w:line="240" w:lineRule="atLeast"/>
              <w:jc w:val="center"/>
              <w:rPr>
                <w:rFonts w:ascii="宋体" w:hAnsi="宋体"/>
                <w:b/>
                <w:color w:val="000000"/>
                <w:sz w:val="18"/>
                <w:szCs w:val="18"/>
              </w:rPr>
            </w:pPr>
            <w:r>
              <w:rPr>
                <w:rFonts w:ascii="宋体" w:hAnsi="宋体" w:hint="eastAsia"/>
                <w:b/>
                <w:color w:val="000000"/>
                <w:sz w:val="18"/>
                <w:szCs w:val="18"/>
              </w:rPr>
              <w:t>专业要求</w:t>
            </w:r>
          </w:p>
        </w:tc>
        <w:tc>
          <w:tcPr>
            <w:tcW w:w="1701" w:type="dxa"/>
            <w:vAlign w:val="center"/>
          </w:tcPr>
          <w:p w:rsidR="00366AB6" w:rsidRDefault="00366AB6" w:rsidP="00FB5EBE">
            <w:pPr>
              <w:spacing w:line="240" w:lineRule="atLeast"/>
              <w:jc w:val="center"/>
              <w:rPr>
                <w:rFonts w:ascii="宋体" w:hAnsi="宋体"/>
                <w:b/>
                <w:color w:val="000000"/>
                <w:sz w:val="18"/>
                <w:szCs w:val="18"/>
              </w:rPr>
            </w:pPr>
            <w:r>
              <w:rPr>
                <w:rFonts w:ascii="宋体" w:hAnsi="宋体" w:hint="eastAsia"/>
                <w:b/>
                <w:color w:val="000000"/>
                <w:sz w:val="18"/>
                <w:szCs w:val="18"/>
              </w:rPr>
              <w:t>学历（学位）要求、招聘范围及资格条件</w:t>
            </w:r>
          </w:p>
        </w:tc>
      </w:tr>
      <w:tr w:rsidR="00366AB6" w:rsidTr="00FB5EBE">
        <w:trPr>
          <w:trHeight w:val="2022"/>
        </w:trPr>
        <w:tc>
          <w:tcPr>
            <w:tcW w:w="1616" w:type="dxa"/>
            <w:vAlign w:val="center"/>
          </w:tcPr>
          <w:p w:rsidR="00366AB6" w:rsidRDefault="00366AB6" w:rsidP="00FB5EBE">
            <w:pPr>
              <w:spacing w:line="240" w:lineRule="atLeast"/>
              <w:jc w:val="center"/>
              <w:rPr>
                <w:rFonts w:ascii="宋体" w:hAnsi="宋体"/>
                <w:color w:val="000000"/>
                <w:sz w:val="18"/>
                <w:szCs w:val="18"/>
              </w:rPr>
            </w:pPr>
            <w:r>
              <w:rPr>
                <w:rFonts w:ascii="宋体" w:hAnsi="宋体" w:hint="eastAsia"/>
                <w:color w:val="000000"/>
                <w:sz w:val="18"/>
                <w:szCs w:val="18"/>
              </w:rPr>
              <w:t>初中语文</w:t>
            </w:r>
          </w:p>
        </w:tc>
        <w:tc>
          <w:tcPr>
            <w:tcW w:w="677" w:type="dxa"/>
            <w:vAlign w:val="center"/>
          </w:tcPr>
          <w:p w:rsidR="00366AB6" w:rsidRDefault="00366AB6" w:rsidP="00FB5EBE">
            <w:pPr>
              <w:spacing w:line="240" w:lineRule="atLeast"/>
              <w:jc w:val="center"/>
              <w:rPr>
                <w:rFonts w:ascii="宋体" w:hAnsi="宋体"/>
                <w:color w:val="000000"/>
                <w:sz w:val="18"/>
                <w:szCs w:val="18"/>
              </w:rPr>
            </w:pPr>
            <w:r>
              <w:rPr>
                <w:rFonts w:ascii="宋体" w:hAnsi="宋体" w:hint="eastAsia"/>
                <w:color w:val="000000"/>
                <w:sz w:val="18"/>
                <w:szCs w:val="18"/>
              </w:rPr>
              <w:t>2</w:t>
            </w:r>
          </w:p>
        </w:tc>
        <w:tc>
          <w:tcPr>
            <w:tcW w:w="5452" w:type="dxa"/>
            <w:vAlign w:val="center"/>
          </w:tcPr>
          <w:p w:rsidR="00366AB6" w:rsidRDefault="00366AB6" w:rsidP="00FB5EBE">
            <w:pPr>
              <w:spacing w:line="240" w:lineRule="atLeast"/>
              <w:rPr>
                <w:rFonts w:ascii="宋体" w:hAnsi="宋体" w:cs="宋体" w:hint="eastAsia"/>
                <w:color w:val="000000"/>
                <w:kern w:val="0"/>
                <w:sz w:val="18"/>
                <w:szCs w:val="18"/>
              </w:rPr>
            </w:pPr>
            <w:r>
              <w:rPr>
                <w:rFonts w:ascii="宋体" w:hAnsi="宋体" w:cs="宋体" w:hint="eastAsia"/>
                <w:color w:val="000000"/>
                <w:kern w:val="0"/>
                <w:sz w:val="18"/>
                <w:szCs w:val="18"/>
              </w:rPr>
              <w:t>本科专业：050101汉语言文学、050102汉语言、050103汉语国际教育、050105古典文献学、050106T应用语言学</w:t>
            </w:r>
          </w:p>
          <w:p w:rsidR="00366AB6" w:rsidRDefault="00366AB6" w:rsidP="00FB5EBE">
            <w:pPr>
              <w:widowControl/>
              <w:spacing w:before="100" w:beforeAutospacing="1" w:after="100" w:afterAutospacing="1" w:line="340" w:lineRule="exact"/>
              <w:rPr>
                <w:rFonts w:ascii="宋体" w:hAnsi="宋体" w:cs="宋体"/>
                <w:color w:val="000000"/>
                <w:kern w:val="0"/>
                <w:sz w:val="18"/>
                <w:szCs w:val="18"/>
              </w:rPr>
            </w:pPr>
          </w:p>
        </w:tc>
        <w:tc>
          <w:tcPr>
            <w:tcW w:w="1701" w:type="dxa"/>
            <w:vMerge w:val="restart"/>
            <w:vAlign w:val="center"/>
          </w:tcPr>
          <w:p w:rsidR="00366AB6" w:rsidRDefault="00366AB6" w:rsidP="00FB5EBE">
            <w:pPr>
              <w:spacing w:line="240" w:lineRule="atLeast"/>
              <w:rPr>
                <w:rFonts w:ascii="宋体" w:hAnsi="宋体" w:cs="宋体"/>
                <w:color w:val="000000"/>
                <w:kern w:val="0"/>
                <w:sz w:val="18"/>
                <w:szCs w:val="18"/>
              </w:rPr>
            </w:pPr>
            <w:r>
              <w:rPr>
                <w:rFonts w:ascii="宋体" w:hAnsi="宋体" w:cs="宋体" w:hint="eastAsia"/>
                <w:color w:val="000000"/>
                <w:kern w:val="0"/>
                <w:sz w:val="18"/>
                <w:szCs w:val="18"/>
              </w:rPr>
              <w:t>2019届全日制普通高校毕业生，本科及以上学历学位，专业对口，浙江省生源（指高校入学前户籍所在地），年龄在30周岁及以下。部属师范院校的师范类毕业生、硕士研究生及以上学历学位毕业生生源地不限。</w:t>
            </w:r>
          </w:p>
        </w:tc>
      </w:tr>
      <w:tr w:rsidR="00366AB6" w:rsidTr="00FB5EBE">
        <w:trPr>
          <w:trHeight w:val="2780"/>
        </w:trPr>
        <w:tc>
          <w:tcPr>
            <w:tcW w:w="1616" w:type="dxa"/>
            <w:vAlign w:val="center"/>
          </w:tcPr>
          <w:p w:rsidR="00366AB6" w:rsidRDefault="00366AB6" w:rsidP="00FB5EBE">
            <w:pPr>
              <w:spacing w:line="240" w:lineRule="atLeast"/>
              <w:jc w:val="center"/>
              <w:rPr>
                <w:rFonts w:ascii="宋体" w:hAnsi="宋体"/>
                <w:color w:val="000000"/>
                <w:sz w:val="18"/>
                <w:szCs w:val="18"/>
              </w:rPr>
            </w:pPr>
            <w:r>
              <w:rPr>
                <w:rFonts w:ascii="宋体" w:hAnsi="宋体" w:hint="eastAsia"/>
                <w:color w:val="000000"/>
                <w:sz w:val="18"/>
                <w:szCs w:val="18"/>
              </w:rPr>
              <w:t>初中科学</w:t>
            </w:r>
          </w:p>
        </w:tc>
        <w:tc>
          <w:tcPr>
            <w:tcW w:w="677" w:type="dxa"/>
            <w:vAlign w:val="center"/>
          </w:tcPr>
          <w:p w:rsidR="00366AB6" w:rsidRDefault="00366AB6" w:rsidP="00FB5EBE">
            <w:pPr>
              <w:spacing w:line="240" w:lineRule="atLeast"/>
              <w:jc w:val="center"/>
              <w:rPr>
                <w:rFonts w:ascii="宋体" w:hAnsi="宋体" w:hint="eastAsia"/>
                <w:color w:val="000000"/>
                <w:sz w:val="18"/>
                <w:szCs w:val="18"/>
              </w:rPr>
            </w:pPr>
            <w:r>
              <w:rPr>
                <w:rFonts w:ascii="宋体" w:hAnsi="宋体" w:hint="eastAsia"/>
                <w:color w:val="000000"/>
                <w:sz w:val="18"/>
                <w:szCs w:val="18"/>
              </w:rPr>
              <w:t>1</w:t>
            </w:r>
          </w:p>
        </w:tc>
        <w:tc>
          <w:tcPr>
            <w:tcW w:w="5452" w:type="dxa"/>
            <w:vAlign w:val="center"/>
          </w:tcPr>
          <w:p w:rsidR="00366AB6" w:rsidRDefault="00366AB6" w:rsidP="00FB5EBE">
            <w:pPr>
              <w:spacing w:line="240" w:lineRule="atLeast"/>
              <w:rPr>
                <w:rFonts w:ascii="宋体" w:hAnsi="宋体" w:cs="宋体" w:hint="eastAsia"/>
                <w:i/>
                <w:iCs/>
                <w:color w:val="000000"/>
                <w:kern w:val="0"/>
                <w:sz w:val="18"/>
                <w:szCs w:val="18"/>
              </w:rPr>
            </w:pPr>
            <w:r>
              <w:rPr>
                <w:rFonts w:ascii="宋体" w:hAnsi="宋体" w:cs="宋体" w:hint="eastAsia"/>
                <w:color w:val="000000"/>
                <w:kern w:val="0"/>
                <w:sz w:val="18"/>
                <w:szCs w:val="18"/>
              </w:rPr>
              <w:t>本科专业：040102科学教育、070201物理学、070202应用物理学、070203核物理、070301化学、070302应用化学、070204T声学、070304T分子科学与工程</w:t>
            </w:r>
          </w:p>
          <w:p w:rsidR="00366AB6" w:rsidRDefault="00366AB6" w:rsidP="00FB5EBE">
            <w:pPr>
              <w:widowControl/>
              <w:spacing w:line="280" w:lineRule="exact"/>
              <w:rPr>
                <w:rFonts w:ascii="Verdana" w:hAnsi="Verdana" w:cs="宋体"/>
                <w:b/>
                <w:color w:val="000000"/>
                <w:kern w:val="0"/>
                <w:sz w:val="32"/>
                <w:szCs w:val="32"/>
              </w:rPr>
            </w:pPr>
          </w:p>
        </w:tc>
        <w:tc>
          <w:tcPr>
            <w:tcW w:w="1701" w:type="dxa"/>
            <w:vMerge/>
          </w:tcPr>
          <w:p w:rsidR="00366AB6" w:rsidRDefault="00366AB6" w:rsidP="00FB5EBE">
            <w:pPr>
              <w:spacing w:line="240" w:lineRule="atLeast"/>
              <w:rPr>
                <w:rFonts w:ascii="宋体" w:hAnsi="宋体"/>
                <w:color w:val="000000"/>
                <w:sz w:val="18"/>
                <w:szCs w:val="18"/>
              </w:rPr>
            </w:pPr>
          </w:p>
        </w:tc>
      </w:tr>
      <w:tr w:rsidR="00366AB6" w:rsidTr="00FB5EBE">
        <w:trPr>
          <w:trHeight w:val="2225"/>
        </w:trPr>
        <w:tc>
          <w:tcPr>
            <w:tcW w:w="1616" w:type="dxa"/>
            <w:vAlign w:val="center"/>
          </w:tcPr>
          <w:p w:rsidR="00366AB6" w:rsidRDefault="00366AB6" w:rsidP="00FB5EBE">
            <w:pPr>
              <w:spacing w:line="240" w:lineRule="atLeast"/>
              <w:jc w:val="center"/>
              <w:rPr>
                <w:rFonts w:ascii="宋体" w:hAnsi="宋体" w:hint="eastAsia"/>
                <w:color w:val="000000"/>
                <w:sz w:val="18"/>
                <w:szCs w:val="18"/>
              </w:rPr>
            </w:pPr>
            <w:r>
              <w:rPr>
                <w:rFonts w:ascii="宋体" w:hAnsi="宋体" w:hint="eastAsia"/>
                <w:color w:val="000000"/>
                <w:sz w:val="18"/>
                <w:szCs w:val="18"/>
              </w:rPr>
              <w:t>小学美术</w:t>
            </w:r>
          </w:p>
          <w:p w:rsidR="00366AB6" w:rsidRDefault="00366AB6" w:rsidP="00FB5EBE">
            <w:pPr>
              <w:spacing w:line="240" w:lineRule="atLeast"/>
              <w:jc w:val="center"/>
              <w:rPr>
                <w:rFonts w:ascii="宋体" w:hAnsi="宋体" w:hint="eastAsia"/>
                <w:color w:val="000000"/>
                <w:sz w:val="18"/>
                <w:szCs w:val="18"/>
              </w:rPr>
            </w:pPr>
            <w:r>
              <w:rPr>
                <w:rFonts w:ascii="宋体" w:hAnsi="宋体" w:hint="eastAsia"/>
                <w:color w:val="000000"/>
                <w:sz w:val="18"/>
                <w:szCs w:val="18"/>
              </w:rPr>
              <w:t>（中国画）</w:t>
            </w:r>
          </w:p>
        </w:tc>
        <w:tc>
          <w:tcPr>
            <w:tcW w:w="677" w:type="dxa"/>
            <w:vAlign w:val="center"/>
          </w:tcPr>
          <w:p w:rsidR="00366AB6" w:rsidRDefault="00366AB6" w:rsidP="00FB5EBE">
            <w:pPr>
              <w:spacing w:line="240" w:lineRule="atLeast"/>
              <w:jc w:val="center"/>
              <w:rPr>
                <w:rFonts w:ascii="宋体" w:hAnsi="宋体" w:hint="eastAsia"/>
                <w:color w:val="000000"/>
                <w:sz w:val="18"/>
                <w:szCs w:val="18"/>
              </w:rPr>
            </w:pPr>
            <w:r>
              <w:rPr>
                <w:rFonts w:ascii="宋体" w:hAnsi="宋体" w:hint="eastAsia"/>
                <w:color w:val="000000"/>
                <w:sz w:val="18"/>
                <w:szCs w:val="18"/>
              </w:rPr>
              <w:t>1</w:t>
            </w:r>
          </w:p>
        </w:tc>
        <w:tc>
          <w:tcPr>
            <w:tcW w:w="5452" w:type="dxa"/>
            <w:vAlign w:val="center"/>
          </w:tcPr>
          <w:p w:rsidR="00366AB6" w:rsidRDefault="00366AB6" w:rsidP="00FB5EBE">
            <w:pPr>
              <w:widowControl/>
              <w:spacing w:before="100" w:beforeAutospacing="1" w:after="100" w:afterAutospacing="1" w:line="340" w:lineRule="exact"/>
              <w:rPr>
                <w:rFonts w:ascii="宋体" w:eastAsia="仿宋_GB2312" w:hAnsi="宋体" w:cs="宋体" w:hint="eastAsia"/>
                <w:color w:val="000000"/>
                <w:kern w:val="0"/>
                <w:sz w:val="18"/>
                <w:szCs w:val="18"/>
              </w:rPr>
            </w:pPr>
            <w:r>
              <w:rPr>
                <w:rFonts w:ascii="宋体" w:hAnsi="宋体" w:cs="宋体" w:hint="eastAsia"/>
                <w:color w:val="000000"/>
                <w:kern w:val="0"/>
                <w:sz w:val="18"/>
                <w:szCs w:val="18"/>
              </w:rPr>
              <w:t>本科专业：130401美术学、130402绘画、130501艺术设计学、130506公共艺术、130507工艺美术、130406T中国画</w:t>
            </w:r>
          </w:p>
        </w:tc>
        <w:tc>
          <w:tcPr>
            <w:tcW w:w="1701" w:type="dxa"/>
            <w:vMerge/>
            <w:vAlign w:val="center"/>
          </w:tcPr>
          <w:p w:rsidR="00366AB6" w:rsidRDefault="00366AB6" w:rsidP="00FB5EBE">
            <w:pPr>
              <w:widowControl/>
              <w:spacing w:before="100" w:beforeAutospacing="1" w:after="100" w:afterAutospacing="1" w:line="340" w:lineRule="exact"/>
              <w:rPr>
                <w:rFonts w:ascii="Verdana" w:hAnsi="Verdana" w:cs="宋体"/>
                <w:b/>
                <w:color w:val="000000"/>
                <w:kern w:val="0"/>
                <w:sz w:val="32"/>
                <w:szCs w:val="32"/>
              </w:rPr>
            </w:pPr>
          </w:p>
        </w:tc>
      </w:tr>
    </w:tbl>
    <w:p w:rsidR="00366AB6" w:rsidRDefault="00366AB6" w:rsidP="00366AB6">
      <w:pPr>
        <w:widowControl/>
        <w:shd w:val="clear" w:color="auto" w:fill="FFFFFF"/>
        <w:spacing w:before="100" w:beforeAutospacing="1" w:after="100" w:afterAutospacing="1" w:line="330" w:lineRule="atLeast"/>
        <w:rPr>
          <w:rFonts w:ascii="宋体" w:hAnsi="宋体" w:cs="宋体"/>
          <w:kern w:val="0"/>
          <w:sz w:val="18"/>
          <w:szCs w:val="18"/>
        </w:rPr>
      </w:pPr>
    </w:p>
    <w:p w:rsidR="00366AB6" w:rsidRDefault="00366AB6" w:rsidP="00366AB6">
      <w:pPr>
        <w:widowControl/>
        <w:shd w:val="clear" w:color="auto" w:fill="FFFFFF"/>
        <w:spacing w:before="100" w:beforeAutospacing="1" w:after="100" w:afterAutospacing="1" w:line="330" w:lineRule="atLeast"/>
        <w:rPr>
          <w:rFonts w:ascii="宋体" w:hAnsi="宋体" w:cs="宋体"/>
          <w:kern w:val="0"/>
          <w:sz w:val="18"/>
          <w:szCs w:val="18"/>
        </w:rPr>
      </w:pPr>
      <w:r>
        <w:rPr>
          <w:rFonts w:ascii="宋体" w:hAnsi="宋体" w:cs="宋体" w:hint="eastAsia"/>
          <w:kern w:val="0"/>
          <w:sz w:val="18"/>
          <w:szCs w:val="18"/>
        </w:rPr>
        <w:t>注：岗位均应按已经明确的专业要求报考。</w:t>
      </w:r>
      <w:r>
        <w:rPr>
          <w:kern w:val="0"/>
          <w:sz w:val="18"/>
          <w:szCs w:val="18"/>
        </w:rPr>
        <w:t>2019</w:t>
      </w:r>
      <w:r>
        <w:rPr>
          <w:rFonts w:ascii="宋体" w:hAnsi="宋体" w:cs="宋体" w:hint="eastAsia"/>
          <w:kern w:val="0"/>
          <w:sz w:val="18"/>
          <w:szCs w:val="18"/>
        </w:rPr>
        <w:t>年全日制普通高校硕士研究生及以上学历学位应届毕业生研究生专业不限，但本科专业须为上述各招聘岗位要求的专业。专业以毕业证书上的为准。</w:t>
      </w:r>
    </w:p>
    <w:p w:rsidR="00366AB6" w:rsidRDefault="00366AB6" w:rsidP="00366AB6">
      <w:pPr>
        <w:widowControl/>
        <w:rPr>
          <w:rFonts w:ascii="宋体" w:hAnsi="宋体" w:cs="宋体" w:hint="eastAsia"/>
          <w:kern w:val="0"/>
          <w:sz w:val="18"/>
          <w:szCs w:val="18"/>
        </w:rPr>
      </w:pPr>
    </w:p>
    <w:p w:rsidR="001F68FE" w:rsidRDefault="001F68FE"/>
    <w:sectPr w:rsidR="001F68FE" w:rsidSect="001F68F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创艺简标宋">
    <w:panose1 w:val="00000000000000000000"/>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6AB6"/>
    <w:rsid w:val="001F68FE"/>
    <w:rsid w:val="00366AB6"/>
    <w:rsid w:val="00DA0A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AB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徐敏</dc:creator>
  <cp:lastModifiedBy>徐敏</cp:lastModifiedBy>
  <cp:revision>1</cp:revision>
  <dcterms:created xsi:type="dcterms:W3CDTF">2019-03-18T06:50:00Z</dcterms:created>
  <dcterms:modified xsi:type="dcterms:W3CDTF">2019-03-18T06:51:00Z</dcterms:modified>
</cp:coreProperties>
</file>