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ascii="微软雅黑" w:hAnsi="微软雅黑" w:eastAsia="微软雅黑"/>
        </w:rPr>
      </w:pPr>
      <w:r>
        <w:rPr>
          <w:rFonts w:hint="eastAsia" w:ascii="微软雅黑" w:hAnsi="微软雅黑" w:eastAsia="微软雅黑"/>
        </w:rPr>
        <w:t>3、</w:t>
      </w:r>
      <w:bookmarkStart w:id="0" w:name="OLE_LINK1"/>
      <w:r>
        <w:rPr>
          <w:rFonts w:hint="eastAsia" w:ascii="微软雅黑" w:hAnsi="微软雅黑" w:eastAsia="微软雅黑"/>
        </w:rPr>
        <w:t>开展区域链技术的商业试探性应用，属于国家信息化体系中的（）要素。</w:t>
      </w:r>
    </w:p>
    <w:bookmarkEnd w:id="0"/>
    <w:p>
      <w:pPr>
        <w:adjustRightInd w:val="0"/>
        <w:snapToGrid w:val="0"/>
        <w:rPr>
          <w:rFonts w:ascii="微软雅黑" w:hAnsi="微软雅黑" w:eastAsia="微软雅黑"/>
        </w:rPr>
      </w:pPr>
      <w:r>
        <w:rPr>
          <w:rFonts w:hint="eastAsia" w:ascii="微软雅黑" w:hAnsi="微软雅黑" w:eastAsia="微软雅黑"/>
        </w:rPr>
        <w:t>A、信息技术应用</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B、信息网络</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C、信息资源</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D、信息技术和产业</w:t>
      </w:r>
    </w:p>
    <w:p>
      <w:pPr>
        <w:adjustRightInd w:val="0"/>
        <w:snapToGrid w:val="0"/>
        <w:rPr>
          <w:rFonts w:ascii="微软雅黑" w:hAnsi="微软雅黑" w:eastAsia="微软雅黑"/>
          <w:b/>
        </w:rPr>
      </w:pPr>
      <w:bookmarkStart w:id="1" w:name="OLE_LINK2"/>
      <w:r>
        <w:rPr>
          <w:rFonts w:hint="eastAsia" w:ascii="微软雅黑" w:hAnsi="微软雅黑" w:eastAsia="微软雅黑"/>
          <w:b/>
        </w:rPr>
        <w:t>分析：</w:t>
      </w:r>
    </w:p>
    <w:bookmarkEnd w:id="1"/>
    <w:p>
      <w:pPr>
        <w:adjustRightInd w:val="0"/>
        <w:snapToGrid w:val="0"/>
        <w:rPr>
          <w:rFonts w:ascii="微软雅黑" w:hAnsi="微软雅黑" w:eastAsia="微软雅黑"/>
        </w:rPr>
      </w:pPr>
      <w:r>
        <w:rPr>
          <w:rFonts w:hint="eastAsia" w:ascii="微软雅黑" w:hAnsi="微软雅黑" w:eastAsia="微软雅黑"/>
        </w:rPr>
        <w:t>教程p9-1.1.4 国家信息化体系要素</w:t>
      </w:r>
    </w:p>
    <w:p>
      <w:pPr>
        <w:adjustRightInd w:val="0"/>
        <w:snapToGrid w:val="0"/>
        <w:rPr>
          <w:rFonts w:ascii="微软雅黑" w:hAnsi="微软雅黑" w:eastAsia="微软雅黑"/>
        </w:rPr>
      </w:pPr>
      <w:r>
        <w:rPr>
          <w:rFonts w:hint="eastAsia" w:ascii="微软雅黑" w:hAnsi="微软雅黑" w:eastAsia="微软雅黑"/>
        </w:rPr>
        <w:t>信息技术应用是指把信息技术广泛应用于经济和社会各个领域。信息技术应用是信息化体系六要素中的龙头，是国家信息化建设的主阵地，集中体现了国家信息化建设的需求和效益。</w:t>
      </w:r>
    </w:p>
    <w:p>
      <w:pPr>
        <w:adjustRightInd w:val="0"/>
        <w:snapToGrid w:val="0"/>
        <w:rPr>
          <w:rFonts w:ascii="微软雅黑" w:hAnsi="微软雅黑" w:eastAsia="微软雅黑"/>
        </w:rPr>
      </w:pPr>
      <w:r>
        <w:rPr>
          <w:rFonts w:hint="eastAsia" w:ascii="微软雅黑" w:hAnsi="微软雅黑" w:eastAsia="微软雅黑"/>
          <w:b/>
        </w:rPr>
        <w:t>参考答案：A</w:t>
      </w:r>
    </w:p>
    <w:p>
      <w:pPr>
        <w:adjustRightInd w:val="0"/>
        <w:snapToGrid w:val="0"/>
        <w:rPr>
          <w:rFonts w:ascii="微软雅黑" w:hAnsi="微软雅黑" w:eastAsia="微软雅黑"/>
          <w:b/>
        </w:rPr>
      </w:pPr>
      <w:r>
        <w:rPr>
          <w:rFonts w:ascii="微软雅黑" w:hAnsi="微软雅黑" w:eastAsia="微软雅黑" w:cs="微软雅黑"/>
          <w:i w:val="0"/>
          <w:caps w:val="0"/>
          <w:color w:val="333333"/>
          <w:spacing w:val="0"/>
          <w:sz w:val="24"/>
          <w:szCs w:val="24"/>
          <w:shd w:val="clear" w:fill="FFFFFF"/>
        </w:rPr>
        <w:t>4、我国陆续建成了“两网、一站、四库、十二金”工程为代表的国家级信息系统，其中的“一站”属于（）电子政务模式。</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A、G2G</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B、G2C</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C、G2E</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D、B2C</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b/>
        </w:rPr>
        <w:t>分析：</w:t>
      </w:r>
    </w:p>
    <w:p>
      <w:pPr>
        <w:rPr>
          <w:rFonts w:hint="eastAsia" w:ascii="微软雅黑" w:hAnsi="微软雅黑" w:eastAsia="微软雅黑"/>
        </w:rPr>
      </w:pPr>
      <w:r>
        <w:rPr>
          <w:rFonts w:hint="eastAsia" w:ascii="微软雅黑" w:hAnsi="微软雅黑" w:eastAsia="微软雅黑"/>
        </w:rPr>
        <w:t>“两网”是指政务内网和政务外网；“一站”是指政府门户网站；“四库”即建立人口、法人单位、空间地理和自然资源、宏观经济等四个基础数据库；“十二金”则是要重点推进办公业务资源系统等十二个业务系统。</w:t>
      </w:r>
      <w:r>
        <w:rPr>
          <w:rFonts w:hint="eastAsia" w:ascii="微软雅黑" w:hAnsi="微软雅黑" w:eastAsia="微软雅黑"/>
        </w:rPr>
        <w:br w:type="textWrapping"/>
      </w:r>
      <w:r>
        <w:rPr>
          <w:rFonts w:hint="eastAsia" w:ascii="微软雅黑" w:hAnsi="微软雅黑" w:eastAsia="微软雅黑"/>
        </w:rPr>
        <w:t>政府门户网站是面向公众的，所以应该是G2C</w:t>
      </w:r>
    </w:p>
    <w:p>
      <w:pPr>
        <w:rPr>
          <w:rFonts w:hint="eastAsia" w:ascii="微软雅黑" w:hAnsi="微软雅黑" w:eastAsia="微软雅黑"/>
          <w:b/>
        </w:rPr>
      </w:pPr>
      <w:r>
        <w:rPr>
          <w:rFonts w:hint="eastAsia" w:ascii="微软雅黑" w:hAnsi="微软雅黑" w:eastAsia="微软雅黑" w:cs="微软雅黑"/>
          <w:i w:val="0"/>
          <w:caps w:val="0"/>
          <w:color w:val="333333"/>
          <w:spacing w:val="0"/>
          <w:sz w:val="24"/>
          <w:szCs w:val="24"/>
          <w:shd w:val="clear" w:fill="FFFFFF"/>
          <w:lang w:eastAsia="zh-CN"/>
        </w:rPr>
        <w:t>（</w:t>
      </w:r>
      <w:r>
        <w:rPr>
          <w:rFonts w:hint="eastAsia" w:ascii="微软雅黑" w:hAnsi="微软雅黑" w:eastAsia="微软雅黑" w:cs="微软雅黑"/>
          <w:i w:val="0"/>
          <w:caps w:val="0"/>
          <w:color w:val="333333"/>
          <w:spacing w:val="0"/>
          <w:sz w:val="24"/>
          <w:szCs w:val="24"/>
          <w:shd w:val="clear" w:fill="FFFFFF"/>
        </w:rPr>
        <w:t>政府间的电子政务是g2g，政府对企业的电子政务是g2b，政府对公众的电子政务是g2c，政府对公务员是g2e</w:t>
      </w:r>
      <w:r>
        <w:rPr>
          <w:rFonts w:hint="eastAsia" w:ascii="微软雅黑" w:hAnsi="微软雅黑" w:eastAsia="微软雅黑" w:cs="微软雅黑"/>
          <w:i w:val="0"/>
          <w:caps w:val="0"/>
          <w:color w:val="333333"/>
          <w:spacing w:val="0"/>
          <w:sz w:val="24"/>
          <w:szCs w:val="24"/>
          <w:shd w:val="clear" w:fill="FFFFFF"/>
          <w:lang w:eastAsia="zh-CN"/>
        </w:rPr>
        <w:t>）</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b/>
        </w:rPr>
        <w:t>参考答案：B</w:t>
      </w:r>
    </w:p>
    <w:p>
      <w:pPr>
        <w:pStyle w:val="2"/>
        <w:adjustRightInd w:val="0"/>
        <w:snapToGrid w:val="0"/>
        <w:spacing w:before="156"/>
        <w:ind w:firstLine="200"/>
        <w:rPr>
          <w:rFonts w:ascii="微软雅黑" w:hAnsi="微软雅黑" w:eastAsia="微软雅黑"/>
          <w:sz w:val="24"/>
          <w:szCs w:val="24"/>
        </w:rPr>
      </w:pPr>
      <w:bookmarkStart w:id="2" w:name="OLE_LINK3"/>
    </w:p>
    <w:p>
      <w:pPr>
        <w:pStyle w:val="2"/>
        <w:adjustRightInd w:val="0"/>
        <w:snapToGrid w:val="0"/>
        <w:spacing w:before="156"/>
        <w:ind w:firstLine="200"/>
        <w:rPr>
          <w:rFonts w:ascii="微软雅黑" w:hAnsi="微软雅黑" w:eastAsia="微软雅黑"/>
          <w:sz w:val="24"/>
          <w:szCs w:val="24"/>
        </w:rPr>
      </w:pPr>
    </w:p>
    <w:p>
      <w:pPr>
        <w:pStyle w:val="2"/>
        <w:adjustRightInd w:val="0"/>
        <w:snapToGrid w:val="0"/>
        <w:spacing w:before="156"/>
        <w:rPr>
          <w:rFonts w:ascii="微软雅黑" w:hAnsi="微软雅黑" w:eastAsia="微软雅黑"/>
          <w:sz w:val="24"/>
          <w:szCs w:val="24"/>
        </w:rPr>
      </w:pPr>
    </w:p>
    <w:p>
      <w:pPr>
        <w:pStyle w:val="2"/>
        <w:adjustRightInd w:val="0"/>
        <w:snapToGrid w:val="0"/>
        <w:spacing w:before="156"/>
        <w:rPr>
          <w:rFonts w:ascii="微软雅黑" w:hAnsi="微软雅黑" w:eastAsia="微软雅黑"/>
          <w:sz w:val="24"/>
          <w:szCs w:val="24"/>
        </w:rPr>
      </w:pPr>
      <w:r>
        <w:rPr>
          <w:rFonts w:ascii="微软雅黑" w:hAnsi="微软雅黑" w:eastAsia="微软雅黑"/>
          <w:sz w:val="24"/>
          <w:szCs w:val="24"/>
        </w:rPr>
        <w:t>试题0</w:t>
      </w:r>
      <w:r>
        <w:rPr>
          <w:rFonts w:hint="eastAsia" w:ascii="微软雅黑" w:hAnsi="微软雅黑" w:eastAsia="微软雅黑"/>
          <w:sz w:val="24"/>
          <w:szCs w:val="24"/>
        </w:rPr>
        <w:t>6</w:t>
      </w:r>
      <w:r>
        <w:rPr>
          <w:rFonts w:ascii="微软雅黑" w:hAnsi="微软雅黑" w:eastAsia="微软雅黑"/>
          <w:sz w:val="24"/>
          <w:szCs w:val="24"/>
        </w:rPr>
        <w:t xml:space="preserve"> </w:t>
      </w:r>
    </w:p>
    <w:p>
      <w:pPr>
        <w:adjustRightInd w:val="0"/>
        <w:snapToGrid w:val="0"/>
        <w:rPr>
          <w:rFonts w:ascii="微软雅黑" w:hAnsi="微软雅黑" w:eastAsia="微软雅黑"/>
        </w:rPr>
      </w:pPr>
      <w:r>
        <w:rPr>
          <w:rFonts w:hint="eastAsia" w:ascii="微软雅黑" w:hAnsi="微软雅黑" w:eastAsia="微软雅黑"/>
        </w:rPr>
        <w:t>6、（）</w:t>
      </w:r>
      <w:bookmarkStart w:id="3" w:name="OLE_LINK4"/>
      <w:r>
        <w:rPr>
          <w:rFonts w:hint="eastAsia" w:ascii="微软雅黑" w:hAnsi="微软雅黑" w:eastAsia="微软雅黑"/>
        </w:rPr>
        <w:t>属于互联网在制造领域的应用范畴。</w:t>
      </w:r>
      <w:bookmarkEnd w:id="3"/>
    </w:p>
    <w:p>
      <w:pPr>
        <w:adjustRightInd w:val="0"/>
        <w:snapToGrid w:val="0"/>
        <w:rPr>
          <w:rFonts w:ascii="微软雅黑" w:hAnsi="微软雅黑" w:eastAsia="微软雅黑"/>
        </w:rPr>
      </w:pPr>
      <w:r>
        <w:rPr>
          <w:rFonts w:hint="eastAsia" w:ascii="微软雅黑" w:hAnsi="微软雅黑" w:eastAsia="微软雅黑"/>
        </w:rPr>
        <w:t>A、建设智能化工厂和数字化车间</w:t>
      </w:r>
    </w:p>
    <w:p>
      <w:pPr>
        <w:adjustRightInd w:val="0"/>
        <w:snapToGrid w:val="0"/>
        <w:rPr>
          <w:rFonts w:ascii="微软雅黑" w:hAnsi="微软雅黑" w:eastAsia="微软雅黑"/>
        </w:rPr>
      </w:pPr>
      <w:r>
        <w:rPr>
          <w:rFonts w:hint="eastAsia" w:ascii="微软雅黑" w:hAnsi="微软雅黑" w:eastAsia="微软雅黑"/>
        </w:rPr>
        <w:t>B、加强智能制造工控系统信息安全保障体系</w:t>
      </w:r>
    </w:p>
    <w:p>
      <w:pPr>
        <w:adjustRightInd w:val="0"/>
        <w:snapToGrid w:val="0"/>
        <w:rPr>
          <w:rFonts w:ascii="微软雅黑" w:hAnsi="微软雅黑" w:eastAsia="微软雅黑"/>
        </w:rPr>
      </w:pPr>
      <w:r>
        <w:rPr>
          <w:rFonts w:hint="eastAsia" w:ascii="微软雅黑" w:hAnsi="微软雅黑" w:eastAsia="微软雅黑"/>
        </w:rPr>
        <w:t>C、开展工业领域的远程诊断管理、全产业链追溯等</w:t>
      </w:r>
    </w:p>
    <w:p>
      <w:pPr>
        <w:adjustRightInd w:val="0"/>
        <w:snapToGrid w:val="0"/>
        <w:rPr>
          <w:rFonts w:ascii="微软雅黑" w:hAnsi="微软雅黑" w:eastAsia="微软雅黑"/>
        </w:rPr>
      </w:pPr>
      <w:r>
        <w:rPr>
          <w:rFonts w:hint="eastAsia" w:ascii="微软雅黑" w:hAnsi="微软雅黑" w:eastAsia="微软雅黑"/>
        </w:rPr>
        <w:t>D、组织研发具有深度感知的机器人</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送分题，排除法即可。</w:t>
      </w:r>
    </w:p>
    <w:p>
      <w:pPr>
        <w:adjustRightInd w:val="0"/>
        <w:snapToGrid w:val="0"/>
        <w:rPr>
          <w:rFonts w:ascii="微软雅黑" w:hAnsi="微软雅黑" w:eastAsia="微软雅黑"/>
        </w:rPr>
      </w:pPr>
      <w:r>
        <w:rPr>
          <w:rFonts w:hint="eastAsia" w:ascii="微软雅黑" w:hAnsi="微软雅黑" w:eastAsia="微软雅黑"/>
        </w:rPr>
        <w:t>教程p41-1.4.1 企业信息化概述</w:t>
      </w:r>
    </w:p>
    <w:p>
      <w:pPr>
        <w:adjustRightInd w:val="0"/>
        <w:snapToGrid w:val="0"/>
        <w:rPr>
          <w:rFonts w:ascii="微软雅黑" w:hAnsi="微软雅黑" w:eastAsia="微软雅黑"/>
        </w:rPr>
      </w:pPr>
      <w:r>
        <w:rPr>
          <w:rFonts w:hint="eastAsia" w:ascii="微软雅黑" w:hAnsi="微软雅黑" w:eastAsia="微软雅黑"/>
        </w:rPr>
        <w:t>6. 推进信息化与工业化深度融合</w:t>
      </w:r>
    </w:p>
    <w:p>
      <w:pPr>
        <w:adjustRightInd w:val="0"/>
        <w:snapToGrid w:val="0"/>
        <w:rPr>
          <w:rFonts w:ascii="微软雅黑" w:hAnsi="微软雅黑" w:eastAsia="微软雅黑"/>
        </w:rPr>
      </w:pPr>
      <w:r>
        <w:rPr>
          <w:rFonts w:hint="eastAsia" w:ascii="微软雅黑" w:hAnsi="微软雅黑" w:eastAsia="微软雅黑"/>
        </w:rPr>
        <w:t>选项A属于“推进制造工厂智能化”；选项B属于“研究制定智能制造发展战略”；选项C属于“深化互联网在制造领域的应用”；选项D属于“加快发展智能制造装备和产品”。</w:t>
      </w:r>
    </w:p>
    <w:p>
      <w:pPr>
        <w:adjustRightInd w:val="0"/>
        <w:snapToGrid w:val="0"/>
        <w:rPr>
          <w:rFonts w:ascii="微软雅黑" w:hAnsi="微软雅黑" w:eastAsia="微软雅黑"/>
        </w:rPr>
      </w:pPr>
      <w:r>
        <w:rPr>
          <w:rFonts w:hint="eastAsia" w:ascii="微软雅黑" w:hAnsi="微软雅黑" w:eastAsia="微软雅黑"/>
          <w:b/>
        </w:rPr>
        <w:t>参考答案：C</w:t>
      </w:r>
    </w:p>
    <w:bookmarkEnd w:id="2"/>
    <w:p>
      <w:pPr>
        <w:adjustRightInd w:val="0"/>
        <w:snapToGrid w:val="0"/>
        <w:rPr>
          <w:rFonts w:hint="eastAsia" w:ascii="微软雅黑" w:hAnsi="微软雅黑" w:eastAsia="微软雅黑"/>
        </w:rPr>
      </w:pPr>
    </w:p>
    <w:p>
      <w:pPr>
        <w:adjustRightInd w:val="0"/>
        <w:snapToGrid w:val="0"/>
        <w:rPr>
          <w:rFonts w:ascii="微软雅黑" w:hAnsi="微软雅黑" w:eastAsia="微软雅黑"/>
        </w:rPr>
      </w:pPr>
      <w:r>
        <w:rPr>
          <w:rFonts w:hint="eastAsia" w:ascii="微软雅黑" w:hAnsi="微软雅黑" w:eastAsia="微软雅黑"/>
        </w:rPr>
        <w:t>7、客户关系管理（CRM）系统是以客户为中心设计的一套集成化信息管理系统，系统中记录的客户购买记录属于（）客户数据。</w:t>
      </w:r>
    </w:p>
    <w:p>
      <w:pPr>
        <w:adjustRightInd w:val="0"/>
        <w:snapToGrid w:val="0"/>
        <w:rPr>
          <w:rFonts w:ascii="微软雅黑" w:hAnsi="微软雅黑" w:eastAsia="微软雅黑"/>
        </w:rPr>
      </w:pPr>
      <w:r>
        <w:rPr>
          <w:rFonts w:hint="eastAsia" w:ascii="微软雅黑" w:hAnsi="微软雅黑" w:eastAsia="微软雅黑"/>
        </w:rPr>
        <w:t>A、交易性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B、描述性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C、促销性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D、维护性</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教程p56-1.4.3 客户关系管理</w:t>
      </w:r>
    </w:p>
    <w:p>
      <w:pPr>
        <w:adjustRightInd w:val="0"/>
        <w:snapToGrid w:val="0"/>
        <w:rPr>
          <w:rFonts w:ascii="微软雅黑" w:hAnsi="微软雅黑" w:eastAsia="微软雅黑"/>
        </w:rPr>
      </w:pPr>
      <w:r>
        <w:rPr>
          <w:rFonts w:hint="eastAsia" w:ascii="微软雅黑" w:hAnsi="微软雅黑" w:eastAsia="微软雅黑"/>
        </w:rPr>
        <w:t>客户数据可以分为描述性、促销性和交易性数据三大类。</w:t>
      </w:r>
    </w:p>
    <w:p>
      <w:pPr>
        <w:numPr>
          <w:ilvl w:val="0"/>
          <w:numId w:val="1"/>
        </w:numPr>
        <w:adjustRightInd w:val="0"/>
        <w:snapToGrid w:val="0"/>
        <w:ind w:left="709" w:hanging="289" w:firstLineChars="0"/>
        <w:rPr>
          <w:rFonts w:ascii="微软雅黑" w:hAnsi="微软雅黑" w:eastAsia="微软雅黑"/>
        </w:rPr>
      </w:pPr>
      <w:r>
        <w:rPr>
          <w:rFonts w:hint="eastAsia" w:ascii="微软雅黑" w:hAnsi="微软雅黑" w:eastAsia="微软雅黑"/>
        </w:rPr>
        <w:t>关于描述性数据：这类数据是客户的基本信息，如果是个人客户，一定要涵盖客户的姓名、年龄、ID和联系方式等；如果是企业客户，一定要涵盖企业的名称、规模、联系人和法人代表等。</w:t>
      </w:r>
    </w:p>
    <w:p>
      <w:pPr>
        <w:numPr>
          <w:ilvl w:val="0"/>
          <w:numId w:val="1"/>
        </w:numPr>
        <w:adjustRightInd w:val="0"/>
        <w:snapToGrid w:val="0"/>
        <w:ind w:left="709" w:hanging="289" w:firstLineChars="0"/>
        <w:rPr>
          <w:rFonts w:ascii="微软雅黑" w:hAnsi="微软雅黑" w:eastAsia="微软雅黑"/>
        </w:rPr>
      </w:pPr>
      <w:r>
        <w:rPr>
          <w:rFonts w:hint="eastAsia" w:ascii="微软雅黑" w:hAnsi="微软雅黑" w:eastAsia="微软雅黑"/>
        </w:rPr>
        <w:t>关于促销性数据：这类数据是体现企业曾经为客户提供的产品和服务的历史数据，主要包括用户产品使用情况调查的数据、促销活动记录数据、客服人员的建议数据和广告数据等。</w:t>
      </w:r>
    </w:p>
    <w:p>
      <w:pPr>
        <w:numPr>
          <w:ilvl w:val="0"/>
          <w:numId w:val="1"/>
        </w:numPr>
        <w:adjustRightInd w:val="0"/>
        <w:snapToGrid w:val="0"/>
        <w:ind w:left="709" w:hanging="289" w:firstLineChars="0"/>
        <w:rPr>
          <w:rFonts w:ascii="微软雅黑" w:hAnsi="微软雅黑" w:eastAsia="微软雅黑"/>
        </w:rPr>
      </w:pPr>
      <w:r>
        <w:rPr>
          <w:rFonts w:hint="eastAsia" w:ascii="微软雅黑" w:hAnsi="微软雅黑" w:eastAsia="微软雅黑"/>
        </w:rPr>
        <w:t>关于交易性数据：这类数据是反映客户对企业做出的回馈的数据，包括历史购买记录数据、投诉数据、请求提供咨询及其他服务的相关数据、客户建议数据等。</w:t>
      </w:r>
    </w:p>
    <w:p>
      <w:pPr>
        <w:adjustRightInd w:val="0"/>
        <w:snapToGrid w:val="0"/>
        <w:rPr>
          <w:rFonts w:hint="eastAsia" w:ascii="微软雅黑" w:hAnsi="微软雅黑" w:eastAsia="微软雅黑"/>
          <w:b/>
        </w:rPr>
      </w:pPr>
      <w:r>
        <w:rPr>
          <w:rFonts w:hint="eastAsia" w:ascii="微软雅黑" w:hAnsi="微软雅黑" w:eastAsia="微软雅黑"/>
          <w:b/>
        </w:rPr>
        <w:t>参考答案：A</w:t>
      </w:r>
    </w:p>
    <w:p>
      <w:pPr>
        <w:adjustRightInd w:val="0"/>
        <w:snapToGrid w:val="0"/>
        <w:rPr>
          <w:rFonts w:hint="eastAsia" w:ascii="微软雅黑" w:hAnsi="微软雅黑" w:eastAsia="微软雅黑"/>
          <w:b/>
        </w:rPr>
      </w:pPr>
    </w:p>
    <w:p>
      <w:pPr>
        <w:adjustRightInd w:val="0"/>
        <w:snapToGrid w:val="0"/>
        <w:ind w:firstLineChars="0"/>
        <w:rPr>
          <w:rFonts w:ascii="微软雅黑" w:hAnsi="微软雅黑" w:eastAsia="微软雅黑"/>
        </w:rPr>
      </w:pPr>
      <w:r>
        <w:rPr>
          <w:rFonts w:hint="eastAsia" w:ascii="微软雅黑" w:hAnsi="微软雅黑" w:eastAsia="微软雅黑"/>
        </w:rPr>
        <w:t>14、软件质量管理过程由许多活动组成，“确保活动的输出产品满足活动的规范说明”是（）活动的目标。</w:t>
      </w:r>
    </w:p>
    <w:p>
      <w:pPr>
        <w:adjustRightInd w:val="0"/>
        <w:snapToGrid w:val="0"/>
        <w:ind w:firstLineChars="0"/>
        <w:rPr>
          <w:rFonts w:ascii="微软雅黑" w:hAnsi="微软雅黑" w:eastAsia="微软雅黑"/>
        </w:rPr>
      </w:pPr>
      <w:r>
        <w:rPr>
          <w:rFonts w:hint="eastAsia" w:ascii="微软雅黑" w:hAnsi="微软雅黑" w:eastAsia="微软雅黑"/>
        </w:rPr>
        <w:t>A、软件确认</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B、软件验证</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C、技术评审</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D、软件审计</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教程p135-3.3.3 软件质量保证及质量评价</w:t>
      </w:r>
    </w:p>
    <w:p>
      <w:pPr>
        <w:adjustRightInd w:val="0"/>
        <w:snapToGrid w:val="0"/>
        <w:rPr>
          <w:rFonts w:ascii="微软雅黑" w:hAnsi="微软雅黑" w:eastAsia="微软雅黑"/>
        </w:rPr>
      </w:pPr>
      <w:r>
        <w:rPr>
          <w:rFonts w:hint="eastAsia" w:ascii="微软雅黑" w:hAnsi="微软雅黑" w:eastAsia="微软雅黑"/>
        </w:rPr>
        <w:t>软件质量管理过程由许多活动组成，一些活动可以直接发现缺陷，另一些活动则检查活动的价值。其中包括质量保证过程、验证过程、确认过程、评审过程、审计过程等。</w:t>
      </w:r>
    </w:p>
    <w:p>
      <w:pPr>
        <w:adjustRightInd w:val="0"/>
        <w:snapToGrid w:val="0"/>
        <w:rPr>
          <w:rFonts w:ascii="微软雅黑" w:hAnsi="微软雅黑" w:eastAsia="微软雅黑"/>
        </w:rPr>
      </w:pPr>
      <w:r>
        <w:rPr>
          <w:rFonts w:hint="eastAsia" w:ascii="微软雅黑" w:hAnsi="微软雅黑" w:eastAsia="微软雅黑"/>
        </w:rPr>
        <w:t>（1）软件质量保证：通过制订计划、实施和完成等活动保证项目生命周期中的软件产品和过程符合其规定的要求。</w:t>
      </w:r>
    </w:p>
    <w:p>
      <w:pPr>
        <w:adjustRightInd w:val="0"/>
        <w:snapToGrid w:val="0"/>
        <w:rPr>
          <w:rFonts w:ascii="微软雅黑" w:hAnsi="微软雅黑" w:eastAsia="微软雅黑"/>
        </w:rPr>
      </w:pPr>
      <w:r>
        <w:rPr>
          <w:rFonts w:hint="eastAsia" w:ascii="微软雅黑" w:hAnsi="微软雅黑" w:eastAsia="微软雅黑"/>
        </w:rPr>
        <w:t>（2）验证与确认：确定某一活动的产品是否符合活动的需求，最终的软件产品是否达到其意图并满足用户需求。</w:t>
      </w:r>
    </w:p>
    <w:p>
      <w:pPr>
        <w:adjustRightInd w:val="0"/>
        <w:snapToGrid w:val="0"/>
        <w:rPr>
          <w:rFonts w:ascii="微软雅黑" w:hAnsi="微软雅黑" w:eastAsia="微软雅黑"/>
        </w:rPr>
      </w:pPr>
      <w:r>
        <w:rPr>
          <w:rFonts w:hint="eastAsia" w:ascii="微软雅黑" w:hAnsi="微软雅黑" w:eastAsia="微软雅黑"/>
        </w:rPr>
        <w:t>验证过程试图确保活动的输出产品已经被正确构造，即活动的输出产品满足活动的规范说明；确认过程则试图确保构造了正确的产品，即产品满足其特定的目的。</w:t>
      </w:r>
    </w:p>
    <w:p>
      <w:pPr>
        <w:adjustRightInd w:val="0"/>
        <w:snapToGrid w:val="0"/>
        <w:rPr>
          <w:rFonts w:ascii="微软雅黑" w:hAnsi="微软雅黑" w:eastAsia="微软雅黑"/>
        </w:rPr>
      </w:pPr>
      <w:r>
        <w:rPr>
          <w:rFonts w:hint="eastAsia" w:ascii="微软雅黑" w:hAnsi="微软雅黑" w:eastAsia="微软雅黑"/>
        </w:rPr>
        <w:t>（3）评审与审计：包括管理评审、技术评审、检查、走查、审计等。</w:t>
      </w:r>
    </w:p>
    <w:p>
      <w:pPr>
        <w:adjustRightInd w:val="0"/>
        <w:snapToGrid w:val="0"/>
        <w:rPr>
          <w:rFonts w:ascii="微软雅黑" w:hAnsi="微软雅黑" w:eastAsia="微软雅黑"/>
        </w:rPr>
      </w:pPr>
      <w:r>
        <w:rPr>
          <w:rFonts w:hint="eastAsia" w:ascii="微软雅黑" w:hAnsi="微软雅黑" w:eastAsia="微软雅黑"/>
        </w:rPr>
        <w:t>管理评审的目的是监控进展，决定计划和进度的状态，或评价用于达到目标所用管理方法的有效性。技术评审的目的是评价软件产品，以确定其对使用意图的适合性。</w:t>
      </w:r>
    </w:p>
    <w:p>
      <w:pPr>
        <w:adjustRightInd w:val="0"/>
        <w:snapToGrid w:val="0"/>
        <w:rPr>
          <w:rFonts w:ascii="微软雅黑" w:hAnsi="微软雅黑" w:eastAsia="微软雅黑"/>
        </w:rPr>
      </w:pPr>
      <w:r>
        <w:rPr>
          <w:rFonts w:hint="eastAsia" w:ascii="微软雅黑" w:hAnsi="微软雅黑" w:eastAsia="微软雅黑"/>
        </w:rPr>
        <w:t>软件审计的目的是提供软件产品和过程对于可应用的规则、标准、指南、计划和流程的遵从性的独立评价。审计是正式组织的活动，识别违例情况，并要生成审计报告，采取更正性行动。</w:t>
      </w:r>
    </w:p>
    <w:p>
      <w:pPr>
        <w:adjustRightInd w:val="0"/>
        <w:snapToGrid w:val="0"/>
        <w:rPr>
          <w:rFonts w:ascii="微软雅黑" w:hAnsi="微软雅黑" w:eastAsia="微软雅黑"/>
        </w:rPr>
      </w:pPr>
      <w:r>
        <w:rPr>
          <w:rFonts w:hint="eastAsia" w:ascii="微软雅黑" w:hAnsi="微软雅黑" w:eastAsia="微软雅黑"/>
          <w:b/>
        </w:rPr>
        <w:t>参考答案：B</w:t>
      </w:r>
    </w:p>
    <w:p>
      <w:pPr>
        <w:adjustRightInd w:val="0"/>
        <w:snapToGrid w:val="0"/>
        <w:rPr>
          <w:rFonts w:ascii="微软雅黑" w:hAnsi="微软雅黑" w:eastAsia="微软雅黑"/>
        </w:rPr>
      </w:pPr>
      <w:r>
        <w:rPr>
          <w:rFonts w:hint="eastAsia" w:ascii="微软雅黑" w:hAnsi="微软雅黑" w:eastAsia="微软雅黑"/>
        </w:rPr>
        <w:t>18、在OSI七层协议中，HTTP是（）协议。</w:t>
      </w:r>
    </w:p>
    <w:p>
      <w:pPr>
        <w:adjustRightInd w:val="0"/>
        <w:snapToGrid w:val="0"/>
        <w:rPr>
          <w:rFonts w:ascii="微软雅黑" w:hAnsi="微软雅黑" w:eastAsia="微软雅黑"/>
        </w:rPr>
      </w:pPr>
      <w:r>
        <w:rPr>
          <w:rFonts w:hint="eastAsia" w:ascii="微软雅黑" w:hAnsi="微软雅黑" w:eastAsia="微软雅黑"/>
        </w:rPr>
        <w:t>A、网络层</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B、传输层</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C、会话层</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D、应用层</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教程p149-3.7.1 网络技术标准与协议</w:t>
      </w:r>
    </w:p>
    <w:p>
      <w:pPr>
        <w:adjustRightInd w:val="0"/>
        <w:snapToGrid w:val="0"/>
        <w:rPr>
          <w:rFonts w:ascii="微软雅黑" w:hAnsi="微软雅黑" w:eastAsia="微软雅黑"/>
        </w:rPr>
      </w:pPr>
      <w:r>
        <w:rPr>
          <w:rFonts w:hint="eastAsia" w:ascii="微软雅黑" w:hAnsi="微软雅黑" w:eastAsia="微软雅黑"/>
          <w:b/>
          <w:bCs/>
          <w:color w:val="FF0000"/>
        </w:rPr>
        <w:t>应用层</w:t>
      </w:r>
      <w:r>
        <w:rPr>
          <w:rFonts w:hint="eastAsia" w:ascii="微软雅黑" w:hAnsi="微软雅黑" w:eastAsia="微软雅黑"/>
        </w:rPr>
        <w:t>：负责对软件提供接口以使程序能使用网络服务，如事务处理程序、文件传送协议和网络管理等。在TCP/IP协议中，</w:t>
      </w:r>
      <w:r>
        <w:rPr>
          <w:rFonts w:hint="eastAsia" w:ascii="微软雅黑" w:hAnsi="微软雅黑" w:eastAsia="微软雅黑"/>
          <w:b/>
          <w:bCs/>
          <w:color w:val="FF0000"/>
        </w:rPr>
        <w:t>常见的协议有HTTP、Telnet、FTP、SMTP</w:t>
      </w:r>
      <w:r>
        <w:rPr>
          <w:rFonts w:hint="eastAsia" w:ascii="微软雅黑" w:hAnsi="微软雅黑" w:eastAsia="微软雅黑"/>
        </w:rPr>
        <w:t>。</w:t>
      </w:r>
    </w:p>
    <w:p>
      <w:pPr>
        <w:adjustRightInd w:val="0"/>
        <w:snapToGrid w:val="0"/>
        <w:rPr>
          <w:rFonts w:ascii="微软雅黑" w:hAnsi="微软雅黑" w:eastAsia="微软雅黑"/>
          <w:b/>
        </w:rPr>
      </w:pPr>
      <w:r>
        <w:rPr>
          <w:rFonts w:hint="eastAsia" w:ascii="微软雅黑" w:hAnsi="微软雅黑" w:eastAsia="微软雅黑"/>
          <w:b/>
        </w:rPr>
        <w:t>参考答案：D</w:t>
      </w:r>
    </w:p>
    <w:p>
      <w:pPr>
        <w:adjustRightInd w:val="0"/>
        <w:snapToGrid w:val="0"/>
        <w:rPr>
          <w:rFonts w:ascii="微软雅黑" w:hAnsi="微软雅黑" w:eastAsia="微软雅黑"/>
        </w:rPr>
      </w:pPr>
      <w:r>
        <w:rPr>
          <w:rFonts w:hint="eastAsia" w:ascii="微软雅黑" w:hAnsi="微软雅黑" w:eastAsia="微软雅黑"/>
        </w:rPr>
        <w:t>40、（）是为了修正不一致的产品或产品组件而进行的有目的的活动。</w:t>
      </w:r>
    </w:p>
    <w:p>
      <w:pPr>
        <w:adjustRightInd w:val="0"/>
        <w:snapToGrid w:val="0"/>
        <w:rPr>
          <w:rFonts w:ascii="微软雅黑" w:hAnsi="微软雅黑" w:eastAsia="微软雅黑"/>
        </w:rPr>
      </w:pPr>
      <w:r>
        <w:rPr>
          <w:rFonts w:hint="eastAsia" w:ascii="微软雅黑" w:hAnsi="微软雅黑" w:eastAsia="微软雅黑"/>
        </w:rPr>
        <w:t>A、纠正措施</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B、预防措施</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C、缺陷补救</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D、产品更新</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注意“纠正措施”与“缺陷补救”的区别。</w:t>
      </w:r>
    </w:p>
    <w:p>
      <w:pPr>
        <w:adjustRightInd w:val="0"/>
        <w:snapToGrid w:val="0"/>
        <w:rPr>
          <w:rFonts w:ascii="微软雅黑" w:hAnsi="微软雅黑" w:eastAsia="微软雅黑"/>
        </w:rPr>
      </w:pPr>
      <w:r>
        <w:rPr>
          <w:rFonts w:hint="eastAsia" w:ascii="微软雅黑" w:hAnsi="微软雅黑" w:eastAsia="微软雅黑"/>
        </w:rPr>
        <w:t>教程p252-6.4.1 指导与管理项目工作的概述</w:t>
      </w:r>
    </w:p>
    <w:p>
      <w:pPr>
        <w:adjustRightInd w:val="0"/>
        <w:snapToGrid w:val="0"/>
        <w:rPr>
          <w:rFonts w:ascii="微软雅黑" w:hAnsi="微软雅黑" w:eastAsia="微软雅黑"/>
        </w:rPr>
      </w:pPr>
      <w:r>
        <w:rPr>
          <w:rFonts w:hint="eastAsia" w:ascii="微软雅黑" w:hAnsi="微软雅黑" w:eastAsia="微软雅黑"/>
        </w:rPr>
        <w:t>指导与管理项目工作还须对项目所有变更的影响进行审查，并实施已批准的变更，活动包括：</w:t>
      </w:r>
    </w:p>
    <w:p>
      <w:pPr>
        <w:adjustRightInd w:val="0"/>
        <w:snapToGrid w:val="0"/>
        <w:rPr>
          <w:rFonts w:ascii="微软雅黑" w:hAnsi="微软雅黑" w:eastAsia="微软雅黑"/>
        </w:rPr>
      </w:pPr>
      <w:r>
        <w:rPr>
          <w:rFonts w:hint="eastAsia" w:ascii="微软雅黑" w:hAnsi="微软雅黑" w:eastAsia="微软雅黑"/>
        </w:rPr>
        <w:t>（1）</w:t>
      </w:r>
      <w:r>
        <w:rPr>
          <w:rFonts w:hint="eastAsia" w:ascii="微软雅黑" w:hAnsi="微软雅黑" w:eastAsia="微软雅黑"/>
          <w:b/>
          <w:bCs/>
          <w:color w:val="FF0000"/>
        </w:rPr>
        <w:t>纠正措施。为使项目工作绩效重新与项目管理计划一致</w:t>
      </w:r>
      <w:r>
        <w:rPr>
          <w:rFonts w:hint="eastAsia" w:ascii="微软雅黑" w:hAnsi="微软雅黑" w:eastAsia="微软雅黑"/>
        </w:rPr>
        <w:t>而进行的有目的的活动。</w:t>
      </w:r>
    </w:p>
    <w:p>
      <w:pPr>
        <w:adjustRightInd w:val="0"/>
        <w:snapToGrid w:val="0"/>
        <w:rPr>
          <w:rFonts w:ascii="微软雅黑" w:hAnsi="微软雅黑" w:eastAsia="微软雅黑"/>
        </w:rPr>
      </w:pPr>
      <w:r>
        <w:rPr>
          <w:rFonts w:hint="eastAsia" w:ascii="微软雅黑" w:hAnsi="微软雅黑" w:eastAsia="微软雅黑"/>
        </w:rPr>
        <w:t>（2）预防措施。为确保项目工作的未来绩效符合项目管理计划而进行的有目的的活动。</w:t>
      </w:r>
    </w:p>
    <w:p>
      <w:pPr>
        <w:adjustRightInd w:val="0"/>
        <w:snapToGrid w:val="0"/>
        <w:rPr>
          <w:rFonts w:ascii="微软雅黑" w:hAnsi="微软雅黑" w:eastAsia="微软雅黑"/>
        </w:rPr>
      </w:pPr>
      <w:r>
        <w:rPr>
          <w:rFonts w:hint="eastAsia" w:ascii="微软雅黑" w:hAnsi="微软雅黑" w:eastAsia="微软雅黑"/>
        </w:rPr>
        <w:t>（3）</w:t>
      </w:r>
      <w:r>
        <w:rPr>
          <w:rFonts w:hint="eastAsia" w:ascii="微软雅黑" w:hAnsi="微软雅黑" w:eastAsia="微软雅黑"/>
          <w:b/>
          <w:bCs/>
          <w:color w:val="FF0000"/>
        </w:rPr>
        <w:t>缺陷补救。为了修正不一致的产品或产品组件</w:t>
      </w:r>
      <w:r>
        <w:rPr>
          <w:rFonts w:hint="eastAsia" w:ascii="微软雅黑" w:hAnsi="微软雅黑" w:eastAsia="微软雅黑"/>
        </w:rPr>
        <w:t>而进行的有目的的活动。</w:t>
      </w:r>
    </w:p>
    <w:p>
      <w:pPr>
        <w:adjustRightInd w:val="0"/>
        <w:snapToGrid w:val="0"/>
        <w:rPr>
          <w:rFonts w:ascii="微软雅黑" w:hAnsi="微软雅黑" w:eastAsia="微软雅黑"/>
        </w:rPr>
      </w:pPr>
      <w:r>
        <w:rPr>
          <w:rFonts w:hint="eastAsia" w:ascii="微软雅黑" w:hAnsi="微软雅黑" w:eastAsia="微软雅黑"/>
          <w:b/>
        </w:rPr>
        <w:t>参考答案：C</w:t>
      </w:r>
    </w:p>
    <w:p>
      <w:pPr>
        <w:adjustRightInd w:val="0"/>
        <w:snapToGrid w:val="0"/>
        <w:rPr>
          <w:rFonts w:ascii="微软雅黑" w:hAnsi="微软雅黑" w:eastAsia="微软雅黑"/>
        </w:rPr>
      </w:pPr>
      <w:r>
        <w:rPr>
          <w:rFonts w:hint="eastAsia" w:ascii="微软雅黑" w:hAnsi="微软雅黑" w:eastAsia="微软雅黑"/>
        </w:rPr>
        <w:t>43、关于工作分解结构（WBS）的描述，不正确的是：（）。</w:t>
      </w:r>
    </w:p>
    <w:p>
      <w:pPr>
        <w:adjustRightInd w:val="0"/>
        <w:snapToGrid w:val="0"/>
        <w:rPr>
          <w:rFonts w:ascii="微软雅黑" w:hAnsi="微软雅黑" w:eastAsia="微软雅黑"/>
        </w:rPr>
      </w:pPr>
      <w:r>
        <w:rPr>
          <w:rFonts w:hint="eastAsia" w:ascii="微软雅黑" w:hAnsi="微软雅黑" w:eastAsia="微软雅黑"/>
        </w:rPr>
        <w:t>A、一般来说WBS的应控制在3-6层为宜</w:t>
      </w:r>
    </w:p>
    <w:p>
      <w:pPr>
        <w:adjustRightInd w:val="0"/>
        <w:snapToGrid w:val="0"/>
        <w:rPr>
          <w:rFonts w:ascii="微软雅黑" w:hAnsi="微软雅黑" w:eastAsia="微软雅黑"/>
        </w:rPr>
      </w:pPr>
      <w:r>
        <w:rPr>
          <w:rFonts w:hint="eastAsia" w:ascii="微软雅黑" w:hAnsi="微软雅黑" w:eastAsia="微软雅黑"/>
        </w:rPr>
        <w:t>B、WBS是项目时间、成本、人力等管理工作的基础</w:t>
      </w:r>
    </w:p>
    <w:p>
      <w:pPr>
        <w:adjustRightInd w:val="0"/>
        <w:snapToGrid w:val="0"/>
        <w:rPr>
          <w:rFonts w:ascii="微软雅黑" w:hAnsi="微软雅黑" w:eastAsia="微软雅黑"/>
        </w:rPr>
      </w:pPr>
      <w:r>
        <w:rPr>
          <w:rFonts w:hint="eastAsia" w:ascii="微软雅黑" w:hAnsi="微软雅黑" w:eastAsia="微软雅黑"/>
        </w:rPr>
        <w:t>C、WBS必须且只能包括整个项目100％的工作内容</w:t>
      </w:r>
    </w:p>
    <w:p>
      <w:pPr>
        <w:adjustRightInd w:val="0"/>
        <w:snapToGrid w:val="0"/>
        <w:rPr>
          <w:rFonts w:ascii="微软雅黑" w:hAnsi="微软雅黑" w:eastAsia="微软雅黑"/>
        </w:rPr>
      </w:pPr>
      <w:r>
        <w:rPr>
          <w:rFonts w:hint="eastAsia" w:ascii="微软雅黑" w:hAnsi="微软雅黑" w:eastAsia="微软雅黑"/>
        </w:rPr>
        <w:t>D、WBS的制定由</w:t>
      </w:r>
      <w:r>
        <w:rPr>
          <w:rFonts w:hint="eastAsia" w:ascii="微软雅黑" w:hAnsi="微软雅黑" w:eastAsia="微软雅黑"/>
          <w:b/>
          <w:bCs/>
          <w:color w:val="FF0000"/>
        </w:rPr>
        <w:t>项目主要干系人</w:t>
      </w:r>
      <w:r>
        <w:rPr>
          <w:rFonts w:hint="eastAsia" w:ascii="微软雅黑" w:hAnsi="微软雅黑" w:eastAsia="微软雅黑"/>
        </w:rPr>
        <w:t>完成</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教程p275-7.3.3 创建工作分解结构</w:t>
      </w:r>
    </w:p>
    <w:p>
      <w:pPr>
        <w:adjustRightInd w:val="0"/>
        <w:snapToGrid w:val="0"/>
        <w:rPr>
          <w:rFonts w:ascii="微软雅黑" w:hAnsi="微软雅黑" w:eastAsia="微软雅黑"/>
        </w:rPr>
      </w:pPr>
      <w:r>
        <w:rPr>
          <w:rFonts w:hint="eastAsia" w:ascii="微软雅黑" w:hAnsi="微软雅黑" w:eastAsia="微软雅黑"/>
        </w:rPr>
        <w:t>2. WBS包含的内容</w:t>
      </w:r>
    </w:p>
    <w:p>
      <w:pPr>
        <w:adjustRightInd w:val="0"/>
        <w:snapToGrid w:val="0"/>
        <w:rPr>
          <w:rFonts w:ascii="微软雅黑" w:hAnsi="微软雅黑" w:eastAsia="微软雅黑"/>
        </w:rPr>
      </w:pPr>
      <w:r>
        <w:rPr>
          <w:rFonts w:hint="eastAsia" w:ascii="微软雅黑" w:hAnsi="微软雅黑" w:eastAsia="微软雅黑"/>
        </w:rPr>
        <w:t>（2）</w:t>
      </w:r>
      <w:r>
        <w:rPr>
          <w:rFonts w:hint="eastAsia" w:ascii="微软雅黑" w:hAnsi="微软雅黑" w:eastAsia="微软雅黑"/>
          <w:b/>
          <w:bCs/>
          <w:color w:val="FF0000"/>
        </w:rPr>
        <w:t>工作分解结构的编制</w:t>
      </w:r>
      <w:r>
        <w:rPr>
          <w:rFonts w:hint="eastAsia" w:ascii="微软雅黑" w:hAnsi="微软雅黑" w:eastAsia="微软雅黑"/>
        </w:rPr>
        <w:t>需要</w:t>
      </w:r>
      <w:r>
        <w:rPr>
          <w:rFonts w:hint="eastAsia" w:ascii="微软雅黑" w:hAnsi="微软雅黑" w:eastAsia="微软雅黑"/>
          <w:b/>
          <w:bCs/>
          <w:color w:val="FF0000"/>
        </w:rPr>
        <w:t>所有项目干系人</w:t>
      </w:r>
      <w:r>
        <w:rPr>
          <w:rFonts w:hint="eastAsia" w:ascii="微软雅黑" w:hAnsi="微软雅黑" w:eastAsia="微软雅黑"/>
        </w:rPr>
        <w:t>的参与，需要项目团队成员的参与。各项目干系人站在自己的立场上，对同一个项目可能缩制出差别较大的工作分解结构。项目经理应该发挥“整合者”的作用，组织他们进行讨论，以便编制出一份大家都能接受的工作分解结构。</w:t>
      </w:r>
    </w:p>
    <w:p>
      <w:pPr>
        <w:adjustRightInd w:val="0"/>
        <w:snapToGrid w:val="0"/>
        <w:rPr>
          <w:rFonts w:ascii="微软雅黑" w:hAnsi="微软雅黑" w:eastAsia="微软雅黑"/>
        </w:rPr>
      </w:pPr>
      <w:r>
        <w:rPr>
          <w:rFonts w:hint="eastAsia" w:ascii="微软雅黑" w:hAnsi="微软雅黑" w:eastAsia="微软雅黑"/>
          <w:b/>
        </w:rPr>
        <w:t>参考答案：D</w:t>
      </w:r>
    </w:p>
    <w:p>
      <w:pPr>
        <w:adjustRightInd w:val="0"/>
        <w:snapToGrid w:val="0"/>
        <w:rPr>
          <w:rFonts w:ascii="微软雅黑" w:hAnsi="微软雅黑" w:eastAsia="微软雅黑"/>
        </w:rPr>
      </w:pPr>
      <w:r>
        <w:rPr>
          <w:rFonts w:hint="eastAsia" w:ascii="微软雅黑" w:hAnsi="微软雅黑" w:eastAsia="微软雅黑"/>
        </w:rPr>
        <w:t>44、项目经理组织所有团队成员对三个技术方案进行投票：团队成员中的45％选择方案甲；35％选择方案乙；20％选择方案丙，因此，方案甲被采纳。该项目采用的群体决策方法是（）。</w:t>
      </w:r>
    </w:p>
    <w:p>
      <w:pPr>
        <w:adjustRightInd w:val="0"/>
        <w:snapToGrid w:val="0"/>
        <w:rPr>
          <w:rFonts w:ascii="微软雅黑" w:hAnsi="微软雅黑" w:eastAsia="微软雅黑"/>
        </w:rPr>
      </w:pPr>
      <w:r>
        <w:rPr>
          <w:rFonts w:hint="eastAsia" w:ascii="微软雅黑" w:hAnsi="微软雅黑" w:eastAsia="微软雅黑"/>
        </w:rPr>
        <w:t>A、一致同意</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B、大多数原则</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C、相对多数原则</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D、独裁</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教程p283-7.4.2 项目范围确认所采用的方法</w:t>
      </w:r>
    </w:p>
    <w:p>
      <w:pPr>
        <w:adjustRightInd w:val="0"/>
        <w:snapToGrid w:val="0"/>
        <w:rPr>
          <w:rFonts w:ascii="微软雅黑" w:hAnsi="微软雅黑" w:eastAsia="微软雅黑"/>
        </w:rPr>
      </w:pPr>
      <w:r>
        <w:rPr>
          <w:rFonts w:hint="eastAsia" w:ascii="微软雅黑" w:hAnsi="微软雅黑" w:eastAsia="微软雅黑"/>
        </w:rPr>
        <w:t>2.群体决策技术</w:t>
      </w:r>
    </w:p>
    <w:p>
      <w:pPr>
        <w:adjustRightInd w:val="0"/>
        <w:snapToGrid w:val="0"/>
        <w:rPr>
          <w:rFonts w:ascii="微软雅黑" w:hAnsi="微软雅黑" w:eastAsia="微软雅黑"/>
        </w:rPr>
      </w:pPr>
      <w:r>
        <w:rPr>
          <w:rFonts w:hint="eastAsia" w:ascii="微软雅黑" w:hAnsi="微软雅黑" w:eastAsia="微软雅黑"/>
        </w:rPr>
        <w:t>群体决策技术就是为达成某种期望结果，而对多个未来行动方案进行评估的过程。本技术用于生成产品需求，并对产品需求进行归类和优先级排序。</w:t>
      </w:r>
    </w:p>
    <w:p>
      <w:pPr>
        <w:adjustRightInd w:val="0"/>
        <w:snapToGrid w:val="0"/>
        <w:rPr>
          <w:rFonts w:ascii="微软雅黑" w:hAnsi="微软雅黑" w:eastAsia="微软雅黑"/>
        </w:rPr>
      </w:pPr>
      <w:r>
        <w:rPr>
          <w:rFonts w:hint="eastAsia" w:ascii="微软雅黑" w:hAnsi="微软雅黑" w:eastAsia="微软雅黑"/>
        </w:rPr>
        <w:t>达成群体决策的方法有很多，例如：</w:t>
      </w:r>
    </w:p>
    <w:p>
      <w:pPr>
        <w:adjustRightInd w:val="0"/>
        <w:snapToGrid w:val="0"/>
        <w:rPr>
          <w:rFonts w:ascii="微软雅黑" w:hAnsi="微软雅黑" w:eastAsia="微软雅黑"/>
        </w:rPr>
      </w:pPr>
      <w:r>
        <w:rPr>
          <w:rFonts w:hint="eastAsia" w:ascii="微软雅黑" w:hAnsi="微软雅黑" w:eastAsia="微软雅黑"/>
        </w:rPr>
        <w:t>（1）一致同意。每个人都同意某个行动方案。达成一致同意的一种方法就是德尔菲技术，由一组选定的专家回答问卷，并对每轮需求收集的结果给出反馈。只有主持人可以看到专家的答复，以保持匿名状态。</w:t>
      </w:r>
    </w:p>
    <w:p>
      <w:pPr>
        <w:adjustRightInd w:val="0"/>
        <w:snapToGrid w:val="0"/>
        <w:rPr>
          <w:rFonts w:ascii="微软雅黑" w:hAnsi="微软雅黑" w:eastAsia="微软雅黑"/>
        </w:rPr>
      </w:pPr>
      <w:r>
        <w:rPr>
          <w:rFonts w:hint="eastAsia" w:ascii="微软雅黑" w:hAnsi="微软雅黑" w:eastAsia="微软雅黑"/>
        </w:rPr>
        <w:t>（2）</w:t>
      </w:r>
      <w:r>
        <w:rPr>
          <w:rFonts w:hint="eastAsia" w:ascii="微软雅黑" w:hAnsi="微软雅黑" w:eastAsia="微软雅黑"/>
          <w:b/>
          <w:bCs/>
          <w:color w:val="FF0000"/>
        </w:rPr>
        <w:t>大多数原则。获得群体中超过50%人员的支持</w:t>
      </w:r>
      <w:r>
        <w:rPr>
          <w:rFonts w:hint="eastAsia" w:ascii="微软雅黑" w:hAnsi="微软雅黑" w:eastAsia="微软雅黑"/>
        </w:rPr>
        <w:t>，就能做出决策。把参与决策的小组人数定为奇数，防止因平局而无法达成决策。</w:t>
      </w:r>
    </w:p>
    <w:p>
      <w:pPr>
        <w:adjustRightInd w:val="0"/>
        <w:snapToGrid w:val="0"/>
        <w:rPr>
          <w:rFonts w:ascii="微软雅黑" w:hAnsi="微软雅黑" w:eastAsia="微软雅黑"/>
        </w:rPr>
      </w:pPr>
      <w:r>
        <w:rPr>
          <w:rFonts w:hint="eastAsia" w:ascii="微软雅黑" w:hAnsi="微软雅黑" w:eastAsia="微软雅黑"/>
        </w:rPr>
        <w:t>（3）相对多数原则。根据群体中</w:t>
      </w:r>
      <w:r>
        <w:rPr>
          <w:rFonts w:hint="eastAsia" w:ascii="微软雅黑" w:hAnsi="微软雅黑" w:eastAsia="微软雅黑"/>
          <w:b/>
          <w:bCs/>
          <w:color w:val="FF0000"/>
        </w:rPr>
        <w:t>相对多数者</w:t>
      </w:r>
      <w:r>
        <w:rPr>
          <w:rFonts w:hint="eastAsia" w:ascii="微软雅黑" w:hAnsi="微软雅黑" w:eastAsia="微软雅黑"/>
        </w:rPr>
        <w:t>的意见做出决策，即便未能获得大多数人的支持。通常在候</w:t>
      </w:r>
      <w:r>
        <w:rPr>
          <w:rFonts w:hint="eastAsia" w:ascii="微软雅黑" w:hAnsi="微软雅黑" w:eastAsia="微软雅黑"/>
          <w:b/>
          <w:bCs/>
          <w:color w:val="FF0000"/>
        </w:rPr>
        <w:t>选项超过两个时</w:t>
      </w:r>
      <w:r>
        <w:rPr>
          <w:rFonts w:hint="eastAsia" w:ascii="微软雅黑" w:hAnsi="微软雅黑" w:eastAsia="微软雅黑"/>
        </w:rPr>
        <w:t>使用。</w:t>
      </w:r>
    </w:p>
    <w:p>
      <w:pPr>
        <w:adjustRightInd w:val="0"/>
        <w:snapToGrid w:val="0"/>
        <w:rPr>
          <w:rFonts w:ascii="微软雅黑" w:hAnsi="微软雅黑" w:eastAsia="微软雅黑"/>
        </w:rPr>
      </w:pPr>
      <w:r>
        <w:rPr>
          <w:rFonts w:hint="eastAsia" w:ascii="微软雅黑" w:hAnsi="微软雅黑" w:eastAsia="微软雅黑"/>
        </w:rPr>
        <w:t>（4）独裁。在这种方法中，由某一个人为群体做出决策。</w:t>
      </w:r>
    </w:p>
    <w:p>
      <w:pPr>
        <w:adjustRightInd w:val="0"/>
        <w:snapToGrid w:val="0"/>
        <w:rPr>
          <w:rFonts w:ascii="微软雅黑" w:hAnsi="微软雅黑" w:eastAsia="微软雅黑"/>
        </w:rPr>
      </w:pPr>
      <w:r>
        <w:rPr>
          <w:rFonts w:hint="eastAsia" w:ascii="微软雅黑" w:hAnsi="微软雅黑" w:eastAsia="微软雅黑"/>
        </w:rPr>
        <w:t>在收集需求过程中，上述群体决策技术都可以与群体创新技术联合使用。</w:t>
      </w:r>
    </w:p>
    <w:p>
      <w:pPr>
        <w:adjustRightInd w:val="0"/>
        <w:snapToGrid w:val="0"/>
        <w:rPr>
          <w:rFonts w:ascii="微软雅黑" w:hAnsi="微软雅黑" w:eastAsia="微软雅黑"/>
        </w:rPr>
      </w:pPr>
      <w:r>
        <w:rPr>
          <w:rFonts w:hint="eastAsia" w:ascii="微软雅黑" w:hAnsi="微软雅黑" w:eastAsia="微软雅黑"/>
        </w:rPr>
        <w:t>当由项目团队和其他干系人进行确认时，可以使用这些技术来达成结论。</w:t>
      </w:r>
    </w:p>
    <w:p>
      <w:pPr>
        <w:adjustRightInd w:val="0"/>
        <w:snapToGrid w:val="0"/>
        <w:rPr>
          <w:rFonts w:ascii="微软雅黑" w:hAnsi="微软雅黑" w:eastAsia="微软雅黑"/>
        </w:rPr>
      </w:pPr>
      <w:r>
        <w:rPr>
          <w:rFonts w:hint="eastAsia" w:ascii="微软雅黑" w:hAnsi="微软雅黑" w:eastAsia="微软雅黑"/>
          <w:b/>
        </w:rPr>
        <w:t xml:space="preserve">参考答案：C </w:t>
      </w:r>
    </w:p>
    <w:p>
      <w:pPr>
        <w:adjustRightInd w:val="0"/>
        <w:snapToGrid w:val="0"/>
        <w:rPr>
          <w:rFonts w:ascii="微软雅黑" w:hAnsi="微软雅黑" w:eastAsia="微软雅黑"/>
        </w:rPr>
      </w:pPr>
      <w:r>
        <w:rPr>
          <w:rFonts w:hint="eastAsia" w:ascii="微软雅黑" w:hAnsi="微软雅黑" w:eastAsia="微软雅黑"/>
        </w:rPr>
        <w:t>45、</w:t>
      </w:r>
      <w:bookmarkStart w:id="4" w:name="OLE_LINK5"/>
      <w:r>
        <w:rPr>
          <w:rFonts w:hint="eastAsia" w:ascii="微软雅黑" w:hAnsi="微软雅黑" w:eastAsia="微软雅黑"/>
        </w:rPr>
        <w:t>在项目实施过程中，用户的环境（业务环境、组织架构等）可能会发生变化，对项目的需求可能也会发生变化。针对项目范围变化的需求，（）是</w:t>
      </w:r>
      <w:r>
        <w:rPr>
          <w:rFonts w:hint="eastAsia" w:ascii="微软雅黑" w:hAnsi="微软雅黑" w:eastAsia="微软雅黑"/>
          <w:b/>
          <w:bCs/>
          <w:color w:val="FF0000"/>
        </w:rPr>
        <w:t>真正具备批准权力的人</w:t>
      </w:r>
      <w:bookmarkEnd w:id="4"/>
      <w:r>
        <w:rPr>
          <w:rFonts w:hint="eastAsia" w:ascii="微软雅黑" w:hAnsi="微软雅黑" w:eastAsia="微软雅黑"/>
        </w:rPr>
        <w:t>。</w:t>
      </w:r>
    </w:p>
    <w:p>
      <w:pPr>
        <w:adjustRightInd w:val="0"/>
        <w:snapToGrid w:val="0"/>
        <w:rPr>
          <w:rFonts w:ascii="微软雅黑" w:hAnsi="微软雅黑" w:eastAsia="微软雅黑"/>
        </w:rPr>
      </w:pPr>
      <w:r>
        <w:rPr>
          <w:rFonts w:hint="eastAsia" w:ascii="微软雅黑" w:hAnsi="微软雅黑" w:eastAsia="微软雅黑"/>
        </w:rPr>
        <w:t>A、用户</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B、项目经理</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C、变更控制委员会（CCB）</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w:t>
      </w:r>
      <w:r>
        <w:rPr>
          <w:rFonts w:hint="eastAsia" w:ascii="微软雅黑" w:hAnsi="微软雅黑" w:eastAsia="微软雅黑"/>
          <w:b/>
          <w:bCs/>
          <w:color w:val="FF0000"/>
        </w:rPr>
        <w:t>项目投资人</w:t>
      </w:r>
    </w:p>
    <w:p>
      <w:pPr>
        <w:adjustRightInd w:val="0"/>
        <w:snapToGrid w:val="0"/>
        <w:rPr>
          <w:rFonts w:ascii="微软雅黑" w:hAnsi="微软雅黑" w:eastAsia="微软雅黑"/>
          <w:b/>
        </w:rPr>
      </w:pPr>
      <w:bookmarkStart w:id="5" w:name="OLE_LINK6"/>
      <w:r>
        <w:rPr>
          <w:rFonts w:hint="eastAsia" w:ascii="微软雅黑" w:hAnsi="微软雅黑" w:eastAsia="微软雅黑"/>
          <w:b/>
        </w:rPr>
        <w:t>分析：</w:t>
      </w:r>
    </w:p>
    <w:bookmarkEnd w:id="5"/>
    <w:p>
      <w:pPr>
        <w:adjustRightInd w:val="0"/>
        <w:snapToGrid w:val="0"/>
        <w:rPr>
          <w:rFonts w:ascii="微软雅黑" w:hAnsi="微软雅黑" w:eastAsia="微软雅黑"/>
        </w:rPr>
      </w:pPr>
      <w:r>
        <w:rPr>
          <w:rFonts w:hint="eastAsia" w:ascii="微软雅黑" w:hAnsi="微软雅黑" w:eastAsia="微软雅黑"/>
        </w:rPr>
        <w:t>这题理解为“软考特色”吧。教程的作者和出题人都不负责。</w:t>
      </w:r>
    </w:p>
    <w:p>
      <w:pPr>
        <w:adjustRightInd w:val="0"/>
        <w:snapToGrid w:val="0"/>
        <w:rPr>
          <w:rFonts w:ascii="微软雅黑" w:hAnsi="微软雅黑" w:eastAsia="微软雅黑"/>
        </w:rPr>
      </w:pPr>
      <w:r>
        <w:rPr>
          <w:rFonts w:hint="eastAsia" w:ascii="微软雅黑" w:hAnsi="微软雅黑" w:eastAsia="微软雅黑"/>
        </w:rPr>
        <w:t>教程p286-7.5.2 项目范围控制与项目整体变更管理的联系</w:t>
      </w:r>
    </w:p>
    <w:p>
      <w:pPr>
        <w:adjustRightInd w:val="0"/>
        <w:snapToGrid w:val="0"/>
        <w:rPr>
          <w:rFonts w:ascii="微软雅黑" w:hAnsi="微软雅黑" w:eastAsia="微软雅黑"/>
        </w:rPr>
      </w:pPr>
      <w:r>
        <w:rPr>
          <w:rFonts w:hint="eastAsia" w:ascii="微软雅黑" w:hAnsi="微软雅黑" w:eastAsia="微软雅黑"/>
        </w:rPr>
        <w:t>（2）得不到投资人的批准</w:t>
      </w:r>
    </w:p>
    <w:p>
      <w:pPr>
        <w:adjustRightInd w:val="0"/>
        <w:snapToGrid w:val="0"/>
        <w:rPr>
          <w:rFonts w:ascii="微软雅黑" w:hAnsi="微软雅黑" w:eastAsia="微软雅黑"/>
        </w:rPr>
      </w:pPr>
      <w:r>
        <w:rPr>
          <w:rFonts w:hint="eastAsia" w:ascii="微软雅黑" w:hAnsi="微软雅黑" w:eastAsia="微软雅黑"/>
        </w:rPr>
        <w:t>很多时候，项目经理会面对来自客户等项目干系人一系列变化要求。由于这些人都属于客户范围，所以他们的要求通常都被认为是应当被接受的。实际上这是一种错误认识。客户通常只能提出范围变化的要求，但却没有批准的权力。即使是项目经理也没有批准的权力。真正拥有这种权力的只有一个人，那就是这个项目的投资人（除非该资助人已经授权给了他人）。很多项目会遇到麻烦，就是因为大家都以为项目范围的变化能够得到批准，而事实上真正拥有决定权的投资人有时并不同意这样做。</w:t>
      </w:r>
    </w:p>
    <w:p>
      <w:pPr>
        <w:adjustRightInd w:val="0"/>
        <w:snapToGrid w:val="0"/>
        <w:rPr>
          <w:rFonts w:ascii="微软雅黑" w:hAnsi="微软雅黑" w:eastAsia="微软雅黑"/>
        </w:rPr>
      </w:pPr>
      <w:bookmarkStart w:id="6" w:name="OLE_LINK7"/>
      <w:r>
        <w:rPr>
          <w:rFonts w:hint="eastAsia" w:ascii="微软雅黑" w:hAnsi="微软雅黑" w:eastAsia="微软雅黑"/>
          <w:b/>
        </w:rPr>
        <w:t>参考答案：D</w:t>
      </w:r>
    </w:p>
    <w:bookmarkEnd w:id="6"/>
    <w:p>
      <w:pPr>
        <w:numPr>
          <w:ilvl w:val="0"/>
          <w:numId w:val="2"/>
        </w:numPr>
        <w:adjustRightInd w:val="0"/>
        <w:snapToGrid w:val="0"/>
        <w:rPr>
          <w:rFonts w:hint="eastAsia" w:ascii="微软雅黑" w:hAnsi="微软雅黑" w:eastAsia="微软雅黑"/>
        </w:rPr>
      </w:pPr>
      <w:r>
        <w:rPr>
          <w:rFonts w:ascii="微软雅黑" w:hAnsi="微软雅黑" w:eastAsia="微软雅黑" w:cs="微软雅黑"/>
          <w:i w:val="0"/>
          <w:caps w:val="0"/>
          <w:color w:val="333333"/>
          <w:spacing w:val="0"/>
          <w:sz w:val="24"/>
          <w:szCs w:val="24"/>
          <w:shd w:val="clear" w:fill="FFFFFF"/>
        </w:rPr>
        <w:t>沟通过程管理的最终目标是（）。</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A、严格执行沟通计划</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B、保障干系人之间有效沟通</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C、与干系人建立沟通机制</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D、正确传递项目信息</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b/>
        </w:rPr>
        <w:t>分析：</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rPr>
        <w:t>沟通管理计划制订后，在项目的执行阶段中，没有特殊情况下，应严格按照计划执行，包括生成、收集、发布、存储、检索、处置项目信息等过程。</w:t>
      </w:r>
      <w:r>
        <w:rPr>
          <w:rFonts w:hint="eastAsia" w:ascii="微软雅黑" w:hAnsi="微软雅黑" w:eastAsia="微软雅黑"/>
          <w:b/>
          <w:bCs/>
          <w:color w:val="FF0000"/>
        </w:rPr>
        <w:t>进行沟通过程管理的最终目标，就是保障干系人之间有效地沟通</w:t>
      </w:r>
      <w:r>
        <w:rPr>
          <w:rFonts w:hint="eastAsia" w:ascii="微软雅黑" w:hAnsi="微软雅黑" w:eastAsia="微软雅黑"/>
        </w:rPr>
        <w:t>。有效地沟通包括效果和效率两方面的内容。</w:t>
      </w:r>
    </w:p>
    <w:p>
      <w:pPr>
        <w:adjustRightInd w:val="0"/>
        <w:snapToGrid w:val="0"/>
        <w:rPr>
          <w:rFonts w:ascii="微软雅黑" w:hAnsi="微软雅黑" w:eastAsia="微软雅黑"/>
        </w:rPr>
      </w:pPr>
      <w:r>
        <w:rPr>
          <w:rFonts w:hint="eastAsia" w:ascii="微软雅黑" w:hAnsi="微软雅黑" w:eastAsia="微软雅黑"/>
          <w:b/>
        </w:rPr>
        <w:t>参考答案：</w:t>
      </w:r>
      <w:r>
        <w:rPr>
          <w:rFonts w:hint="eastAsia" w:ascii="微软雅黑" w:hAnsi="微软雅黑" w:eastAsia="微软雅黑"/>
          <w:b/>
          <w:lang w:val="en-US" w:eastAsia="zh-CN"/>
        </w:rPr>
        <w:t>B</w:t>
      </w:r>
    </w:p>
    <w:p>
      <w:pPr>
        <w:adjustRightInd w:val="0"/>
        <w:snapToGrid w:val="0"/>
        <w:ind w:left="0" w:leftChars="0" w:firstLine="0" w:firstLineChars="0"/>
        <w:rPr>
          <w:rFonts w:hint="eastAsia" w:ascii="微软雅黑" w:hAnsi="微软雅黑" w:eastAsia="微软雅黑"/>
        </w:rPr>
      </w:pPr>
      <w:bookmarkStart w:id="7" w:name="OLE_LINK13"/>
    </w:p>
    <w:p>
      <w:pPr>
        <w:adjustRightInd w:val="0"/>
        <w:snapToGrid w:val="0"/>
        <w:ind w:left="0" w:leftChars="0" w:firstLine="0" w:firstLineChars="0"/>
        <w:rPr>
          <w:rFonts w:ascii="微软雅黑" w:hAnsi="微软雅黑" w:eastAsia="微软雅黑"/>
        </w:rPr>
      </w:pPr>
      <w:r>
        <w:rPr>
          <w:rFonts w:hint="eastAsia" w:ascii="微软雅黑" w:hAnsi="微软雅黑" w:eastAsia="微软雅黑"/>
        </w:rPr>
        <w:t>56、关于干系人管理的描述。不正确的是:（）。</w:t>
      </w:r>
    </w:p>
    <w:p>
      <w:pPr>
        <w:adjustRightInd w:val="0"/>
        <w:snapToGrid w:val="0"/>
        <w:rPr>
          <w:rFonts w:ascii="微软雅黑" w:hAnsi="微软雅黑" w:eastAsia="微软雅黑"/>
        </w:rPr>
      </w:pPr>
      <w:r>
        <w:rPr>
          <w:rFonts w:hint="eastAsia" w:ascii="微软雅黑" w:hAnsi="微软雅黑" w:eastAsia="微软雅黑"/>
        </w:rPr>
        <w:t>A、干系人分析在项目立项时进行，以便尽早了解干系人对项目的影响</w:t>
      </w:r>
    </w:p>
    <w:p>
      <w:pPr>
        <w:adjustRightInd w:val="0"/>
        <w:snapToGrid w:val="0"/>
        <w:rPr>
          <w:rFonts w:ascii="微软雅黑" w:hAnsi="微软雅黑" w:eastAsia="微软雅黑"/>
        </w:rPr>
      </w:pPr>
      <w:r>
        <w:rPr>
          <w:rFonts w:hint="eastAsia" w:ascii="微软雅黑" w:hAnsi="微软雅黑" w:eastAsia="微软雅黑"/>
        </w:rPr>
        <w:t>B、识别干系人的方法包含组织相关会议、专家判断、干系人分析等</w:t>
      </w:r>
    </w:p>
    <w:p>
      <w:pPr>
        <w:adjustRightInd w:val="0"/>
        <w:snapToGrid w:val="0"/>
        <w:rPr>
          <w:rFonts w:ascii="微软雅黑" w:hAnsi="微软雅黑" w:eastAsia="微软雅黑"/>
        </w:rPr>
      </w:pPr>
      <w:r>
        <w:rPr>
          <w:rFonts w:hint="eastAsia" w:ascii="微软雅黑" w:hAnsi="微软雅黑" w:eastAsia="微软雅黑"/>
        </w:rPr>
        <w:t>C、干系人分析是系统地收集干系人各种定性和定量信息的一种方法</w:t>
      </w:r>
    </w:p>
    <w:p>
      <w:pPr>
        <w:adjustRightInd w:val="0"/>
        <w:snapToGrid w:val="0"/>
        <w:rPr>
          <w:rFonts w:ascii="微软雅黑" w:hAnsi="微软雅黑" w:eastAsia="微软雅黑"/>
        </w:rPr>
      </w:pPr>
      <w:r>
        <w:rPr>
          <w:rFonts w:hint="eastAsia" w:ascii="微软雅黑" w:hAnsi="微软雅黑" w:eastAsia="微软雅黑"/>
        </w:rPr>
        <w:t>D、典型的项目干系人包含客户、用户、高层领导、项目团队和社会成员等</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其实C也不严谨。</w:t>
      </w:r>
    </w:p>
    <w:p>
      <w:pPr>
        <w:adjustRightInd w:val="0"/>
        <w:snapToGrid w:val="0"/>
        <w:rPr>
          <w:rFonts w:ascii="微软雅黑" w:hAnsi="微软雅黑" w:eastAsia="微软雅黑"/>
        </w:rPr>
      </w:pPr>
      <w:r>
        <w:rPr>
          <w:rFonts w:hint="eastAsia" w:ascii="微软雅黑" w:hAnsi="微软雅黑" w:eastAsia="微软雅黑"/>
        </w:rPr>
        <w:t>教程p422-12.5.2 识别项目干系人</w:t>
      </w:r>
    </w:p>
    <w:p>
      <w:pPr>
        <w:adjustRightInd w:val="0"/>
        <w:snapToGrid w:val="0"/>
        <w:rPr>
          <w:rFonts w:ascii="微软雅黑" w:hAnsi="微软雅黑" w:eastAsia="微软雅黑"/>
        </w:rPr>
      </w:pPr>
      <w:r>
        <w:rPr>
          <w:rFonts w:hint="eastAsia" w:ascii="微软雅黑" w:hAnsi="微软雅黑" w:eastAsia="微软雅黑"/>
        </w:rPr>
        <w:t>在</w:t>
      </w:r>
      <w:r>
        <w:rPr>
          <w:rFonts w:hint="eastAsia" w:ascii="微软雅黑" w:hAnsi="微软雅黑" w:eastAsia="微软雅黑"/>
          <w:b/>
          <w:bCs/>
          <w:color w:val="FF0000"/>
        </w:rPr>
        <w:t>项目启动时，就识别出关键干系人是非常重要的</w:t>
      </w:r>
      <w:r>
        <w:rPr>
          <w:rFonts w:hint="eastAsia" w:ascii="微软雅黑" w:hAnsi="微软雅黑" w:eastAsia="微软雅黑"/>
        </w:rPr>
        <w:t>。只有这样，才有可能发现他们的诉求和影响力，以便在项目的整个生命周期中通过与项目关键干系人的沟通和期望管理，使其行为对项目产生正面的影响。前面提到的典型干系人就包括了关键干系人。</w:t>
      </w:r>
    </w:p>
    <w:p>
      <w:pPr>
        <w:adjustRightInd w:val="0"/>
        <w:snapToGrid w:val="0"/>
        <w:rPr>
          <w:rFonts w:ascii="微软雅黑" w:hAnsi="微软雅黑" w:eastAsia="微软雅黑"/>
        </w:rPr>
      </w:pPr>
      <w:r>
        <w:rPr>
          <w:rFonts w:hint="eastAsia" w:ascii="微软雅黑" w:hAnsi="微软雅黑" w:eastAsia="微软雅黑"/>
          <w:b/>
        </w:rPr>
        <w:t xml:space="preserve">参考答案：A </w:t>
      </w:r>
    </w:p>
    <w:bookmarkEnd w:id="7"/>
    <w:p>
      <w:pPr>
        <w:adjustRightInd w:val="0"/>
        <w:snapToGrid w:val="0"/>
        <w:rPr>
          <w:rFonts w:hint="eastAsia" w:ascii="微软雅黑" w:hAnsi="微软雅黑" w:eastAsia="微软雅黑"/>
        </w:rPr>
      </w:pPr>
      <w:bookmarkStart w:id="8" w:name="OLE_LINK14"/>
    </w:p>
    <w:p>
      <w:pPr>
        <w:adjustRightInd w:val="0"/>
        <w:snapToGrid w:val="0"/>
        <w:rPr>
          <w:rFonts w:ascii="微软雅黑" w:hAnsi="微软雅黑" w:eastAsia="微软雅黑"/>
        </w:rPr>
      </w:pPr>
      <w:r>
        <w:rPr>
          <w:rFonts w:hint="eastAsia" w:ascii="微软雅黑" w:hAnsi="微软雅黑" w:eastAsia="微软雅黑"/>
        </w:rPr>
        <w:t>62、配置库的建库模式有多种，在产品继承性较强，工具比较统一，采用并行开发的组织，一般会按（）建立配置库。</w:t>
      </w:r>
    </w:p>
    <w:p>
      <w:pPr>
        <w:adjustRightInd w:val="0"/>
        <w:snapToGrid w:val="0"/>
        <w:rPr>
          <w:rFonts w:ascii="微软雅黑" w:hAnsi="微软雅黑" w:eastAsia="微软雅黑"/>
        </w:rPr>
      </w:pPr>
      <w:r>
        <w:rPr>
          <w:rFonts w:hint="eastAsia" w:ascii="微软雅黑" w:hAnsi="微软雅黑" w:eastAsia="微软雅黑"/>
        </w:rPr>
        <w:t>A、开发任务</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B、客户群</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C、配置项类型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D、时间</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教程p496-15.2.1 配置管理的概念</w:t>
      </w:r>
    </w:p>
    <w:p>
      <w:pPr>
        <w:adjustRightInd w:val="0"/>
        <w:snapToGrid w:val="0"/>
        <w:rPr>
          <w:rFonts w:ascii="微软雅黑" w:hAnsi="微软雅黑" w:eastAsia="微软雅黑"/>
        </w:rPr>
      </w:pPr>
      <w:r>
        <w:rPr>
          <w:rFonts w:hint="eastAsia" w:ascii="微软雅黑" w:hAnsi="微软雅黑" w:eastAsia="微软雅黑"/>
        </w:rPr>
        <w:t>配置库</w:t>
      </w:r>
    </w:p>
    <w:p>
      <w:pPr>
        <w:adjustRightInd w:val="0"/>
        <w:snapToGrid w:val="0"/>
        <w:rPr>
          <w:rFonts w:ascii="微软雅黑" w:hAnsi="微软雅黑" w:eastAsia="微软雅黑"/>
        </w:rPr>
      </w:pPr>
      <w:r>
        <w:rPr>
          <w:rFonts w:hint="eastAsia" w:ascii="微软雅黑" w:hAnsi="微软雅黑" w:eastAsia="微软雅黑"/>
          <w:b/>
          <w:bCs/>
          <w:color w:val="FF0000"/>
        </w:rPr>
        <w:t>配置库的建库模式有两种</w:t>
      </w:r>
      <w:r>
        <w:rPr>
          <w:rFonts w:hint="eastAsia" w:ascii="微软雅黑" w:hAnsi="微软雅黑" w:eastAsia="微软雅黑"/>
        </w:rPr>
        <w:t>：按配置项类型建库和按任务建库。</w:t>
      </w:r>
    </w:p>
    <w:p>
      <w:pPr>
        <w:adjustRightInd w:val="0"/>
        <w:snapToGrid w:val="0"/>
        <w:rPr>
          <w:rFonts w:ascii="微软雅黑" w:hAnsi="微软雅黑" w:eastAsia="微软雅黑"/>
        </w:rPr>
      </w:pPr>
      <w:r>
        <w:rPr>
          <w:rFonts w:hint="eastAsia" w:ascii="微软雅黑" w:hAnsi="微软雅黑" w:eastAsia="微软雅黑"/>
        </w:rPr>
        <w:t>（1）按</w:t>
      </w:r>
      <w:r>
        <w:rPr>
          <w:rFonts w:hint="eastAsia" w:ascii="微软雅黑" w:hAnsi="微软雅黑" w:eastAsia="微软雅黑"/>
          <w:b/>
          <w:bCs/>
          <w:color w:val="FF0000"/>
        </w:rPr>
        <w:t>配置项的类型</w:t>
      </w:r>
      <w:r>
        <w:rPr>
          <w:rFonts w:hint="eastAsia" w:ascii="微软雅黑" w:hAnsi="微软雅黑" w:eastAsia="微软雅黑"/>
        </w:rPr>
        <w:t>分类建库，适用于通用软件的开发组织。在这样的组织内，产品的</w:t>
      </w:r>
      <w:r>
        <w:rPr>
          <w:rFonts w:hint="eastAsia" w:ascii="微软雅黑" w:hAnsi="微软雅黑" w:eastAsia="微软雅黑"/>
          <w:b/>
          <w:bCs/>
          <w:color w:val="FF0000"/>
        </w:rPr>
        <w:t>继承性往往较强，工具比较统一，对并行开发有一定的需求</w:t>
      </w:r>
      <w:r>
        <w:rPr>
          <w:rFonts w:hint="eastAsia" w:ascii="微软雅黑" w:hAnsi="微软雅黑" w:eastAsia="微软雅黑"/>
        </w:rPr>
        <w:t>。使用这样的库结构有利于对配置项的统一管理和控制，同时也能提高编译和发布的效率。但由于这样的库结构并不是面向各个开发团队的开发任务的，所以可能会造成开发人员的工作目录结构过于复杂，带来一些不必要的麻烦。</w:t>
      </w:r>
    </w:p>
    <w:p>
      <w:pPr>
        <w:adjustRightInd w:val="0"/>
        <w:snapToGrid w:val="0"/>
        <w:rPr>
          <w:rFonts w:ascii="微软雅黑" w:hAnsi="微软雅黑" w:eastAsia="微软雅黑"/>
        </w:rPr>
      </w:pPr>
      <w:r>
        <w:rPr>
          <w:rFonts w:hint="eastAsia" w:ascii="微软雅黑" w:hAnsi="微软雅黑" w:eastAsia="微软雅黑"/>
        </w:rPr>
        <w:t>（2）</w:t>
      </w:r>
      <w:r>
        <w:rPr>
          <w:rFonts w:hint="eastAsia" w:ascii="微软雅黑" w:hAnsi="微软雅黑" w:eastAsia="微软雅黑"/>
          <w:b/>
          <w:bCs/>
          <w:color w:val="FF0000"/>
        </w:rPr>
        <w:t>按开发任务建立相应的配置库</w:t>
      </w:r>
      <w:r>
        <w:rPr>
          <w:rFonts w:hint="eastAsia" w:ascii="微软雅黑" w:hAnsi="微软雅黑" w:eastAsia="微软雅黑"/>
        </w:rPr>
        <w:t>，适用于专业软件的开发组织。在这样的组织内，使用的</w:t>
      </w:r>
      <w:r>
        <w:rPr>
          <w:rFonts w:hint="eastAsia" w:ascii="微软雅黑" w:hAnsi="微软雅黑" w:eastAsia="微软雅黑"/>
          <w:b/>
          <w:bCs/>
          <w:color w:val="FF0000"/>
        </w:rPr>
        <w:t>开发工具种类繁多，开发模式以线性发展为主</w:t>
      </w:r>
      <w:r>
        <w:rPr>
          <w:rFonts w:hint="eastAsia" w:ascii="微软雅黑" w:hAnsi="微软雅黑" w:eastAsia="微软雅黑"/>
        </w:rPr>
        <w:t>，所以就没有必要把配置项严格地分类存储，人为增加目录的复杂性。</w:t>
      </w:r>
      <w:r>
        <w:rPr>
          <w:rFonts w:hint="eastAsia" w:ascii="微软雅黑" w:hAnsi="微软雅黑" w:eastAsia="微软雅黑"/>
          <w:b/>
          <w:bCs/>
          <w:color w:val="FF0000"/>
        </w:rPr>
        <w:t>对于研发性的软件组织</w:t>
      </w:r>
      <w:r>
        <w:rPr>
          <w:rFonts w:hint="eastAsia" w:ascii="微软雅黑" w:hAnsi="微软雅黑" w:eastAsia="微软雅黑"/>
        </w:rPr>
        <w:t>来说，采用这种设置策略比较灵活。</w:t>
      </w:r>
    </w:p>
    <w:p>
      <w:pPr>
        <w:adjustRightInd w:val="0"/>
        <w:snapToGrid w:val="0"/>
        <w:rPr>
          <w:rFonts w:ascii="微软雅黑" w:hAnsi="微软雅黑" w:eastAsia="微软雅黑"/>
        </w:rPr>
      </w:pPr>
      <w:r>
        <w:rPr>
          <w:rFonts w:hint="eastAsia" w:ascii="微软雅黑" w:hAnsi="微软雅黑" w:eastAsia="微软雅黑"/>
          <w:b/>
        </w:rPr>
        <w:t>参考答案：C</w:t>
      </w:r>
    </w:p>
    <w:bookmarkEnd w:id="8"/>
    <w:p>
      <w:pPr>
        <w:adjustRightInd w:val="0"/>
        <w:snapToGrid w:val="0"/>
        <w:rPr>
          <w:rFonts w:ascii="微软雅黑" w:hAnsi="微软雅黑" w:eastAsia="微软雅黑"/>
        </w:rPr>
      </w:pPr>
      <w:bookmarkStart w:id="9" w:name="OLE_LINK16"/>
      <w:r>
        <w:rPr>
          <w:rFonts w:hint="eastAsia" w:ascii="微软雅黑" w:hAnsi="微软雅黑" w:eastAsia="微软雅黑"/>
        </w:rPr>
        <w:t>64、</w:t>
      </w:r>
      <w:bookmarkStart w:id="10" w:name="OLE_LINK15"/>
      <w:r>
        <w:rPr>
          <w:rFonts w:hint="eastAsia" w:ascii="微软雅黑" w:hAnsi="微软雅黑" w:eastAsia="微软雅黑"/>
        </w:rPr>
        <w:t>生产过程中，需要通过统计返工和废品的比率来进行质量管理，这种方法在质量管理中属于</w:t>
      </w:r>
      <w:bookmarkEnd w:id="10"/>
      <w:r>
        <w:rPr>
          <w:rFonts w:hint="eastAsia" w:ascii="微软雅黑" w:hAnsi="微软雅黑" w:eastAsia="微软雅黑"/>
        </w:rPr>
        <w:t>(    ) 。</w:t>
      </w:r>
    </w:p>
    <w:p>
      <w:pPr>
        <w:adjustRightInd w:val="0"/>
        <w:snapToGrid w:val="0"/>
        <w:rPr>
          <w:rFonts w:ascii="微软雅黑" w:hAnsi="微软雅黑" w:eastAsia="微软雅黑"/>
        </w:rPr>
      </w:pPr>
      <w:r>
        <w:rPr>
          <w:rFonts w:hint="eastAsia" w:ascii="微软雅黑" w:hAnsi="微软雅黑" w:eastAsia="微软雅黑"/>
        </w:rPr>
        <w:t>A.质量成本法</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B、标杆对照</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C、实验设计</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D、抽样统计</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 xml:space="preserve">此题不严谨！ </w:t>
      </w:r>
    </w:p>
    <w:p>
      <w:pPr>
        <w:adjustRightInd w:val="0"/>
        <w:snapToGrid w:val="0"/>
        <w:rPr>
          <w:rFonts w:ascii="微软雅黑" w:hAnsi="微软雅黑" w:eastAsia="微软雅黑"/>
        </w:rPr>
      </w:pPr>
      <w:r>
        <w:rPr>
          <w:rFonts w:hint="eastAsia" w:ascii="微软雅黑" w:hAnsi="微软雅黑" w:eastAsia="微软雅黑"/>
        </w:rPr>
        <w:t>教程p357-10.2.3 规划质量管理的工具与技术</w:t>
      </w:r>
    </w:p>
    <w:p>
      <w:pPr>
        <w:adjustRightInd w:val="0"/>
        <w:snapToGrid w:val="0"/>
        <w:rPr>
          <w:rFonts w:ascii="微软雅黑" w:hAnsi="微软雅黑" w:eastAsia="微软雅黑"/>
        </w:rPr>
      </w:pPr>
      <w:r>
        <w:rPr>
          <w:rFonts w:hint="eastAsia" w:ascii="微软雅黑" w:hAnsi="微软雅黑" w:eastAsia="微软雅黑"/>
        </w:rPr>
        <w:t>4. 实验设计</w:t>
      </w:r>
    </w:p>
    <w:p>
      <w:pPr>
        <w:adjustRightInd w:val="0"/>
        <w:snapToGrid w:val="0"/>
        <w:rPr>
          <w:rFonts w:hint="eastAsia" w:ascii="微软雅黑" w:hAnsi="微软雅黑" w:eastAsia="微软雅黑"/>
        </w:rPr>
      </w:pPr>
      <w:r>
        <w:rPr>
          <w:rFonts w:hint="eastAsia" w:ascii="微软雅黑" w:hAnsi="微软雅黑" w:eastAsia="微软雅黑"/>
        </w:rPr>
        <w:t>实验设计(DOE)是一种统计方法，用来</w:t>
      </w:r>
      <w:r>
        <w:rPr>
          <w:rFonts w:hint="eastAsia" w:ascii="微软雅黑" w:hAnsi="微软雅黑" w:eastAsia="微软雅黑"/>
          <w:b/>
          <w:bCs/>
          <w:color w:val="FF0000"/>
        </w:rPr>
        <w:t>识别哪些因素会对正在生产的产品或正在开发的流程的特定变量产生影响</w:t>
      </w:r>
      <w:r>
        <w:rPr>
          <w:rFonts w:hint="eastAsia" w:ascii="微软雅黑" w:hAnsi="微软雅黑" w:eastAsia="微软雅黑"/>
        </w:rPr>
        <w:t>。DOE可以在质量规划管理过程中使用，以确定测试的数量和类别，以及这些测试对质量成本的影响。</w:t>
      </w:r>
    </w:p>
    <w:p>
      <w:pPr>
        <w:adjustRightInd w:val="0"/>
        <w:snapToGrid w:val="0"/>
        <w:rPr>
          <w:rFonts w:hint="eastAsia" w:ascii="微软雅黑" w:hAnsi="微软雅黑" w:eastAsia="微软雅黑"/>
        </w:rPr>
      </w:pPr>
      <w:r>
        <w:rPr>
          <w:rFonts w:hint="eastAsia" w:ascii="微软雅黑" w:hAnsi="微软雅黑" w:eastAsia="微软雅黑"/>
        </w:rPr>
        <w:t xml:space="preserve">    DOE也有助于产品或过程的优化。它用来降低产品性能对各种环境变化或制造过程变化的敏感度。该技术的一个重要特征是，它为系统改变所有重要因素（而不是每次只改变一个因素）提供了一种统计框架。通过对实验数据的分析，可以了解产品或流程的最优状态，找到显著影响产品或流程状态的各种因素，并揭示这些因素之间存在的相互影响和协同作用。</w:t>
      </w:r>
    </w:p>
    <w:p>
      <w:pPr>
        <w:adjustRightInd w:val="0"/>
        <w:snapToGrid w:val="0"/>
        <w:rPr>
          <w:rFonts w:hint="eastAsia" w:ascii="微软雅黑" w:hAnsi="微软雅黑" w:eastAsia="微软雅黑"/>
        </w:rPr>
      </w:pPr>
      <w:r>
        <w:rPr>
          <w:rFonts w:hint="eastAsia" w:ascii="微软雅黑" w:hAnsi="微软雅黑" w:eastAsia="微软雅黑"/>
        </w:rPr>
        <w:t>质量成本(Quality Cost)质量成本又称质量费用，在产品生命周期中发生的所有成本。</w:t>
      </w:r>
    </w:p>
    <w:p>
      <w:pPr>
        <w:adjustRightInd w:val="0"/>
        <w:snapToGrid w:val="0"/>
        <w:rPr>
          <w:rFonts w:hint="eastAsia" w:ascii="微软雅黑" w:hAnsi="微软雅黑" w:eastAsia="微软雅黑"/>
        </w:rPr>
      </w:pPr>
      <w:r>
        <w:rPr>
          <w:rFonts w:hint="eastAsia" w:ascii="微软雅黑" w:hAnsi="微软雅黑" w:eastAsia="微软雅黑"/>
        </w:rPr>
        <w:t>标杆对照：将实际或计划的项目实践</w:t>
      </w:r>
      <w:r>
        <w:rPr>
          <w:rFonts w:hint="eastAsia" w:ascii="微软雅黑" w:hAnsi="微软雅黑" w:eastAsia="微软雅黑"/>
          <w:b/>
          <w:bCs/>
          <w:color w:val="FF0000"/>
        </w:rPr>
        <w:t>与可比项目的实践进行对照</w:t>
      </w:r>
      <w:r>
        <w:rPr>
          <w:rFonts w:hint="eastAsia" w:ascii="微软雅黑" w:hAnsi="微软雅黑" w:eastAsia="微软雅黑"/>
        </w:rPr>
        <w:t>，以便识别最佳实践，形成改进意见并为绩效考核依据。</w:t>
      </w:r>
    </w:p>
    <w:p>
      <w:pPr>
        <w:adjustRightInd w:val="0"/>
        <w:snapToGrid w:val="0"/>
        <w:rPr>
          <w:rFonts w:ascii="微软雅黑" w:hAnsi="微软雅黑" w:eastAsia="微软雅黑"/>
        </w:rPr>
      </w:pPr>
      <w:r>
        <w:rPr>
          <w:rFonts w:hint="eastAsia" w:ascii="微软雅黑" w:hAnsi="微软雅黑" w:eastAsia="微软雅黑"/>
        </w:rPr>
        <w:t>抽样统计：运用统计方面的知识，按规定的方案，从一批产品中抽取一定数量产品进行检验并根据抽取的样品，对该批产品进行判断的方法。</w:t>
      </w:r>
    </w:p>
    <w:p>
      <w:pPr>
        <w:adjustRightInd w:val="0"/>
        <w:snapToGrid w:val="0"/>
        <w:rPr>
          <w:rFonts w:ascii="微软雅黑" w:hAnsi="微软雅黑" w:eastAsia="微软雅黑"/>
        </w:rPr>
      </w:pPr>
      <w:r>
        <w:rPr>
          <w:rFonts w:hint="eastAsia" w:ascii="微软雅黑" w:hAnsi="微软雅黑" w:eastAsia="微软雅黑"/>
          <w:b/>
        </w:rPr>
        <w:t>参考答案：C</w:t>
      </w:r>
    </w:p>
    <w:bookmarkEnd w:id="9"/>
    <w:p>
      <w:pPr>
        <w:adjustRightInd w:val="0"/>
        <w:snapToGrid w:val="0"/>
        <w:rPr>
          <w:rFonts w:hint="eastAsia" w:ascii="微软雅黑" w:hAnsi="微软雅黑" w:eastAsia="微软雅黑"/>
        </w:rPr>
      </w:pPr>
      <w:bookmarkStart w:id="11" w:name="OLE_LINK17"/>
    </w:p>
    <w:p>
      <w:pPr>
        <w:adjustRightInd w:val="0"/>
        <w:snapToGrid w:val="0"/>
        <w:rPr>
          <w:rFonts w:hint="eastAsia" w:ascii="微软雅黑" w:hAnsi="微软雅黑" w:eastAsia="微软雅黑"/>
        </w:rPr>
      </w:pPr>
    </w:p>
    <w:p>
      <w:pPr>
        <w:adjustRightInd w:val="0"/>
        <w:snapToGrid w:val="0"/>
        <w:rPr>
          <w:rFonts w:ascii="微软雅黑" w:hAnsi="微软雅黑" w:eastAsia="微软雅黑"/>
        </w:rPr>
      </w:pPr>
      <w:r>
        <w:rPr>
          <w:rFonts w:hint="eastAsia" w:ascii="微软雅黑" w:hAnsi="微软雅黑" w:eastAsia="微软雅黑"/>
        </w:rPr>
        <w:t>70、应用系统运行中涉及的安全和保密层次包括系统级安全、资源访问安全、数据域安全等。以下描述不正确的是：(    )。</w:t>
      </w:r>
    </w:p>
    <w:p>
      <w:pPr>
        <w:adjustRightInd w:val="0"/>
        <w:snapToGrid w:val="0"/>
        <w:rPr>
          <w:rFonts w:ascii="微软雅黑" w:hAnsi="微软雅黑" w:eastAsia="微软雅黑"/>
        </w:rPr>
      </w:pPr>
      <w:r>
        <w:rPr>
          <w:rFonts w:hint="eastAsia" w:ascii="微软雅黑" w:hAnsi="微软雅黑" w:eastAsia="微软雅黑"/>
        </w:rPr>
        <w:t>A、按粒度从大到小排序为系统级安全、资源访问安全、数据域安全</w:t>
      </w:r>
    </w:p>
    <w:p>
      <w:pPr>
        <w:adjustRightInd w:val="0"/>
        <w:snapToGrid w:val="0"/>
        <w:rPr>
          <w:rFonts w:ascii="微软雅黑" w:hAnsi="微软雅黑" w:eastAsia="微软雅黑"/>
        </w:rPr>
      </w:pPr>
      <w:r>
        <w:rPr>
          <w:rFonts w:hint="eastAsia" w:ascii="微软雅黑" w:hAnsi="微软雅黑" w:eastAsia="微软雅黑"/>
        </w:rPr>
        <w:t xml:space="preserve">B、系统级安全是应用系统的第一道防线 </w:t>
      </w:r>
    </w:p>
    <w:p>
      <w:pPr>
        <w:adjustRightInd w:val="0"/>
        <w:snapToGrid w:val="0"/>
        <w:rPr>
          <w:rFonts w:ascii="微软雅黑" w:hAnsi="微软雅黑" w:eastAsia="微软雅黑"/>
        </w:rPr>
      </w:pPr>
      <w:r>
        <w:rPr>
          <w:rFonts w:hint="eastAsia" w:ascii="微软雅黑" w:hAnsi="微软雅黑" w:eastAsia="微软雅黑"/>
        </w:rPr>
        <w:t xml:space="preserve">C、功能性安全会对程序流程产生影响 </w:t>
      </w:r>
    </w:p>
    <w:p>
      <w:pPr>
        <w:adjustRightInd w:val="0"/>
        <w:snapToGrid w:val="0"/>
        <w:rPr>
          <w:rFonts w:ascii="微软雅黑" w:hAnsi="微软雅黑" w:eastAsia="微软雅黑"/>
        </w:rPr>
      </w:pPr>
      <w:r>
        <w:rPr>
          <w:rFonts w:hint="eastAsia" w:ascii="微软雅黑" w:hAnsi="微软雅黑" w:eastAsia="微软雅黑"/>
        </w:rPr>
        <w:t>D、数据域安全可以细分为</w:t>
      </w:r>
      <w:r>
        <w:rPr>
          <w:rFonts w:hint="eastAsia" w:ascii="微软雅黑" w:hAnsi="微软雅黑" w:eastAsia="微软雅黑"/>
          <w:b/>
          <w:bCs/>
          <w:color w:val="FF0000"/>
        </w:rPr>
        <w:t>文本级数据域安全和字段级数据域安全</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教程p537-17.5.2 应用系统运行中的安全管理</w:t>
      </w:r>
    </w:p>
    <w:p>
      <w:pPr>
        <w:adjustRightInd w:val="0"/>
        <w:snapToGrid w:val="0"/>
        <w:rPr>
          <w:rFonts w:ascii="微软雅黑" w:hAnsi="微软雅黑" w:eastAsia="微软雅黑"/>
        </w:rPr>
      </w:pPr>
      <w:r>
        <w:rPr>
          <w:rFonts w:hint="eastAsia" w:ascii="微软雅黑" w:hAnsi="微软雅黑" w:eastAsia="微软雅黑"/>
        </w:rPr>
        <w:t>4）数据域安全</w:t>
      </w:r>
    </w:p>
    <w:p>
      <w:pPr>
        <w:adjustRightInd w:val="0"/>
        <w:snapToGrid w:val="0"/>
        <w:rPr>
          <w:rFonts w:ascii="微软雅黑" w:hAnsi="微软雅黑" w:eastAsia="微软雅黑"/>
        </w:rPr>
      </w:pPr>
      <w:r>
        <w:rPr>
          <w:rFonts w:hint="eastAsia" w:ascii="微软雅黑" w:hAnsi="微软雅黑" w:eastAsia="微软雅黑"/>
        </w:rPr>
        <w:t>数据域安全包括两个层次，其一，是</w:t>
      </w:r>
      <w:r>
        <w:rPr>
          <w:rFonts w:hint="eastAsia" w:ascii="微软雅黑" w:hAnsi="微软雅黑" w:eastAsia="微软雅黑"/>
          <w:b/>
          <w:bCs/>
          <w:color w:val="FF0000"/>
        </w:rPr>
        <w:t>行级数据域安全</w:t>
      </w:r>
      <w:r>
        <w:rPr>
          <w:rFonts w:hint="eastAsia" w:ascii="微软雅黑" w:hAnsi="微软雅黑" w:eastAsia="微软雅黑"/>
        </w:rPr>
        <w:t>，即用户可以访问哪些业务记录，一般以用户所在单位为条件进行过滤；其二，是</w:t>
      </w:r>
      <w:r>
        <w:rPr>
          <w:rFonts w:hint="eastAsia" w:ascii="微软雅黑" w:hAnsi="微软雅黑" w:eastAsia="微软雅黑"/>
          <w:b/>
          <w:bCs/>
          <w:color w:val="FF0000"/>
        </w:rPr>
        <w:t>字段级数据域安全</w:t>
      </w:r>
      <w:r>
        <w:rPr>
          <w:rFonts w:hint="eastAsia" w:ascii="微软雅黑" w:hAnsi="微软雅黑" w:eastAsia="微软雅黑"/>
        </w:rPr>
        <w:t>，即用户可以访问业务记录的哪些字段。</w:t>
      </w:r>
    </w:p>
    <w:p>
      <w:pPr>
        <w:adjustRightInd w:val="0"/>
        <w:snapToGrid w:val="0"/>
        <w:rPr>
          <w:rFonts w:hint="eastAsia" w:ascii="微软雅黑" w:hAnsi="微软雅黑" w:eastAsia="微软雅黑"/>
          <w:b/>
        </w:rPr>
      </w:pPr>
      <w:r>
        <w:rPr>
          <w:rFonts w:hint="eastAsia" w:ascii="微软雅黑" w:hAnsi="微软雅黑" w:eastAsia="微软雅黑"/>
          <w:b/>
        </w:rPr>
        <w:t>参考答案：D</w:t>
      </w:r>
    </w:p>
    <w:p>
      <w:pPr>
        <w:adjustRightInd w:val="0"/>
        <w:snapToGrid w:val="0"/>
        <w:rPr>
          <w:rFonts w:hint="eastAsia" w:ascii="微软雅黑" w:hAnsi="微软雅黑" w:eastAsia="微软雅黑"/>
          <w:b/>
        </w:rPr>
      </w:pPr>
    </w:p>
    <w:p>
      <w:pPr>
        <w:adjustRightInd w:val="0"/>
        <w:snapToGrid w:val="0"/>
        <w:rPr>
          <w:rFonts w:ascii="微软雅黑" w:hAnsi="微软雅黑" w:eastAsia="微软雅黑"/>
        </w:rPr>
      </w:pPr>
      <w:bookmarkStart w:id="12" w:name="OLE_LINK19"/>
      <w:r>
        <w:rPr>
          <w:rFonts w:hint="eastAsia" w:ascii="微软雅黑" w:hAnsi="微软雅黑" w:eastAsia="微软雅黑"/>
        </w:rPr>
        <w:t>75、 ( ) is the sum of all budgets established for the work to be performed.</w:t>
      </w:r>
    </w:p>
    <w:p>
      <w:pPr>
        <w:adjustRightInd w:val="0"/>
        <w:snapToGrid w:val="0"/>
        <w:rPr>
          <w:rFonts w:ascii="微软雅黑" w:hAnsi="微软雅黑" w:eastAsia="微软雅黑"/>
        </w:rPr>
      </w:pPr>
      <w:r>
        <w:rPr>
          <w:rFonts w:ascii="微软雅黑" w:hAnsi="微软雅黑" w:eastAsia="微软雅黑"/>
        </w:rPr>
        <w:t xml:space="preserve"> A. CPI</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B. BAC</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C. SPI</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D. EAC</w:t>
      </w:r>
    </w:p>
    <w:p>
      <w:pPr>
        <w:adjustRightInd w:val="0"/>
        <w:snapToGrid w:val="0"/>
        <w:rPr>
          <w:rFonts w:ascii="微软雅黑" w:hAnsi="微软雅黑" w:eastAsia="微软雅黑"/>
          <w:b/>
        </w:rPr>
      </w:pPr>
      <w:r>
        <w:rPr>
          <w:rFonts w:hint="eastAsia" w:ascii="微软雅黑" w:hAnsi="微软雅黑" w:eastAsia="微软雅黑"/>
          <w:b/>
        </w:rPr>
        <w:t>分析：</w:t>
      </w:r>
    </w:p>
    <w:p>
      <w:pPr>
        <w:adjustRightInd w:val="0"/>
        <w:snapToGrid w:val="0"/>
        <w:rPr>
          <w:rFonts w:ascii="微软雅黑" w:hAnsi="微软雅黑" w:eastAsia="微软雅黑"/>
        </w:rPr>
      </w:pPr>
      <w:r>
        <w:rPr>
          <w:rFonts w:hint="eastAsia" w:ascii="微软雅黑" w:hAnsi="微软雅黑" w:eastAsia="微软雅黑"/>
        </w:rPr>
        <w:t>（）是为要执行的工作建立的所有预算的总和。</w:t>
      </w:r>
    </w:p>
    <w:p>
      <w:pPr>
        <w:adjustRightInd w:val="0"/>
        <w:snapToGrid w:val="0"/>
        <w:rPr>
          <w:rFonts w:ascii="微软雅黑" w:hAnsi="微软雅黑" w:eastAsia="微软雅黑"/>
        </w:rPr>
      </w:pPr>
      <w:r>
        <w:rPr>
          <w:rFonts w:ascii="微软雅黑" w:hAnsi="微软雅黑" w:eastAsia="微软雅黑"/>
        </w:rPr>
        <w:t>A</w:t>
      </w:r>
      <w:r>
        <w:rPr>
          <w:rFonts w:hint="eastAsia" w:ascii="微软雅黑" w:hAnsi="微软雅黑" w:eastAsia="微软雅黑"/>
        </w:rPr>
        <w:t>、</w:t>
      </w:r>
      <w:r>
        <w:rPr>
          <w:rFonts w:ascii="微软雅黑" w:hAnsi="微软雅黑" w:eastAsia="微软雅黑"/>
        </w:rPr>
        <w:t>CPI</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B</w:t>
      </w:r>
      <w:r>
        <w:rPr>
          <w:rFonts w:hint="eastAsia" w:ascii="微软雅黑" w:hAnsi="微软雅黑" w:eastAsia="微软雅黑"/>
        </w:rPr>
        <w:t>、</w:t>
      </w:r>
      <w:r>
        <w:rPr>
          <w:rFonts w:ascii="微软雅黑" w:hAnsi="微软雅黑" w:eastAsia="微软雅黑"/>
        </w:rPr>
        <w:t>BAC</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C</w:t>
      </w:r>
      <w:r>
        <w:rPr>
          <w:rFonts w:hint="eastAsia" w:ascii="微软雅黑" w:hAnsi="微软雅黑" w:eastAsia="微软雅黑"/>
        </w:rPr>
        <w:t>、</w:t>
      </w:r>
      <w:r>
        <w:rPr>
          <w:rFonts w:ascii="微软雅黑" w:hAnsi="微软雅黑" w:eastAsia="微软雅黑"/>
        </w:rPr>
        <w:t>SPI</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D</w:t>
      </w:r>
      <w:r>
        <w:rPr>
          <w:rFonts w:hint="eastAsia" w:ascii="微软雅黑" w:hAnsi="微软雅黑" w:eastAsia="微软雅黑"/>
        </w:rPr>
        <w:t>、</w:t>
      </w:r>
      <w:r>
        <w:rPr>
          <w:rFonts w:ascii="微软雅黑" w:hAnsi="微软雅黑" w:eastAsia="微软雅黑"/>
        </w:rPr>
        <w:t>EAC</w:t>
      </w:r>
    </w:p>
    <w:p>
      <w:pPr>
        <w:adjustRightInd w:val="0"/>
        <w:snapToGrid w:val="0"/>
        <w:rPr>
          <w:rFonts w:ascii="微软雅黑" w:hAnsi="微软雅黑" w:eastAsia="微软雅黑"/>
          <w:b/>
        </w:rPr>
      </w:pPr>
      <w:r>
        <w:rPr>
          <w:rFonts w:hint="eastAsia" w:ascii="微软雅黑" w:hAnsi="微软雅黑" w:eastAsia="微软雅黑"/>
          <w:b/>
        </w:rPr>
        <w:t>参考答案：B</w:t>
      </w:r>
      <w:r>
        <w:rPr>
          <w:rFonts w:hint="eastAsia" w:ascii="微软雅黑" w:hAnsi="微软雅黑" w:eastAsia="微软雅黑"/>
          <w:b/>
          <w:lang w:val="en-US" w:eastAsia="zh-CN"/>
        </w:rPr>
        <w:t>(在B、</w:t>
      </w:r>
      <w:bookmarkStart w:id="13" w:name="_GoBack"/>
      <w:bookmarkEnd w:id="13"/>
      <w:r>
        <w:rPr>
          <w:rFonts w:hint="eastAsia" w:ascii="微软雅黑" w:hAnsi="微软雅黑" w:eastAsia="微软雅黑"/>
          <w:b/>
          <w:lang w:val="en-US" w:eastAsia="zh-CN"/>
        </w:rPr>
        <w:t>D里纠结，最后还是选了B)</w:t>
      </w:r>
    </w:p>
    <w:bookmarkEnd w:id="12"/>
    <w:p>
      <w:pPr>
        <w:adjustRightInd w:val="0"/>
        <w:snapToGrid w:val="0"/>
        <w:rPr>
          <w:rFonts w:hint="eastAsia" w:ascii="微软雅黑" w:hAnsi="微软雅黑" w:eastAsia="微软雅黑"/>
          <w:b/>
        </w:rPr>
      </w:pPr>
    </w:p>
    <w:bookmarkEnd w:id="11"/>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43" w:usb2="00000009" w:usb3="00000000" w:csb0="400001FF" w:csb1="FFFF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A3464"/>
    <w:multiLevelType w:val="multilevel"/>
    <w:tmpl w:val="447A3464"/>
    <w:lvl w:ilvl="0" w:tentative="0">
      <w:start w:val="0"/>
      <w:numFmt w:val="bullet"/>
      <w:lvlText w:val=""/>
      <w:lvlJc w:val="left"/>
      <w:pPr>
        <w:ind w:left="840" w:hanging="420"/>
      </w:pPr>
      <w:rPr>
        <w:rFonts w:hint="default" w:ascii="Symbol" w:hAnsi="Symbol" w:cs="Symbol"/>
        <w:sz w:val="21"/>
        <w:szCs w:val="21"/>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BD5B2C4"/>
    <w:multiLevelType w:val="singleLevel"/>
    <w:tmpl w:val="5BD5B2C4"/>
    <w:lvl w:ilvl="0" w:tentative="0">
      <w:start w:val="5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D24A9"/>
    <w:rsid w:val="02C0566A"/>
    <w:rsid w:val="05516413"/>
    <w:rsid w:val="09D66539"/>
    <w:rsid w:val="0EFB0F91"/>
    <w:rsid w:val="113F15AC"/>
    <w:rsid w:val="13B05EBE"/>
    <w:rsid w:val="144C2630"/>
    <w:rsid w:val="14D45A28"/>
    <w:rsid w:val="1675387F"/>
    <w:rsid w:val="19DC3EE8"/>
    <w:rsid w:val="1D901DFB"/>
    <w:rsid w:val="20FF3C80"/>
    <w:rsid w:val="23770823"/>
    <w:rsid w:val="2A8512B7"/>
    <w:rsid w:val="2AB37083"/>
    <w:rsid w:val="2FC61E4B"/>
    <w:rsid w:val="304C6819"/>
    <w:rsid w:val="3129773E"/>
    <w:rsid w:val="33B960CC"/>
    <w:rsid w:val="37284914"/>
    <w:rsid w:val="3A35237B"/>
    <w:rsid w:val="40484F31"/>
    <w:rsid w:val="43017D31"/>
    <w:rsid w:val="46010C5C"/>
    <w:rsid w:val="4A3B5A43"/>
    <w:rsid w:val="57BF6B88"/>
    <w:rsid w:val="59F90405"/>
    <w:rsid w:val="5C855DCD"/>
    <w:rsid w:val="5C8D7BB4"/>
    <w:rsid w:val="5D314005"/>
    <w:rsid w:val="5DB600AC"/>
    <w:rsid w:val="5F9C1C42"/>
    <w:rsid w:val="61520900"/>
    <w:rsid w:val="619F3FD0"/>
    <w:rsid w:val="694565EE"/>
    <w:rsid w:val="69B44B66"/>
    <w:rsid w:val="69F236F2"/>
    <w:rsid w:val="6B894EDF"/>
    <w:rsid w:val="72DB5AB8"/>
    <w:rsid w:val="744F142A"/>
    <w:rsid w:val="74534B82"/>
    <w:rsid w:val="74D41C3F"/>
    <w:rsid w:val="76E768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0"/>
    <w:pPr>
      <w:keepNext/>
      <w:spacing w:beforeLines="50"/>
      <w:ind w:firstLine="0" w:firstLineChars="0"/>
      <w:outlineLvl w:val="1"/>
    </w:pPr>
    <w:rPr>
      <w:rFonts w:ascii="华文细黑" w:hAnsi="华文细黑" w:eastAsia="华文细黑"/>
      <w:b/>
      <w:sz w:val="32"/>
      <w:szCs w:val="20"/>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Shinelon</cp:lastModifiedBy>
  <dcterms:modified xsi:type="dcterms:W3CDTF">2018-10-28T12:31:18Z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