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pnorm(160,250,30)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1-pnorm(325,250,30)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pnorm(295,250,30)-pnorm(220,250,30)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1-pnorm(180,175,10)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pnorm(175,175,10)-pnorm(170,175,10)</w:t>
      </w:r>
    </w:p>
    <w:p>
      <w:pPr>
        <w:rPr>
          <w:rFonts w:hint="eastAsia"/>
        </w:rPr>
      </w:pPr>
    </w:p>
    <w:p>
      <w:r>
        <w:rPr>
          <w:rFonts w:hint="eastAsia"/>
        </w:rPr>
        <w:t>pnorm(160,175,10)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6EAFD5"/>
    <w:rsid w:val="F96EA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2023-10-11T15:30:00Z</dcterms:created>
  <dc:creator>素甲档擅科</dc:creator>
  <cp:lastModifiedBy>素甲档擅科</cp:lastModifiedBy>
  <dcterms:modified xsi:type="dcterms:W3CDTF">2023-10-11T15:30:27Z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A2B68ED5411B5117FD4026659AE5550C_41</vt:lpwstr>
  </property>
</Properties>
</file>