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D7D29">
      <w:pPr>
        <w:pStyle w:val="Appendix"/>
        <w:jc w:val="center"/>
      </w:pPr>
      <w:r>
        <w:rPr>
          <w:rFonts w:ascii="Arial" w:eastAsia="Arial Unicode MS" w:hAnsi="Arial" w:cs="Arial"/>
          <w:bCs/>
          <w:kern w:val="1"/>
        </w:rPr>
        <w:t xml:space="preserve">CSCD 488/490 - </w:t>
      </w:r>
      <w:r>
        <w:rPr>
          <w:rFonts w:ascii="Arial" w:eastAsia="Arial Unicode MS" w:hAnsi="Arial" w:cs="Arial"/>
          <w:bCs/>
          <w:kern w:val="1"/>
        </w:rPr>
        <w:t>Change Request Form</w:t>
      </w:r>
    </w:p>
    <w:p w:rsidR="00000000" w:rsidRDefault="001D7D29">
      <w:pPr>
        <w:pStyle w:val="BodyTextIndent"/>
        <w:pBdr>
          <w:top w:val="none" w:sz="0" w:space="0" w:color="000000"/>
          <w:left w:val="none" w:sz="0" w:space="0" w:color="000000"/>
          <w:bottom w:val="double" w:sz="6" w:space="1" w:color="000000"/>
          <w:right w:val="none" w:sz="0" w:space="0" w:color="000000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0" w:type="auto"/>
        <w:tblInd w:w="-7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1701"/>
        <w:gridCol w:w="1700"/>
        <w:gridCol w:w="1694"/>
        <w:gridCol w:w="1708"/>
      </w:tblGrid>
      <w:tr w:rsidR="00000000">
        <w:trPr>
          <w:cantSplit/>
        </w:trPr>
        <w:tc>
          <w:tcPr>
            <w:tcW w:w="9456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:rsidR="00000000" w:rsidRDefault="001D7D29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000000">
        <w:trPr>
          <w:cantSplit/>
          <w:trHeight w:val="234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Team #</w:t>
            </w: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B62841">
            <w:pPr>
              <w:pStyle w:val="TableText0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6</w:t>
            </w:r>
          </w:p>
        </w:tc>
      </w:tr>
      <w:tr w:rsidR="00000000">
        <w:trPr>
          <w:cantSplit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bookmarkStart w:id="0" w:name="__Fieldmark__0_446365095"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Enhancement</w:t>
            </w:r>
          </w:p>
        </w:tc>
        <w:bookmarkStart w:id="1" w:name="__Fieldmark__1_446365095"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</w:rPr>
              <w:fldChar w:fldCharType="end"/>
            </w:r>
            <w:bookmarkEnd w:id="1"/>
            <w:r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napToGrid w:val="0"/>
              <w:spacing w:before="10" w:after="10"/>
              <w:rPr>
                <w:rFonts w:ascii="Arial" w:hAnsi="Arial" w:cs="Arial"/>
              </w:rPr>
            </w:pPr>
          </w:p>
        </w:tc>
      </w:tr>
      <w:tr w:rsidR="00000000">
        <w:trPr>
          <w:cantSplit/>
          <w:trHeight w:val="234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 xml:space="preserve">Project </w:t>
            </w:r>
            <w:r>
              <w:rPr>
                <w:rFonts w:ascii="Arial" w:hAnsi="Arial" w:cs="Arial"/>
                <w:b/>
                <w:color w:val="auto"/>
              </w:rPr>
              <w:t>Name</w:t>
            </w: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B62841">
            <w:pPr>
              <w:pStyle w:val="TableText0"/>
              <w:snapToGrid w:val="0"/>
              <w:spacing w:before="10" w:after="10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UCONN Survey System</w:t>
            </w:r>
          </w:p>
        </w:tc>
      </w:tr>
      <w:tr w:rsidR="00000000">
        <w:trPr>
          <w:cantSplit/>
          <w:trHeight w:val="1259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B62841">
            <w:pPr>
              <w:pStyle w:val="TableText0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Changes to the SRS:</w:t>
            </w:r>
          </w:p>
          <w:p w:rsidR="00B62841" w:rsidRDefault="00B62841" w:rsidP="00B62841">
            <w:pPr>
              <w:pStyle w:val="TableText0"/>
              <w:numPr>
                <w:ilvl w:val="0"/>
                <w:numId w:val="4"/>
              </w:numPr>
              <w:spacing w:before="10" w:after="10"/>
            </w:pPr>
            <w:r>
              <w:t>Added Timer Requirement to measure how long it takes for a user to complete a survey.</w:t>
            </w:r>
          </w:p>
          <w:p w:rsidR="006F3762" w:rsidRDefault="006F3762" w:rsidP="006F3762">
            <w:pPr>
              <w:pStyle w:val="TableText0"/>
              <w:numPr>
                <w:ilvl w:val="0"/>
                <w:numId w:val="4"/>
              </w:numPr>
              <w:spacing w:before="10" w:after="10"/>
            </w:pPr>
            <w:r>
              <w:t>Changed Admin to new User class-Pollster</w:t>
            </w:r>
            <w:r w:rsidR="00B62841">
              <w:t xml:space="preserve">, which will have access to more information than a normal user, such as viewing the department’s relationship and changing questions to fit new requirements, </w:t>
            </w:r>
            <w:r>
              <w:t>but it will vary depending on the choices made by the overall admin’s decisions on privileges</w:t>
            </w:r>
            <w:bookmarkStart w:id="2" w:name="_GoBack"/>
            <w:bookmarkEnd w:id="2"/>
            <w:r>
              <w:t>.</w:t>
            </w:r>
          </w:p>
          <w:p w:rsidR="00B62841" w:rsidRDefault="00B62841" w:rsidP="00B62841">
            <w:pPr>
              <w:pStyle w:val="TableText0"/>
              <w:numPr>
                <w:ilvl w:val="0"/>
                <w:numId w:val="4"/>
              </w:numPr>
              <w:spacing w:before="10" w:after="10"/>
            </w:pPr>
            <w:r>
              <w:t xml:space="preserve">Added new parameters to the Question table.  </w:t>
            </w:r>
            <w:proofErr w:type="spellStart"/>
            <w:r>
              <w:t>Surveyname</w:t>
            </w:r>
            <w:proofErr w:type="spellEnd"/>
            <w:r>
              <w:t>, to account for multiple surveys.  Account, to associate a survey with its creator.</w:t>
            </w:r>
          </w:p>
          <w:p w:rsidR="00B62841" w:rsidRDefault="00B62841" w:rsidP="00B62841">
            <w:pPr>
              <w:pStyle w:val="TableText0"/>
              <w:numPr>
                <w:ilvl w:val="0"/>
                <w:numId w:val="4"/>
              </w:numPr>
              <w:spacing w:before="10" w:after="10"/>
            </w:pPr>
            <w:r>
              <w:t>Added new table to database – Pollster Account Table.  Variables include the following:</w:t>
            </w:r>
            <w:r>
              <w:br/>
            </w:r>
            <w:proofErr w:type="spellStart"/>
            <w:r>
              <w:t>accountname</w:t>
            </w:r>
            <w:proofErr w:type="spellEnd"/>
            <w:r>
              <w:t xml:space="preserve"> – The username associated with the account</w:t>
            </w:r>
            <w:r>
              <w:br/>
              <w:t>pass -  A Hash of the password associated with the account</w:t>
            </w:r>
            <w:r>
              <w:br/>
              <w:t>email – Recovery email address for the account</w:t>
            </w:r>
          </w:p>
          <w:p w:rsidR="00B62841" w:rsidRDefault="00B62841" w:rsidP="00B62841">
            <w:pPr>
              <w:pStyle w:val="TableText0"/>
              <w:numPr>
                <w:ilvl w:val="0"/>
                <w:numId w:val="4"/>
              </w:numPr>
              <w:spacing w:before="10" w:after="10"/>
            </w:pPr>
            <w:r>
              <w:t>Added new table to database – Ban Table.  Variables include the following</w:t>
            </w:r>
            <w:r>
              <w:br/>
              <w:t>email – Email address associated with the banned account</w:t>
            </w:r>
            <w:r>
              <w:br/>
              <w:t>reason – Basic text description of the reason why the account is banned</w:t>
            </w:r>
          </w:p>
          <w:p w:rsidR="00B62841" w:rsidRDefault="00B62841" w:rsidP="00B62841">
            <w:pPr>
              <w:pStyle w:val="TableText0"/>
              <w:numPr>
                <w:ilvl w:val="0"/>
                <w:numId w:val="4"/>
              </w:numPr>
              <w:spacing w:before="10" w:after="10"/>
            </w:pPr>
            <w:r>
              <w:t xml:space="preserve">Added Security Requirement 4:  User </w:t>
            </w:r>
            <w:proofErr w:type="spellStart"/>
            <w:r>
              <w:t>Bruteforce</w:t>
            </w:r>
            <w:proofErr w:type="spellEnd"/>
            <w:r>
              <w:t xml:space="preserve"> Prevention.  A one second timer that prevents a PIN from any source can’t be tried more than once per second</w:t>
            </w:r>
          </w:p>
          <w:p w:rsidR="00B62841" w:rsidRDefault="00B62841" w:rsidP="00B62841">
            <w:pPr>
              <w:pStyle w:val="TableText0"/>
              <w:numPr>
                <w:ilvl w:val="0"/>
                <w:numId w:val="4"/>
              </w:numPr>
              <w:spacing w:before="10" w:after="10"/>
            </w:pPr>
            <w:r>
              <w:t>Added Security Requirement 5:  PIN Expiration Timer.  After one week, a user’s PIN will expire, and any subsequent login attempts with the PIN will be unsuccessful</w:t>
            </w:r>
            <w:r>
              <w:br/>
            </w:r>
          </w:p>
        </w:tc>
      </w:tr>
      <w:tr w:rsidR="00000000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Date Submitted</w:t>
            </w:r>
            <w:r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i/>
                <w:color w:val="0000FF"/>
              </w:rPr>
              <w:t>[mm/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>/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yyyy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>]</w:t>
            </w:r>
          </w:p>
        </w:tc>
      </w:tr>
      <w:tr w:rsidR="00000000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i/>
                <w:color w:val="0000FF"/>
              </w:rPr>
              <w:t>[mm/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>/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yyyy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>]</w:t>
            </w:r>
          </w:p>
        </w:tc>
      </w:tr>
      <w:tr w:rsidR="00000000">
        <w:trPr>
          <w:cantSplit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bookmarkStart w:id="3" w:name="__Fieldmark__2_446365095"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</w:rPr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 Low</w:t>
            </w:r>
          </w:p>
        </w:tc>
        <w:bookmarkStart w:id="4" w:name="__Fieldmark__3_446365095"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</w:rPr>
              <w:fldChar w:fldCharType="end"/>
            </w:r>
            <w:bookmarkEnd w:id="4"/>
            <w:r>
              <w:rPr>
                <w:rFonts w:ascii="Arial" w:hAnsi="Arial" w:cs="Arial"/>
              </w:rPr>
              <w:t xml:space="preserve"> Medium</w:t>
            </w:r>
          </w:p>
        </w:tc>
        <w:bookmarkStart w:id="5" w:name="__Fieldmark__4_446365095"/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</w:rPr>
              <w:fldChar w:fldCharType="end"/>
            </w:r>
            <w:bookmarkEnd w:id="5"/>
            <w:r>
              <w:rPr>
                <w:rFonts w:ascii="Arial" w:hAnsi="Arial" w:cs="Arial"/>
              </w:rPr>
              <w:t xml:space="preserve"> High</w:t>
            </w:r>
          </w:p>
        </w:tc>
        <w:bookmarkStart w:id="6" w:name="__Fieldmark__5_446365095"/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1D7D29">
            <w:pPr>
              <w:pStyle w:val="TableText0"/>
              <w:spacing w:before="10" w:after="1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</w:rPr>
              <w:fldChar w:fldCharType="end"/>
            </w:r>
            <w:bookmarkEnd w:id="6"/>
            <w:r>
              <w:rPr>
                <w:rFonts w:ascii="Arial" w:hAnsi="Arial" w:cs="Arial"/>
              </w:rPr>
              <w:t xml:space="preserve"> Mandatory</w:t>
            </w:r>
          </w:p>
        </w:tc>
      </w:tr>
      <w:tr w:rsidR="00000000">
        <w:trPr>
          <w:cantSplit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AC24EE" w:rsidP="00AC24EE">
            <w:pPr>
              <w:pStyle w:val="TableText0"/>
              <w:numPr>
                <w:ilvl w:val="0"/>
                <w:numId w:val="5"/>
              </w:numPr>
              <w:spacing w:before="10" w:after="10"/>
            </w:pPr>
            <w:r>
              <w:t>Client wants to ensure that survey takers don’t take longer than 5-7 minutes on a survey.  Implementing the timer will give the client an idea of whether or not a certain survey is problematic.</w:t>
            </w:r>
          </w:p>
          <w:p w:rsidR="00AC24EE" w:rsidRDefault="00AC24EE" w:rsidP="00AC24EE">
            <w:pPr>
              <w:pStyle w:val="TableText0"/>
              <w:numPr>
                <w:ilvl w:val="0"/>
                <w:numId w:val="5"/>
              </w:numPr>
              <w:spacing w:before="10" w:after="10"/>
            </w:pPr>
            <w:r>
              <w:t>Change will allow for multiple “admin” users, so that the entire burden isn’t placed on a single admin.</w:t>
            </w:r>
          </w:p>
          <w:p w:rsidR="00AC24EE" w:rsidRDefault="00AC24EE" w:rsidP="00AC24EE">
            <w:pPr>
              <w:pStyle w:val="TableText0"/>
              <w:numPr>
                <w:ilvl w:val="0"/>
                <w:numId w:val="5"/>
              </w:numPr>
              <w:spacing w:before="10" w:after="10"/>
            </w:pPr>
            <w:r>
              <w:t>Change is meant to reflect the fact that there is now multiple admins in the system.  Parameter will allow for the tracking of who created what survey.</w:t>
            </w:r>
          </w:p>
          <w:p w:rsidR="00AC24EE" w:rsidRDefault="00AC24EE" w:rsidP="00AC24EE">
            <w:pPr>
              <w:pStyle w:val="TableText0"/>
              <w:numPr>
                <w:ilvl w:val="0"/>
                <w:numId w:val="5"/>
              </w:numPr>
              <w:spacing w:before="10" w:after="10"/>
            </w:pPr>
            <w:r>
              <w:t>Once again, c</w:t>
            </w:r>
            <w:r>
              <w:t>hange is meant to reflect the fact that there is now multiple admins in the system</w:t>
            </w:r>
            <w:r>
              <w:t>.  Gives an idea of allowed pollsters</w:t>
            </w:r>
          </w:p>
          <w:p w:rsidR="00AC24EE" w:rsidRDefault="00AC24EE" w:rsidP="00AC24EE">
            <w:pPr>
              <w:pStyle w:val="TableText0"/>
              <w:numPr>
                <w:ilvl w:val="0"/>
                <w:numId w:val="5"/>
              </w:numPr>
              <w:spacing w:before="10" w:after="10"/>
            </w:pPr>
            <w:r>
              <w:t>Added as a security concern, and an easy way to remove users who try to break the system or try to use it in an inappropriate way</w:t>
            </w:r>
          </w:p>
          <w:p w:rsidR="00AC24EE" w:rsidRDefault="006F3762" w:rsidP="00AC24EE">
            <w:pPr>
              <w:pStyle w:val="TableText0"/>
              <w:numPr>
                <w:ilvl w:val="0"/>
                <w:numId w:val="5"/>
              </w:numPr>
              <w:spacing w:before="10" w:after="10"/>
            </w:pPr>
            <w:r>
              <w:t xml:space="preserve">Added as a security concern, to ensure prevention of </w:t>
            </w:r>
            <w:proofErr w:type="spellStart"/>
            <w:r>
              <w:t>bruteforce</w:t>
            </w:r>
            <w:proofErr w:type="spellEnd"/>
            <w:r>
              <w:t xml:space="preserve"> attacks by unauthorized users</w:t>
            </w:r>
          </w:p>
          <w:p w:rsidR="006F3762" w:rsidRDefault="006F3762" w:rsidP="00AC24EE">
            <w:pPr>
              <w:pStyle w:val="TableText0"/>
              <w:numPr>
                <w:ilvl w:val="0"/>
                <w:numId w:val="5"/>
              </w:numPr>
              <w:spacing w:before="10" w:after="10"/>
            </w:pPr>
            <w:r>
              <w:t>Prevents outdated surveys from being completed and tampering database results</w:t>
            </w:r>
          </w:p>
        </w:tc>
      </w:tr>
      <w:tr w:rsidR="00000000">
        <w:trPr>
          <w:cantSplit/>
          <w:trHeight w:val="1414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Co</w:t>
            </w:r>
            <w:r>
              <w:rPr>
                <w:rFonts w:ascii="Arial" w:hAnsi="Arial" w:cs="Arial"/>
                <w:b/>
                <w:sz w:val="20"/>
                <w:szCs w:val="20"/>
              </w:rPr>
              <w:t>mments</w:t>
            </w: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additional comments]</w:t>
            </w:r>
          </w:p>
        </w:tc>
      </w:tr>
      <w:tr w:rsidR="00000000">
        <w:trPr>
          <w:cantSplit/>
          <w:trHeight w:val="65"/>
        </w:trPr>
        <w:tc>
          <w:tcPr>
            <w:tcW w:w="26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bookmarkStart w:id="7" w:name="__Fieldmark__6_446365095"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bookmarkStart w:id="8" w:name="__Fieldmark__7_446365095"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napToGrid w:val="0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rPr>
          <w:cantSplit/>
          <w:trHeight w:val="65"/>
        </w:trPr>
        <w:tc>
          <w:tcPr>
            <w:tcW w:w="26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3F3F3"/>
          </w:tcPr>
          <w:p w:rsidR="00000000" w:rsidRDefault="001D7D29">
            <w:pPr>
              <w:pStyle w:val="BodyText"/>
              <w:snapToGrid w:val="0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6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sz w:val="20"/>
                <w:szCs w:val="20"/>
              </w:rPr>
              <w:t>Link:</w:t>
            </w:r>
          </w:p>
        </w:tc>
      </w:tr>
    </w:tbl>
    <w:p w:rsidR="00000000" w:rsidRDefault="001D7D29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08"/>
        <w:gridCol w:w="653"/>
        <w:gridCol w:w="6200"/>
      </w:tblGrid>
      <w:tr w:rsidR="00000000">
        <w:tc>
          <w:tcPr>
            <w:tcW w:w="94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00000" w:rsidRDefault="001D7D29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color w:val="0000FF"/>
              </w:rPr>
              <w:t xml:space="preserve">2.) PROJECT </w:t>
            </w:r>
            <w:r>
              <w:rPr>
                <w:rFonts w:ascii="Arial" w:hAnsi="Arial" w:cs="Arial"/>
                <w:b/>
                <w:color w:val="0000FF"/>
              </w:rPr>
              <w:t>IMPACT</w:t>
            </w:r>
            <w:r>
              <w:rPr>
                <w:rFonts w:ascii="Arial" w:hAnsi="Arial" w:cs="Arial"/>
                <w:b/>
                <w:color w:val="0000FF"/>
              </w:rPr>
              <w:t xml:space="preserve"> - INITIAL ANALYSIS</w:t>
            </w:r>
          </w:p>
        </w:tc>
      </w:tr>
      <w:tr w:rsidR="00000000">
        <w:trPr>
          <w:cantSplit/>
          <w:trHeight w:val="429"/>
        </w:trPr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b/>
                <w:sz w:val="20"/>
                <w:szCs w:val="20"/>
              </w:rPr>
              <w:t>Hour Impact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[#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the hour impact of the requested change]</w:t>
            </w:r>
          </w:p>
        </w:tc>
      </w:tr>
      <w:tr w:rsidR="00000000">
        <w:trPr>
          <w:cantSplit/>
          <w:trHeight w:val="540"/>
        </w:trPr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[#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dys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the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duration impact of the requested change]</w:t>
            </w:r>
          </w:p>
        </w:tc>
      </w:tr>
      <w:tr w:rsidR="00000000">
        <w:trPr>
          <w:cantSplit/>
          <w:trHeight w:val="1019"/>
        </w:trPr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6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additional comments]</w:t>
            </w:r>
          </w:p>
        </w:tc>
      </w:tr>
      <w:tr w:rsidR="00000000">
        <w:trPr>
          <w:cantSplit/>
          <w:trHeight w:val="1440"/>
        </w:trPr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b/>
                <w:sz w:val="20"/>
                <w:szCs w:val="20"/>
              </w:rPr>
              <w:t>Recommendations</w:t>
            </w:r>
          </w:p>
        </w:tc>
        <w:tc>
          <w:tcPr>
            <w:tcW w:w="6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recommendations regarding the requested change]</w:t>
            </w:r>
          </w:p>
        </w:tc>
      </w:tr>
    </w:tbl>
    <w:p w:rsidR="00000000" w:rsidRDefault="001D7D29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8"/>
        <w:gridCol w:w="3692"/>
        <w:gridCol w:w="1170"/>
        <w:gridCol w:w="1876"/>
        <w:gridCol w:w="106"/>
      </w:tblGrid>
      <w:tr w:rsidR="00000000">
        <w:tc>
          <w:tcPr>
            <w:tcW w:w="94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00000" w:rsidRDefault="001D7D29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color w:val="0000FF"/>
              </w:rPr>
              <w:t>3.) DECISION</w:t>
            </w:r>
          </w:p>
        </w:tc>
      </w:tr>
      <w:tr w:rsidR="00000000">
        <w:trPr>
          <w:cantSplit/>
          <w:trHeight w:val="609"/>
        </w:trPr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Instructor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Approval 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[Approval Signature]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  <w:tc>
          <w:tcPr>
            <w:tcW w:w="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</w:p>
        </w:tc>
      </w:tr>
      <w:tr w:rsidR="00000000">
        <w:trPr>
          <w:cantSplit/>
          <w:trHeight w:val="674"/>
        </w:trPr>
        <w:tc>
          <w:tcPr>
            <w:tcW w:w="269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sz w:val="20"/>
                <w:szCs w:val="20"/>
              </w:rPr>
              <w:t>Client Approval Sig</w:t>
            </w:r>
            <w:r>
              <w:rPr>
                <w:rFonts w:ascii="Arial" w:hAnsi="Arial" w:cs="Arial"/>
                <w:b/>
                <w:sz w:val="20"/>
                <w:szCs w:val="20"/>
              </w:rPr>
              <w:t>nature</w:t>
            </w:r>
          </w:p>
        </w:tc>
        <w:tc>
          <w:tcPr>
            <w:tcW w:w="36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[Approval Signature]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87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  <w:jc w:val="left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  <w:tc>
          <w:tcPr>
            <w:tcW w:w="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00000">
        <w:trPr>
          <w:cantSplit/>
          <w:trHeight w:val="1756"/>
        </w:trPr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:rsidR="00000000" w:rsidRDefault="001D7D29">
            <w:pPr>
              <w:pStyle w:val="TableText0"/>
              <w:spacing w:before="10" w:after="10"/>
            </w:pPr>
            <w:r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67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1D7D29">
            <w:pPr>
              <w:pStyle w:val="BodyText"/>
              <w:spacing w:before="0" w:after="0"/>
              <w:ind w:left="0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[Document and conditions imposed]</w:t>
            </w:r>
          </w:p>
        </w:tc>
      </w:tr>
    </w:tbl>
    <w:p w:rsidR="001D7D29" w:rsidRDefault="001D7D29">
      <w:pPr>
        <w:pStyle w:val="BodyTextIndent"/>
        <w:ind w:left="0"/>
        <w:jc w:val="left"/>
      </w:pPr>
    </w:p>
    <w:sectPr w:rsidR="001D7D2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D29" w:rsidRDefault="001D7D29">
      <w:pPr>
        <w:spacing w:before="0" w:after="0"/>
      </w:pPr>
      <w:r>
        <w:separator/>
      </w:r>
    </w:p>
  </w:endnote>
  <w:endnote w:type="continuationSeparator" w:id="0">
    <w:p w:rsidR="001D7D29" w:rsidRDefault="001D7D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D7D29">
    <w:pPr>
      <w:pStyle w:val="Footer"/>
      <w:pBdr>
        <w:top w:val="single" w:sz="18" w:space="2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Style w:val="PageNumber"/>
        <w:rFonts w:ascii="Arial" w:hAnsi="Arial" w:cs="Arial"/>
        <w:bCs/>
        <w:i/>
        <w:iCs/>
        <w:color w:val="0000FF"/>
        <w:sz w:val="18"/>
        <w:szCs w:val="18"/>
      </w:rPr>
      <w:t>Form version 1.0 (1/18/2018)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D7D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D29" w:rsidRDefault="001D7D29">
      <w:pPr>
        <w:spacing w:before="0" w:after="0"/>
      </w:pPr>
      <w:r>
        <w:separator/>
      </w:r>
    </w:p>
  </w:footnote>
  <w:footnote w:type="continuationSeparator" w:id="0">
    <w:p w:rsidR="001D7D29" w:rsidRDefault="001D7D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D7D29">
    <w:pPr>
      <w:pStyle w:val="Header"/>
      <w:ind w:left="0"/>
      <w:rPr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D7D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3" w15:restartNumberingAfterBreak="0">
    <w:nsid w:val="06BD235B"/>
    <w:multiLevelType w:val="hybridMultilevel"/>
    <w:tmpl w:val="64D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B105D"/>
    <w:multiLevelType w:val="hybridMultilevel"/>
    <w:tmpl w:val="E79A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2841"/>
    <w:rsid w:val="001D7D29"/>
    <w:rsid w:val="006F3762"/>
    <w:rsid w:val="0096519C"/>
    <w:rsid w:val="00AC24EE"/>
    <w:rsid w:val="00B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F05A45F-412A-4873-98F6-09473999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spacing w:after="120"/>
      <w:jc w:val="left"/>
      <w:outlineLvl w:val="0"/>
    </w:pPr>
    <w:rPr>
      <w:rFonts w:ascii="Arial" w:eastAsia="Arial Unicode MS" w:hAnsi="Arial" w:cs="Arial Unicode MS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ascii="Arial" w:eastAsia="Arial Unicode MS" w:hAnsi="Arial" w:cs="Arial Unicode MS"/>
      <w:b/>
      <w:bCs/>
      <w:caps/>
      <w:szCs w:val="36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ascii="Arial" w:eastAsia="Arial Unicode MS" w:hAnsi="Arial" w:cs="Arial Unicode MS"/>
      <w:b/>
      <w:bCs/>
      <w:szCs w:val="27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DefaultParagraphFont0">
    <w:name w:val="Default Paragraph Font"/>
  </w:style>
  <w:style w:type="character" w:styleId="Hyperlink">
    <w:name w:val="Hyperlink"/>
    <w:rPr>
      <w:color w:val="000FFF"/>
      <w:u w:val="single"/>
    </w:rPr>
  </w:style>
  <w:style w:type="character" w:customStyle="1" w:styleId="InfoBlueChar">
    <w:name w:val="InfoBlue Char"/>
    <w:rPr>
      <w:i/>
      <w:color w:val="0000FF"/>
      <w:sz w:val="24"/>
      <w:lang w:val="en-US" w:bidi="ar-SA"/>
    </w:rPr>
  </w:style>
  <w:style w:type="character" w:customStyle="1" w:styleId="StyleInfoBlueBoldChar">
    <w:name w:val="Style InfoBlue + Bold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styleId="HTMLCite">
    <w:name w:val="HTML Cite"/>
    <w:rPr>
      <w:i/>
      <w:iCs/>
    </w:rPr>
  </w:style>
  <w:style w:type="character" w:styleId="PageNumber">
    <w:name w:val="page number"/>
    <w:basedOn w:val="DefaultParagraphFont0"/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lang w:val="en-US" w:eastAsia="en-US"/>
    </w:rPr>
  </w:style>
  <w:style w:type="paragraph" w:styleId="TOC2">
    <w:name w:val="toc 2"/>
    <w:basedOn w:val="Normal"/>
    <w:next w:val="Normal"/>
    <w:pPr>
      <w:tabs>
        <w:tab w:val="left" w:pos="720"/>
        <w:tab w:val="left" w:pos="1296"/>
        <w:tab w:val="right" w:leader="dot" w:pos="9350"/>
      </w:tabs>
      <w:ind w:left="432"/>
    </w:pPr>
    <w:rPr>
      <w:lang w:val="en-US" w:eastAsia="en-US"/>
    </w:rPr>
  </w:style>
  <w:style w:type="paragraph" w:styleId="TOC3">
    <w:name w:val="toc 3"/>
    <w:basedOn w:val="Normal"/>
    <w:next w:val="Normal"/>
    <w:pPr>
      <w:tabs>
        <w:tab w:val="left" w:pos="1620"/>
        <w:tab w:val="left" w:pos="1920"/>
        <w:tab w:val="right" w:leader="dot" w:pos="9350"/>
      </w:tabs>
      <w:ind w:left="900"/>
    </w:pPr>
    <w:rPr>
      <w:lang w:val="en-US"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1296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000000"/>
      </w:pBdr>
    </w:pPr>
    <w:rPr>
      <w:rFonts w:ascii="Times New Roman" w:hAnsi="Times New Roman" w:cs="Times New Roman"/>
      <w:sz w:val="32"/>
    </w:rPr>
  </w:style>
  <w:style w:type="paragraph" w:customStyle="1" w:styleId="StyleInfoBlueBold">
    <w:name w:val="Style InfoBlue + Bold"/>
    <w:basedOn w:val="InfoBlue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  <w:ind w:left="0"/>
      <w:jc w:val="left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ommentText">
    <w:name w:val="annotation text"/>
    <w:basedOn w:val="Normal"/>
    <w:pPr>
      <w:widowControl w:val="0"/>
      <w:overflowPunct w:val="0"/>
      <w:autoSpaceDE w:val="0"/>
      <w:spacing w:before="0" w:after="120"/>
      <w:ind w:left="0"/>
      <w:jc w:val="left"/>
      <w:textAlignment w:val="baseline"/>
    </w:pPr>
    <w:rPr>
      <w:sz w:val="20"/>
      <w:szCs w:val="20"/>
      <w:lang w:val="en-NZ"/>
    </w:rPr>
  </w:style>
  <w:style w:type="paragraph" w:customStyle="1" w:styleId="TableText0">
    <w:name w:val="Table Text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Header1">
    <w:name w:val="*Header 1"/>
    <w:pPr>
      <w:keepNext/>
      <w:numPr>
        <w:numId w:val="2"/>
      </w:numPr>
      <w:suppressAutoHyphens/>
      <w:spacing w:before="240" w:after="120"/>
      <w:ind w:left="0" w:firstLine="0"/>
    </w:pPr>
    <w:rPr>
      <w:b/>
      <w:caps/>
      <w:sz w:val="28"/>
      <w:lang w:eastAsia="zh-CN"/>
    </w:rPr>
  </w:style>
  <w:style w:type="paragraph" w:customStyle="1" w:styleId="Header2">
    <w:name w:val="*Header 2"/>
    <w:pPr>
      <w:keepNext/>
      <w:keepLines/>
      <w:numPr>
        <w:numId w:val="2"/>
      </w:numPr>
      <w:suppressAutoHyphens/>
      <w:spacing w:before="120" w:after="120"/>
      <w:ind w:firstLine="0"/>
    </w:pPr>
    <w:rPr>
      <w:b/>
      <w:sz w:val="24"/>
      <w:lang w:eastAsia="zh-CN"/>
    </w:rPr>
  </w:style>
  <w:style w:type="paragraph" w:customStyle="1" w:styleId="Header3">
    <w:name w:val="*Header 3"/>
    <w:pPr>
      <w:keepNext/>
      <w:keepLines/>
      <w:numPr>
        <w:numId w:val="2"/>
      </w:numPr>
      <w:suppressAutoHyphens/>
      <w:spacing w:before="120" w:after="120"/>
      <w:ind w:left="720" w:firstLine="0"/>
    </w:pPr>
    <w:rPr>
      <w:b/>
      <w:sz w:val="22"/>
      <w:lang w:eastAsia="zh-CN"/>
    </w:rPr>
  </w:style>
  <w:style w:type="paragraph" w:customStyle="1" w:styleId="Body1">
    <w:name w:val="*Body 1"/>
    <w:pPr>
      <w:suppressAutoHyphens/>
      <w:spacing w:after="120"/>
    </w:pPr>
    <w:rPr>
      <w:sz w:val="22"/>
      <w:lang w:eastAsia="zh-CN"/>
    </w:rPr>
  </w:style>
  <w:style w:type="paragraph" w:customStyle="1" w:styleId="Header4">
    <w:name w:val="*Header 4"/>
    <w:pPr>
      <w:numPr>
        <w:numId w:val="2"/>
      </w:numPr>
      <w:suppressAutoHyphens/>
      <w:spacing w:before="120" w:after="120"/>
      <w:ind w:left="720" w:firstLine="0"/>
    </w:pPr>
    <w:rPr>
      <w:b/>
      <w:i/>
      <w:sz w:val="22"/>
      <w:lang w:eastAsia="zh-CN"/>
    </w:rPr>
  </w:style>
  <w:style w:type="paragraph" w:styleId="CommentSubject">
    <w:name w:val="annotation subject"/>
    <w:basedOn w:val="CommentText"/>
    <w:next w:val="CommentText"/>
    <w:pPr>
      <w:widowControl/>
      <w:overflowPunct/>
      <w:autoSpaceDE/>
      <w:spacing w:before="60" w:after="60"/>
      <w:ind w:left="576"/>
      <w:jc w:val="both"/>
      <w:textAlignment w:val="auto"/>
    </w:pPr>
    <w:rPr>
      <w:b/>
      <w:bCs/>
      <w:lang w:val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TableNumbers">
    <w:name w:val="Table Numbers"/>
    <w:basedOn w:val="Table10Text"/>
    <w:pPr>
      <w:numPr>
        <w:numId w:val="3"/>
      </w:numPr>
    </w:p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 Example</vt:lpstr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 Example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Max Winston</cp:lastModifiedBy>
  <cp:revision>2</cp:revision>
  <cp:lastPrinted>2006-02-22T00:12:00Z</cp:lastPrinted>
  <dcterms:created xsi:type="dcterms:W3CDTF">2018-02-15T03:53:00Z</dcterms:created>
  <dcterms:modified xsi:type="dcterms:W3CDTF">2018-02-15T03:53:00Z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