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1F2C" w14:textId="77777777" w:rsidR="002C7365" w:rsidRDefault="00000000">
      <w:pPr>
        <w:autoSpaceDE w:val="0"/>
        <w:autoSpaceDN w:val="0"/>
        <w:adjustRightInd w:val="0"/>
        <w:spacing w:after="0"/>
        <w:ind w:firstLine="0"/>
        <w:jc w:val="center"/>
        <w:rPr>
          <w:rFonts w:cs="Times New Roman"/>
          <w:bCs/>
          <w:szCs w:val="28"/>
        </w:rPr>
      </w:pPr>
      <w:r>
        <w:rPr>
          <w:rFonts w:cs="Times New Roman"/>
          <w:bCs/>
          <w:szCs w:val="28"/>
        </w:rPr>
        <w:t xml:space="preserve">Автономная некоммерческая организация высшего образования </w:t>
      </w:r>
      <w:r>
        <w:rPr>
          <w:rFonts w:cs="Times New Roman"/>
          <w:bCs/>
          <w:szCs w:val="28"/>
        </w:rPr>
        <w:br/>
        <w:t xml:space="preserve">«Русский университет </w:t>
      </w:r>
      <w:proofErr w:type="spellStart"/>
      <w:r>
        <w:rPr>
          <w:rFonts w:cs="Times New Roman"/>
          <w:bCs/>
          <w:szCs w:val="28"/>
        </w:rPr>
        <w:t>метатехнологий</w:t>
      </w:r>
      <w:proofErr w:type="spellEnd"/>
      <w:r>
        <w:rPr>
          <w:rFonts w:cs="Times New Roman"/>
          <w:bCs/>
          <w:szCs w:val="28"/>
        </w:rPr>
        <w:t>»</w:t>
      </w:r>
    </w:p>
    <w:p w14:paraId="55719281" w14:textId="77777777" w:rsidR="002C7365" w:rsidRDefault="00000000">
      <w:pPr>
        <w:autoSpaceDE w:val="0"/>
        <w:autoSpaceDN w:val="0"/>
        <w:adjustRightInd w:val="0"/>
        <w:spacing w:after="0"/>
        <w:ind w:firstLine="0"/>
        <w:jc w:val="center"/>
        <w:rPr>
          <w:rFonts w:cs="Times New Roman"/>
          <w:bCs/>
          <w:szCs w:val="28"/>
        </w:rPr>
      </w:pPr>
      <w:r>
        <w:rPr>
          <w:rFonts w:cs="Times New Roman"/>
          <w:bCs/>
          <w:szCs w:val="28"/>
        </w:rPr>
        <w:t>Кафедра программных систем</w:t>
      </w:r>
    </w:p>
    <w:p w14:paraId="010E4F8F" w14:textId="77777777" w:rsidR="002C7365" w:rsidRDefault="002C7365">
      <w:pPr>
        <w:autoSpaceDE w:val="0"/>
        <w:autoSpaceDN w:val="0"/>
        <w:adjustRightInd w:val="0"/>
        <w:spacing w:after="0"/>
        <w:ind w:firstLine="0"/>
        <w:jc w:val="center"/>
        <w:rPr>
          <w:rFonts w:cs="Times New Roman"/>
          <w:bCs/>
          <w:szCs w:val="28"/>
        </w:rPr>
      </w:pPr>
    </w:p>
    <w:p w14:paraId="1D0EDB9F" w14:textId="77777777" w:rsidR="002C7365" w:rsidRDefault="00000000">
      <w:pPr>
        <w:autoSpaceDE w:val="0"/>
        <w:autoSpaceDN w:val="0"/>
        <w:adjustRightInd w:val="0"/>
        <w:spacing w:after="0"/>
        <w:ind w:firstLine="0"/>
        <w:jc w:val="center"/>
        <w:rPr>
          <w:rFonts w:cs="Times New Roman"/>
          <w:bCs/>
          <w:szCs w:val="28"/>
        </w:rPr>
      </w:pPr>
      <w:r>
        <w:rPr>
          <w:rFonts w:cs="Times New Roman"/>
          <w:bCs/>
          <w:szCs w:val="28"/>
        </w:rPr>
        <w:t>Направление подготовки: 09.03.04</w:t>
      </w:r>
      <w:r>
        <w:rPr>
          <w:rFonts w:cs="Times New Roman"/>
          <w:bCs/>
          <w:szCs w:val="28"/>
        </w:rPr>
        <w:tab/>
        <w:t>Программная инженерия</w:t>
      </w:r>
    </w:p>
    <w:p w14:paraId="5E0C1EDB" w14:textId="77777777" w:rsidR="002C7365" w:rsidRDefault="00000000">
      <w:pPr>
        <w:autoSpaceDE w:val="0"/>
        <w:autoSpaceDN w:val="0"/>
        <w:adjustRightInd w:val="0"/>
        <w:spacing w:after="0"/>
        <w:ind w:firstLine="0"/>
        <w:jc w:val="center"/>
        <w:rPr>
          <w:rFonts w:cs="Times New Roman"/>
          <w:bCs/>
          <w:szCs w:val="28"/>
        </w:rPr>
      </w:pPr>
      <w:r>
        <w:rPr>
          <w:rFonts w:cs="Times New Roman"/>
          <w:bCs/>
          <w:szCs w:val="28"/>
        </w:rPr>
        <w:t>Профиль подготовки: Проектирование и разработка программных систем</w:t>
      </w:r>
    </w:p>
    <w:p w14:paraId="12089077" w14:textId="77777777" w:rsidR="002C7365" w:rsidRDefault="002C7365">
      <w:pPr>
        <w:autoSpaceDE w:val="0"/>
        <w:autoSpaceDN w:val="0"/>
        <w:adjustRightInd w:val="0"/>
        <w:spacing w:after="0"/>
        <w:ind w:firstLine="0"/>
        <w:jc w:val="center"/>
        <w:rPr>
          <w:rFonts w:cs="Times New Roman"/>
          <w:bCs/>
          <w:szCs w:val="28"/>
        </w:rPr>
      </w:pPr>
    </w:p>
    <w:p w14:paraId="6D9AD961" w14:textId="77777777" w:rsidR="002C7365" w:rsidRDefault="002C7365">
      <w:pPr>
        <w:autoSpaceDE w:val="0"/>
        <w:autoSpaceDN w:val="0"/>
        <w:adjustRightInd w:val="0"/>
        <w:spacing w:after="0"/>
        <w:ind w:firstLine="0"/>
        <w:jc w:val="center"/>
        <w:rPr>
          <w:rFonts w:cs="Times New Roman"/>
          <w:bCs/>
          <w:szCs w:val="28"/>
        </w:rPr>
      </w:pPr>
    </w:p>
    <w:p w14:paraId="0400D393" w14:textId="77777777" w:rsidR="00384890" w:rsidRDefault="00384890">
      <w:pPr>
        <w:autoSpaceDE w:val="0"/>
        <w:autoSpaceDN w:val="0"/>
        <w:adjustRightInd w:val="0"/>
        <w:spacing w:after="0"/>
        <w:ind w:firstLine="0"/>
        <w:jc w:val="center"/>
        <w:rPr>
          <w:rFonts w:cs="Times New Roman"/>
          <w:bCs/>
          <w:szCs w:val="28"/>
        </w:rPr>
      </w:pPr>
    </w:p>
    <w:p w14:paraId="4EEB0D14" w14:textId="001014F6" w:rsidR="002C7365" w:rsidRDefault="00000000">
      <w:pPr>
        <w:autoSpaceDE w:val="0"/>
        <w:autoSpaceDN w:val="0"/>
        <w:adjustRightInd w:val="0"/>
        <w:spacing w:after="0"/>
        <w:ind w:firstLine="0"/>
        <w:jc w:val="center"/>
        <w:rPr>
          <w:rFonts w:cs="Times New Roman"/>
          <w:bCs/>
          <w:szCs w:val="28"/>
        </w:rPr>
      </w:pPr>
      <w:r>
        <w:rPr>
          <w:rFonts w:cs="Times New Roman"/>
          <w:bCs/>
          <w:szCs w:val="28"/>
        </w:rPr>
        <w:t>на тему:</w:t>
      </w:r>
    </w:p>
    <w:p w14:paraId="2A6190D5" w14:textId="77777777" w:rsidR="002C7365" w:rsidRDefault="00000000">
      <w:pPr>
        <w:autoSpaceDE w:val="0"/>
        <w:autoSpaceDN w:val="0"/>
        <w:adjustRightInd w:val="0"/>
        <w:spacing w:after="0"/>
        <w:ind w:firstLine="0"/>
        <w:jc w:val="center"/>
        <w:rPr>
          <w:rFonts w:cs="Times New Roman"/>
          <w:b/>
          <w:bCs/>
        </w:rPr>
      </w:pPr>
      <w:r>
        <w:rPr>
          <w:rFonts w:cs="Times New Roman"/>
          <w:b/>
          <w:bCs/>
        </w:rPr>
        <w:t>«Оптимальное распределение товаров на складе»</w:t>
      </w:r>
    </w:p>
    <w:p w14:paraId="7BFE09AD" w14:textId="77777777" w:rsidR="002C7365" w:rsidRDefault="002C7365">
      <w:pPr>
        <w:autoSpaceDE w:val="0"/>
        <w:autoSpaceDN w:val="0"/>
        <w:adjustRightInd w:val="0"/>
        <w:spacing w:after="0"/>
        <w:jc w:val="center"/>
        <w:rPr>
          <w:rFonts w:cs="Times New Roman"/>
          <w:bCs/>
          <w:szCs w:val="28"/>
        </w:rPr>
      </w:pPr>
    </w:p>
    <w:p w14:paraId="5BC62AEE" w14:textId="77777777" w:rsidR="002C7365" w:rsidRDefault="002C7365">
      <w:pPr>
        <w:autoSpaceDE w:val="0"/>
        <w:autoSpaceDN w:val="0"/>
        <w:adjustRightInd w:val="0"/>
        <w:spacing w:after="0"/>
        <w:jc w:val="center"/>
        <w:rPr>
          <w:rFonts w:cs="Times New Roman"/>
          <w:bCs/>
          <w:szCs w:val="28"/>
        </w:rPr>
      </w:pPr>
    </w:p>
    <w:p w14:paraId="5C69DAAE" w14:textId="77777777" w:rsidR="002C7365" w:rsidRDefault="002C7365">
      <w:pPr>
        <w:autoSpaceDE w:val="0"/>
        <w:autoSpaceDN w:val="0"/>
        <w:adjustRightInd w:val="0"/>
        <w:spacing w:after="0"/>
        <w:jc w:val="center"/>
        <w:rPr>
          <w:rFonts w:cs="Times New Roman"/>
          <w:bCs/>
          <w:szCs w:val="28"/>
        </w:rPr>
      </w:pPr>
    </w:p>
    <w:p w14:paraId="63F72677" w14:textId="77777777" w:rsidR="002C7365" w:rsidRDefault="002C7365">
      <w:pPr>
        <w:autoSpaceDE w:val="0"/>
        <w:autoSpaceDN w:val="0"/>
        <w:adjustRightInd w:val="0"/>
        <w:spacing w:after="0"/>
        <w:jc w:val="center"/>
        <w:rPr>
          <w:rFonts w:cs="Times New Roman"/>
          <w:bCs/>
          <w:szCs w:val="28"/>
        </w:rPr>
      </w:pPr>
    </w:p>
    <w:tbl>
      <w:tblPr>
        <w:tblStyle w:val="a9"/>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4"/>
      </w:tblGrid>
      <w:tr w:rsidR="002C7365" w14:paraId="725A9BDB" w14:textId="77777777">
        <w:tc>
          <w:tcPr>
            <w:tcW w:w="4954" w:type="dxa"/>
          </w:tcPr>
          <w:p w14:paraId="1B8B9A98" w14:textId="77777777" w:rsidR="002C7365" w:rsidRDefault="00000000">
            <w:pPr>
              <w:autoSpaceDE w:val="0"/>
              <w:autoSpaceDN w:val="0"/>
              <w:adjustRightInd w:val="0"/>
              <w:spacing w:after="0"/>
              <w:ind w:firstLine="0"/>
              <w:jc w:val="left"/>
              <w:rPr>
                <w:rFonts w:cs="Times New Roman"/>
                <w:bCs/>
                <w:szCs w:val="28"/>
              </w:rPr>
            </w:pPr>
            <w:r>
              <w:rPr>
                <w:rFonts w:cs="Times New Roman"/>
                <w:bCs/>
                <w:szCs w:val="28"/>
              </w:rPr>
              <w:t>Выполнил:</w:t>
            </w:r>
          </w:p>
          <w:p w14:paraId="55B67A41" w14:textId="77777777" w:rsidR="002C7365" w:rsidRDefault="00000000">
            <w:pPr>
              <w:autoSpaceDE w:val="0"/>
              <w:autoSpaceDN w:val="0"/>
              <w:adjustRightInd w:val="0"/>
              <w:ind w:firstLine="0"/>
              <w:rPr>
                <w:rFonts w:cs="Times New Roman"/>
                <w:bCs/>
                <w:szCs w:val="28"/>
              </w:rPr>
            </w:pPr>
            <w:r>
              <w:rPr>
                <w:rFonts w:cs="Times New Roman"/>
                <w:bCs/>
                <w:szCs w:val="28"/>
              </w:rPr>
              <w:t>студент группы ПС–21</w:t>
            </w:r>
          </w:p>
          <w:p w14:paraId="547D02ED" w14:textId="77777777" w:rsidR="002C7365" w:rsidRDefault="00000000">
            <w:pPr>
              <w:autoSpaceDE w:val="0"/>
              <w:autoSpaceDN w:val="0"/>
              <w:adjustRightInd w:val="0"/>
              <w:ind w:firstLine="0"/>
              <w:rPr>
                <w:rFonts w:cs="Times New Roman"/>
                <w:bCs/>
                <w:szCs w:val="28"/>
              </w:rPr>
            </w:pPr>
            <w:r>
              <w:rPr>
                <w:rFonts w:cs="Times New Roman"/>
              </w:rPr>
              <w:t>очной формы обучения</w:t>
            </w:r>
          </w:p>
          <w:p w14:paraId="5AE62CD7" w14:textId="77777777" w:rsidR="002C7365" w:rsidRDefault="00000000">
            <w:pPr>
              <w:ind w:firstLine="0"/>
              <w:rPr>
                <w:rFonts w:cs="Times New Roman"/>
              </w:rPr>
            </w:pPr>
            <w:proofErr w:type="spellStart"/>
            <w:r>
              <w:rPr>
                <w:rFonts w:cs="Times New Roman"/>
              </w:rPr>
              <w:t>Яшметов</w:t>
            </w:r>
            <w:proofErr w:type="spellEnd"/>
            <w:r>
              <w:rPr>
                <w:rFonts w:cs="Times New Roman"/>
              </w:rPr>
              <w:t xml:space="preserve"> Кирилл Романович</w:t>
            </w:r>
          </w:p>
          <w:p w14:paraId="4B531FC7" w14:textId="77777777" w:rsidR="002C7365" w:rsidRDefault="00000000">
            <w:pPr>
              <w:autoSpaceDE w:val="0"/>
              <w:autoSpaceDN w:val="0"/>
              <w:adjustRightInd w:val="0"/>
              <w:spacing w:after="0"/>
              <w:ind w:firstLine="0"/>
              <w:jc w:val="left"/>
              <w:rPr>
                <w:rFonts w:cs="Times New Roman"/>
              </w:rPr>
            </w:pPr>
            <w:r>
              <w:rPr>
                <w:rFonts w:cs="Times New Roman"/>
              </w:rPr>
              <w:t xml:space="preserve">____________________ / </w:t>
            </w:r>
            <w:proofErr w:type="spellStart"/>
            <w:r>
              <w:rPr>
                <w:rFonts w:cs="Times New Roman"/>
              </w:rPr>
              <w:t>Яшметов</w:t>
            </w:r>
            <w:proofErr w:type="spellEnd"/>
            <w:r>
              <w:rPr>
                <w:rFonts w:cs="Times New Roman"/>
              </w:rPr>
              <w:t xml:space="preserve"> К.Р.</w:t>
            </w:r>
          </w:p>
          <w:p w14:paraId="4EF6EFCE" w14:textId="77777777" w:rsidR="002C7365" w:rsidRDefault="00000000">
            <w:pPr>
              <w:autoSpaceDE w:val="0"/>
              <w:autoSpaceDN w:val="0"/>
              <w:adjustRightInd w:val="0"/>
              <w:spacing w:after="0"/>
              <w:ind w:firstLine="0"/>
              <w:jc w:val="left"/>
              <w:rPr>
                <w:rFonts w:cs="Times New Roman"/>
                <w:bCs/>
                <w:szCs w:val="28"/>
              </w:rPr>
            </w:pPr>
            <w:r>
              <w:rPr>
                <w:rFonts w:cs="Times New Roman"/>
                <w:bCs/>
                <w:sz w:val="24"/>
                <w:szCs w:val="24"/>
              </w:rPr>
              <w:t>подпись                                      расшифровка</w:t>
            </w:r>
          </w:p>
        </w:tc>
      </w:tr>
      <w:tr w:rsidR="002C7365" w14:paraId="3339645D" w14:textId="77777777">
        <w:tc>
          <w:tcPr>
            <w:tcW w:w="4954" w:type="dxa"/>
          </w:tcPr>
          <w:p w14:paraId="191A2196" w14:textId="77777777" w:rsidR="002C7365" w:rsidRDefault="00000000">
            <w:pPr>
              <w:autoSpaceDE w:val="0"/>
              <w:autoSpaceDN w:val="0"/>
              <w:adjustRightInd w:val="0"/>
              <w:spacing w:after="0"/>
              <w:ind w:firstLine="0"/>
              <w:jc w:val="left"/>
              <w:rPr>
                <w:rFonts w:cs="Times New Roman"/>
                <w:bCs/>
                <w:szCs w:val="28"/>
              </w:rPr>
            </w:pPr>
            <w:r>
              <w:rPr>
                <w:rFonts w:cs="Times New Roman"/>
                <w:bCs/>
                <w:szCs w:val="28"/>
              </w:rPr>
              <w:t>Руководитель:</w:t>
            </w:r>
          </w:p>
          <w:p w14:paraId="1A87493E" w14:textId="77777777" w:rsidR="002C7365" w:rsidRDefault="00000000">
            <w:pPr>
              <w:autoSpaceDE w:val="0"/>
              <w:autoSpaceDN w:val="0"/>
              <w:adjustRightInd w:val="0"/>
              <w:ind w:firstLine="0"/>
              <w:rPr>
                <w:rFonts w:cs="Times New Roman"/>
                <w:bCs/>
                <w:szCs w:val="28"/>
              </w:rPr>
            </w:pPr>
            <w:r>
              <w:rPr>
                <w:rFonts w:cs="Times New Roman"/>
                <w:bCs/>
                <w:szCs w:val="28"/>
              </w:rPr>
              <w:t xml:space="preserve">доцент, канд. </w:t>
            </w:r>
            <w:proofErr w:type="spellStart"/>
            <w:r>
              <w:rPr>
                <w:rFonts w:cs="Times New Roman"/>
                <w:bCs/>
                <w:szCs w:val="28"/>
              </w:rPr>
              <w:t>физ</w:t>
            </w:r>
            <w:proofErr w:type="spellEnd"/>
            <w:r>
              <w:rPr>
                <w:rFonts w:cs="Times New Roman"/>
                <w:bCs/>
                <w:szCs w:val="28"/>
              </w:rPr>
              <w:t>-мат. наук</w:t>
            </w:r>
          </w:p>
          <w:p w14:paraId="53118984" w14:textId="77777777" w:rsidR="002C7365" w:rsidRDefault="00000000">
            <w:pPr>
              <w:autoSpaceDE w:val="0"/>
              <w:autoSpaceDN w:val="0"/>
              <w:adjustRightInd w:val="0"/>
              <w:spacing w:after="0"/>
              <w:ind w:firstLine="0"/>
              <w:jc w:val="left"/>
              <w:rPr>
                <w:rFonts w:cs="Times New Roman"/>
                <w:bCs/>
                <w:szCs w:val="28"/>
              </w:rPr>
            </w:pPr>
            <w:r>
              <w:rPr>
                <w:rFonts w:cs="Times New Roman"/>
                <w:bCs/>
                <w:szCs w:val="28"/>
              </w:rPr>
              <w:t xml:space="preserve">____________________ / Козлов </w:t>
            </w:r>
            <w:proofErr w:type="gramStart"/>
            <w:r>
              <w:rPr>
                <w:rFonts w:cs="Times New Roman"/>
                <w:bCs/>
                <w:szCs w:val="28"/>
              </w:rPr>
              <w:t>А.И.</w:t>
            </w:r>
            <w:proofErr w:type="gramEnd"/>
          </w:p>
          <w:p w14:paraId="62D57D6B" w14:textId="77777777" w:rsidR="002C7365" w:rsidRDefault="00000000">
            <w:pPr>
              <w:autoSpaceDE w:val="0"/>
              <w:autoSpaceDN w:val="0"/>
              <w:adjustRightInd w:val="0"/>
              <w:spacing w:after="0"/>
              <w:ind w:firstLine="0"/>
              <w:jc w:val="left"/>
              <w:rPr>
                <w:rFonts w:cs="Times New Roman"/>
                <w:bCs/>
                <w:szCs w:val="28"/>
              </w:rPr>
            </w:pPr>
            <w:r>
              <w:rPr>
                <w:rFonts w:cs="Times New Roman"/>
                <w:bCs/>
                <w:sz w:val="24"/>
                <w:szCs w:val="24"/>
              </w:rPr>
              <w:t>подпись                                    расшифровка</w:t>
            </w:r>
          </w:p>
        </w:tc>
      </w:tr>
    </w:tbl>
    <w:p w14:paraId="3BCC0C3E" w14:textId="77777777" w:rsidR="002C7365" w:rsidRDefault="002C7365">
      <w:pPr>
        <w:autoSpaceDE w:val="0"/>
        <w:autoSpaceDN w:val="0"/>
        <w:adjustRightInd w:val="0"/>
        <w:spacing w:after="0"/>
        <w:ind w:firstLine="0"/>
        <w:jc w:val="center"/>
        <w:rPr>
          <w:rFonts w:cs="Times New Roman"/>
          <w:bCs/>
          <w:szCs w:val="28"/>
        </w:rPr>
      </w:pPr>
    </w:p>
    <w:p w14:paraId="1DFE72CE" w14:textId="77777777" w:rsidR="002C7365" w:rsidRDefault="00000000">
      <w:pPr>
        <w:autoSpaceDE w:val="0"/>
        <w:autoSpaceDN w:val="0"/>
        <w:adjustRightInd w:val="0"/>
        <w:spacing w:after="0"/>
        <w:ind w:firstLine="0"/>
        <w:jc w:val="center"/>
        <w:rPr>
          <w:rFonts w:cs="Times New Roman"/>
          <w:bCs/>
          <w:szCs w:val="28"/>
        </w:rPr>
      </w:pPr>
      <w:r>
        <w:rPr>
          <w:rFonts w:cs="Times New Roman"/>
          <w:bCs/>
          <w:szCs w:val="28"/>
        </w:rPr>
        <w:t>Йошкар-Ола</w:t>
      </w:r>
    </w:p>
    <w:p w14:paraId="4586F8DD" w14:textId="77777777" w:rsidR="002C7365" w:rsidRDefault="00000000">
      <w:pPr>
        <w:autoSpaceDE w:val="0"/>
        <w:autoSpaceDN w:val="0"/>
        <w:adjustRightInd w:val="0"/>
        <w:spacing w:after="0"/>
        <w:ind w:firstLine="0"/>
        <w:jc w:val="center"/>
        <w:rPr>
          <w:rFonts w:cs="Times New Roman"/>
          <w:bCs/>
          <w:szCs w:val="28"/>
        </w:rPr>
      </w:pPr>
      <w:r>
        <w:rPr>
          <w:rFonts w:cs="Times New Roman"/>
          <w:bCs/>
          <w:szCs w:val="28"/>
        </w:rPr>
        <w:t>2025</w:t>
      </w:r>
      <w:r>
        <w:rPr>
          <w:rFonts w:cs="Times New Roman"/>
          <w:bCs/>
          <w:szCs w:val="28"/>
        </w:rPr>
        <w:br w:type="page"/>
      </w:r>
    </w:p>
    <w:sdt>
      <w:sdtPr>
        <w:rPr>
          <w:rFonts w:ascii="Times New Roman" w:eastAsia="Calibri" w:hAnsi="Times New Roman" w:cs="Calibri"/>
          <w:color w:val="auto"/>
          <w:sz w:val="28"/>
          <w:szCs w:val="22"/>
          <w:lang w:eastAsia="en-US"/>
        </w:rPr>
        <w:id w:val="2027133262"/>
        <w:docPartObj>
          <w:docPartGallery w:val="Table of Contents"/>
          <w:docPartUnique/>
        </w:docPartObj>
      </w:sdtPr>
      <w:sdtEndPr>
        <w:rPr>
          <w:b/>
          <w:bCs/>
          <w:szCs w:val="28"/>
        </w:rPr>
      </w:sdtEndPr>
      <w:sdtContent>
        <w:p w14:paraId="660620AE" w14:textId="77777777" w:rsidR="002C7365" w:rsidRDefault="00000000">
          <w:pPr>
            <w:pStyle w:val="12"/>
            <w:rPr>
              <w:rStyle w:val="10"/>
            </w:rPr>
          </w:pPr>
          <w:r>
            <w:rPr>
              <w:rStyle w:val="10"/>
            </w:rPr>
            <w:t>Оглавление</w:t>
          </w:r>
        </w:p>
        <w:p w14:paraId="1420B0B8" w14:textId="77777777" w:rsidR="002C7365" w:rsidRDefault="00000000">
          <w:pPr>
            <w:pStyle w:val="11"/>
            <w:tabs>
              <w:tab w:val="right" w:leader="dot" w:pos="9344"/>
            </w:tabs>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191025860" w:history="1">
            <w:r>
              <w:rPr>
                <w:rStyle w:val="a3"/>
              </w:rPr>
              <w:t>Введение</w:t>
            </w:r>
            <w:r>
              <w:tab/>
            </w:r>
            <w:r>
              <w:fldChar w:fldCharType="begin"/>
            </w:r>
            <w:r>
              <w:instrText xml:space="preserve"> PAGEREF _Toc191025860 \h </w:instrText>
            </w:r>
            <w:r>
              <w:fldChar w:fldCharType="separate"/>
            </w:r>
            <w:r>
              <w:t>3</w:t>
            </w:r>
            <w:r>
              <w:fldChar w:fldCharType="end"/>
            </w:r>
          </w:hyperlink>
        </w:p>
        <w:p w14:paraId="45283FD6" w14:textId="77777777" w:rsidR="002C7365" w:rsidRDefault="00000000">
          <w:pPr>
            <w:pStyle w:val="11"/>
            <w:tabs>
              <w:tab w:val="right" w:leader="dot" w:pos="9344"/>
            </w:tabs>
            <w:rPr>
              <w:rFonts w:asciiTheme="minorHAnsi" w:eastAsiaTheme="minorEastAsia" w:hAnsiTheme="minorHAnsi" w:cstheme="minorBidi"/>
              <w:sz w:val="22"/>
              <w:lang w:eastAsia="ru-RU"/>
            </w:rPr>
          </w:pPr>
          <w:hyperlink w:anchor="_Toc191025861" w:history="1">
            <w:r>
              <w:rPr>
                <w:rStyle w:val="a3"/>
              </w:rPr>
              <w:t>1. Аналитическая часть</w:t>
            </w:r>
            <w:r>
              <w:tab/>
            </w:r>
            <w:r>
              <w:fldChar w:fldCharType="begin"/>
            </w:r>
            <w:r>
              <w:instrText xml:space="preserve"> PAGEREF _Toc191025861 \h </w:instrText>
            </w:r>
            <w:r>
              <w:fldChar w:fldCharType="separate"/>
            </w:r>
            <w:r>
              <w:t>4</w:t>
            </w:r>
            <w:r>
              <w:fldChar w:fldCharType="end"/>
            </w:r>
          </w:hyperlink>
        </w:p>
        <w:p w14:paraId="3425C90A" w14:textId="77777777" w:rsidR="002C7365" w:rsidRDefault="00000000">
          <w:pPr>
            <w:pStyle w:val="21"/>
            <w:tabs>
              <w:tab w:val="right" w:leader="dot" w:pos="9344"/>
            </w:tabs>
            <w:rPr>
              <w:rFonts w:asciiTheme="minorHAnsi" w:eastAsiaTheme="minorEastAsia" w:hAnsiTheme="minorHAnsi" w:cstheme="minorBidi"/>
              <w:sz w:val="22"/>
              <w:lang w:eastAsia="ru-RU"/>
            </w:rPr>
          </w:pPr>
          <w:hyperlink w:anchor="_Toc191025862" w:history="1">
            <w:r>
              <w:rPr>
                <w:rStyle w:val="a3"/>
              </w:rPr>
              <w:t>1.1. Обзор существующих алгоритмов</w:t>
            </w:r>
            <w:r>
              <w:tab/>
            </w:r>
            <w:r>
              <w:fldChar w:fldCharType="begin"/>
            </w:r>
            <w:r>
              <w:instrText xml:space="preserve"> PAGEREF _Toc191025862 \h </w:instrText>
            </w:r>
            <w:r>
              <w:fldChar w:fldCharType="separate"/>
            </w:r>
            <w:r>
              <w:t>4</w:t>
            </w:r>
            <w:r>
              <w:fldChar w:fldCharType="end"/>
            </w:r>
          </w:hyperlink>
        </w:p>
        <w:p w14:paraId="289E455F" w14:textId="77777777" w:rsidR="002C7365" w:rsidRDefault="00000000">
          <w:pPr>
            <w:pStyle w:val="31"/>
            <w:tabs>
              <w:tab w:val="right" w:leader="dot" w:pos="9344"/>
            </w:tabs>
            <w:rPr>
              <w:rFonts w:asciiTheme="minorHAnsi" w:eastAsiaTheme="minorEastAsia" w:hAnsiTheme="minorHAnsi" w:cstheme="minorBidi"/>
              <w:sz w:val="22"/>
              <w:lang w:eastAsia="ru-RU"/>
            </w:rPr>
          </w:pPr>
          <w:hyperlink w:anchor="_Toc191025863" w:history="1">
            <w:r>
              <w:rPr>
                <w:rStyle w:val="a3"/>
              </w:rPr>
              <w:t>1.1.1. Название Алгоритма 1</w:t>
            </w:r>
            <w:r>
              <w:tab/>
            </w:r>
            <w:r>
              <w:fldChar w:fldCharType="begin"/>
            </w:r>
            <w:r>
              <w:instrText xml:space="preserve"> PAGEREF _Toc191025863 \h </w:instrText>
            </w:r>
            <w:r>
              <w:fldChar w:fldCharType="separate"/>
            </w:r>
            <w:r>
              <w:t>4</w:t>
            </w:r>
            <w:r>
              <w:fldChar w:fldCharType="end"/>
            </w:r>
          </w:hyperlink>
        </w:p>
        <w:p w14:paraId="5AD824F4" w14:textId="77777777" w:rsidR="002C7365" w:rsidRDefault="00000000">
          <w:pPr>
            <w:pStyle w:val="31"/>
            <w:tabs>
              <w:tab w:val="right" w:leader="dot" w:pos="9344"/>
            </w:tabs>
            <w:rPr>
              <w:rFonts w:asciiTheme="minorHAnsi" w:eastAsiaTheme="minorEastAsia" w:hAnsiTheme="minorHAnsi" w:cstheme="minorBidi"/>
              <w:sz w:val="22"/>
              <w:lang w:eastAsia="ru-RU"/>
            </w:rPr>
          </w:pPr>
          <w:hyperlink w:anchor="_Toc191025864" w:history="1">
            <w:r>
              <w:rPr>
                <w:rStyle w:val="a3"/>
              </w:rPr>
              <w:t>1.1.2. Название Алгоритма 2</w:t>
            </w:r>
            <w:r>
              <w:tab/>
            </w:r>
            <w:r>
              <w:fldChar w:fldCharType="begin"/>
            </w:r>
            <w:r>
              <w:instrText xml:space="preserve"> PAGEREF _Toc191025864 \h </w:instrText>
            </w:r>
            <w:r>
              <w:fldChar w:fldCharType="separate"/>
            </w:r>
            <w:r>
              <w:t>4</w:t>
            </w:r>
            <w:r>
              <w:fldChar w:fldCharType="end"/>
            </w:r>
          </w:hyperlink>
        </w:p>
        <w:p w14:paraId="310E7D82" w14:textId="77777777" w:rsidR="002C7365" w:rsidRDefault="00000000">
          <w:pPr>
            <w:pStyle w:val="31"/>
            <w:tabs>
              <w:tab w:val="right" w:leader="dot" w:pos="9344"/>
            </w:tabs>
            <w:rPr>
              <w:rFonts w:asciiTheme="minorHAnsi" w:eastAsiaTheme="minorEastAsia" w:hAnsiTheme="minorHAnsi" w:cstheme="minorBidi"/>
              <w:sz w:val="22"/>
              <w:lang w:eastAsia="ru-RU"/>
            </w:rPr>
          </w:pPr>
          <w:hyperlink w:anchor="_Toc191025865" w:history="1">
            <w:r>
              <w:rPr>
                <w:rStyle w:val="a3"/>
              </w:rPr>
              <w:t>1.1.3. Название Алгоритма 3</w:t>
            </w:r>
            <w:r>
              <w:tab/>
            </w:r>
            <w:r>
              <w:fldChar w:fldCharType="begin"/>
            </w:r>
            <w:r>
              <w:instrText xml:space="preserve"> PAGEREF _Toc191025865 \h </w:instrText>
            </w:r>
            <w:r>
              <w:fldChar w:fldCharType="separate"/>
            </w:r>
            <w:r>
              <w:t>4</w:t>
            </w:r>
            <w:r>
              <w:fldChar w:fldCharType="end"/>
            </w:r>
          </w:hyperlink>
        </w:p>
        <w:p w14:paraId="13F1A80A" w14:textId="77777777" w:rsidR="002C7365" w:rsidRDefault="00000000">
          <w:pPr>
            <w:pStyle w:val="21"/>
            <w:tabs>
              <w:tab w:val="right" w:leader="dot" w:pos="9344"/>
            </w:tabs>
            <w:rPr>
              <w:rFonts w:asciiTheme="minorHAnsi" w:eastAsiaTheme="minorEastAsia" w:hAnsiTheme="minorHAnsi" w:cstheme="minorBidi"/>
              <w:sz w:val="22"/>
              <w:lang w:eastAsia="ru-RU"/>
            </w:rPr>
          </w:pPr>
          <w:hyperlink w:anchor="_Toc191025866" w:history="1">
            <w:r>
              <w:rPr>
                <w:rStyle w:val="a3"/>
              </w:rPr>
              <w:t>1.2. Название выбранного алгоритма</w:t>
            </w:r>
            <w:r>
              <w:tab/>
            </w:r>
            <w:r>
              <w:fldChar w:fldCharType="begin"/>
            </w:r>
            <w:r>
              <w:instrText xml:space="preserve"> PAGEREF _Toc191025866 \h </w:instrText>
            </w:r>
            <w:r>
              <w:fldChar w:fldCharType="separate"/>
            </w:r>
            <w:r>
              <w:t>5</w:t>
            </w:r>
            <w:r>
              <w:fldChar w:fldCharType="end"/>
            </w:r>
          </w:hyperlink>
        </w:p>
        <w:p w14:paraId="38C849DF" w14:textId="77777777" w:rsidR="002C7365" w:rsidRDefault="00000000">
          <w:pPr>
            <w:pStyle w:val="31"/>
            <w:tabs>
              <w:tab w:val="right" w:leader="dot" w:pos="9344"/>
            </w:tabs>
            <w:rPr>
              <w:rFonts w:asciiTheme="minorHAnsi" w:eastAsiaTheme="minorEastAsia" w:hAnsiTheme="minorHAnsi" w:cstheme="minorBidi"/>
              <w:sz w:val="22"/>
              <w:lang w:eastAsia="ru-RU"/>
            </w:rPr>
          </w:pPr>
          <w:hyperlink w:anchor="_Toc191025867" w:history="1">
            <w:r>
              <w:rPr>
                <w:rStyle w:val="a3"/>
              </w:rPr>
              <w:t>1.2.1. Доказательство корректности алгоритма.</w:t>
            </w:r>
            <w:r>
              <w:tab/>
            </w:r>
            <w:r>
              <w:fldChar w:fldCharType="begin"/>
            </w:r>
            <w:r>
              <w:instrText xml:space="preserve"> PAGEREF _Toc191025867 \h </w:instrText>
            </w:r>
            <w:r>
              <w:fldChar w:fldCharType="separate"/>
            </w:r>
            <w:r>
              <w:t>5</w:t>
            </w:r>
            <w:r>
              <w:fldChar w:fldCharType="end"/>
            </w:r>
          </w:hyperlink>
        </w:p>
        <w:p w14:paraId="76C6B95D" w14:textId="77777777" w:rsidR="002C7365" w:rsidRDefault="00000000">
          <w:pPr>
            <w:pStyle w:val="31"/>
            <w:tabs>
              <w:tab w:val="right" w:leader="dot" w:pos="9344"/>
            </w:tabs>
            <w:rPr>
              <w:rFonts w:asciiTheme="minorHAnsi" w:eastAsiaTheme="minorEastAsia" w:hAnsiTheme="minorHAnsi" w:cstheme="minorBidi"/>
              <w:sz w:val="22"/>
              <w:lang w:eastAsia="ru-RU"/>
            </w:rPr>
          </w:pPr>
          <w:hyperlink w:anchor="_Toc191025868" w:history="1">
            <w:r>
              <w:rPr>
                <w:rStyle w:val="a3"/>
              </w:rPr>
              <w:t>1.2.2. Трудоёмкость алгоритма.</w:t>
            </w:r>
            <w:r>
              <w:tab/>
            </w:r>
            <w:r>
              <w:fldChar w:fldCharType="begin"/>
            </w:r>
            <w:r>
              <w:instrText xml:space="preserve"> PAGEREF _Toc191025868 \h </w:instrText>
            </w:r>
            <w:r>
              <w:fldChar w:fldCharType="separate"/>
            </w:r>
            <w:r>
              <w:t>5</w:t>
            </w:r>
            <w:r>
              <w:fldChar w:fldCharType="end"/>
            </w:r>
          </w:hyperlink>
        </w:p>
        <w:p w14:paraId="40C21E52" w14:textId="77777777" w:rsidR="002C7365" w:rsidRDefault="00000000">
          <w:pPr>
            <w:pStyle w:val="31"/>
            <w:tabs>
              <w:tab w:val="right" w:leader="dot" w:pos="9344"/>
            </w:tabs>
            <w:rPr>
              <w:rFonts w:asciiTheme="minorHAnsi" w:eastAsiaTheme="minorEastAsia" w:hAnsiTheme="minorHAnsi" w:cstheme="minorBidi"/>
              <w:sz w:val="22"/>
              <w:lang w:eastAsia="ru-RU"/>
            </w:rPr>
          </w:pPr>
          <w:hyperlink w:anchor="_Toc191025869" w:history="1">
            <w:r>
              <w:rPr>
                <w:rStyle w:val="a3"/>
              </w:rPr>
              <w:t>1.2.3. Блок-схема алгоритма</w:t>
            </w:r>
            <w:r>
              <w:tab/>
            </w:r>
            <w:r>
              <w:fldChar w:fldCharType="begin"/>
            </w:r>
            <w:r>
              <w:instrText xml:space="preserve"> PAGEREF _Toc191025869 \h </w:instrText>
            </w:r>
            <w:r>
              <w:fldChar w:fldCharType="separate"/>
            </w:r>
            <w:r>
              <w:t>5</w:t>
            </w:r>
            <w:r>
              <w:fldChar w:fldCharType="end"/>
            </w:r>
          </w:hyperlink>
        </w:p>
        <w:p w14:paraId="7211FB3D" w14:textId="77777777" w:rsidR="002C7365" w:rsidRDefault="00000000">
          <w:pPr>
            <w:pStyle w:val="11"/>
            <w:tabs>
              <w:tab w:val="right" w:leader="dot" w:pos="9344"/>
            </w:tabs>
            <w:rPr>
              <w:rFonts w:asciiTheme="minorHAnsi" w:eastAsiaTheme="minorEastAsia" w:hAnsiTheme="minorHAnsi" w:cstheme="minorBidi"/>
              <w:sz w:val="22"/>
              <w:lang w:eastAsia="ru-RU"/>
            </w:rPr>
          </w:pPr>
          <w:hyperlink w:anchor="_Toc191025870" w:history="1">
            <w:r>
              <w:rPr>
                <w:rStyle w:val="a3"/>
              </w:rPr>
              <w:t>2. Конструкторская часть</w:t>
            </w:r>
            <w:r>
              <w:tab/>
            </w:r>
            <w:r>
              <w:fldChar w:fldCharType="begin"/>
            </w:r>
            <w:r>
              <w:instrText xml:space="preserve"> PAGEREF _Toc191025870 \h </w:instrText>
            </w:r>
            <w:r>
              <w:fldChar w:fldCharType="separate"/>
            </w:r>
            <w:r>
              <w:t>6</w:t>
            </w:r>
            <w:r>
              <w:fldChar w:fldCharType="end"/>
            </w:r>
          </w:hyperlink>
        </w:p>
        <w:p w14:paraId="36E04FFE" w14:textId="77777777" w:rsidR="002C7365" w:rsidRDefault="00000000">
          <w:pPr>
            <w:pStyle w:val="21"/>
            <w:tabs>
              <w:tab w:val="right" w:leader="dot" w:pos="9344"/>
            </w:tabs>
            <w:rPr>
              <w:rFonts w:asciiTheme="minorHAnsi" w:eastAsiaTheme="minorEastAsia" w:hAnsiTheme="minorHAnsi" w:cstheme="minorBidi"/>
              <w:sz w:val="22"/>
              <w:lang w:eastAsia="ru-RU"/>
            </w:rPr>
          </w:pPr>
          <w:hyperlink w:anchor="_Toc191025871" w:history="1">
            <w:r>
              <w:rPr>
                <w:rStyle w:val="a3"/>
              </w:rPr>
              <w:t>2.1. Выбор языка программирования</w:t>
            </w:r>
            <w:r>
              <w:tab/>
            </w:r>
            <w:r>
              <w:fldChar w:fldCharType="begin"/>
            </w:r>
            <w:r>
              <w:instrText xml:space="preserve"> PAGEREF _Toc191025871 \h </w:instrText>
            </w:r>
            <w:r>
              <w:fldChar w:fldCharType="separate"/>
            </w:r>
            <w:r>
              <w:t>6</w:t>
            </w:r>
            <w:r>
              <w:fldChar w:fldCharType="end"/>
            </w:r>
          </w:hyperlink>
        </w:p>
        <w:p w14:paraId="56698E6D" w14:textId="77777777" w:rsidR="002C7365" w:rsidRDefault="00000000">
          <w:pPr>
            <w:pStyle w:val="21"/>
            <w:tabs>
              <w:tab w:val="right" w:leader="dot" w:pos="9344"/>
            </w:tabs>
            <w:rPr>
              <w:rFonts w:asciiTheme="minorHAnsi" w:eastAsiaTheme="minorEastAsia" w:hAnsiTheme="minorHAnsi" w:cstheme="minorBidi"/>
              <w:sz w:val="22"/>
              <w:lang w:eastAsia="ru-RU"/>
            </w:rPr>
          </w:pPr>
          <w:hyperlink w:anchor="_Toc191025872" w:history="1">
            <w:r>
              <w:rPr>
                <w:rStyle w:val="a3"/>
              </w:rPr>
              <w:t>2.2. Описание основной функции</w:t>
            </w:r>
            <w:r>
              <w:tab/>
            </w:r>
            <w:r>
              <w:fldChar w:fldCharType="begin"/>
            </w:r>
            <w:r>
              <w:instrText xml:space="preserve"> PAGEREF _Toc191025872 \h </w:instrText>
            </w:r>
            <w:r>
              <w:fldChar w:fldCharType="separate"/>
            </w:r>
            <w:r>
              <w:t>6</w:t>
            </w:r>
            <w:r>
              <w:fldChar w:fldCharType="end"/>
            </w:r>
          </w:hyperlink>
        </w:p>
        <w:p w14:paraId="2A89CC8E" w14:textId="77777777" w:rsidR="002C7365" w:rsidRDefault="00000000">
          <w:pPr>
            <w:pStyle w:val="21"/>
            <w:tabs>
              <w:tab w:val="right" w:leader="dot" w:pos="9344"/>
            </w:tabs>
            <w:rPr>
              <w:rFonts w:asciiTheme="minorHAnsi" w:eastAsiaTheme="minorEastAsia" w:hAnsiTheme="minorHAnsi" w:cstheme="minorBidi"/>
              <w:sz w:val="22"/>
              <w:lang w:eastAsia="ru-RU"/>
            </w:rPr>
          </w:pPr>
          <w:hyperlink w:anchor="_Toc191025873" w:history="1">
            <w:r>
              <w:rPr>
                <w:rStyle w:val="a3"/>
              </w:rPr>
              <w:t>2.3. Использованные технологии</w:t>
            </w:r>
            <w:r>
              <w:tab/>
            </w:r>
            <w:r>
              <w:fldChar w:fldCharType="begin"/>
            </w:r>
            <w:r>
              <w:instrText xml:space="preserve"> PAGEREF _Toc191025873 \h </w:instrText>
            </w:r>
            <w:r>
              <w:fldChar w:fldCharType="separate"/>
            </w:r>
            <w:r>
              <w:t>6</w:t>
            </w:r>
            <w:r>
              <w:fldChar w:fldCharType="end"/>
            </w:r>
          </w:hyperlink>
        </w:p>
        <w:p w14:paraId="03793F14" w14:textId="77777777" w:rsidR="002C7365" w:rsidRDefault="00000000">
          <w:pPr>
            <w:pStyle w:val="21"/>
            <w:tabs>
              <w:tab w:val="right" w:leader="dot" w:pos="9344"/>
            </w:tabs>
            <w:rPr>
              <w:rFonts w:asciiTheme="minorHAnsi" w:eastAsiaTheme="minorEastAsia" w:hAnsiTheme="minorHAnsi" w:cstheme="minorBidi"/>
              <w:sz w:val="22"/>
              <w:lang w:eastAsia="ru-RU"/>
            </w:rPr>
          </w:pPr>
          <w:hyperlink w:anchor="_Toc191025874" w:history="1">
            <w:r>
              <w:rPr>
                <w:rStyle w:val="a3"/>
              </w:rPr>
              <w:t>2.4. База данных</w:t>
            </w:r>
            <w:r>
              <w:tab/>
            </w:r>
            <w:r>
              <w:fldChar w:fldCharType="begin"/>
            </w:r>
            <w:r>
              <w:instrText xml:space="preserve"> PAGEREF _Toc191025874 \h </w:instrText>
            </w:r>
            <w:r>
              <w:fldChar w:fldCharType="separate"/>
            </w:r>
            <w:r>
              <w:t>6</w:t>
            </w:r>
            <w:r>
              <w:fldChar w:fldCharType="end"/>
            </w:r>
          </w:hyperlink>
        </w:p>
        <w:p w14:paraId="5D758D6C" w14:textId="77777777" w:rsidR="002C7365" w:rsidRDefault="00000000">
          <w:pPr>
            <w:pStyle w:val="11"/>
            <w:tabs>
              <w:tab w:val="right" w:leader="dot" w:pos="9344"/>
            </w:tabs>
            <w:rPr>
              <w:rFonts w:asciiTheme="minorHAnsi" w:eastAsiaTheme="minorEastAsia" w:hAnsiTheme="minorHAnsi" w:cstheme="minorBidi"/>
              <w:sz w:val="22"/>
              <w:lang w:eastAsia="ru-RU"/>
            </w:rPr>
          </w:pPr>
          <w:hyperlink w:anchor="_Toc191025875" w:history="1">
            <w:r>
              <w:rPr>
                <w:rStyle w:val="a3"/>
                <w:rFonts w:eastAsia="Times New Roman"/>
              </w:rPr>
              <w:t>Заключение</w:t>
            </w:r>
            <w:r>
              <w:tab/>
            </w:r>
            <w:r>
              <w:fldChar w:fldCharType="begin"/>
            </w:r>
            <w:r>
              <w:instrText xml:space="preserve"> PAGEREF _Toc191025875 \h </w:instrText>
            </w:r>
            <w:r>
              <w:fldChar w:fldCharType="separate"/>
            </w:r>
            <w:r>
              <w:t>8</w:t>
            </w:r>
            <w:r>
              <w:fldChar w:fldCharType="end"/>
            </w:r>
          </w:hyperlink>
        </w:p>
        <w:p w14:paraId="01BF5A0E" w14:textId="77777777" w:rsidR="002C7365" w:rsidRDefault="00000000">
          <w:pPr>
            <w:pStyle w:val="11"/>
            <w:tabs>
              <w:tab w:val="right" w:leader="dot" w:pos="9344"/>
            </w:tabs>
            <w:rPr>
              <w:rFonts w:asciiTheme="minorHAnsi" w:eastAsiaTheme="minorEastAsia" w:hAnsiTheme="minorHAnsi" w:cstheme="minorBidi"/>
              <w:sz w:val="22"/>
              <w:lang w:eastAsia="ru-RU"/>
            </w:rPr>
          </w:pPr>
          <w:hyperlink w:anchor="_Toc191025876" w:history="1">
            <w:r>
              <w:rPr>
                <w:rStyle w:val="a3"/>
                <w:rFonts w:eastAsia="Times New Roman"/>
                <w:lang w:val="en-US"/>
              </w:rPr>
              <w:t>C</w:t>
            </w:r>
            <w:r>
              <w:rPr>
                <w:rStyle w:val="a3"/>
                <w:rFonts w:eastAsia="Times New Roman"/>
              </w:rPr>
              <w:t>писок использованных источников</w:t>
            </w:r>
            <w:r>
              <w:tab/>
            </w:r>
            <w:r>
              <w:fldChar w:fldCharType="begin"/>
            </w:r>
            <w:r>
              <w:instrText xml:space="preserve"> PAGEREF _Toc191025876 \h </w:instrText>
            </w:r>
            <w:r>
              <w:fldChar w:fldCharType="separate"/>
            </w:r>
            <w:r>
              <w:t>9</w:t>
            </w:r>
            <w:r>
              <w:fldChar w:fldCharType="end"/>
            </w:r>
          </w:hyperlink>
        </w:p>
        <w:p w14:paraId="24EE7B31" w14:textId="77777777" w:rsidR="002C7365" w:rsidRDefault="00000000">
          <w:pPr>
            <w:pStyle w:val="11"/>
            <w:tabs>
              <w:tab w:val="right" w:leader="dot" w:pos="9344"/>
            </w:tabs>
            <w:rPr>
              <w:rFonts w:asciiTheme="minorHAnsi" w:eastAsiaTheme="minorEastAsia" w:hAnsiTheme="minorHAnsi" w:cstheme="minorBidi"/>
              <w:sz w:val="22"/>
              <w:lang w:eastAsia="ru-RU"/>
            </w:rPr>
          </w:pPr>
          <w:hyperlink w:anchor="_Toc191025877" w:history="1">
            <w:r>
              <w:rPr>
                <w:rStyle w:val="a3"/>
              </w:rPr>
              <w:t>ПРИЛОЖЕНИЕ А</w:t>
            </w:r>
            <w:r>
              <w:tab/>
            </w:r>
            <w:r>
              <w:fldChar w:fldCharType="begin"/>
            </w:r>
            <w:r>
              <w:instrText xml:space="preserve"> PAGEREF _Toc191025877 \h </w:instrText>
            </w:r>
            <w:r>
              <w:fldChar w:fldCharType="separate"/>
            </w:r>
            <w:r>
              <w:t>10</w:t>
            </w:r>
            <w:r>
              <w:fldChar w:fldCharType="end"/>
            </w:r>
          </w:hyperlink>
        </w:p>
        <w:p w14:paraId="6BF8D1CE" w14:textId="77777777" w:rsidR="002C7365" w:rsidRDefault="00000000">
          <w:pPr>
            <w:pStyle w:val="11"/>
            <w:tabs>
              <w:tab w:val="right" w:leader="dot" w:pos="9344"/>
            </w:tabs>
            <w:rPr>
              <w:rFonts w:asciiTheme="minorHAnsi" w:eastAsiaTheme="minorEastAsia" w:hAnsiTheme="minorHAnsi" w:cstheme="minorBidi"/>
              <w:sz w:val="22"/>
              <w:lang w:eastAsia="ru-RU"/>
            </w:rPr>
          </w:pPr>
          <w:hyperlink w:anchor="_Toc191025878" w:history="1">
            <w:r>
              <w:rPr>
                <w:rStyle w:val="a3"/>
              </w:rPr>
              <w:t>ПРИЛОЖЕНИЕ Б</w:t>
            </w:r>
            <w:r>
              <w:tab/>
            </w:r>
            <w:r>
              <w:fldChar w:fldCharType="begin"/>
            </w:r>
            <w:r>
              <w:instrText xml:space="preserve"> PAGEREF _Toc191025878 \h </w:instrText>
            </w:r>
            <w:r>
              <w:fldChar w:fldCharType="separate"/>
            </w:r>
            <w:r>
              <w:t>11</w:t>
            </w:r>
            <w:r>
              <w:fldChar w:fldCharType="end"/>
            </w:r>
          </w:hyperlink>
        </w:p>
        <w:p w14:paraId="4395B5DC" w14:textId="77777777" w:rsidR="002C7365" w:rsidRDefault="00000000">
          <w:r>
            <w:rPr>
              <w:b/>
              <w:bCs/>
            </w:rPr>
            <w:fldChar w:fldCharType="end"/>
          </w:r>
        </w:p>
      </w:sdtContent>
    </w:sdt>
    <w:p w14:paraId="616E93A9" w14:textId="77777777" w:rsidR="002C7365" w:rsidRDefault="002C7365">
      <w:pPr>
        <w:spacing w:after="0"/>
        <w:ind w:firstLine="0"/>
        <w:rPr>
          <w:rFonts w:cs="Times New Roman"/>
          <w:szCs w:val="28"/>
        </w:rPr>
      </w:pPr>
    </w:p>
    <w:p w14:paraId="6A2392F5" w14:textId="77777777" w:rsidR="002C7365" w:rsidRDefault="00000000">
      <w:pPr>
        <w:rPr>
          <w:rFonts w:cs="Times New Roman"/>
          <w:szCs w:val="28"/>
        </w:rPr>
      </w:pPr>
      <w:r>
        <w:rPr>
          <w:rFonts w:cs="Times New Roman"/>
          <w:szCs w:val="28"/>
        </w:rPr>
        <w:br w:type="page"/>
      </w:r>
    </w:p>
    <w:p w14:paraId="71C9B5AA" w14:textId="77777777" w:rsidR="002C7365" w:rsidRDefault="00000000">
      <w:pPr>
        <w:pStyle w:val="1"/>
      </w:pPr>
      <w:bookmarkStart w:id="0" w:name="_Toc191025860"/>
      <w:r>
        <w:lastRenderedPageBreak/>
        <w:t>Введение</w:t>
      </w:r>
      <w:bookmarkEnd w:id="0"/>
    </w:p>
    <w:p w14:paraId="624B33D7" w14:textId="77777777" w:rsidR="002C7365" w:rsidRDefault="00000000">
      <w:pPr>
        <w:rPr>
          <w:color w:val="000000" w:themeColor="text1"/>
        </w:rPr>
      </w:pPr>
      <w:r>
        <w:rPr>
          <w:color w:val="000000" w:themeColor="text1"/>
        </w:rPr>
        <w:t>В современном мире оптимизация логистических процессов играет ключевую роль в повышении эффективности и конкурентоспособности предприятий. Одним из важнейших аспектов логистики является работа склада, где значительная часть затрат связана с комплектацией заказов. Задача сокращения времени и стоимости комплектации заказов является актуальной и требует применения эффективных методов оптимизации.</w:t>
      </w:r>
    </w:p>
    <w:p w14:paraId="7A10AD52" w14:textId="77777777" w:rsidR="002C7365" w:rsidRDefault="00000000">
      <w:pPr>
        <w:spacing w:before="240" w:after="240"/>
        <w:rPr>
          <w:color w:val="000000" w:themeColor="text1"/>
        </w:rPr>
      </w:pPr>
      <w:r>
        <w:rPr>
          <w:color w:val="000000" w:themeColor="text1"/>
        </w:rPr>
        <w:t>Имеется склад, который представляется в виде неориентированного связного графа. Вход, выход со склада и места хранения товаров – вершины графа. Ребра графа имеют стоимость, которую можно представить как расстояние или время для достижения этого места на складе. Необходимо собрать заказ за минимальное время. Заказ состоит из товаров, которые мы размещаем на складе. Для каждого товара отводится отдельное место. До каждого места определена длина пути через матрицу расстояний.</w:t>
      </w:r>
    </w:p>
    <w:p w14:paraId="6CD62A68" w14:textId="77777777" w:rsidR="002C7365" w:rsidRDefault="00000000">
      <w:pPr>
        <w:rPr>
          <w:color w:val="000000" w:themeColor="text1"/>
        </w:rPr>
      </w:pPr>
      <w:r>
        <w:rPr>
          <w:color w:val="000000" w:themeColor="text1"/>
        </w:rPr>
        <w:t>Целью работы является нахождение оптимального расположения товаров в зависимости от частоты заказов и оптимального маршрута их размещения на складе(графе).</w:t>
      </w:r>
    </w:p>
    <w:p w14:paraId="6F25CF4A" w14:textId="77777777" w:rsidR="002C7365" w:rsidRDefault="00000000">
      <w:r>
        <w:rPr>
          <w:color w:val="000000" w:themeColor="text1"/>
        </w:rPr>
        <w:t>Задачами данной работы являются:</w:t>
      </w:r>
    </w:p>
    <w:p w14:paraId="188E3F4C" w14:textId="77777777" w:rsidR="002C7365" w:rsidRDefault="00000000">
      <w:pPr>
        <w:pStyle w:val="aa"/>
        <w:numPr>
          <w:ilvl w:val="0"/>
          <w:numId w:val="1"/>
        </w:numPr>
        <w:rPr>
          <w:color w:val="000000" w:themeColor="text1"/>
          <w:szCs w:val="28"/>
        </w:rPr>
      </w:pPr>
      <w:r>
        <w:rPr>
          <w:color w:val="000000" w:themeColor="text1"/>
          <w:szCs w:val="28"/>
        </w:rPr>
        <w:t>Обзор существующих алгоритмов для нахождения оптимального маршрута при обходе графа для комплектации заказов на складе.</w:t>
      </w:r>
    </w:p>
    <w:p w14:paraId="241F125D" w14:textId="77777777" w:rsidR="002C7365" w:rsidRDefault="00000000">
      <w:pPr>
        <w:pStyle w:val="aa"/>
        <w:numPr>
          <w:ilvl w:val="0"/>
          <w:numId w:val="1"/>
        </w:numPr>
        <w:rPr>
          <w:color w:val="000000" w:themeColor="text1"/>
          <w:szCs w:val="28"/>
        </w:rPr>
      </w:pPr>
      <w:r>
        <w:rPr>
          <w:color w:val="000000" w:themeColor="text1"/>
        </w:rPr>
        <w:t xml:space="preserve">Определение оптимального алгоритма для размещения товаров на </w:t>
      </w:r>
      <w:proofErr w:type="gramStart"/>
      <w:r>
        <w:rPr>
          <w:color w:val="000000" w:themeColor="text1"/>
        </w:rPr>
        <w:t>складе(</w:t>
      </w:r>
      <w:proofErr w:type="gramEnd"/>
      <w:r>
        <w:rPr>
          <w:color w:val="000000" w:themeColor="text1"/>
        </w:rPr>
        <w:t>в вершинах графа) для наиболее быстрого сбора заказов.</w:t>
      </w:r>
    </w:p>
    <w:p w14:paraId="571045C3" w14:textId="77777777" w:rsidR="002C7365" w:rsidRDefault="00000000">
      <w:pPr>
        <w:pStyle w:val="aa"/>
        <w:numPr>
          <w:ilvl w:val="0"/>
          <w:numId w:val="1"/>
        </w:numPr>
        <w:rPr>
          <w:color w:val="000000" w:themeColor="text1"/>
          <w:szCs w:val="28"/>
        </w:rPr>
      </w:pPr>
      <w:r>
        <w:rPr>
          <w:color w:val="000000" w:themeColor="text1"/>
        </w:rPr>
        <w:t>Написание программы для реализации алгоритма.</w:t>
      </w:r>
    </w:p>
    <w:p w14:paraId="26512AB9" w14:textId="77777777" w:rsidR="002C7365" w:rsidRDefault="00000000">
      <w:pPr>
        <w:pStyle w:val="aa"/>
        <w:numPr>
          <w:ilvl w:val="0"/>
          <w:numId w:val="1"/>
        </w:numPr>
        <w:rPr>
          <w:color w:val="000000" w:themeColor="text1"/>
          <w:szCs w:val="28"/>
        </w:rPr>
      </w:pPr>
      <w:r>
        <w:rPr>
          <w:color w:val="000000" w:themeColor="text1"/>
        </w:rPr>
        <w:t>Экспериментальная проверка алгоритма на реальных данных.</w:t>
      </w:r>
    </w:p>
    <w:p w14:paraId="4012510F" w14:textId="5EC2F414" w:rsidR="002C7365" w:rsidRPr="003734AC" w:rsidRDefault="00000000" w:rsidP="003734AC">
      <w:pPr>
        <w:pStyle w:val="aa"/>
        <w:numPr>
          <w:ilvl w:val="0"/>
          <w:numId w:val="1"/>
        </w:numPr>
        <w:rPr>
          <w:color w:val="000000"/>
          <w:szCs w:val="28"/>
        </w:rPr>
      </w:pPr>
      <w:r>
        <w:rPr>
          <w:color w:val="000000" w:themeColor="text1"/>
        </w:rPr>
        <w:t xml:space="preserve">Разработка пользовательского </w:t>
      </w:r>
      <w:r w:rsidR="00DE32D7">
        <w:rPr>
          <w:color w:val="000000" w:themeColor="text1"/>
        </w:rPr>
        <w:t>приложения для</w:t>
      </w:r>
      <w:r>
        <w:rPr>
          <w:color w:val="000000" w:themeColor="text1"/>
        </w:rPr>
        <w:t xml:space="preserve"> использования алгоритма.</w:t>
      </w:r>
    </w:p>
    <w:p w14:paraId="19BC8671" w14:textId="77777777" w:rsidR="002C7365" w:rsidRDefault="00000000">
      <w:pPr>
        <w:pStyle w:val="1"/>
      </w:pPr>
      <w:bookmarkStart w:id="1" w:name="_Toc191025861"/>
      <w:r>
        <w:lastRenderedPageBreak/>
        <w:t>1. Аналитическая часть</w:t>
      </w:r>
      <w:bookmarkEnd w:id="1"/>
    </w:p>
    <w:p w14:paraId="707E564B" w14:textId="77777777" w:rsidR="002C7365" w:rsidRDefault="00000000">
      <w:pPr>
        <w:pStyle w:val="2"/>
        <w:rPr>
          <w:lang w:val="en-US"/>
        </w:rPr>
      </w:pPr>
      <w:bookmarkStart w:id="2" w:name="_Toc191025862"/>
      <w:r>
        <w:t>1.1. Обзор существующих алгоритмов</w:t>
      </w:r>
      <w:bookmarkEnd w:id="2"/>
    </w:p>
    <w:p w14:paraId="4AFE4CC6" w14:textId="7F22F31D" w:rsidR="005D3726" w:rsidRDefault="003734AC" w:rsidP="005D3726">
      <w:r>
        <w:t xml:space="preserve">Для решения задачи поиска оптимального распределения товаров на складе будем представлять склад в </w:t>
      </w:r>
      <w:r>
        <w:rPr>
          <w:color w:val="000000" w:themeColor="text1"/>
        </w:rPr>
        <w:t xml:space="preserve">виде неориентированного связного </w:t>
      </w:r>
      <w:r>
        <w:t>графа. Ребра графа будут иметь вес равный расстоянию или времени перемещения между вершинами, которые выполняют функцию мест для расположения товаров.</w:t>
      </w:r>
      <w:r w:rsidR="00702095" w:rsidRPr="00702095">
        <w:t xml:space="preserve"> </w:t>
      </w:r>
      <w:r w:rsidR="00CC1472">
        <w:t xml:space="preserve">В рамках данной темы мы будем рассматривать алгоритмы для достижения двух целей: </w:t>
      </w:r>
    </w:p>
    <w:p w14:paraId="14F358A0" w14:textId="2B863006" w:rsidR="005D3726" w:rsidRDefault="005D3726" w:rsidP="005D3726">
      <w:pPr>
        <w:pStyle w:val="aa"/>
        <w:numPr>
          <w:ilvl w:val="0"/>
          <w:numId w:val="3"/>
        </w:numPr>
        <w:ind w:left="1775" w:hanging="357"/>
      </w:pPr>
      <w:r>
        <w:t>О</w:t>
      </w:r>
      <w:r w:rsidR="00CC1472">
        <w:t xml:space="preserve">птимальное размещение товаров </w:t>
      </w:r>
    </w:p>
    <w:p w14:paraId="7E800737" w14:textId="0352EFCA" w:rsidR="00EF22A8" w:rsidRDefault="005D3726" w:rsidP="005D3726">
      <w:pPr>
        <w:pStyle w:val="aa"/>
        <w:numPr>
          <w:ilvl w:val="0"/>
          <w:numId w:val="3"/>
        </w:numPr>
        <w:ind w:left="1775" w:hanging="357"/>
      </w:pPr>
      <w:r>
        <w:t xml:space="preserve">Кратчайшие маршруты для комплектования заказов. В размещении товаров </w:t>
      </w:r>
    </w:p>
    <w:p w14:paraId="1C818913" w14:textId="2F7B2722" w:rsidR="005D3726" w:rsidRDefault="005D3726" w:rsidP="005D3726">
      <w:pPr>
        <w:ind w:firstLine="0"/>
      </w:pPr>
      <w:r>
        <w:t xml:space="preserve">Проблема поиска кратчайшего маршрута эквивалентна задаче о коммивояжере. </w:t>
      </w:r>
      <w:r w:rsidR="001F6D5A">
        <w:t>О</w:t>
      </w:r>
      <w:r w:rsidR="001F6D5A" w:rsidRPr="001F6D5A">
        <w:t>птимальное размещение товаров</w:t>
      </w:r>
      <w:r w:rsidR="001F6D5A">
        <w:t xml:space="preserve"> более сложная задача</w:t>
      </w:r>
      <w:r w:rsidR="00E52567">
        <w:t>. Основное отличие одной от другой в том, что п</w:t>
      </w:r>
      <w:r w:rsidR="00E52567" w:rsidRPr="00E52567">
        <w:t>ри размещении товаров целевая функция – это сумма оптимальных времен (или длин) маршрутов для каждого заказа при данном размещении товаров. В TSP</w:t>
      </w:r>
      <w:r w:rsidR="00245562">
        <w:t>(</w:t>
      </w:r>
      <w:r w:rsidR="00245562">
        <w:rPr>
          <w:lang w:val="en-US"/>
        </w:rPr>
        <w:t>T</w:t>
      </w:r>
      <w:r w:rsidR="00245562" w:rsidRPr="00245562">
        <w:t xml:space="preserve">raveling </w:t>
      </w:r>
      <w:r w:rsidR="00245562">
        <w:rPr>
          <w:lang w:val="en-US"/>
        </w:rPr>
        <w:t>S</w:t>
      </w:r>
      <w:r w:rsidR="00245562" w:rsidRPr="00245562">
        <w:t xml:space="preserve">alesman </w:t>
      </w:r>
      <w:r w:rsidR="00245562">
        <w:rPr>
          <w:lang w:val="en-US"/>
        </w:rPr>
        <w:t>P</w:t>
      </w:r>
      <w:r w:rsidR="00245562" w:rsidRPr="00245562">
        <w:t>roblem</w:t>
      </w:r>
      <w:r w:rsidR="00245562" w:rsidRPr="00245562">
        <w:t>)</w:t>
      </w:r>
      <w:r w:rsidR="00E52567" w:rsidRPr="00E52567">
        <w:t xml:space="preserve"> целевая функция – просто длина одного маршрута</w:t>
      </w:r>
      <w:r w:rsidR="00E52567">
        <w:t xml:space="preserve">. </w:t>
      </w:r>
      <w:r w:rsidR="00E52567" w:rsidRPr="00E52567">
        <w:t>Из-за этого задача размещения</w:t>
      </w:r>
      <w:r w:rsidR="00CA6BE5">
        <w:t xml:space="preserve"> </w:t>
      </w:r>
      <w:r w:rsidR="00E52567" w:rsidRPr="00E52567">
        <w:t>двухуровневая. На внешнем уровне мы оптимизируем расположение товаров. А на внутреннем уровне, чтобы оценить каждое возможное размещение, мы должны решить задачу TSP (или использовать другой алгоритм маршрутизации) для каждого заказа и просуммировать результаты. TSP – это одноуровневая задача.</w:t>
      </w:r>
      <w:r w:rsidR="000872EB">
        <w:t xml:space="preserve"> </w:t>
      </w:r>
      <w:r w:rsidR="000872EB" w:rsidRPr="000872EB">
        <w:t>Для решения</w:t>
      </w:r>
      <w:r w:rsidR="000872EB">
        <w:t xml:space="preserve"> этих задач</w:t>
      </w:r>
      <w:r w:rsidR="000872EB" w:rsidRPr="000872EB">
        <w:t xml:space="preserve"> существует множество алгоритмов</w:t>
      </w:r>
      <w:r w:rsidR="000872EB">
        <w:t xml:space="preserve">. Мы будем использовать эвристические, потому что они дают приемлемое время выполнения. Среди эвристических алгоритмов можно обратить внимание на </w:t>
      </w:r>
      <w:r w:rsidR="00045D34">
        <w:t>г</w:t>
      </w:r>
      <w:r w:rsidR="00045D34" w:rsidRPr="00045D34">
        <w:t>енетические алгоритмы</w:t>
      </w:r>
      <w:r w:rsidR="00045D34">
        <w:t>, а</w:t>
      </w:r>
      <w:r w:rsidR="00045D34" w:rsidRPr="00045D34">
        <w:t>лгоритм имитации отжига</w:t>
      </w:r>
      <w:r w:rsidR="00045D34">
        <w:t>, а</w:t>
      </w:r>
      <w:r w:rsidR="00045D34" w:rsidRPr="00045D34">
        <w:t>лгоритм муравьиной колонии</w:t>
      </w:r>
      <w:r w:rsidR="00045D34">
        <w:t xml:space="preserve">. </w:t>
      </w:r>
      <w:r w:rsidR="00045D34" w:rsidRPr="00045D34">
        <w:t>В данной работе для решения задачи оптимального размещения товаров и поиска кратчайших маршрутов комплектования заказов выбран генетический алгорит</w:t>
      </w:r>
      <w:r w:rsidR="00045D34">
        <w:t>м</w:t>
      </w:r>
      <w:r w:rsidR="00045D34" w:rsidRPr="00045D34">
        <w:t>. Этот выбор обусловлен следующими факторами</w:t>
      </w:r>
      <w:r w:rsidR="00045D34">
        <w:t>:</w:t>
      </w:r>
    </w:p>
    <w:p w14:paraId="2DD09F5A" w14:textId="47EE4F30" w:rsidR="00045D34" w:rsidRDefault="00045D34" w:rsidP="00045D34">
      <w:pPr>
        <w:pStyle w:val="aa"/>
        <w:numPr>
          <w:ilvl w:val="0"/>
          <w:numId w:val="5"/>
        </w:numPr>
      </w:pPr>
      <w:r w:rsidRPr="00045D34">
        <w:lastRenderedPageBreak/>
        <w:t>генетически</w:t>
      </w:r>
      <w:r>
        <w:t>е</w:t>
      </w:r>
      <w:r w:rsidRPr="00045D34">
        <w:t xml:space="preserve"> </w:t>
      </w:r>
      <w:r w:rsidRPr="00045D34">
        <w:t>алгорит</w:t>
      </w:r>
      <w:r>
        <w:t>мы</w:t>
      </w:r>
      <w:r w:rsidRPr="00045D34">
        <w:t xml:space="preserve"> </w:t>
      </w:r>
      <w:r>
        <w:t>могут</w:t>
      </w:r>
      <w:r w:rsidRPr="00045D34">
        <w:t xml:space="preserve"> быть адаптированы к различным типам складов, заказов и критериям оптимизации. Операторы кроссовера и мутации могут быть настроены для учета специфических особенностей задачи</w:t>
      </w:r>
      <w:r>
        <w:t>.</w:t>
      </w:r>
    </w:p>
    <w:p w14:paraId="48BAE115" w14:textId="76F3253C" w:rsidR="00F2581C" w:rsidRDefault="00045D34" w:rsidP="00F2581C">
      <w:pPr>
        <w:pStyle w:val="aa"/>
        <w:numPr>
          <w:ilvl w:val="0"/>
          <w:numId w:val="5"/>
        </w:numPr>
      </w:pPr>
      <w:r>
        <w:t>в статье</w:t>
      </w:r>
      <w:r w:rsidRPr="00045D34">
        <w:t>[</w:t>
      </w:r>
      <w:r>
        <w:fldChar w:fldCharType="begin"/>
      </w:r>
      <w:r>
        <w:instrText>HYPERLINK  \l "_Cписок_использованных_источников"</w:instrText>
      </w:r>
      <w:r>
        <w:fldChar w:fldCharType="separate"/>
      </w:r>
      <w:r w:rsidRPr="00045D34">
        <w:rPr>
          <w:rStyle w:val="a3"/>
        </w:rPr>
        <w:t>1</w:t>
      </w:r>
      <w:r>
        <w:fldChar w:fldCharType="end"/>
      </w:r>
      <w:r w:rsidRPr="00045D34">
        <w:t>]</w:t>
      </w:r>
      <w:r>
        <w:t xml:space="preserve"> </w:t>
      </w:r>
      <w:r w:rsidRPr="00045D34">
        <w:t>демонстрирует</w:t>
      </w:r>
      <w:r>
        <w:t>ся</w:t>
      </w:r>
      <w:r w:rsidRPr="00045D34">
        <w:t xml:space="preserve"> успешное применение генетических алгоритмов для решения данной задачи</w:t>
      </w:r>
      <w:r>
        <w:t>.</w:t>
      </w:r>
    </w:p>
    <w:p w14:paraId="1AD9227B" w14:textId="6BB4C410" w:rsidR="002C7365" w:rsidRDefault="002C7365">
      <w:pPr>
        <w:spacing w:line="259" w:lineRule="auto"/>
        <w:ind w:firstLine="0"/>
        <w:jc w:val="left"/>
      </w:pPr>
    </w:p>
    <w:p w14:paraId="170C8DC5" w14:textId="53C657F8" w:rsidR="002C7365" w:rsidRDefault="00000000">
      <w:pPr>
        <w:pStyle w:val="2"/>
      </w:pPr>
      <w:bookmarkStart w:id="3" w:name="_Toc191025866"/>
      <w:r>
        <w:t xml:space="preserve">1.2. </w:t>
      </w:r>
      <w:r w:rsidR="00DF79BE">
        <w:t>Описание</w:t>
      </w:r>
      <w:r>
        <w:t xml:space="preserve"> выбранного алгоритма</w:t>
      </w:r>
      <w:bookmarkEnd w:id="3"/>
    </w:p>
    <w:p w14:paraId="355962F5" w14:textId="43761763" w:rsidR="00F2581C" w:rsidRDefault="00F2581C" w:rsidP="00F2581C">
      <w:r w:rsidRPr="00F2581C">
        <w:t xml:space="preserve">Генетический алгоритм, выбранный для решения задачи оптимального размещения товаров на складе, представляет собой итеративный процесс, имитирующий биологическую эволюцию для поиска наилучшего решения. Алгоритм начинается с инициализации популяции, состоящей из N хромосом, где каждая хромосома кодирует возможное размещение товаров на складе. Хромосома, как правило, представляется в виде массива, где позиция элемента соответствует позиции товара на складе. Начальные хромосомы генерируются случайным образом. Далее, для каждой хромосомы в популяции вычисляется целевая функция, определяющая приспособленность решения. </w:t>
      </w:r>
      <w:r w:rsidR="00224879" w:rsidRPr="00F2581C">
        <w:t>В контексте складской логистики</w:t>
      </w:r>
      <w:r w:rsidRPr="00F2581C">
        <w:t xml:space="preserve">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24879">
        <w:t xml:space="preserve"> </w:t>
      </w:r>
      <w:r w:rsidRPr="00F2581C">
        <w:t>После оценки приспособленности выполняется селекция, в ходе которой отбираются хромосомы для участия в процессе кроссовера. Хромосомы с более высокой приспособленностью имеют больший шанс быть выбранными. Существуют различные методы селекции, такие как рулетка, турнирная селекция и ранговая селекция. Отобранные хромосомы подвергаются кроссоверу, в ходе которого происходит обмен генетической информацией между родительскими хромосомами для создания новых хромосом (потомков). Существуют различные операторы кроссовера, такие как одноточечный, двухточечный, равномерный кроссовер</w:t>
      </w:r>
      <w:r w:rsidR="00224879">
        <w:t>,</w:t>
      </w:r>
      <w:r w:rsidRPr="00F2581C">
        <w:t xml:space="preserve"> оператор HGreX</w:t>
      </w:r>
      <w:r w:rsidR="00224879">
        <w:t xml:space="preserve"> и прочие</w:t>
      </w:r>
      <w:r w:rsidRPr="00F2581C">
        <w:t xml:space="preserve">. После кроссовера выполняется мутация, вносящая </w:t>
      </w:r>
      <w:r w:rsidRPr="00F2581C">
        <w:lastRenderedPageBreak/>
        <w:t xml:space="preserve">случайные изменения в хромосомы потомков. Мутация позволяет привнести разнообразие в популяцию и избежать застревания в локальных оптимумах. Существуют различные операторы мутации, такие как перестановка, инверсия и вставка. Новые хромосомы (потомки) заменяют часть старых хромосом в популяции. Существуют разные стратегии замены, такие как замена худших, элитизм и турнирная замена. Алгоритм останавливается, когда выполнено определенное условие останова, например, достигнуто максимальное количество поколений, приспособленность лучшей хромосомы не улучшается в течение </w:t>
      </w:r>
      <w:r w:rsidR="00224879">
        <w:t>определенного количества итераций</w:t>
      </w:r>
      <w:r w:rsidRPr="00F2581C">
        <w:t>.</w:t>
      </w:r>
    </w:p>
    <w:p w14:paraId="7921AD65" w14:textId="0F5934E5" w:rsidR="00DF79BE" w:rsidRDefault="00DF79BE" w:rsidP="00B97BC3">
      <w:pPr>
        <w:jc w:val="left"/>
      </w:pPr>
      <w:r>
        <w:t>Алгоритм для поиска оптимального размещения продуктов на складе имеет следующую последовательность:</w:t>
      </w:r>
    </w:p>
    <w:p w14:paraId="2A889690" w14:textId="59764BD0" w:rsidR="00DF79BE" w:rsidRPr="00BB4577" w:rsidRDefault="00DF79BE" w:rsidP="00B97BC3">
      <w:pPr>
        <w:ind w:firstLine="425"/>
        <w:jc w:val="left"/>
        <w:rPr>
          <w:lang w:val="en-US"/>
        </w:rPr>
      </w:pPr>
      <w:r>
        <w:t xml:space="preserve">1. </w:t>
      </w:r>
      <w:r w:rsidR="00BB4577" w:rsidRPr="00BB4577">
        <w:t>На основе полученной матрицы смежности, описывающей расположение склада (графа), вычисляется матрица достижимости с помощью выполнения алгоритма Дейкстры для каждой вершины графа. Эта матрица хранит кратчайшие расстояния между всеми парами позиций на складе и используется для быстрой оценки целевой функции на следующих шагах.</w:t>
      </w:r>
    </w:p>
    <w:p w14:paraId="1E871107" w14:textId="07D2DFC8" w:rsidR="00DF79BE" w:rsidRPr="008D5139" w:rsidRDefault="00DF79BE" w:rsidP="00B97BC3">
      <w:pPr>
        <w:ind w:firstLine="425"/>
        <w:jc w:val="left"/>
      </w:pPr>
      <w:r>
        <w:t xml:space="preserve">2. </w:t>
      </w:r>
      <w:r w:rsidR="00267338">
        <w:t>Создается начальная популяция</w:t>
      </w:r>
      <w:r w:rsidR="00267338">
        <w:t>(набор хромосом)</w:t>
      </w:r>
      <w:r w:rsidR="00267338">
        <w:t xml:space="preserve">, состоящая из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r>
          <w:rPr>
            <w:rFonts w:ascii="Cambria Math" w:hAnsi="Cambria Math"/>
          </w:rPr>
          <m:t xml:space="preserve"> </m:t>
        </m:r>
      </m:oMath>
      <w:r w:rsidR="00267338">
        <w:t xml:space="preserve">хромосом, где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oMath>
      <w:r w:rsidR="00267338">
        <w:t>– размер популяции для внешнего ГА.</w:t>
      </w:r>
      <w:r w:rsidR="00267338">
        <w:t xml:space="preserve"> </w:t>
      </w:r>
      <w:r w:rsidR="00267338">
        <w:t>Каждая хромосома кодирует возможное размещение товаров на складе. Хромосома представляется в виде массива, где позиция элемента соответствует позиции товара на складе.</w:t>
      </w:r>
    </w:p>
    <w:p w14:paraId="12E25409" w14:textId="625BC9BB" w:rsidR="00B2494D" w:rsidRDefault="00B2494D" w:rsidP="00B97BC3">
      <w:pPr>
        <w:ind w:firstLine="425"/>
        <w:jc w:val="left"/>
      </w:pPr>
      <w:r>
        <w:t xml:space="preserve">3. </w:t>
      </w:r>
      <w:r w:rsidR="00267338" w:rsidRPr="00267338">
        <w:t>Для каждой хромосомы (размещения) в популяции вычисляется целевая функция, определяющая приспособленность решения.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67338">
        <w:t xml:space="preserve">. </w:t>
      </w:r>
      <w:r w:rsidR="00245562" w:rsidRPr="00267338">
        <w:t>Для каждого заказа</w:t>
      </w:r>
      <w:r w:rsidR="00245562" w:rsidRPr="00267338">
        <w:t xml:space="preserve"> </w:t>
      </w:r>
      <w:r w:rsidR="00245562">
        <w:t>в</w:t>
      </w:r>
      <w:r w:rsidR="00267338" w:rsidRPr="00267338">
        <w:t>ычисление целевой функции включает в себя:</w:t>
      </w:r>
    </w:p>
    <w:p w14:paraId="53647BC4" w14:textId="332B623B" w:rsidR="00B2494D" w:rsidRDefault="00B2494D" w:rsidP="00B97BC3">
      <w:pPr>
        <w:ind w:left="425" w:firstLine="425"/>
        <w:jc w:val="left"/>
      </w:pPr>
      <w:r>
        <w:lastRenderedPageBreak/>
        <w:t>а.</w:t>
      </w:r>
      <w:r w:rsidR="001A4468">
        <w:t xml:space="preserve"> </w:t>
      </w:r>
      <w:r w:rsidR="00267338" w:rsidRPr="00267338">
        <w:t>Определение позиций товаров из заказа на складе, используя текущее размещение товаров (хромосому).</w:t>
      </w:r>
    </w:p>
    <w:p w14:paraId="64772AA9" w14:textId="226444FB" w:rsidR="00267338" w:rsidRPr="00245562" w:rsidRDefault="00B2494D" w:rsidP="00B97BC3">
      <w:pPr>
        <w:ind w:left="425" w:firstLine="425"/>
        <w:jc w:val="left"/>
      </w:pPr>
      <w:r>
        <w:t>б.</w:t>
      </w:r>
      <w:r w:rsidR="001A4468">
        <w:t xml:space="preserve"> </w:t>
      </w:r>
      <w:r w:rsidR="00267338" w:rsidRPr="00267338">
        <w:t>Поиск близкого к оптимальному маршрута комплектации заказа</w:t>
      </w:r>
      <w:r w:rsidR="00267338">
        <w:t xml:space="preserve">. </w:t>
      </w:r>
      <w:r w:rsidR="00245562" w:rsidRPr="00245562">
        <w:t>Для поиска маршрута используется генетический алгоритм для TSP (внутренний ГА)</w:t>
      </w:r>
      <w:r w:rsidR="00245562" w:rsidRPr="00245562">
        <w:t>.</w:t>
      </w:r>
    </w:p>
    <w:p w14:paraId="2EF5F79E" w14:textId="3A459605" w:rsidR="00C436E1" w:rsidRPr="00DE32D7" w:rsidRDefault="00C436E1" w:rsidP="00B97BC3">
      <w:pPr>
        <w:ind w:left="709" w:firstLine="425"/>
        <w:jc w:val="left"/>
      </w:pPr>
      <w:r>
        <w:rPr>
          <w:lang w:val="en-US"/>
        </w:rPr>
        <w:t>i</w:t>
      </w:r>
      <w:r w:rsidRPr="00C436E1">
        <w:t xml:space="preserve">. </w:t>
      </w:r>
      <w:r w:rsidRPr="00C436E1">
        <w:t xml:space="preserve">Создается начальная популяция, состоящая из </w:t>
      </w:r>
      <w:r>
        <w:rPr>
          <w:lang w:val="en-US"/>
        </w:rPr>
        <w:t>K</w:t>
      </w:r>
      <w:r w:rsidRPr="00C436E1">
        <w:t xml:space="preserve"> хромосом, где каждая хромосома кодирует</w:t>
      </w:r>
      <w:r w:rsidRPr="00C436E1">
        <w:t xml:space="preserve"> </w:t>
      </w:r>
      <w:r w:rsidRPr="00C436E1">
        <w:t>последовательность посещения позиций товаров для данного заказа</w:t>
      </w:r>
    </w:p>
    <w:p w14:paraId="74D3082A" w14:textId="77777777" w:rsidR="00254F5F" w:rsidRDefault="00C436E1" w:rsidP="00B97BC3">
      <w:pPr>
        <w:ind w:left="709" w:firstLine="425"/>
        <w:jc w:val="left"/>
      </w:pPr>
      <w:r>
        <w:rPr>
          <w:lang w:val="en-US"/>
        </w:rPr>
        <w:t>ii</w:t>
      </w:r>
      <w:r w:rsidRPr="00C436E1">
        <w:t xml:space="preserve">. </w:t>
      </w:r>
      <w:r w:rsidRPr="00C436E1">
        <w:t>Для каждой хромосомы в популяции вычисляется длина маршрута</w:t>
      </w:r>
      <w:r w:rsidRPr="00C436E1">
        <w:t>.</w:t>
      </w:r>
      <w:r w:rsidR="00245562" w:rsidRPr="00245562">
        <w:t xml:space="preserve"> </w:t>
      </w:r>
      <w:r w:rsidR="00245562">
        <w:t>П</w:t>
      </w:r>
      <w:r w:rsidR="00245562" w:rsidRPr="00245562">
        <w:t>утем суммирования расстояний между последовательными позициями, используя матрицу достижимости</w:t>
      </w:r>
    </w:p>
    <w:p w14:paraId="6B7597AE" w14:textId="77777777" w:rsidR="00254F5F" w:rsidRDefault="00C436E1" w:rsidP="00B97BC3">
      <w:pPr>
        <w:ind w:left="709" w:firstLine="425"/>
        <w:jc w:val="left"/>
      </w:pPr>
      <w:r>
        <w:rPr>
          <w:lang w:val="en-US"/>
        </w:rPr>
        <w:t>iii</w:t>
      </w:r>
      <w:r w:rsidRPr="00C436E1">
        <w:t xml:space="preserve">. </w:t>
      </w:r>
      <w:r w:rsidRPr="00C436E1">
        <w:t>Отбираются хромосомы с лучшей длиной для участия в кроссовере</w:t>
      </w:r>
      <w:r w:rsidRPr="00C436E1">
        <w:t>.</w:t>
      </w:r>
    </w:p>
    <w:p w14:paraId="3D32D059" w14:textId="02575572" w:rsidR="00C436E1" w:rsidRPr="00C436E1" w:rsidRDefault="00C436E1" w:rsidP="00B97BC3">
      <w:pPr>
        <w:ind w:left="709" w:firstLine="425"/>
        <w:jc w:val="left"/>
      </w:pPr>
      <w:r>
        <w:rPr>
          <w:lang w:val="en-US"/>
        </w:rPr>
        <w:t>iv</w:t>
      </w:r>
      <w:r w:rsidRPr="00C436E1">
        <w:t xml:space="preserve">. </w:t>
      </w:r>
      <w:r>
        <w:t>К</w:t>
      </w:r>
      <w:r w:rsidRPr="00C436E1">
        <w:t>россовер HGreX</w:t>
      </w:r>
      <w:r w:rsidR="00DE32D7">
        <w:t xml:space="preserve"> </w:t>
      </w:r>
      <w:r w:rsidR="00DE32D7" w:rsidRPr="00DE32D7">
        <w:t>мутации для создания новых маршрутов</w:t>
      </w:r>
    </w:p>
    <w:p w14:paraId="71936660" w14:textId="689D3A4B" w:rsidR="001A4468" w:rsidRDefault="00267338" w:rsidP="00B97BC3">
      <w:pPr>
        <w:ind w:left="707" w:firstLine="0"/>
        <w:jc w:val="left"/>
      </w:pPr>
      <w:r>
        <w:t xml:space="preserve">в. </w:t>
      </w:r>
      <w:r w:rsidRPr="00267338">
        <w:t>Вычисление длины (или времени) маршрута на основе матрицы расстояний</w:t>
      </w:r>
    </w:p>
    <w:p w14:paraId="11603269" w14:textId="5D879883" w:rsidR="001A4468" w:rsidRDefault="001A4468" w:rsidP="00B97BC3">
      <w:pPr>
        <w:ind w:firstLine="425"/>
        <w:jc w:val="left"/>
      </w:pPr>
      <w:r>
        <w:t xml:space="preserve">4. </w:t>
      </w:r>
      <w:r w:rsidR="002E56BC" w:rsidRPr="002E56BC">
        <w:t>Суммирование длин (или времен) маршрутов для всех заказов</w:t>
      </w:r>
      <w:r w:rsidR="002E56BC">
        <w:t>.</w:t>
      </w:r>
    </w:p>
    <w:p w14:paraId="25D13A24" w14:textId="4E50FAD0" w:rsidR="001A4468" w:rsidRDefault="001A4468" w:rsidP="00B97BC3">
      <w:pPr>
        <w:ind w:firstLine="425"/>
        <w:jc w:val="left"/>
      </w:pPr>
      <w:r>
        <w:t xml:space="preserve">5. </w:t>
      </w:r>
      <w:r w:rsidR="002E56BC" w:rsidRPr="002E56BC">
        <w:t>Селекция размещений</w:t>
      </w:r>
      <w:r w:rsidR="002E56BC">
        <w:t xml:space="preserve">. </w:t>
      </w:r>
      <w:r w:rsidR="002E56BC">
        <w:t>Выбираются хромосомы (размещения) из популяции для участия в кроссовере.</w:t>
      </w:r>
      <w:r w:rsidR="002E56BC">
        <w:t xml:space="preserve"> </w:t>
      </w:r>
      <w:r w:rsidR="002E56BC">
        <w:t>Хромосомы с более высокой приспособленностью (меньшим значением целевой функции) имеют больше шансов быть выбранными.</w:t>
      </w:r>
      <w:r w:rsidR="002E56BC">
        <w:t xml:space="preserve"> </w:t>
      </w:r>
      <w:r w:rsidR="002E56BC">
        <w:t>Используются методы селекции, такие как рулетка, турнирная селекция или ранговая селекция</w:t>
      </w:r>
      <w:r w:rsidR="002E56BC">
        <w:t>.</w:t>
      </w:r>
    </w:p>
    <w:p w14:paraId="34ABE320" w14:textId="59190A97" w:rsidR="001A4468" w:rsidRDefault="001A4468" w:rsidP="00B97BC3">
      <w:pPr>
        <w:ind w:firstLine="425"/>
        <w:jc w:val="left"/>
        <w:rPr>
          <w:lang w:val="en-US"/>
        </w:rPr>
      </w:pPr>
      <w:r>
        <w:t xml:space="preserve">6. </w:t>
      </w:r>
      <w:r w:rsidR="002E56BC" w:rsidRPr="002E56BC">
        <w:t>Кроссовер размещений</w:t>
      </w:r>
      <w:r w:rsidR="002E56BC">
        <w:t xml:space="preserve">. </w:t>
      </w:r>
      <w:r w:rsidR="002E56BC">
        <w:t>Выбранные хромосомы (родители) скрещиваются для создания новых хромосом (потомков).</w:t>
      </w:r>
      <w:r w:rsidR="002E56BC">
        <w:t xml:space="preserve"> </w:t>
      </w:r>
      <w:r w:rsidR="002E56BC">
        <w:t>Используются операторы кроссовера</w:t>
      </w:r>
      <w:r w:rsidR="002E56BC">
        <w:t xml:space="preserve"> </w:t>
      </w:r>
      <w:r w:rsidR="002E56BC" w:rsidRPr="002E56BC">
        <w:t>AEX и</w:t>
      </w:r>
      <w:r w:rsidR="002E56BC">
        <w:t xml:space="preserve"> </w:t>
      </w:r>
      <w:r w:rsidR="002E56BC">
        <w:rPr>
          <w:lang w:val="en-US"/>
        </w:rPr>
        <w:t>HGreX.</w:t>
      </w:r>
    </w:p>
    <w:p w14:paraId="21E9CD92" w14:textId="4DAEC0F3" w:rsidR="002E56BC" w:rsidRPr="002E56BC" w:rsidRDefault="002E56BC" w:rsidP="00B97BC3">
      <w:pPr>
        <w:ind w:firstLine="425"/>
        <w:jc w:val="left"/>
      </w:pPr>
      <w:r w:rsidRPr="002E56BC">
        <w:lastRenderedPageBreak/>
        <w:t xml:space="preserve">7. </w:t>
      </w:r>
      <w:r w:rsidRPr="002E56BC">
        <w:t>Мутация размещений</w:t>
      </w:r>
      <w:r w:rsidRPr="002E56BC">
        <w:t xml:space="preserve">. </w:t>
      </w:r>
      <w:r w:rsidRPr="002E56BC">
        <w:t>В хромосомы потомков вносятся небольшие случайные изменения.</w:t>
      </w:r>
      <w:r w:rsidRPr="002E56BC">
        <w:t xml:space="preserve"> </w:t>
      </w:r>
      <w:r w:rsidRPr="002E56BC">
        <w:t>Используются операторы мутации, такие как перестановка, инверсия или вставка.</w:t>
      </w:r>
    </w:p>
    <w:p w14:paraId="0C9994DE" w14:textId="7BBF58B7" w:rsidR="002E56BC" w:rsidRDefault="002E56BC" w:rsidP="00B97BC3">
      <w:pPr>
        <w:ind w:firstLine="425"/>
        <w:jc w:val="left"/>
        <w:rPr>
          <w:lang w:val="en-US"/>
        </w:rPr>
      </w:pPr>
      <w:r w:rsidRPr="002E56BC">
        <w:t xml:space="preserve">8. </w:t>
      </w:r>
      <w:r w:rsidRPr="002E56BC">
        <w:t>Замена популяции</w:t>
      </w:r>
      <w:r w:rsidRPr="002E56BC">
        <w:t xml:space="preserve">. </w:t>
      </w:r>
      <w:r w:rsidRPr="002E56BC">
        <w:t>Новые хромосомы заменяют часть старых хромосом в популяции.</w:t>
      </w:r>
      <w:r w:rsidRPr="002E56BC">
        <w:t xml:space="preserve"> </w:t>
      </w:r>
      <w:r w:rsidRPr="002E56BC">
        <w:t>Используются стратегии замены, такие как замена худших, элитизм или турнирная замена</w:t>
      </w:r>
      <w:r w:rsidRPr="002E56BC">
        <w:t>.</w:t>
      </w:r>
    </w:p>
    <w:p w14:paraId="0AEC13A3" w14:textId="5790CE25" w:rsidR="002E56BC" w:rsidRPr="002E56BC" w:rsidRDefault="002E56BC" w:rsidP="00B97BC3">
      <w:pPr>
        <w:ind w:firstLine="425"/>
        <w:jc w:val="left"/>
      </w:pPr>
      <w:r w:rsidRPr="002E56BC">
        <w:t xml:space="preserve">9. </w:t>
      </w:r>
      <w:r w:rsidRPr="002E56BC">
        <w:t>Алгоритм останавливается, когда выполнено определенное условие останова, например, достигнуто максимальное количество поколений (</w:t>
      </w:r>
      <m:oMath>
        <m:sSub>
          <m:sSubPr>
            <m:ctrlPr>
              <w:rPr>
                <w:rFonts w:ascii="Cambria Math" w:hAnsi="Cambria Math"/>
                <w:i/>
                <w:lang w:val="en-US"/>
              </w:rPr>
            </m:ctrlPr>
          </m:sSubPr>
          <m:e>
            <m:r>
              <w:rPr>
                <w:rFonts w:ascii="Cambria Math" w:hAnsi="Cambria Math"/>
                <w:lang w:val="en-US"/>
              </w:rPr>
              <m:t>G</m:t>
            </m:r>
          </m:e>
          <m:sub>
            <m:r>
              <w:rPr>
                <w:rFonts w:ascii="Cambria Math" w:hAnsi="Cambria Math"/>
                <w:vertAlign w:val="subscript"/>
                <w:lang w:val="en-US"/>
              </w:rPr>
              <m:t>pp</m:t>
            </m:r>
          </m:sub>
        </m:sSub>
      </m:oMath>
      <w:r w:rsidRPr="002E56BC">
        <w:t>), приспособленность лучшей хромосомы не улучшается в течение определенного количества поколений</w:t>
      </w:r>
      <w:r w:rsidRPr="002E56BC">
        <w:t>.</w:t>
      </w:r>
    </w:p>
    <w:p w14:paraId="57A7842C" w14:textId="77777777" w:rsidR="002C7365" w:rsidRDefault="00000000">
      <w:pPr>
        <w:pStyle w:val="3"/>
      </w:pPr>
      <w:bookmarkStart w:id="4" w:name="_Toc191025867"/>
      <w:r>
        <w:t>1.2.1. Доказательство корректности алгоритма.</w:t>
      </w:r>
      <w:bookmarkEnd w:id="4"/>
    </w:p>
    <w:p w14:paraId="5344500D" w14:textId="199A3042" w:rsidR="002C7365" w:rsidRPr="002F3292" w:rsidRDefault="00F247F6">
      <w:r>
        <w:t>Нельзя сказать, что генетический алгоритм находит оптимальный вариант, но он сходится к оптимальному</w:t>
      </w:r>
      <w:r w:rsidR="002F3292">
        <w:t>. Работоспособность ГА доказывает теорема о схемах.</w:t>
      </w:r>
    </w:p>
    <w:p w14:paraId="7EBFDEE2" w14:textId="77777777" w:rsidR="002C7365" w:rsidRDefault="00000000">
      <w:pPr>
        <w:pStyle w:val="3"/>
      </w:pPr>
      <w:bookmarkStart w:id="5" w:name="_Toc191025868"/>
      <w:r>
        <w:t>1.2.2. Трудоёмкость алгоритма.</w:t>
      </w:r>
      <w:bookmarkEnd w:id="5"/>
    </w:p>
    <w:p w14:paraId="3A45DC9F" w14:textId="4E257644" w:rsidR="002C7365" w:rsidRDefault="008D5139" w:rsidP="008D5139">
      <w:r>
        <w:t xml:space="preserve">Для получения матрицы достижимости с расстояниями запускаем алгоритм Дейкстры для каждой вершины и для разряженного графа получаем сложность </w:t>
      </w:r>
      <m:oMath>
        <m:r>
          <w:rPr>
            <w:rFonts w:ascii="Cambria Math" w:hAnsi="Cambria Math"/>
          </w:rPr>
          <m:t>O(</m:t>
        </m:r>
        <m:sSup>
          <m:sSupPr>
            <m:ctrlPr>
              <w:rPr>
                <w:rFonts w:ascii="Cambria Math" w:hAnsi="Cambria Math"/>
                <w:i/>
              </w:rPr>
            </m:ctrlPr>
          </m:sSupPr>
          <m:e>
            <m:r>
              <w:rPr>
                <w:rFonts w:ascii="Cambria Math" w:hAnsi="Cambria Math"/>
                <w:lang w:val="en-US"/>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t>.</w:t>
      </w:r>
    </w:p>
    <w:p w14:paraId="383E97F4" w14:textId="6A111ED9" w:rsidR="003A2888" w:rsidRDefault="004429F3" w:rsidP="008D5139">
      <w:r>
        <w:t xml:space="preserve">Инициализация популяции внешнего ГА имеет сложность </w:t>
      </w:r>
      <m:oMath>
        <m:r>
          <w:rPr>
            <w:rFonts w:ascii="Cambria Math" w:hAnsi="Cambria Math"/>
            <w:lang w:val="en-US"/>
          </w:rPr>
          <m:t>O</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w:rPr>
                <w:rFonts w:ascii="Cambria Math" w:hAnsi="Cambria Math"/>
              </w:rPr>
              <m:t xml:space="preserve"> </m:t>
            </m:r>
          </m:sub>
        </m:sSub>
        <m:r>
          <w:rPr>
            <w:rFonts w:ascii="Cambria Math" w:hAnsi="Cambria Math"/>
          </w:rPr>
          <m:t xml:space="preserve">* </m:t>
        </m:r>
        <m:r>
          <w:rPr>
            <w:rFonts w:ascii="Cambria Math" w:hAnsi="Cambria Math"/>
            <w:lang w:val="en-US"/>
          </w:rPr>
          <m:t>L</m:t>
        </m:r>
        <m:r>
          <w:rPr>
            <w:rFonts w:ascii="Cambria Math" w:hAnsi="Cambria Math"/>
          </w:rPr>
          <m:t>)</m:t>
        </m:r>
      </m:oMath>
      <w:r w:rsidRPr="004429F3">
        <w:t xml:space="preserve">, </w:t>
      </w:r>
      <w:r>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m:rPr>
                <m:sty m:val="p"/>
              </m:rPr>
              <w:rPr>
                <w:rFonts w:ascii="Cambria Math" w:hAnsi="Cambria Math"/>
              </w:rPr>
              <m:t xml:space="preserve"> </m:t>
            </m:r>
          </m:sub>
        </m:sSub>
      </m:oMath>
      <w:r>
        <w:t xml:space="preserve">– количество хромосом в популяции, </w:t>
      </w:r>
      <m:oMath>
        <m:r>
          <w:rPr>
            <w:rFonts w:ascii="Cambria Math" w:hAnsi="Cambria Math"/>
            <w:lang w:val="en-US"/>
          </w:rPr>
          <m:t>L</m:t>
        </m:r>
      </m:oMath>
      <w:r w:rsidRPr="004429F3">
        <w:t xml:space="preserve"> </w:t>
      </w:r>
      <w:r>
        <w:t xml:space="preserve">– количество товаров на складе. </w:t>
      </w:r>
    </w:p>
    <w:p w14:paraId="547B7214" w14:textId="562C5D03" w:rsidR="004429F3" w:rsidRDefault="004429F3" w:rsidP="008D5139">
      <w:r>
        <w:t>Дальше для каждого заказа, сложность п</w:t>
      </w:r>
      <w:r w:rsidRPr="004429F3">
        <w:t>оиск</w:t>
      </w:r>
      <w:r>
        <w:t>а</w:t>
      </w:r>
      <w:r w:rsidRPr="004429F3">
        <w:t xml:space="preserve"> близкого к оптимальному маршрута</w:t>
      </w:r>
      <w:r>
        <w:t>, в нашем случае г</w:t>
      </w:r>
      <w:r w:rsidRPr="004429F3">
        <w:t>енетическ</w:t>
      </w:r>
      <w:r>
        <w:t>ого</w:t>
      </w:r>
      <w:r w:rsidRPr="004429F3">
        <w:t xml:space="preserve"> алгоритм</w:t>
      </w:r>
      <w:r>
        <w:t>а</w:t>
      </w:r>
      <w:r w:rsidRPr="004429F3">
        <w:t xml:space="preserve"> для TSP</w:t>
      </w:r>
      <w:r>
        <w:t xml:space="preserve"> </w:t>
      </w:r>
      <m:oMath>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mut_tsp</m:t>
            </m:r>
          </m:sub>
        </m:sSub>
        <m:r>
          <w:rPr>
            <w:rFonts w:ascii="Cambria Math" w:hAnsi="Cambria Math"/>
          </w:rPr>
          <m:t>)</m:t>
        </m:r>
      </m:oMath>
      <w:r>
        <w:t xml:space="preserve">, где </w:t>
      </w:r>
    </w:p>
    <w:p w14:paraId="2C794767" w14:textId="2372933A" w:rsidR="004429F3" w:rsidRPr="00037C6C" w:rsidRDefault="00037C6C" w:rsidP="004429F3">
      <w:pPr>
        <w:rPr>
          <w:rFonts w:ascii="Cambria Math" w:hAnsi="Cambria Math"/>
          <w:oMath/>
        </w:rPr>
      </w:pPr>
      <m:oMath>
        <m:sSub>
          <m:sSubPr>
            <m:ctrlPr>
              <w:rPr>
                <w:rFonts w:ascii="Cambria Math" w:hAnsi="Cambria Math"/>
                <w:i/>
              </w:rPr>
            </m:ctrlPr>
          </m:sSubPr>
          <m:e>
            <m:r>
              <w:rPr>
                <w:rFonts w:ascii="Cambria Math" w:hAnsi="Cambria Math"/>
              </w:rPr>
              <m:t>G</m:t>
            </m:r>
          </m:e>
          <m:sub>
            <m:r>
              <w:rPr>
                <w:rFonts w:ascii="Cambria Math" w:hAnsi="Cambria Math"/>
                <w:vertAlign w:val="subscript"/>
              </w:rPr>
              <m:t>tsp</m:t>
            </m:r>
            <m:r>
              <m:rPr>
                <m:sty m:val="p"/>
              </m:rPr>
              <w:rPr>
                <w:rFonts w:ascii="Cambria Math" w:hAnsi="Cambria Math"/>
              </w:rPr>
              <m:t xml:space="preserve"> </m:t>
            </m:r>
          </m:sub>
        </m:sSub>
      </m:oMath>
      <w:r w:rsidR="004429F3">
        <w:t>- количество поколений для внутреннего ГА (TSP).</w:t>
      </w:r>
    </w:p>
    <w:p w14:paraId="43B51588" w14:textId="38C206B0" w:rsidR="004429F3" w:rsidRDefault="00037C6C" w:rsidP="004429F3">
      <m:oMath>
        <m:sSub>
          <m:sSubPr>
            <m:ctrlPr>
              <w:rPr>
                <w:rFonts w:ascii="Cambria Math" w:hAnsi="Cambria Math"/>
                <w:i/>
              </w:rPr>
            </m:ctrlPr>
          </m:sSubPr>
          <m:e>
            <m:r>
              <w:rPr>
                <w:rFonts w:ascii="Cambria Math" w:hAnsi="Cambria Math"/>
              </w:rPr>
              <m:t>N</m:t>
            </m:r>
          </m:e>
          <m:sub>
            <m:r>
              <w:rPr>
                <w:rFonts w:ascii="Cambria Math" w:hAnsi="Cambria Math"/>
                <w:vertAlign w:val="subscript"/>
              </w:rPr>
              <m:t>tsp</m:t>
            </m:r>
            <m:r>
              <m:rPr>
                <m:sty m:val="p"/>
              </m:rPr>
              <w:rPr>
                <w:rFonts w:ascii="Cambria Math" w:hAnsi="Cambria Math"/>
              </w:rPr>
              <m:t xml:space="preserve"> </m:t>
            </m:r>
          </m:sub>
        </m:sSub>
      </m:oMath>
      <w:r w:rsidR="004429F3">
        <w:t>- размер популяции для внутреннего ГА.</w:t>
      </w:r>
    </w:p>
    <w:p w14:paraId="1507D774" w14:textId="33639ED1" w:rsidR="004429F3" w:rsidRDefault="00037C6C" w:rsidP="004429F3">
      <m:oMath>
        <m:sSub>
          <m:sSubPr>
            <m:ctrlPr>
              <w:rPr>
                <w:rFonts w:ascii="Cambria Math" w:hAnsi="Cambria Math"/>
                <w:i/>
              </w:rPr>
            </m:ctrlPr>
          </m:sSubPr>
          <m:e>
            <m:r>
              <w:rPr>
                <w:rFonts w:ascii="Cambria Math" w:hAnsi="Cambria Math"/>
              </w:rPr>
              <m:t>L</m:t>
            </m:r>
          </m:e>
          <m:sub>
            <m:r>
              <w:rPr>
                <w:rFonts w:ascii="Cambria Math" w:hAnsi="Cambria Math"/>
                <w:vertAlign w:val="subscript"/>
              </w:rPr>
              <m:t>order</m:t>
            </m:r>
            <m:r>
              <m:rPr>
                <m:sty m:val="p"/>
              </m:rPr>
              <w:rPr>
                <w:rFonts w:ascii="Cambria Math" w:hAnsi="Cambria Math"/>
              </w:rPr>
              <m:t xml:space="preserve"> </m:t>
            </m:r>
          </m:sub>
        </m:sSub>
      </m:oMath>
      <w:r w:rsidR="004429F3">
        <w:t>- среднее количество товаров в заказе (длина хромосомы для TSP).</w:t>
      </w:r>
    </w:p>
    <w:p w14:paraId="68E136D5" w14:textId="7F7B58BF" w:rsidR="004429F3" w:rsidRDefault="00037C6C" w:rsidP="004429F3">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4429F3">
        <w:t>- сложность оператора кроссовера для TSP.</w:t>
      </w:r>
    </w:p>
    <w:p w14:paraId="03AF4335" w14:textId="72ED4521" w:rsidR="004429F3" w:rsidRDefault="00037C6C" w:rsidP="004429F3">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4429F3">
        <w:t>- сложность оператора мутации для TSP.</w:t>
      </w:r>
    </w:p>
    <w:p w14:paraId="7321747E" w14:textId="30E2563C" w:rsidR="004429F3" w:rsidRPr="00120F2D" w:rsidRDefault="004429F3" w:rsidP="004429F3">
      <w:r>
        <w:t>Она сложилась из в</w:t>
      </w:r>
      <w:r w:rsidRPr="004429F3">
        <w:t>ычислени</w:t>
      </w:r>
      <w:r>
        <w:t>я</w:t>
      </w:r>
      <w:r w:rsidRPr="004429F3">
        <w:t xml:space="preserve"> длины маршрута</w:t>
      </w:r>
      <w:r>
        <w:t>, операции кроссовера и мутации для внутреннего ГА.</w:t>
      </w:r>
      <w:r w:rsidR="003948C4">
        <w:t xml:space="preserve"> Так как обычно операторы </w:t>
      </w:r>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3948C4" w:rsidRPr="003948C4">
        <w:t xml:space="preserve">и </w:t>
      </w:r>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3948C4">
        <w:t xml:space="preserve">не превышают длину хромосомы, можно записать сложность  </w:t>
      </w:r>
      <m:oMath>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t xml:space="preserve">. Учитывая количество заказов М имеем сложность для одной хромосомы </w:t>
      </w:r>
      <m:oMath>
        <m:r>
          <w:rPr>
            <w:rFonts w:ascii="Cambria Math" w:hAnsi="Cambria Math"/>
          </w:rPr>
          <m:t>O(</m:t>
        </m:r>
        <m:r>
          <w:rPr>
            <w:rFonts w:ascii="Cambria Math" w:hAnsi="Cambria Math"/>
            <w:lang w:val="en-US"/>
          </w:rPr>
          <m:t>M</m:t>
        </m:r>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rsidRPr="003948C4">
        <w:t>.</w:t>
      </w:r>
    </w:p>
    <w:p w14:paraId="283259BA" w14:textId="77777777" w:rsidR="003948C4" w:rsidRDefault="003948C4" w:rsidP="003948C4">
      <w:pPr>
        <w:pStyle w:val="3"/>
        <w:rPr>
          <w:rFonts w:eastAsia="Calibri" w:cs="Calibri"/>
          <w:b w:val="0"/>
          <w:szCs w:val="22"/>
        </w:rPr>
      </w:pPr>
      <w:bookmarkStart w:id="6" w:name="_Toc191025869"/>
      <w:r w:rsidRPr="003948C4">
        <w:rPr>
          <w:rFonts w:eastAsia="Calibri" w:cs="Calibri"/>
          <w:b w:val="0"/>
          <w:szCs w:val="22"/>
        </w:rPr>
        <w:t>Селекция требует сравнения приспособленности хромосом и выбора наиболее подходящих</w:t>
      </w:r>
      <w:r>
        <w:rPr>
          <w:rFonts w:eastAsia="Calibri" w:cs="Calibri"/>
          <w:b w:val="0"/>
          <w:szCs w:val="22"/>
        </w:rPr>
        <w:t xml:space="preserve">. Сложность </w:t>
      </w:r>
      <w:r w:rsidRPr="003948C4">
        <w:rPr>
          <w:rFonts w:eastAsia="Calibri" w:cs="Calibri"/>
          <w:b w:val="0"/>
          <w:szCs w:val="22"/>
        </w:rPr>
        <w:t>зависит</w:t>
      </w:r>
      <w:r w:rsidRPr="003948C4">
        <w:rPr>
          <w:rFonts w:eastAsia="Calibri" w:cs="Calibri"/>
          <w:b w:val="0"/>
          <w:szCs w:val="22"/>
        </w:rPr>
        <w:t xml:space="preserve"> от метода селекции</w:t>
      </w:r>
      <w:r>
        <w:rPr>
          <w:rFonts w:eastAsia="Calibri" w:cs="Calibri"/>
          <w:b w:val="0"/>
          <w:szCs w:val="22"/>
        </w:rPr>
        <w:t xml:space="preserve">: </w:t>
      </w:r>
    </w:p>
    <w:p w14:paraId="7BB9CF7F" w14:textId="45F324FB" w:rsidR="003948C4" w:rsidRPr="003948C4" w:rsidRDefault="003948C4" w:rsidP="003948C4">
      <w:pPr>
        <w:pStyle w:val="3"/>
        <w:numPr>
          <w:ilvl w:val="0"/>
          <w:numId w:val="6"/>
        </w:numPr>
        <w:rPr>
          <w:rFonts w:eastAsia="Calibri" w:cs="Calibri"/>
          <w:b w:val="0"/>
          <w:szCs w:val="22"/>
        </w:rPr>
      </w:pPr>
      <w:r w:rsidRPr="003948C4">
        <w:rPr>
          <w:rFonts w:eastAsia="Calibri" w:cs="Calibri"/>
          <w:b w:val="0"/>
          <w:szCs w:val="22"/>
        </w:rPr>
        <w:t xml:space="preserve">Рулетка: </w:t>
      </w:r>
      <m:oMath>
        <m:r>
          <w:rPr>
            <w:rFonts w:ascii="Cambria Math" w:eastAsia="Calibri" w:hAnsi="Cambria Math" w:cs="Calibri"/>
            <w:szCs w:val="22"/>
          </w:rPr>
          <m:t>O(</m:t>
        </m:r>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sub>
        </m:sSub>
        <m:r>
          <w:rPr>
            <w:rFonts w:ascii="Cambria Math" w:eastAsia="Calibri" w:hAnsi="Cambria Math" w:cs="Calibri"/>
            <w:szCs w:val="22"/>
          </w:rPr>
          <m:t>)</m:t>
        </m:r>
      </m:oMath>
      <w:r w:rsidRPr="003948C4">
        <w:rPr>
          <w:rFonts w:eastAsia="Calibri" w:cs="Calibri"/>
          <w:b w:val="0"/>
          <w:szCs w:val="22"/>
        </w:rPr>
        <w:t xml:space="preserve">. Нужно вычислить вероятности для каждой хромосомы и выбрать </w:t>
      </w:r>
      <m:oMath>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sub>
        </m:sSub>
        <m:r>
          <w:rPr>
            <w:rFonts w:ascii="Cambria Math" w:eastAsia="Calibri" w:hAnsi="Cambria Math" w:cs="Calibri"/>
            <w:szCs w:val="22"/>
          </w:rPr>
          <m:t xml:space="preserve"> </m:t>
        </m:r>
      </m:oMath>
      <w:r w:rsidRPr="003948C4">
        <w:rPr>
          <w:rFonts w:eastAsia="Calibri" w:cs="Calibri"/>
          <w:b w:val="0"/>
          <w:szCs w:val="22"/>
        </w:rPr>
        <w:t>раз.</w:t>
      </w:r>
    </w:p>
    <w:p w14:paraId="225A4651" w14:textId="0074CE80" w:rsidR="003948C4" w:rsidRPr="003948C4" w:rsidRDefault="003948C4" w:rsidP="003948C4">
      <w:pPr>
        <w:pStyle w:val="3"/>
        <w:numPr>
          <w:ilvl w:val="0"/>
          <w:numId w:val="6"/>
        </w:numPr>
        <w:rPr>
          <w:rFonts w:eastAsia="Calibri" w:cs="Calibri"/>
          <w:b w:val="0"/>
          <w:szCs w:val="22"/>
        </w:rPr>
      </w:pPr>
      <w:r w:rsidRPr="003948C4">
        <w:rPr>
          <w:rFonts w:eastAsia="Calibri" w:cs="Calibri"/>
          <w:b w:val="0"/>
          <w:szCs w:val="22"/>
        </w:rPr>
        <w:t xml:space="preserve">Турнирная селекция: </w:t>
      </w:r>
      <m:oMath>
        <m:r>
          <w:rPr>
            <w:rFonts w:ascii="Cambria Math" w:eastAsia="Calibri" w:hAnsi="Cambria Math" w:cs="Calibri"/>
            <w:szCs w:val="22"/>
          </w:rPr>
          <m:t>O(</m:t>
        </m:r>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r>
              <w:rPr>
                <w:rFonts w:ascii="Cambria Math" w:eastAsia="Calibri" w:hAnsi="Cambria Math" w:cs="Calibri"/>
                <w:szCs w:val="22"/>
              </w:rPr>
              <m:t xml:space="preserve"> </m:t>
            </m:r>
          </m:sub>
        </m:sSub>
        <m:r>
          <w:rPr>
            <w:rFonts w:ascii="Cambria Math" w:eastAsia="Calibri" w:hAnsi="Cambria Math" w:cs="Calibri"/>
            <w:szCs w:val="22"/>
          </w:rPr>
          <m:t>* k)</m:t>
        </m:r>
      </m:oMath>
      <w:r w:rsidRPr="003948C4">
        <w:rPr>
          <w:rFonts w:eastAsia="Calibri" w:cs="Calibri"/>
          <w:b w:val="0"/>
          <w:szCs w:val="22"/>
        </w:rPr>
        <w:t xml:space="preserve">, где </w:t>
      </w:r>
      <m:oMath>
        <m:r>
          <w:rPr>
            <w:rFonts w:ascii="Cambria Math" w:eastAsia="Calibri" w:hAnsi="Cambria Math" w:cs="Calibri"/>
            <w:szCs w:val="22"/>
          </w:rPr>
          <m:t>k</m:t>
        </m:r>
      </m:oMath>
      <w:r w:rsidRPr="003948C4">
        <w:rPr>
          <w:rFonts w:eastAsia="Calibri" w:cs="Calibri"/>
          <w:b w:val="0"/>
          <w:szCs w:val="22"/>
        </w:rPr>
        <w:t xml:space="preserve"> - размер турнира (обычно небольшое число, например, 2 или 3). Поэтому можно считать </w:t>
      </w:r>
      <m:oMath>
        <m:r>
          <w:rPr>
            <w:rFonts w:ascii="Cambria Math" w:eastAsia="Calibri" w:hAnsi="Cambria Math" w:cs="Calibri"/>
            <w:szCs w:val="22"/>
          </w:rPr>
          <m:t>O(</m:t>
        </m:r>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sub>
        </m:sSub>
        <m:r>
          <w:rPr>
            <w:rFonts w:ascii="Cambria Math" w:eastAsia="Calibri" w:hAnsi="Cambria Math" w:cs="Calibri"/>
            <w:szCs w:val="22"/>
          </w:rPr>
          <m:t>)</m:t>
        </m:r>
      </m:oMath>
      <w:r w:rsidRPr="003948C4">
        <w:rPr>
          <w:rFonts w:eastAsia="Calibri" w:cs="Calibri"/>
          <w:b w:val="0"/>
          <w:szCs w:val="22"/>
        </w:rPr>
        <w:t>.</w:t>
      </w:r>
    </w:p>
    <w:p w14:paraId="27EAF6F8" w14:textId="77777777" w:rsidR="003540DB" w:rsidRDefault="003948C4" w:rsidP="003948C4">
      <w:pPr>
        <w:pStyle w:val="3"/>
        <w:numPr>
          <w:ilvl w:val="0"/>
          <w:numId w:val="6"/>
        </w:numPr>
        <w:rPr>
          <w:rFonts w:eastAsia="Calibri" w:cs="Calibri"/>
          <w:b w:val="0"/>
          <w:szCs w:val="22"/>
        </w:rPr>
      </w:pPr>
      <w:r w:rsidRPr="003948C4">
        <w:rPr>
          <w:rFonts w:eastAsia="Calibri" w:cs="Calibri"/>
          <w:b w:val="0"/>
          <w:szCs w:val="22"/>
        </w:rPr>
        <w:t xml:space="preserve">Ранговая селекция: </w:t>
      </w:r>
      <m:oMath>
        <m:r>
          <w:rPr>
            <w:rFonts w:ascii="Cambria Math" w:eastAsia="Calibri" w:hAnsi="Cambria Math" w:cs="Calibri"/>
            <w:szCs w:val="22"/>
          </w:rPr>
          <m:t>O(</m:t>
        </m:r>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rPr>
              <m:t>p</m:t>
            </m:r>
            <m:r>
              <w:rPr>
                <w:rFonts w:ascii="Cambria Math" w:eastAsia="Calibri" w:hAnsi="Cambria Math" w:cs="Calibri"/>
                <w:szCs w:val="22"/>
                <w:lang w:val="en-US"/>
              </w:rPr>
              <m:t>p</m:t>
            </m:r>
          </m:sub>
        </m:sSub>
        <m:func>
          <m:funcPr>
            <m:ctrlPr>
              <w:rPr>
                <w:rFonts w:ascii="Cambria Math" w:eastAsia="Calibri" w:hAnsi="Cambria Math" w:cs="Calibri"/>
                <w:b w:val="0"/>
                <w:i/>
                <w:szCs w:val="22"/>
              </w:rPr>
            </m:ctrlPr>
          </m:funcPr>
          <m:fName>
            <m:r>
              <m:rPr>
                <m:sty m:val="b"/>
              </m:rPr>
              <w:rPr>
                <w:rFonts w:ascii="Cambria Math" w:eastAsia="Calibri" w:hAnsi="Cambria Math" w:cs="Calibri"/>
                <w:szCs w:val="22"/>
              </w:rPr>
              <m:t>log</m:t>
            </m:r>
          </m:fName>
          <m:e>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sub>
            </m:sSub>
          </m:e>
        </m:func>
        <m:r>
          <w:rPr>
            <w:rFonts w:ascii="Cambria Math" w:eastAsia="Calibri" w:hAnsi="Cambria Math" w:cs="Calibri"/>
            <w:szCs w:val="22"/>
          </w:rPr>
          <m:t>)</m:t>
        </m:r>
      </m:oMath>
      <w:r w:rsidRPr="003948C4">
        <w:rPr>
          <w:rFonts w:eastAsia="Calibri" w:cs="Calibri"/>
          <w:b w:val="0"/>
          <w:szCs w:val="22"/>
        </w:rPr>
        <w:t xml:space="preserve"> (для сортировки) + </w:t>
      </w:r>
      <m:oMath>
        <m:r>
          <w:rPr>
            <w:rFonts w:ascii="Cambria Math" w:eastAsia="Calibri" w:hAnsi="Cambria Math" w:cs="Calibri"/>
            <w:szCs w:val="22"/>
          </w:rPr>
          <m:t>O(</m:t>
        </m:r>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vertAlign w:val="subscript"/>
              </w:rPr>
              <m:t>pp</m:t>
            </m:r>
          </m:sub>
        </m:sSub>
        <m:r>
          <w:rPr>
            <w:rFonts w:ascii="Cambria Math" w:eastAsia="Calibri" w:hAnsi="Cambria Math" w:cs="Calibri"/>
            <w:szCs w:val="22"/>
          </w:rPr>
          <m:t>)</m:t>
        </m:r>
      </m:oMath>
      <w:r w:rsidRPr="003948C4">
        <w:rPr>
          <w:rFonts w:eastAsia="Calibri" w:cs="Calibri"/>
          <w:b w:val="0"/>
          <w:szCs w:val="22"/>
        </w:rPr>
        <w:t xml:space="preserve"> (для выбора). </w:t>
      </w:r>
    </w:p>
    <w:p w14:paraId="1AF00872" w14:textId="63264E7A" w:rsidR="003948C4" w:rsidRPr="00203CD0" w:rsidRDefault="003540DB" w:rsidP="003540DB">
      <w:pPr>
        <w:pStyle w:val="3"/>
        <w:rPr>
          <w:rFonts w:eastAsia="Calibri" w:cs="Calibri"/>
          <w:b w:val="0"/>
          <w:szCs w:val="22"/>
        </w:rPr>
      </w:pPr>
      <w:r w:rsidRPr="003540DB">
        <w:rPr>
          <w:rFonts w:eastAsia="Calibri" w:cs="Calibri"/>
          <w:b w:val="0"/>
          <w:szCs w:val="22"/>
        </w:rPr>
        <w:t>В большинстве случаев можно считать</w:t>
      </w:r>
      <w:r>
        <w:rPr>
          <w:rFonts w:eastAsia="Calibri" w:cs="Calibri"/>
          <w:b w:val="0"/>
          <w:szCs w:val="22"/>
        </w:rPr>
        <w:t xml:space="preserve"> </w:t>
      </w:r>
      <m:oMath>
        <m:r>
          <w:rPr>
            <w:rFonts w:ascii="Cambria Math" w:eastAsia="Calibri" w:hAnsi="Cambria Math" w:cs="Calibri"/>
            <w:szCs w:val="22"/>
          </w:rPr>
          <m:t>O(</m:t>
        </m:r>
        <m:sSub>
          <m:sSubPr>
            <m:ctrlPr>
              <w:rPr>
                <w:rFonts w:ascii="Cambria Math" w:eastAsia="Calibri" w:hAnsi="Cambria Math" w:cs="Calibri"/>
                <w:b w:val="0"/>
                <w:i/>
                <w:szCs w:val="22"/>
              </w:rPr>
            </m:ctrlPr>
          </m:sSubPr>
          <m:e>
            <m:r>
              <w:rPr>
                <w:rFonts w:ascii="Cambria Math" w:eastAsia="Calibri" w:hAnsi="Cambria Math" w:cs="Calibri"/>
                <w:szCs w:val="22"/>
              </w:rPr>
              <m:t>N</m:t>
            </m:r>
          </m:e>
          <m:sub>
            <m:r>
              <w:rPr>
                <w:rFonts w:ascii="Cambria Math" w:eastAsia="Calibri" w:hAnsi="Cambria Math" w:cs="Calibri"/>
                <w:szCs w:val="22"/>
              </w:rPr>
              <m:t>p</m:t>
            </m:r>
            <m:r>
              <w:rPr>
                <w:rFonts w:ascii="Cambria Math" w:eastAsia="Calibri" w:hAnsi="Cambria Math" w:cs="Calibri"/>
                <w:szCs w:val="22"/>
                <w:lang w:val="en-US"/>
              </w:rPr>
              <m:t>p</m:t>
            </m:r>
          </m:sub>
        </m:sSub>
        <m:r>
          <w:rPr>
            <w:rFonts w:ascii="Cambria Math" w:eastAsia="Calibri" w:hAnsi="Cambria Math" w:cs="Calibri"/>
            <w:szCs w:val="22"/>
          </w:rPr>
          <m:t>)</m:t>
        </m:r>
      </m:oMath>
      <w:r w:rsidR="003948C4" w:rsidRPr="003948C4">
        <w:rPr>
          <w:rFonts w:eastAsia="Calibri" w:cs="Calibri"/>
          <w:b w:val="0"/>
          <w:szCs w:val="22"/>
        </w:rPr>
        <w:t>.</w:t>
      </w:r>
    </w:p>
    <w:p w14:paraId="19D320A2" w14:textId="1F69DBCF" w:rsidR="003A00A5" w:rsidRDefault="003A00A5" w:rsidP="003A00A5">
      <w:pPr>
        <w:ind w:firstLine="360"/>
      </w:pPr>
      <w:r w:rsidRPr="003A00A5">
        <w:t>Скрещивание выбранных хромосом для создания потомков</w:t>
      </w:r>
      <w:r w:rsidRPr="003A00A5">
        <w:t xml:space="preserve"> </w:t>
      </w:r>
      <w:r>
        <w:t xml:space="preserve">имеет сложность </w:t>
      </w:r>
      <m:oMath>
        <m:r>
          <w:rPr>
            <w:rFonts w:ascii="Cambria Math" w:hAnsi="Cambria Math"/>
            <w:lang w:val="en-US"/>
          </w:rPr>
          <m:t>O</m:t>
        </m:r>
        <m:r>
          <w:rPr>
            <w:rFonts w:ascii="Cambria Math" w:hAnsi="Cambria Math"/>
          </w:rPr>
          <m:t>(</m:t>
        </m:r>
        <m:r>
          <w:rPr>
            <w:rFonts w:ascii="Cambria Math" w:hAnsi="Cambria Math"/>
            <w:lang w:val="en-US"/>
          </w:rPr>
          <m:t>L</m:t>
        </m:r>
        <m:r>
          <w:rPr>
            <w:rFonts w:ascii="Cambria Math" w:hAnsi="Cambria Math"/>
          </w:rPr>
          <m:t xml:space="preserve">) </m:t>
        </m:r>
      </m:oMath>
      <w:r>
        <w:t xml:space="preserve">как для оператора </w:t>
      </w:r>
      <w:proofErr w:type="gramStart"/>
      <w:r w:rsidRPr="003A00A5">
        <w:t>AEX</w:t>
      </w:r>
      <w:proofErr w:type="gramEnd"/>
      <w:r>
        <w:t xml:space="preserve"> так и для</w:t>
      </w:r>
      <w:r w:rsidRPr="003A00A5">
        <w:t xml:space="preserve"> HGreX</w:t>
      </w:r>
      <w:r>
        <w:t>.</w:t>
      </w:r>
    </w:p>
    <w:p w14:paraId="5969B87B" w14:textId="7FBB925E" w:rsidR="003A00A5" w:rsidRDefault="003A00A5" w:rsidP="003A00A5">
      <w:pPr>
        <w:ind w:firstLine="360"/>
      </w:pPr>
      <w:r>
        <w:t xml:space="preserve">Сложность мутации также зависит от оператора и в худшем </w:t>
      </w:r>
      <w:proofErr w:type="gramStart"/>
      <w:r w:rsidR="003540DB">
        <w:t>случае может быть</w:t>
      </w:r>
      <w:proofErr w:type="gramEnd"/>
      <w:r>
        <w:t xml:space="preserve"> </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 xml:space="preserve">pp </m:t>
            </m:r>
          </m:sub>
        </m:sSub>
        <m:r>
          <w:rPr>
            <w:rFonts w:ascii="Cambria Math" w:hAnsi="Cambria Math"/>
          </w:rPr>
          <m:t>* L)</m:t>
        </m:r>
      </m:oMath>
      <w:r>
        <w:t>, если мы выполняем мутацию для каждой хромосомы и проходимся по всем элементам.</w:t>
      </w:r>
    </w:p>
    <w:p w14:paraId="041F7A28" w14:textId="6931360A" w:rsidR="00186E79" w:rsidRDefault="00186E79" w:rsidP="003A00A5">
      <w:pPr>
        <w:ind w:firstLine="360"/>
      </w:pPr>
      <w:r w:rsidRPr="00186E79">
        <w:t xml:space="preserve">Замена </w:t>
      </w:r>
      <w:r>
        <w:t>популяции также зависит от способа:</w:t>
      </w:r>
    </w:p>
    <w:p w14:paraId="22CAFB3D" w14:textId="574F4086" w:rsidR="00186E79" w:rsidRDefault="00186E79" w:rsidP="00186E79">
      <w:pPr>
        <w:pStyle w:val="aa"/>
        <w:numPr>
          <w:ilvl w:val="0"/>
          <w:numId w:val="7"/>
        </w:numPr>
      </w:pPr>
      <w:r>
        <w:t>Замена худших</w:t>
      </w:r>
      <w:r>
        <w:t>: нужно</w:t>
      </w:r>
      <w:r>
        <w:t xml:space="preserve"> найти худшую хромосому</w:t>
      </w:r>
      <w:r>
        <w:t xml:space="preserve"> </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vertAlign w:val="subscript"/>
              </w:rPr>
              <m:t>pp</m:t>
            </m:r>
          </m:sub>
        </m:sSub>
        <m:r>
          <w:rPr>
            <w:rFonts w:ascii="Cambria Math" w:hAnsi="Cambria Math"/>
          </w:rPr>
          <m:t>)</m:t>
        </m:r>
      </m:oMath>
      <w:r>
        <w:t xml:space="preserve">. Может потребоваться </w:t>
      </w:r>
      <m:oMath>
        <m:r>
          <m:rPr>
            <m:sty m:val="bi"/>
          </m:rPr>
          <w:rPr>
            <w:rFonts w:ascii="Cambria Math" w:eastAsia="Calibri" w:hAnsi="Cambria Math" w:cs="Calibri"/>
          </w:rPr>
          <m:t>O(</m:t>
        </m:r>
        <m:sSub>
          <m:sSubPr>
            <m:ctrlPr>
              <w:rPr>
                <w:rFonts w:ascii="Cambria Math" w:eastAsia="Calibri" w:hAnsi="Cambria Math" w:cs="Calibri"/>
                <w:i/>
                <w:lang w:eastAsia="en-US"/>
              </w:rPr>
            </m:ctrlPr>
          </m:sSubPr>
          <m:e>
            <m:r>
              <m:rPr>
                <m:sty m:val="bi"/>
              </m:rPr>
              <w:rPr>
                <w:rFonts w:ascii="Cambria Math" w:eastAsia="Calibri" w:hAnsi="Cambria Math" w:cs="Calibri"/>
              </w:rPr>
              <m:t>N</m:t>
            </m:r>
          </m:e>
          <m:sub>
            <m:r>
              <m:rPr>
                <m:sty m:val="bi"/>
              </m:rPr>
              <w:rPr>
                <w:rFonts w:ascii="Cambria Math" w:eastAsia="Calibri" w:hAnsi="Cambria Math" w:cs="Calibri"/>
              </w:rPr>
              <m:t>p</m:t>
            </m:r>
            <m:r>
              <m:rPr>
                <m:sty m:val="bi"/>
              </m:rPr>
              <w:rPr>
                <w:rFonts w:ascii="Cambria Math" w:eastAsia="Calibri" w:hAnsi="Cambria Math" w:cs="Calibri"/>
                <w:lang w:val="en-US"/>
              </w:rPr>
              <m:t>p</m:t>
            </m:r>
          </m:sub>
        </m:sSub>
        <m:func>
          <m:funcPr>
            <m:ctrlPr>
              <w:rPr>
                <w:rFonts w:ascii="Cambria Math" w:eastAsia="Calibri" w:hAnsi="Cambria Math" w:cs="Calibri"/>
                <w:i/>
                <w:lang w:eastAsia="en-US"/>
              </w:rPr>
            </m:ctrlPr>
          </m:funcPr>
          <m:fName>
            <m:r>
              <m:rPr>
                <m:sty m:val="p"/>
              </m:rPr>
              <w:rPr>
                <w:rFonts w:ascii="Cambria Math" w:eastAsia="Calibri" w:hAnsi="Cambria Math" w:cs="Calibri"/>
                <w:lang w:eastAsia="en-US"/>
              </w:rPr>
              <m:t>log</m:t>
            </m:r>
          </m:fName>
          <m:e>
            <m:sSub>
              <m:sSubPr>
                <m:ctrlPr>
                  <w:rPr>
                    <w:rFonts w:ascii="Cambria Math" w:eastAsia="Calibri" w:hAnsi="Cambria Math" w:cs="Calibri"/>
                    <w:i/>
                    <w:lang w:eastAsia="en-US"/>
                  </w:rPr>
                </m:ctrlPr>
              </m:sSubPr>
              <m:e>
                <m:r>
                  <m:rPr>
                    <m:sty m:val="bi"/>
                  </m:rPr>
                  <w:rPr>
                    <w:rFonts w:ascii="Cambria Math" w:eastAsia="Calibri" w:hAnsi="Cambria Math" w:cs="Calibri"/>
                  </w:rPr>
                  <m:t>N</m:t>
                </m:r>
              </m:e>
              <m:sub>
                <m:r>
                  <m:rPr>
                    <m:sty m:val="bi"/>
                  </m:rPr>
                  <w:rPr>
                    <w:rFonts w:ascii="Cambria Math" w:eastAsia="Calibri" w:hAnsi="Cambria Math" w:cs="Calibri"/>
                    <w:vertAlign w:val="subscript"/>
                  </w:rPr>
                  <m:t>pp</m:t>
                </m:r>
              </m:sub>
            </m:sSub>
          </m:e>
        </m:func>
        <m:r>
          <m:rPr>
            <m:sty m:val="bi"/>
          </m:rPr>
          <w:rPr>
            <w:rFonts w:ascii="Cambria Math" w:eastAsia="Calibri" w:hAnsi="Cambria Math" w:cs="Calibri"/>
          </w:rPr>
          <m:t>)</m:t>
        </m:r>
      </m:oMath>
      <w:r>
        <w:t>, если нужно сортировать всю популяцию.</w:t>
      </w:r>
    </w:p>
    <w:p w14:paraId="60151BB0" w14:textId="2B377B38" w:rsidR="00186E79" w:rsidRDefault="00186E79" w:rsidP="00186E79">
      <w:pPr>
        <w:pStyle w:val="aa"/>
        <w:numPr>
          <w:ilvl w:val="0"/>
          <w:numId w:val="7"/>
        </w:numPr>
      </w:pPr>
      <w:r>
        <w:t>Элитизм:</w:t>
      </w:r>
      <w:r>
        <w:t xml:space="preserve"> п</w:t>
      </w:r>
      <w:r>
        <w:t>росто копируем лучшие хромосомы</w:t>
      </w:r>
      <w:r>
        <w:t xml:space="preserve"> </w:t>
      </w:r>
      <m:oMath>
        <m:r>
          <w:rPr>
            <w:rFonts w:ascii="Cambria Math" w:hAnsi="Cambria Math"/>
          </w:rPr>
          <m:t>O(1)</m:t>
        </m:r>
      </m:oMath>
      <w:r>
        <w:t>.</w:t>
      </w:r>
    </w:p>
    <w:p w14:paraId="4AC423D2" w14:textId="34DE20E8" w:rsidR="00186E79" w:rsidRDefault="00186E79" w:rsidP="00186E79">
      <w:pPr>
        <w:pStyle w:val="aa"/>
        <w:numPr>
          <w:ilvl w:val="0"/>
          <w:numId w:val="7"/>
        </w:numPr>
      </w:pPr>
      <w:r>
        <w:lastRenderedPageBreak/>
        <w:t xml:space="preserve">Турнирная замена: </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vertAlign w:val="subscript"/>
              </w:rPr>
              <m:t>pp</m:t>
            </m:r>
            <m:r>
              <w:rPr>
                <w:rFonts w:ascii="Cambria Math" w:hAnsi="Cambria Math"/>
              </w:rPr>
              <m:t xml:space="preserve"> </m:t>
            </m:r>
          </m:sub>
        </m:sSub>
        <m:r>
          <w:rPr>
            <w:rFonts w:ascii="Cambria Math" w:hAnsi="Cambria Math"/>
          </w:rPr>
          <m:t>* k)</m:t>
        </m:r>
      </m:oMath>
      <w:r>
        <w:t xml:space="preserve">, где </w:t>
      </w:r>
      <m:oMath>
        <m:r>
          <w:rPr>
            <w:rFonts w:ascii="Cambria Math" w:hAnsi="Cambria Math"/>
          </w:rPr>
          <m:t>k</m:t>
        </m:r>
      </m:oMath>
      <w:r>
        <w:t xml:space="preserve"> - размер турнира. Поэтому можно считать </w:t>
      </w:r>
      <m:oMath>
        <m:r>
          <w:rPr>
            <w:rFonts w:ascii="Cambria Math"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hAnsi="Cambria Math"/>
                <w:vertAlign w:val="subscript"/>
              </w:rPr>
              <m:t>pp</m:t>
            </m:r>
          </m:sub>
        </m:sSub>
        <m:r>
          <w:rPr>
            <w:rFonts w:ascii="Cambria Math" w:hAnsi="Cambria Math"/>
          </w:rPr>
          <m:t>)</m:t>
        </m:r>
      </m:oMath>
      <w:r>
        <w:t>.</w:t>
      </w:r>
    </w:p>
    <w:p w14:paraId="372107D4" w14:textId="0F6B942B" w:rsidR="00120F2D" w:rsidRDefault="003540DB" w:rsidP="00120F2D">
      <w:pPr>
        <w:ind w:firstLine="0"/>
      </w:pPr>
      <w:r w:rsidRPr="003540DB">
        <w:t>В большинстве случаев можно считать</w:t>
      </w:r>
      <w:r w:rsidR="00120F2D">
        <w:t xml:space="preserve"> </w:t>
      </w:r>
      <m:oMath>
        <m:r>
          <m:rPr>
            <m:sty m:val="bi"/>
          </m:rPr>
          <w:rPr>
            <w:rFonts w:ascii="Cambria Math" w:hAnsi="Cambria Math"/>
          </w:rPr>
          <m:t>O(</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p</m:t>
            </m:r>
            <m:r>
              <m:rPr>
                <m:sty m:val="bi"/>
              </m:rPr>
              <w:rPr>
                <w:rFonts w:ascii="Cambria Math" w:hAnsi="Cambria Math"/>
                <w:lang w:val="en-US"/>
              </w:rPr>
              <m:t>p</m:t>
            </m:r>
          </m:sub>
        </m:sSub>
        <m:r>
          <w:rPr>
            <w:rFonts w:ascii="Cambria Math" w:hAnsi="Cambria Math"/>
          </w:rPr>
          <m:t>)</m:t>
        </m:r>
        <m:r>
          <w:rPr>
            <w:rFonts w:ascii="Cambria Math" w:hAnsi="Cambria Math"/>
          </w:rPr>
          <m:t>.</m:t>
        </m:r>
      </m:oMath>
    </w:p>
    <w:p w14:paraId="7F882A7F" w14:textId="453129C2" w:rsidR="00120F2D" w:rsidRDefault="00120F2D" w:rsidP="00120F2D">
      <w:pPr>
        <w:ind w:left="425" w:firstLine="0"/>
      </w:pPr>
      <w:r>
        <w:t xml:space="preserve">Общая сложность получается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 (M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 xml:space="preserve">+ </m:t>
        </m:r>
        <m:r>
          <w:rPr>
            <w:rFonts w:ascii="Cambria Math" w:hAnsi="Cambria Math"/>
          </w:rPr>
          <m:t>1</m:t>
        </m:r>
        <m:r>
          <w:rPr>
            <w:rFonts w:ascii="Cambria Math" w:hAnsi="Cambria Math"/>
          </w:rPr>
          <m:t xml:space="preserve">+ </m:t>
        </m:r>
        <m:r>
          <w:rPr>
            <w:rFonts w:ascii="Cambria Math" w:hAnsi="Cambria Math"/>
            <w:lang w:val="en-US"/>
          </w:rPr>
          <m:t>L</m:t>
        </m:r>
        <m:r>
          <w:rPr>
            <w:rFonts w:ascii="Cambria Math" w:hAnsi="Cambria Math"/>
          </w:rPr>
          <m:t xml:space="preserve"> + </m:t>
        </m:r>
        <m:r>
          <w:rPr>
            <w:rFonts w:ascii="Cambria Math" w:hAnsi="Cambria Math"/>
          </w:rPr>
          <m:t>1</m:t>
        </m:r>
        <m:r>
          <w:rPr>
            <w:rFonts w:ascii="Cambria Math" w:hAnsi="Cambria Math"/>
          </w:rPr>
          <m:t>))</m:t>
        </m:r>
      </m:oMath>
    </w:p>
    <w:p w14:paraId="5A0E0559" w14:textId="0687BDC8" w:rsidR="000C409E" w:rsidRPr="003A00A5" w:rsidRDefault="000C409E" w:rsidP="00120F2D">
      <w:pPr>
        <w:ind w:left="425" w:firstLine="0"/>
      </w:pPr>
      <w:r>
        <w:t xml:space="preserve">Преобразуем и получаем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m:t>
        </m:r>
      </m:oMath>
    </w:p>
    <w:p w14:paraId="252DA092" w14:textId="28FD5D46" w:rsidR="002C7365" w:rsidRDefault="00000000" w:rsidP="003948C4">
      <w:pPr>
        <w:pStyle w:val="3"/>
      </w:pPr>
      <w:r>
        <w:t>1.2.3. Блок-схема алгоритма</w:t>
      </w:r>
      <w:bookmarkEnd w:id="6"/>
    </w:p>
    <w:p w14:paraId="34B8AE77" w14:textId="77777777" w:rsidR="002C7365" w:rsidRDefault="002C7365"/>
    <w:p w14:paraId="2C09E8BE" w14:textId="7E415A88" w:rsidR="002C7365" w:rsidRDefault="000F074C">
      <w:pPr>
        <w:spacing w:after="160" w:line="259" w:lineRule="auto"/>
        <w:ind w:firstLine="0"/>
        <w:jc w:val="left"/>
      </w:pPr>
      <w:r>
        <w:rPr>
          <w:noProof/>
        </w:rPr>
        <mc:AlternateContent>
          <mc:Choice Requires="wpc">
            <w:drawing>
              <wp:inline distT="0" distB="0" distL="0" distR="0" wp14:anchorId="2C3B06A6" wp14:editId="6F7ACFDD">
                <wp:extent cx="5486400" cy="3200400"/>
                <wp:effectExtent l="0" t="0" r="0" b="0"/>
                <wp:docPr id="1242502290"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61FA65BA" id="Полотно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w10:anchorlock/>
              </v:group>
            </w:pict>
          </mc:Fallback>
        </mc:AlternateContent>
      </w:r>
      <w:r w:rsidR="00000000">
        <w:br w:type="page"/>
      </w:r>
    </w:p>
    <w:p w14:paraId="13328EE1" w14:textId="77777777" w:rsidR="002C7365" w:rsidRDefault="00000000">
      <w:pPr>
        <w:pStyle w:val="1"/>
      </w:pPr>
      <w:bookmarkStart w:id="7" w:name="_Toc191025870"/>
      <w:r>
        <w:lastRenderedPageBreak/>
        <w:t>2. Конструкторская часть</w:t>
      </w:r>
      <w:bookmarkEnd w:id="7"/>
    </w:p>
    <w:p w14:paraId="159FF6A7" w14:textId="77777777" w:rsidR="002C7365" w:rsidRDefault="00000000">
      <w:pPr>
        <w:pStyle w:val="2"/>
      </w:pPr>
      <w:bookmarkStart w:id="8" w:name="_Toc191025871"/>
      <w:r>
        <w:t>2.1. Выбор языка программирования</w:t>
      </w:r>
      <w:bookmarkEnd w:id="8"/>
    </w:p>
    <w:p w14:paraId="34C61EE3"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F9BC97A"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68D0D17" w14:textId="77777777" w:rsidR="002C7365" w:rsidRDefault="00000000">
      <w:pPr>
        <w:pStyle w:val="2"/>
      </w:pPr>
      <w:bookmarkStart w:id="9" w:name="_Toc191025872"/>
      <w:r>
        <w:t>2.2. Описание основной функции</w:t>
      </w:r>
      <w:bookmarkEnd w:id="9"/>
    </w:p>
    <w:p w14:paraId="6C3BCE92"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D709F1D"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49500E9" w14:textId="77777777" w:rsidR="002C7365" w:rsidRDefault="00000000">
      <w:pPr>
        <w:pStyle w:val="2"/>
      </w:pPr>
      <w:bookmarkStart w:id="10" w:name="_Toc191025873"/>
      <w:r>
        <w:t>2.3. Использованные технологии</w:t>
      </w:r>
      <w:bookmarkEnd w:id="10"/>
    </w:p>
    <w:p w14:paraId="1350E1A2"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ECC86A"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6D145B4" w14:textId="77777777" w:rsidR="002C7365" w:rsidRDefault="00000000">
      <w:pPr>
        <w:pStyle w:val="2"/>
      </w:pPr>
      <w:bookmarkStart w:id="11" w:name="_Toc191025874"/>
      <w:r>
        <w:t>2.4. База данных</w:t>
      </w:r>
      <w:bookmarkEnd w:id="11"/>
    </w:p>
    <w:p w14:paraId="156BD0E7"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439DE78" w14:textId="77777777" w:rsidR="002C7365" w:rsidRDefault="00000000">
      <w:r>
        <w:lastRenderedPageBreak/>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B189669" w14:textId="77777777" w:rsidR="002C7365" w:rsidRDefault="00000000">
      <w:pPr>
        <w:spacing w:after="160" w:line="259" w:lineRule="auto"/>
        <w:ind w:firstLine="0"/>
        <w:jc w:val="left"/>
      </w:pPr>
      <w:r>
        <w:br w:type="page"/>
      </w:r>
    </w:p>
    <w:p w14:paraId="194EF471" w14:textId="77777777" w:rsidR="002C7365" w:rsidRDefault="00000000">
      <w:pPr>
        <w:pStyle w:val="1"/>
        <w:rPr>
          <w:rFonts w:eastAsia="Times New Roman"/>
        </w:rPr>
      </w:pPr>
      <w:bookmarkStart w:id="12" w:name="_Toc191025875"/>
      <w:r>
        <w:rPr>
          <w:rFonts w:eastAsia="Times New Roman"/>
        </w:rPr>
        <w:lastRenderedPageBreak/>
        <w:t>Заключение</w:t>
      </w:r>
      <w:bookmarkEnd w:id="12"/>
    </w:p>
    <w:p w14:paraId="050452AB"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1E425C4"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8899A27" w14:textId="77777777" w:rsidR="002C7365" w:rsidRDefault="00000000">
      <w:pPr>
        <w:spacing w:after="160" w:line="259" w:lineRule="auto"/>
        <w:ind w:firstLine="0"/>
        <w:jc w:val="left"/>
      </w:pPr>
      <w:r>
        <w:br w:type="page"/>
      </w:r>
    </w:p>
    <w:p w14:paraId="51EBD516" w14:textId="77777777" w:rsidR="002C7365" w:rsidRDefault="00000000">
      <w:pPr>
        <w:pStyle w:val="1"/>
        <w:rPr>
          <w:rFonts w:eastAsia="Times New Roman"/>
        </w:rPr>
      </w:pPr>
      <w:bookmarkStart w:id="13" w:name="_Toc191025876"/>
      <w:bookmarkStart w:id="14" w:name="_Cписок_использованных_источников"/>
      <w:bookmarkEnd w:id="14"/>
      <w:r>
        <w:rPr>
          <w:rFonts w:eastAsia="Times New Roman"/>
          <w:lang w:val="en-US"/>
        </w:rPr>
        <w:lastRenderedPageBreak/>
        <w:t>C</w:t>
      </w:r>
      <w:r>
        <w:rPr>
          <w:rFonts w:eastAsia="Times New Roman"/>
        </w:rPr>
        <w:t>писок использованных источников</w:t>
      </w:r>
      <w:bookmarkEnd w:id="13"/>
    </w:p>
    <w:p w14:paraId="5F5A7DD7" w14:textId="77777777" w:rsidR="002C7365" w:rsidRPr="00D44E73" w:rsidRDefault="00000000">
      <w:pPr>
        <w:pStyle w:val="aa"/>
        <w:numPr>
          <w:ilvl w:val="0"/>
          <w:numId w:val="2"/>
        </w:numPr>
        <w:ind w:left="360"/>
        <w:jc w:val="both"/>
        <w:rPr>
          <w:lang w:val="en-US"/>
        </w:rPr>
      </w:pPr>
      <w:proofErr w:type="spellStart"/>
      <w:r>
        <w:t>Кордос</w:t>
      </w:r>
      <w:proofErr w:type="spellEnd"/>
      <w:r w:rsidRPr="00D44E73">
        <w:rPr>
          <w:lang w:val="en-US"/>
        </w:rPr>
        <w:t xml:space="preserve">, </w:t>
      </w:r>
      <w:r>
        <w:t>М</w:t>
      </w:r>
      <w:r w:rsidRPr="00D44E73">
        <w:rPr>
          <w:lang w:val="en-US"/>
        </w:rPr>
        <w:t xml:space="preserve">., </w:t>
      </w:r>
      <w:proofErr w:type="spellStart"/>
      <w:r>
        <w:t>Боричко</w:t>
      </w:r>
      <w:proofErr w:type="spellEnd"/>
      <w:r w:rsidRPr="00D44E73">
        <w:rPr>
          <w:lang w:val="en-US"/>
        </w:rPr>
        <w:t xml:space="preserve">, </w:t>
      </w:r>
      <w:r>
        <w:t>Я</w:t>
      </w:r>
      <w:r w:rsidRPr="00D44E73">
        <w:rPr>
          <w:lang w:val="en-US"/>
        </w:rPr>
        <w:t xml:space="preserve">., </w:t>
      </w:r>
      <w:proofErr w:type="spellStart"/>
      <w:r>
        <w:t>Блахник</w:t>
      </w:r>
      <w:proofErr w:type="spellEnd"/>
      <w:r w:rsidRPr="00D44E73">
        <w:rPr>
          <w:lang w:val="en-US"/>
        </w:rPr>
        <w:t xml:space="preserve">, </w:t>
      </w:r>
      <w:r>
        <w:t>М</w:t>
      </w:r>
      <w:r w:rsidRPr="00D44E73">
        <w:rPr>
          <w:lang w:val="en-US"/>
        </w:rPr>
        <w:t xml:space="preserve">., </w:t>
      </w:r>
      <w:proofErr w:type="spellStart"/>
      <w:r>
        <w:t>Голак</w:t>
      </w:r>
      <w:proofErr w:type="spellEnd"/>
      <w:r w:rsidRPr="00D44E73">
        <w:rPr>
          <w:lang w:val="en-US"/>
        </w:rPr>
        <w:t xml:space="preserve">, </w:t>
      </w:r>
      <w:r>
        <w:t>С</w:t>
      </w:r>
      <w:r w:rsidRPr="00D44E73">
        <w:rPr>
          <w:lang w:val="en-US"/>
        </w:rPr>
        <w:t xml:space="preserve">. Optimization of Warehouse Operations with Genetic Algorithms // Applied Sciences. – 2020. – </w:t>
      </w:r>
      <w:r>
        <w:t>Т</w:t>
      </w:r>
      <w:r w:rsidRPr="00D44E73">
        <w:rPr>
          <w:lang w:val="en-US"/>
        </w:rPr>
        <w:t xml:space="preserve">. 10, № 14. – </w:t>
      </w:r>
      <w:r>
        <w:t>С</w:t>
      </w:r>
      <w:r w:rsidRPr="00D44E73">
        <w:rPr>
          <w:lang w:val="en-US"/>
        </w:rPr>
        <w:t>. 4817.</w:t>
      </w:r>
    </w:p>
    <w:p w14:paraId="2D9A7A92" w14:textId="77777777" w:rsidR="002C7365" w:rsidRDefault="00000000">
      <w:pPr>
        <w:pStyle w:val="aa"/>
        <w:numPr>
          <w:ilvl w:val="0"/>
          <w:numId w:val="2"/>
        </w:numPr>
        <w:ind w:left="360"/>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A5D083C" w14:textId="77777777" w:rsidR="002C7365" w:rsidRDefault="00000000">
      <w:pPr>
        <w:spacing w:after="160" w:line="259" w:lineRule="auto"/>
        <w:ind w:firstLine="0"/>
        <w:jc w:val="left"/>
      </w:pPr>
      <w:r>
        <w:br w:type="page"/>
      </w:r>
    </w:p>
    <w:p w14:paraId="7E11AD6D" w14:textId="77777777" w:rsidR="002C7365" w:rsidRDefault="00000000">
      <w:pPr>
        <w:pStyle w:val="1"/>
      </w:pPr>
      <w:bookmarkStart w:id="15" w:name="_Toc191025877"/>
      <w:r>
        <w:lastRenderedPageBreak/>
        <w:t>ПРИЛОЖЕНИЕ А</w:t>
      </w:r>
      <w:bookmarkEnd w:id="15"/>
    </w:p>
    <w:p w14:paraId="07372151"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905D77F"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291062" w14:textId="77777777" w:rsidR="002C7365" w:rsidRDefault="00000000">
      <w:pPr>
        <w:spacing w:after="160" w:line="259" w:lineRule="auto"/>
        <w:ind w:firstLine="0"/>
        <w:jc w:val="left"/>
      </w:pPr>
      <w:r>
        <w:br w:type="page"/>
      </w:r>
    </w:p>
    <w:p w14:paraId="626652FF" w14:textId="77777777" w:rsidR="002C7365" w:rsidRDefault="00000000">
      <w:pPr>
        <w:pStyle w:val="1"/>
      </w:pPr>
      <w:bookmarkStart w:id="16" w:name="_Toc191025878"/>
      <w:r>
        <w:lastRenderedPageBreak/>
        <w:t>ПРИЛОЖЕНИЕ Б</w:t>
      </w:r>
      <w:bookmarkEnd w:id="16"/>
    </w:p>
    <w:p w14:paraId="0A8AE0D9"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CE0A101" w14:textId="77777777" w:rsidR="002C7365" w:rsidRDefault="00000000">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8D515F" w14:textId="77777777" w:rsidR="002C7365" w:rsidRDefault="002C7365"/>
    <w:sectPr w:rsidR="002C7365">
      <w:footerReference w:type="default" r:id="rId8"/>
      <w:footerReference w:type="first" r:id="rId9"/>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1C4CC" w14:textId="77777777" w:rsidR="00456F11" w:rsidRDefault="00456F11">
      <w:pPr>
        <w:spacing w:line="240" w:lineRule="auto"/>
      </w:pPr>
      <w:r>
        <w:separator/>
      </w:r>
    </w:p>
  </w:endnote>
  <w:endnote w:type="continuationSeparator" w:id="0">
    <w:p w14:paraId="1B225C5E" w14:textId="77777777" w:rsidR="00456F11" w:rsidRDefault="00456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305325"/>
      <w:docPartObj>
        <w:docPartGallery w:val="AutoText"/>
      </w:docPartObj>
    </w:sdtPr>
    <w:sdtContent>
      <w:p w14:paraId="730D9CA5" w14:textId="77777777" w:rsidR="002C7365" w:rsidRDefault="00000000">
        <w:pPr>
          <w:pStyle w:val="a6"/>
          <w:jc w:val="center"/>
        </w:pPr>
        <w:r>
          <w:fldChar w:fldCharType="begin"/>
        </w:r>
        <w:r>
          <w:instrText>PAGE   \* MERGEFORMAT</w:instrText>
        </w:r>
        <w:r>
          <w:fldChar w:fldCharType="separate"/>
        </w:r>
        <w:r>
          <w:t>2</w:t>
        </w:r>
        <w:r>
          <w:fldChar w:fldCharType="end"/>
        </w:r>
      </w:p>
    </w:sdtContent>
  </w:sdt>
  <w:p w14:paraId="6C3F5522" w14:textId="77777777" w:rsidR="002C7365" w:rsidRDefault="002C736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D7E7" w14:textId="77777777" w:rsidR="002C7365" w:rsidRDefault="002C7365">
    <w:pPr>
      <w:pStyle w:val="a6"/>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1F31F" w14:textId="77777777" w:rsidR="00456F11" w:rsidRDefault="00456F11">
      <w:pPr>
        <w:spacing w:after="0"/>
      </w:pPr>
      <w:r>
        <w:separator/>
      </w:r>
    </w:p>
  </w:footnote>
  <w:footnote w:type="continuationSeparator" w:id="0">
    <w:p w14:paraId="1793BCEA" w14:textId="77777777" w:rsidR="00456F11" w:rsidRDefault="00456F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6C860"/>
    <w:multiLevelType w:val="multilevel"/>
    <w:tmpl w:val="2066C860"/>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 w15:restartNumberingAfterBreak="0">
    <w:nsid w:val="26926264"/>
    <w:multiLevelType w:val="hybridMultilevel"/>
    <w:tmpl w:val="D0BE8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155063"/>
    <w:multiLevelType w:val="hybridMultilevel"/>
    <w:tmpl w:val="726CF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A84B62"/>
    <w:multiLevelType w:val="hybridMultilevel"/>
    <w:tmpl w:val="74A0B5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77F1FFA"/>
    <w:multiLevelType w:val="hybridMultilevel"/>
    <w:tmpl w:val="09822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DFF611D"/>
    <w:multiLevelType w:val="multilevel"/>
    <w:tmpl w:val="2066C86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7ED04F88"/>
    <w:multiLevelType w:val="multilevel"/>
    <w:tmpl w:val="7ED04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46948">
    <w:abstractNumId w:val="0"/>
  </w:num>
  <w:num w:numId="2" w16cid:durableId="526142190">
    <w:abstractNumId w:val="6"/>
  </w:num>
  <w:num w:numId="3" w16cid:durableId="1946113449">
    <w:abstractNumId w:val="5"/>
  </w:num>
  <w:num w:numId="4" w16cid:durableId="153227896">
    <w:abstractNumId w:val="4"/>
  </w:num>
  <w:num w:numId="5" w16cid:durableId="1835488632">
    <w:abstractNumId w:val="2"/>
  </w:num>
  <w:num w:numId="6" w16cid:durableId="514156081">
    <w:abstractNumId w:val="1"/>
  </w:num>
  <w:num w:numId="7" w16cid:durableId="731005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CC"/>
    <w:rsid w:val="00011DFF"/>
    <w:rsid w:val="00037C6C"/>
    <w:rsid w:val="00045D34"/>
    <w:rsid w:val="000872EB"/>
    <w:rsid w:val="000C409E"/>
    <w:rsid w:val="000F074C"/>
    <w:rsid w:val="00120F2D"/>
    <w:rsid w:val="00186E79"/>
    <w:rsid w:val="001A4468"/>
    <w:rsid w:val="001F6D5A"/>
    <w:rsid w:val="00203CD0"/>
    <w:rsid w:val="00224879"/>
    <w:rsid w:val="00245562"/>
    <w:rsid w:val="00254F5F"/>
    <w:rsid w:val="00267338"/>
    <w:rsid w:val="002C7365"/>
    <w:rsid w:val="002E3129"/>
    <w:rsid w:val="002E56BC"/>
    <w:rsid w:val="002EC808"/>
    <w:rsid w:val="002F3292"/>
    <w:rsid w:val="003325D7"/>
    <w:rsid w:val="003540DB"/>
    <w:rsid w:val="003734AC"/>
    <w:rsid w:val="00384890"/>
    <w:rsid w:val="003857F6"/>
    <w:rsid w:val="00390073"/>
    <w:rsid w:val="003948C4"/>
    <w:rsid w:val="003A00A5"/>
    <w:rsid w:val="003A2888"/>
    <w:rsid w:val="003E646C"/>
    <w:rsid w:val="004429F3"/>
    <w:rsid w:val="00456F11"/>
    <w:rsid w:val="004673A8"/>
    <w:rsid w:val="004F694F"/>
    <w:rsid w:val="0052337E"/>
    <w:rsid w:val="00580F59"/>
    <w:rsid w:val="005D3726"/>
    <w:rsid w:val="005F3B09"/>
    <w:rsid w:val="006C0B77"/>
    <w:rsid w:val="00702095"/>
    <w:rsid w:val="00743EEB"/>
    <w:rsid w:val="00761E95"/>
    <w:rsid w:val="008242FF"/>
    <w:rsid w:val="00827741"/>
    <w:rsid w:val="0084381D"/>
    <w:rsid w:val="00855A32"/>
    <w:rsid w:val="00870751"/>
    <w:rsid w:val="008D5139"/>
    <w:rsid w:val="00922C48"/>
    <w:rsid w:val="00962CBB"/>
    <w:rsid w:val="0098431C"/>
    <w:rsid w:val="00B034CC"/>
    <w:rsid w:val="00B2494D"/>
    <w:rsid w:val="00B6570A"/>
    <w:rsid w:val="00B71E63"/>
    <w:rsid w:val="00B915B7"/>
    <w:rsid w:val="00B97BC3"/>
    <w:rsid w:val="00BB4577"/>
    <w:rsid w:val="00C425B3"/>
    <w:rsid w:val="00C436E1"/>
    <w:rsid w:val="00CA6BE5"/>
    <w:rsid w:val="00CC1472"/>
    <w:rsid w:val="00D3793D"/>
    <w:rsid w:val="00D44E73"/>
    <w:rsid w:val="00DB3DD8"/>
    <w:rsid w:val="00DC296B"/>
    <w:rsid w:val="00DC5814"/>
    <w:rsid w:val="00DE32D7"/>
    <w:rsid w:val="00DF79BE"/>
    <w:rsid w:val="00E52567"/>
    <w:rsid w:val="00E973B4"/>
    <w:rsid w:val="00EA59DF"/>
    <w:rsid w:val="00EB5B36"/>
    <w:rsid w:val="00EBD42C"/>
    <w:rsid w:val="00EE4070"/>
    <w:rsid w:val="00EF22A8"/>
    <w:rsid w:val="00F12C76"/>
    <w:rsid w:val="00F247F6"/>
    <w:rsid w:val="00F2581C"/>
    <w:rsid w:val="00F45D61"/>
    <w:rsid w:val="00FA1ED8"/>
    <w:rsid w:val="02EED425"/>
    <w:rsid w:val="031188F6"/>
    <w:rsid w:val="053DB853"/>
    <w:rsid w:val="07B89E56"/>
    <w:rsid w:val="0830ACEB"/>
    <w:rsid w:val="0A894910"/>
    <w:rsid w:val="0B42E345"/>
    <w:rsid w:val="0BB84624"/>
    <w:rsid w:val="11AF6CD8"/>
    <w:rsid w:val="152C2522"/>
    <w:rsid w:val="1950B7F7"/>
    <w:rsid w:val="19FB9AE9"/>
    <w:rsid w:val="1E085C2A"/>
    <w:rsid w:val="1E41988A"/>
    <w:rsid w:val="1FD6581E"/>
    <w:rsid w:val="21674E16"/>
    <w:rsid w:val="21BFA710"/>
    <w:rsid w:val="24A7FAB6"/>
    <w:rsid w:val="27AB139A"/>
    <w:rsid w:val="2B49D32C"/>
    <w:rsid w:val="2B9FCC01"/>
    <w:rsid w:val="2BD82564"/>
    <w:rsid w:val="2C3AB047"/>
    <w:rsid w:val="2C4257D8"/>
    <w:rsid w:val="3030EB21"/>
    <w:rsid w:val="3327CA86"/>
    <w:rsid w:val="35293A18"/>
    <w:rsid w:val="370B74F7"/>
    <w:rsid w:val="385CE5E0"/>
    <w:rsid w:val="3915C78B"/>
    <w:rsid w:val="392229AB"/>
    <w:rsid w:val="3E01E1B7"/>
    <w:rsid w:val="3FB04495"/>
    <w:rsid w:val="41242EEC"/>
    <w:rsid w:val="424299EB"/>
    <w:rsid w:val="432B168E"/>
    <w:rsid w:val="48A3EA2A"/>
    <w:rsid w:val="48BDA758"/>
    <w:rsid w:val="4ABB7B5F"/>
    <w:rsid w:val="4CA4C53E"/>
    <w:rsid w:val="4D6F1753"/>
    <w:rsid w:val="4D7AC7B9"/>
    <w:rsid w:val="5009AF2E"/>
    <w:rsid w:val="50134B09"/>
    <w:rsid w:val="516B6C7B"/>
    <w:rsid w:val="521A3165"/>
    <w:rsid w:val="54C0F18F"/>
    <w:rsid w:val="5929AD64"/>
    <w:rsid w:val="59D521B8"/>
    <w:rsid w:val="5B863394"/>
    <w:rsid w:val="5C2A8FED"/>
    <w:rsid w:val="5DD42242"/>
    <w:rsid w:val="5FB1CB66"/>
    <w:rsid w:val="603302B1"/>
    <w:rsid w:val="62376FF3"/>
    <w:rsid w:val="6CD5472B"/>
    <w:rsid w:val="6CFCA056"/>
    <w:rsid w:val="6FF0172B"/>
    <w:rsid w:val="73B81BC3"/>
    <w:rsid w:val="73D8105C"/>
    <w:rsid w:val="7C5E0EE3"/>
    <w:rsid w:val="7DD84C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C5C2"/>
  <w15:docId w15:val="{B2066520-6041-4CD9-AF50-EC4BF2D4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ind w:firstLine="709"/>
      <w:jc w:val="both"/>
    </w:pPr>
    <w:rPr>
      <w:rFonts w:ascii="Times New Roman" w:eastAsia="Calibri" w:hAnsi="Times New Roman" w:cs="Calibri"/>
      <w:sz w:val="28"/>
      <w:szCs w:val="22"/>
      <w:lang w:eastAsia="en-US"/>
    </w:rPr>
  </w:style>
  <w:style w:type="paragraph" w:styleId="1">
    <w:name w:val="heading 1"/>
    <w:basedOn w:val="a"/>
    <w:next w:val="a"/>
    <w:link w:val="10"/>
    <w:uiPriority w:val="9"/>
    <w:qFormat/>
    <w:pPr>
      <w:keepNext/>
      <w:keepLines/>
      <w:ind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pPr>
      <w:keepNext/>
      <w:keepLines/>
      <w:spacing w:before="40"/>
      <w:ind w:firstLine="0"/>
      <w:outlineLvl w:val="1"/>
    </w:pPr>
    <w:rPr>
      <w:rFonts w:eastAsiaTheme="majorEastAsia" w:cstheme="majorBidi"/>
      <w:b/>
      <w:szCs w:val="26"/>
    </w:rPr>
  </w:style>
  <w:style w:type="paragraph" w:styleId="3">
    <w:name w:val="heading 3"/>
    <w:basedOn w:val="a"/>
    <w:next w:val="a"/>
    <w:link w:val="30"/>
    <w:uiPriority w:val="9"/>
    <w:unhideWhenUsed/>
    <w:qFormat/>
    <w:pPr>
      <w:keepNext/>
      <w:keepLines/>
      <w:spacing w:after="0"/>
      <w:ind w:firstLine="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header"/>
    <w:basedOn w:val="a"/>
    <w:link w:val="a5"/>
    <w:uiPriority w:val="99"/>
    <w:unhideWhenUsed/>
    <w:pPr>
      <w:tabs>
        <w:tab w:val="center" w:pos="4677"/>
        <w:tab w:val="right" w:pos="9355"/>
      </w:tabs>
      <w:spacing w:after="0" w:line="240" w:lineRule="auto"/>
    </w:pPr>
  </w:style>
  <w:style w:type="paragraph" w:styleId="11">
    <w:name w:val="toc 1"/>
    <w:basedOn w:val="a"/>
    <w:next w:val="a"/>
    <w:autoRedefine/>
    <w:uiPriority w:val="39"/>
    <w:unhideWhenUsed/>
    <w:qFormat/>
    <w:pPr>
      <w:spacing w:after="100"/>
    </w:pPr>
  </w:style>
  <w:style w:type="paragraph" w:styleId="31">
    <w:name w:val="toc 3"/>
    <w:basedOn w:val="a"/>
    <w:next w:val="a"/>
    <w:autoRedefine/>
    <w:uiPriority w:val="39"/>
    <w:unhideWhenUsed/>
    <w:qFormat/>
    <w:pPr>
      <w:spacing w:after="100"/>
      <w:ind w:left="560"/>
    </w:pPr>
  </w:style>
  <w:style w:type="paragraph" w:styleId="21">
    <w:name w:val="toc 2"/>
    <w:basedOn w:val="a"/>
    <w:next w:val="a"/>
    <w:autoRedefine/>
    <w:uiPriority w:val="39"/>
    <w:unhideWhenUsed/>
    <w:qFormat/>
    <w:pPr>
      <w:spacing w:after="100"/>
      <w:ind w:left="280"/>
    </w:pPr>
  </w:style>
  <w:style w:type="paragraph" w:styleId="a6">
    <w:name w:val="footer"/>
    <w:basedOn w:val="a"/>
    <w:link w:val="a7"/>
    <w:uiPriority w:val="99"/>
    <w:unhideWhenUsed/>
    <w:pPr>
      <w:tabs>
        <w:tab w:val="center" w:pos="4677"/>
        <w:tab w:val="right" w:pos="9355"/>
      </w:tabs>
      <w:spacing w:after="0" w:line="240" w:lineRule="auto"/>
    </w:pPr>
  </w:style>
  <w:style w:type="paragraph" w:styleId="a8">
    <w:name w:val="Normal (Web)"/>
    <w:basedOn w:val="a"/>
    <w:uiPriority w:val="99"/>
    <w:semiHidden/>
    <w:unhideWhenUsed/>
    <w:qFormat/>
    <w:pPr>
      <w:spacing w:before="100" w:beforeAutospacing="1" w:after="100" w:afterAutospacing="1" w:line="240" w:lineRule="auto"/>
      <w:ind w:firstLine="0"/>
      <w:jc w:val="left"/>
    </w:pPr>
    <w:rPr>
      <w:rFonts w:eastAsia="Times New Roman" w:cs="Times New Roman"/>
      <w:sz w:val="24"/>
      <w:szCs w:val="24"/>
      <w:lang w:eastAsia="ru-RU"/>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sz w:val="28"/>
      <w:szCs w:val="32"/>
    </w:rPr>
  </w:style>
  <w:style w:type="paragraph" w:styleId="aa">
    <w:name w:val="List Paragraph"/>
    <w:basedOn w:val="a"/>
    <w:link w:val="ab"/>
    <w:uiPriority w:val="34"/>
    <w:qFormat/>
    <w:pPr>
      <w:ind w:left="720"/>
      <w:contextualSpacing/>
      <w:jc w:val="left"/>
    </w:pPr>
    <w:rPr>
      <w:rFonts w:eastAsiaTheme="minorHAnsi" w:cstheme="minorBidi"/>
      <w:lang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character" w:customStyle="1" w:styleId="30">
    <w:name w:val="Заголовок 3 Знак"/>
    <w:basedOn w:val="a0"/>
    <w:link w:val="3"/>
    <w:uiPriority w:val="9"/>
    <w:rPr>
      <w:rFonts w:ascii="Times New Roman" w:eastAsiaTheme="majorEastAsia" w:hAnsi="Times New Roman" w:cstheme="majorBidi"/>
      <w:b/>
      <w:sz w:val="28"/>
      <w:szCs w:val="24"/>
    </w:rPr>
  </w:style>
  <w:style w:type="character" w:customStyle="1" w:styleId="ab">
    <w:name w:val="Абзац списка Знак"/>
    <w:link w:val="aa"/>
    <w:uiPriority w:val="34"/>
    <w:locked/>
    <w:rPr>
      <w:rFonts w:ascii="Times New Roman" w:hAnsi="Times New Roman"/>
      <w:sz w:val="28"/>
      <w:lang w:eastAsia="ru-RU"/>
    </w:rPr>
  </w:style>
  <w:style w:type="character" w:customStyle="1" w:styleId="a5">
    <w:name w:val="Верхний колонтитул Знак"/>
    <w:basedOn w:val="a0"/>
    <w:link w:val="a4"/>
    <w:uiPriority w:val="99"/>
    <w:rPr>
      <w:rFonts w:ascii="Times New Roman" w:eastAsia="Calibri" w:hAnsi="Times New Roman" w:cs="Calibri"/>
      <w:sz w:val="28"/>
    </w:rPr>
  </w:style>
  <w:style w:type="character" w:customStyle="1" w:styleId="a7">
    <w:name w:val="Нижний колонтитул Знак"/>
    <w:basedOn w:val="a0"/>
    <w:link w:val="a6"/>
    <w:uiPriority w:val="99"/>
    <w:rPr>
      <w:rFonts w:ascii="Times New Roman" w:eastAsia="Calibri" w:hAnsi="Times New Roman" w:cs="Calibri"/>
      <w:sz w:val="28"/>
    </w:rPr>
  </w:style>
  <w:style w:type="paragraph" w:customStyle="1" w:styleId="12">
    <w:name w:val="Заголовок оглавления1"/>
    <w:basedOn w:val="1"/>
    <w:next w:val="a"/>
    <w:uiPriority w:val="39"/>
    <w:unhideWhenUsed/>
    <w:qFormat/>
    <w:pPr>
      <w:spacing w:before="240" w:after="0" w:line="259" w:lineRule="auto"/>
      <w:jc w:val="left"/>
      <w:outlineLvl w:val="9"/>
    </w:pPr>
    <w:rPr>
      <w:rFonts w:asciiTheme="majorHAnsi" w:hAnsiTheme="majorHAnsi"/>
      <w:b w:val="0"/>
      <w:color w:val="2F5496" w:themeColor="accent1" w:themeShade="BF"/>
      <w:sz w:val="32"/>
      <w:lang w:eastAsia="ru-RU"/>
    </w:rPr>
  </w:style>
  <w:style w:type="character" w:styleId="ac">
    <w:name w:val="Placeholder Text"/>
    <w:basedOn w:val="a0"/>
    <w:uiPriority w:val="99"/>
    <w:semiHidden/>
    <w:qFormat/>
    <w:rPr>
      <w:color w:val="808080"/>
    </w:rPr>
  </w:style>
  <w:style w:type="character" w:styleId="ad">
    <w:name w:val="Unresolved Mention"/>
    <w:basedOn w:val="a0"/>
    <w:uiPriority w:val="99"/>
    <w:semiHidden/>
    <w:unhideWhenUsed/>
    <w:rsid w:val="00045D34"/>
    <w:rPr>
      <w:color w:val="605E5C"/>
      <w:shd w:val="clear" w:color="auto" w:fill="E1DFDD"/>
    </w:rPr>
  </w:style>
  <w:style w:type="character" w:styleId="ae">
    <w:name w:val="FollowedHyperlink"/>
    <w:basedOn w:val="a0"/>
    <w:uiPriority w:val="99"/>
    <w:semiHidden/>
    <w:unhideWhenUsed/>
    <w:rsid w:val="00045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3A5D-89D4-474D-B4D8-843110BE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2897</TotalTime>
  <Pages>16</Pages>
  <Words>2599</Words>
  <Characters>14817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Козлов</dc:creator>
  <cp:lastModifiedBy>Kirill</cp:lastModifiedBy>
  <cp:revision>13</cp:revision>
  <dcterms:created xsi:type="dcterms:W3CDTF">2025-02-21T09:48:00Z</dcterms:created>
  <dcterms:modified xsi:type="dcterms:W3CDTF">2025-03-29T10:15:00Z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297658AF69EB4AED8F330BBF6513B1B9_12</vt:lpwstr>
  </property>
</Properties>
</file>