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3864" w:sz="1"/>
          <w:bottom w:val="single" w:color="1F3864" w:sz="1"/>
          <w:left w:val="single" w:color="1F3864" w:sz="1"/>
          <w:right w:val="single" w:color="1F3864" w:sz="1"/>
        </w:pBd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br/>
        <w:t xml:space="preserve">Passive Income Streams</w:t>
      </w:r>
    </w:p>
    <w:p>
      <w:pPr>
        <w:pBdr>
          <w:bottom w:val="single" w:color="2E75B6" w:sz="6"/>
          <w:left w:val="single" w:color="1F3864" w:sz="1"/>
          <w:right w:val="single" w:color="1F3864" w:sz="1"/>
        </w:pBdr>
        <w:shd w:fill="1F3864" w:val="clear"/>
        <w:spacing w:after="320" w:before="0"/>
      </w:pPr>
      <w:r>
        <w:rPr>
          <w:rFonts w:ascii="Arial" w:cs="Arial" w:eastAsia="Arial" w:hAnsi="Arial"/>
          <w:color w:val="A8C8E8"/>
          <w:sz w:val="28"/>
          <w:szCs w:val="28"/>
        </w:rPr>
        <w:br/>
        <w:t xml:space="preserve">Best Options &amp; Quick-Start Plan  |  2026</w:t>
      </w:r>
    </w:p>
    <w:p>
      <w:pPr>
        <w:pStyle w:val="Heading2"/>
      </w:pPr>
      <w:r>
        <w:t xml:space="preserve">1. Top Streams Ranked by Speed to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20"/>
        <w:gridCol w:w="1560"/>
        <w:gridCol w:w="3080"/>
      </w:tblGrid>
      <w:tr>
        <w:trPr>
          <w:tblHeader/>
        </w:trP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First Revenue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 Cost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Potential</w:t>
            </w:r>
          </w:p>
        </w:tc>
      </w:tr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High-Yield Savings Account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$25+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but guaranteed</w:t>
            </w:r>
          </w:p>
        </w:tc>
      </w:tr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Dividend Stocks / ETFs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$500+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Scales with investment</w:t>
            </w:r>
          </w:p>
        </w:tc>
      </w:tr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Products (templates, eBooks)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weeks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$0-$50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$100-$5,000+</w:t>
            </w:r>
          </w:p>
        </w:tc>
      </w:tr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Affiliate Marketing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 weeks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$100-$10,000+</w:t>
            </w:r>
          </w:p>
        </w:tc>
      </w:tr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Print-on-Demand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weeks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$100-$2,000+</w:t>
            </w:r>
          </w:p>
        </w:tc>
      </w:tr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REITs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$500+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4-10% yield</w:t>
            </w:r>
          </w:p>
        </w:tc>
      </w:tr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 Stock Photos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weeks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$100-$2,000+</w:t>
            </w:r>
          </w:p>
        </w:tc>
      </w:tr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 Assets (car, parking, gear)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Days-1 week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(use what you own)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$200-$5,000+</w:t>
            </w:r>
          </w:p>
        </w:tc>
      </w:tr>
    </w:tbl>
    <w:p>
      <w:pPr>
        <w:pStyle w:val="Heading2"/>
      </w:pPr>
      <w:r>
        <w:t xml:space="preserve">2. Recommended Quick-Start Plan</w:t>
      </w:r>
    </w:p>
    <w:p>
      <w:pPr>
        <w:pStyle w:val="Heading3"/>
      </w:pPr>
      <w:r>
        <w:t xml:space="preserve">Week 1-2: Low-cost, fast revenue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a High-Yield Savings Account</w:t>
      </w:r>
      <w:r>
        <w:rPr>
          <w:rFonts w:ascii="Arial" w:cs="Arial" w:eastAsia="Arial" w:hAnsi="Arial"/>
          <w:sz w:val="22"/>
          <w:szCs w:val="22"/>
        </w:rPr>
        <w:t xml:space="preserve"> -- zero effort, instant returns on idle cash.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 one digital product</w:t>
      </w:r>
      <w:r>
        <w:rPr>
          <w:rFonts w:ascii="Arial" w:cs="Arial" w:eastAsia="Arial" w:hAnsi="Arial"/>
          <w:sz w:val="22"/>
          <w:szCs w:val="22"/>
        </w:rPr>
        <w:t xml:space="preserve"> (Notion template, budget planner, resume kit) -- create it free on Canva, list on Gumroad or Etsy.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up for 1-2 affiliate programs</w:t>
      </w:r>
      <w:r>
        <w:rPr>
          <w:rFonts w:ascii="Arial" w:cs="Arial" w:eastAsia="Arial" w:hAnsi="Arial"/>
          <w:sz w:val="22"/>
          <w:szCs w:val="22"/>
        </w:rPr>
        <w:t xml:space="preserve"> (Amazon Associates, ClickBank) and tie it to any content you already produce.</w:t>
      </w:r>
    </w:p>
    <w:p>
      <w:pPr>
        <w:pStyle w:val="Heading3"/>
      </w:pPr>
      <w:r>
        <w:t xml:space="preserve">Month 1-2: Build a compounding asset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a YouTube channel or blog</w:t>
      </w:r>
      <w:r>
        <w:rPr>
          <w:rFonts w:ascii="Arial" w:cs="Arial" w:eastAsia="Arial" w:hAnsi="Arial"/>
          <w:sz w:val="22"/>
          <w:szCs w:val="22"/>
        </w:rPr>
        <w:t xml:space="preserve"> around a niche you know -- embed affiliate links and ad revenue. Evergreen content compounds over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a Print-on-Demand store</w:t>
      </w:r>
      <w:r>
        <w:rPr>
          <w:rFonts w:ascii="Arial" w:cs="Arial" w:eastAsia="Arial" w:hAnsi="Arial"/>
          <w:sz w:val="22"/>
          <w:szCs w:val="22"/>
        </w:rPr>
        <w:t xml:space="preserve"> (Printful + Etsy) -- use free AI tools to generate designs.</w:t>
      </w:r>
    </w:p>
    <w:p>
      <w:pPr>
        <w:pStyle w:val="Heading3"/>
      </w:pPr>
      <w:r>
        <w:t xml:space="preserve">Month 2-3: Invest profits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Take early earnings and funnel into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dividend ETFs (e.g., SCHD) or a REIT platform like Fundrise</w:t>
      </w:r>
      <w:r>
        <w:rPr>
          <w:rFonts w:ascii="Arial" w:cs="Arial" w:eastAsia="Arial" w:hAnsi="Arial"/>
          <w:sz w:val="22"/>
          <w:szCs w:val="22"/>
        </w:rPr>
        <w:t xml:space="preserve"> to build a financial passive layer.</w:t>
      </w:r>
    </w:p>
    <w:p>
      <w:pPr>
        <w:pStyle w:val="Heading2"/>
      </w:pPr>
      <w:r>
        <w:t xml:space="preserve">3. Key Principles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Combine streams</w:t>
      </w:r>
      <w:r>
        <w:rPr>
          <w:rFonts w:ascii="Arial" w:cs="Arial" w:eastAsia="Arial" w:hAnsi="Arial"/>
          <w:sz w:val="22"/>
          <w:szCs w:val="22"/>
        </w:rPr>
        <w:t xml:space="preserve"> -- digital products + affiliate links is the fastest combo to $500/month.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6-12 months</w:t>
      </w:r>
      <w:r>
        <w:rPr>
          <w:rFonts w:ascii="Arial" w:cs="Arial" w:eastAsia="Arial" w:hAnsi="Arial"/>
          <w:sz w:val="22"/>
          <w:szCs w:val="22"/>
        </w:rPr>
        <w:t xml:space="preserve"> -- true passive income requires upfront work.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</w:t>
      </w:r>
      <w:r>
        <w:rPr>
          <w:rFonts w:ascii="Arial" w:cs="Arial" w:eastAsia="Arial" w:hAnsi="Arial"/>
          <w:sz w:val="22"/>
          <w:szCs w:val="22"/>
        </w:rPr>
        <w:t xml:space="preserve"> with tools like Zapier, Buffer, or ChatGPT to reduce ongoing effort.</w:t>
      </w:r>
    </w:p>
    <w:p>
      <w:pPr>
        <w:pStyle w:val="Heading2"/>
      </w:pPr>
      <w:r>
        <w:t xml:space="preserve">4. Sources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Yahoo Finance: 5 Best Passive Income Streams To Start in 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Shopify: 36 Passive Income Ideas To Make Money in 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Bankrate: 25 Passive Income Ideas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NerdWallet: 16 Passive Income Ideas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Meriwest: 8 Side Hustles to Build Passive Income in 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Medium (Travis Nicholson): 14 Digital Products to Sell for Passive Income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Medium (Winnie Steele): 5 Real Passive Income Ideas That Actually Pay in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Research compiled from Yahoo Finance, NerdWallet, Shopify, Bankrate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Passive Income Plan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2026-03-05T14:40:45.058Z</dcterms:created>
  <dcterms:modified xsi:type="dcterms:W3CDTF">2026-03-05T14:40:45.058Z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