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0C89E8">
      <w:pPr>
        <w:pStyle w:val="19"/>
        <w:jc w:val="both"/>
        <w:rPr>
          <w:rFonts w:ascii="TypeLand 康熙字典體" w:hAnsi="TypeLand 康熙字典體" w:eastAsia="华文楷体"/>
          <w:sz w:val="52"/>
          <w:szCs w:val="52"/>
          <w:lang w:eastAsia="zh-CN"/>
        </w:rPr>
      </w:pPr>
    </w:p>
    <w:p w14:paraId="50138703">
      <w:pPr>
        <w:pStyle w:val="19"/>
        <w:rPr>
          <w:rFonts w:ascii="TypeLand 康熙字典體" w:hAnsi="TypeLand 康熙字典體" w:eastAsia="宋体"/>
          <w:lang w:eastAsia="zh-CN"/>
        </w:rPr>
      </w:pPr>
      <w:r>
        <w:rPr>
          <w:rFonts w:ascii="TypeLand 康熙字典體" w:hAnsi="TypeLand 康熙字典體" w:eastAsia="宋体"/>
          <w:lang w:eastAsia="zh-CN"/>
        </w:rPr>
        <w:drawing>
          <wp:inline distT="0" distB="0" distL="114300" distR="114300">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3"/>
                    <a:stretch>
                      <a:fillRect/>
                    </a:stretch>
                  </pic:blipFill>
                  <pic:spPr>
                    <a:xfrm>
                      <a:off x="0" y="0"/>
                      <a:ext cx="3849370" cy="3849370"/>
                    </a:xfrm>
                    <a:prstGeom prst="rect">
                      <a:avLst/>
                    </a:prstGeom>
                  </pic:spPr>
                </pic:pic>
              </a:graphicData>
            </a:graphic>
          </wp:inline>
        </w:drawing>
      </w:r>
    </w:p>
    <w:p w14:paraId="182F4FFD">
      <w:pPr>
        <w:pStyle w:val="19"/>
        <w:rPr>
          <w:rFonts w:ascii="TypeLand 康熙字典體" w:hAnsi="TypeLand 康熙字典體" w:eastAsia="宋体"/>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6A1C64D7">
      <w:pPr>
        <w:pStyle w:val="19"/>
        <w:rPr>
          <w:rFonts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E557454">
      <w:pPr>
        <w:pStyle w:val="19"/>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一个乐器交易租借平台——</w:t>
      </w:r>
    </w:p>
    <w:p w14:paraId="0F5CADC2">
      <w:pPr>
        <w:pStyle w:val="19"/>
        <w:rPr>
          <w:rFonts w:ascii="TypeLand 康熙字典體" w:hAnsi="TypeLand 康熙字典體" w:eastAsia="宋体"/>
          <w:color w:val="7030A0"/>
          <w:sz w:val="32"/>
          <w:szCs w:val="32"/>
          <w:lang w:eastAsia="zh-CN"/>
        </w:rPr>
      </w:pPr>
      <w:r>
        <w:rPr>
          <w:rFonts w:hint="eastAsia" w:ascii="TypeLand 康熙字典體" w:hAnsi="TypeLand 康熙字典體" w:eastAsia="宋体"/>
          <w:color w:val="7030A0"/>
          <w:sz w:val="32"/>
          <w:szCs w:val="32"/>
          <w:lang w:eastAsia="zh-CN"/>
        </w:rPr>
        <w:t>*需求分析规约文档*</w:t>
      </w:r>
    </w:p>
    <w:p w14:paraId="7182ACE3">
      <w:pPr>
        <w:pStyle w:val="19"/>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D2F7042">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指导教师：杜庆峰</w:t>
      </w:r>
    </w:p>
    <w:p w14:paraId="5FF26E1D">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72773C14">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小组成员</w:t>
      </w:r>
    </w:p>
    <w:p w14:paraId="6348BA88">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7828E991">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陈甫彬 2253715</w:t>
      </w:r>
    </w:p>
    <w:p w14:paraId="54954AAC">
      <w:pPr>
        <w:pStyle w:val="19"/>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刘子赫 2250694</w:t>
      </w:r>
    </w:p>
    <w:p w14:paraId="7E5E9102">
      <w:pPr>
        <w:pStyle w:val="19"/>
        <w:rPr>
          <w:rFonts w:ascii="TypeLand 康熙字典體" w:hAnsi="TypeLand 康熙字典體"/>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杨兆镇2252712</w:t>
      </w:r>
    </w:p>
    <w:p w14:paraId="0CEDE27B">
      <w:pPr>
        <w:pStyle w:val="19"/>
        <w:rPr>
          <w:rFonts w:ascii="TypeLand 康熙字典體" w:hAnsi="TypeLand 康熙字典體"/>
          <w:b w:val="0"/>
          <w:bCs/>
          <w:color w:val="000000" w:themeColor="text1"/>
          <w:sz w:val="28"/>
          <w:szCs w:val="28"/>
          <w:lang w:eastAsia="zh-CN"/>
          <w14:textFill>
            <w14:solidFill>
              <w14:schemeClr w14:val="tx1"/>
            </w14:solidFill>
          </w14:textFill>
        </w:rPr>
      </w:pPr>
    </w:p>
    <w:p w14:paraId="1D1639C4">
      <w:pPr>
        <w:pStyle w:val="19"/>
        <w:rPr>
          <w:rFonts w:ascii="TypeLand 康熙字典體" w:hAnsi="TypeLand 康熙字典體"/>
          <w:b w:val="0"/>
          <w:bCs/>
          <w:color w:val="000000" w:themeColor="text1"/>
          <w:sz w:val="28"/>
          <w:szCs w:val="28"/>
          <w:lang w:eastAsia="zh-CN"/>
          <w14:textFill>
            <w14:solidFill>
              <w14:schemeClr w14:val="tx1"/>
            </w14:solidFill>
          </w14:textFill>
        </w:rPr>
      </w:pPr>
    </w:p>
    <w:p w14:paraId="78B2C6B4">
      <w:pPr>
        <w:pStyle w:val="19"/>
        <w:rPr>
          <w:rFonts w:ascii="宋体" w:hAnsi="宋体" w:eastAsia="宋体" w:cs="宋体"/>
          <w:color w:val="000000" w:themeColor="text1"/>
          <w:sz w:val="36"/>
          <w:szCs w:val="36"/>
          <w:lang w:eastAsia="zh-CN"/>
          <w14:textFill>
            <w14:solidFill>
              <w14:schemeClr w14:val="tx1"/>
            </w14:solidFill>
          </w14:textFill>
        </w:rPr>
      </w:pPr>
      <w:r>
        <w:rPr>
          <w:rFonts w:hint="eastAsia" w:ascii="宋体" w:hAnsi="宋体" w:eastAsia="宋体" w:cs="宋体"/>
          <w:color w:val="000000" w:themeColor="text1"/>
          <w:sz w:val="36"/>
          <w:szCs w:val="36"/>
          <w:lang w:eastAsia="zh-CN"/>
          <w14:textFill>
            <w14:solidFill>
              <w14:schemeClr w14:val="tx1"/>
            </w14:solidFill>
          </w14:textFill>
        </w:rPr>
        <w:t>修订历史</w:t>
      </w:r>
    </w:p>
    <w:p w14:paraId="7D7DD190">
      <w:pPr>
        <w:spacing w:before="120" w:after="120" w:line="288" w:lineRule="auto"/>
        <w:jc w:val="left"/>
      </w:pPr>
    </w:p>
    <w:tbl>
      <w:tblPr>
        <w:tblStyle w:val="12"/>
        <w:tblW w:w="9276" w:type="dxa"/>
        <w:tblInd w:w="-305"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00"/>
        <w:gridCol w:w="940"/>
        <w:gridCol w:w="830"/>
        <w:gridCol w:w="3610"/>
        <w:gridCol w:w="2496"/>
      </w:tblGrid>
      <w:tr w14:paraId="207492F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5EDD69FC">
            <w:pPr>
              <w:spacing w:before="120" w:after="120" w:line="288" w:lineRule="auto"/>
              <w:ind w:firstLine="0" w:firstLineChars="0"/>
              <w:jc w:val="left"/>
            </w:pPr>
            <w:r>
              <w:rPr>
                <w:rFonts w:ascii="Arial" w:hAnsi="Arial" w:eastAsia="等线" w:cs="Arial"/>
                <w:sz w:val="22"/>
              </w:rPr>
              <w:t>编写日期</w:t>
            </w:r>
          </w:p>
        </w:tc>
        <w:tc>
          <w:tcPr>
            <w:tcW w:w="940" w:type="dxa"/>
            <w:tcMar>
              <w:top w:w="60" w:type="dxa"/>
              <w:left w:w="120" w:type="dxa"/>
              <w:bottom w:w="30" w:type="dxa"/>
              <w:right w:w="120" w:type="dxa"/>
            </w:tcMar>
          </w:tcPr>
          <w:p w14:paraId="6F37DF4E">
            <w:pPr>
              <w:spacing w:before="120" w:after="120" w:line="288" w:lineRule="auto"/>
              <w:ind w:firstLine="0" w:firstLineChars="0"/>
              <w:jc w:val="left"/>
            </w:pPr>
            <w:r>
              <w:rPr>
                <w:rFonts w:ascii="Arial" w:hAnsi="Arial" w:eastAsia="等线" w:cs="Arial"/>
                <w:sz w:val="22"/>
              </w:rPr>
              <w:t>SEPG</w:t>
            </w:r>
          </w:p>
        </w:tc>
        <w:tc>
          <w:tcPr>
            <w:tcW w:w="830" w:type="dxa"/>
            <w:tcMar>
              <w:top w:w="60" w:type="dxa"/>
              <w:left w:w="120" w:type="dxa"/>
              <w:bottom w:w="30" w:type="dxa"/>
              <w:right w:w="120" w:type="dxa"/>
            </w:tcMar>
          </w:tcPr>
          <w:p w14:paraId="4D7EAFB7">
            <w:pPr>
              <w:spacing w:before="120" w:after="120" w:line="288" w:lineRule="auto"/>
              <w:ind w:firstLine="440"/>
              <w:jc w:val="left"/>
            </w:pPr>
            <w:r>
              <w:rPr>
                <w:rFonts w:ascii="Arial" w:hAnsi="Arial" w:eastAsia="等线" w:cs="Arial"/>
                <w:sz w:val="22"/>
              </w:rPr>
              <w:t>版本</w:t>
            </w:r>
          </w:p>
        </w:tc>
        <w:tc>
          <w:tcPr>
            <w:tcW w:w="3610" w:type="dxa"/>
            <w:tcMar>
              <w:top w:w="60" w:type="dxa"/>
              <w:left w:w="120" w:type="dxa"/>
              <w:bottom w:w="30" w:type="dxa"/>
              <w:right w:w="120" w:type="dxa"/>
            </w:tcMar>
          </w:tcPr>
          <w:p w14:paraId="1027ED67">
            <w:pPr>
              <w:spacing w:before="120" w:after="120" w:line="288" w:lineRule="auto"/>
              <w:ind w:firstLine="440"/>
              <w:jc w:val="left"/>
            </w:pPr>
            <w:r>
              <w:rPr>
                <w:rFonts w:ascii="Arial" w:hAnsi="Arial" w:eastAsia="等线" w:cs="Arial"/>
                <w:sz w:val="22"/>
              </w:rPr>
              <w:t>说明</w:t>
            </w:r>
          </w:p>
        </w:tc>
        <w:tc>
          <w:tcPr>
            <w:tcW w:w="2496" w:type="dxa"/>
            <w:tcMar>
              <w:top w:w="60" w:type="dxa"/>
              <w:left w:w="120" w:type="dxa"/>
              <w:bottom w:w="30" w:type="dxa"/>
              <w:right w:w="120" w:type="dxa"/>
            </w:tcMar>
          </w:tcPr>
          <w:p w14:paraId="66CB4DCD">
            <w:pPr>
              <w:spacing w:before="120" w:after="120" w:line="288" w:lineRule="auto"/>
              <w:ind w:firstLine="440"/>
              <w:jc w:val="left"/>
            </w:pPr>
            <w:r>
              <w:rPr>
                <w:rFonts w:ascii="Arial" w:hAnsi="Arial" w:eastAsia="等线" w:cs="Arial"/>
                <w:sz w:val="22"/>
              </w:rPr>
              <w:t>作者</w:t>
            </w:r>
          </w:p>
        </w:tc>
      </w:tr>
      <w:tr w14:paraId="333A32D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3336808B">
            <w:pPr>
              <w:spacing w:before="120" w:after="120" w:line="288" w:lineRule="auto"/>
              <w:ind w:firstLine="0" w:firstLineChars="0"/>
              <w:jc w:val="left"/>
              <w:rPr>
                <w:lang w:eastAsia="zh-CN"/>
              </w:rPr>
            </w:pPr>
            <w:r>
              <w:rPr>
                <w:rFonts w:hint="eastAsia" w:ascii="Arial" w:hAnsi="Arial" w:eastAsia="等线" w:cs="Arial"/>
                <w:sz w:val="22"/>
                <w:lang w:eastAsia="zh-CN"/>
              </w:rPr>
              <w:t>2024.11.12</w:t>
            </w:r>
          </w:p>
        </w:tc>
        <w:tc>
          <w:tcPr>
            <w:tcW w:w="940" w:type="dxa"/>
            <w:tcMar>
              <w:top w:w="60" w:type="dxa"/>
              <w:left w:w="120" w:type="dxa"/>
              <w:bottom w:w="30" w:type="dxa"/>
              <w:right w:w="120" w:type="dxa"/>
            </w:tcMar>
          </w:tcPr>
          <w:p w14:paraId="4CEE2F89">
            <w:pPr>
              <w:spacing w:before="120" w:after="120" w:line="288" w:lineRule="auto"/>
              <w:jc w:val="left"/>
            </w:pPr>
          </w:p>
        </w:tc>
        <w:tc>
          <w:tcPr>
            <w:tcW w:w="830" w:type="dxa"/>
            <w:tcMar>
              <w:top w:w="60" w:type="dxa"/>
              <w:left w:w="120" w:type="dxa"/>
              <w:bottom w:w="30" w:type="dxa"/>
              <w:right w:w="120" w:type="dxa"/>
            </w:tcMar>
          </w:tcPr>
          <w:p w14:paraId="68A268D8">
            <w:pPr>
              <w:spacing w:before="120" w:after="120" w:line="288" w:lineRule="auto"/>
              <w:ind w:firstLine="0" w:firstLineChars="0"/>
              <w:jc w:val="left"/>
              <w:rPr>
                <w:lang w:eastAsia="zh-CN"/>
              </w:rPr>
            </w:pPr>
            <w:r>
              <w:rPr>
                <w:rFonts w:hint="eastAsia"/>
                <w:lang w:eastAsia="zh-CN"/>
              </w:rPr>
              <w:t>1.0</w:t>
            </w:r>
          </w:p>
        </w:tc>
        <w:tc>
          <w:tcPr>
            <w:tcW w:w="3610" w:type="dxa"/>
            <w:tcMar>
              <w:top w:w="60" w:type="dxa"/>
              <w:left w:w="120" w:type="dxa"/>
              <w:bottom w:w="30" w:type="dxa"/>
              <w:right w:w="120" w:type="dxa"/>
            </w:tcMar>
          </w:tcPr>
          <w:p w14:paraId="399D0AA6">
            <w:pPr>
              <w:spacing w:before="120" w:after="120" w:line="288" w:lineRule="auto"/>
              <w:jc w:val="left"/>
              <w:rPr>
                <w:rFonts w:ascii="宋体" w:hAnsi="宋体" w:cs="宋体"/>
                <w:lang w:eastAsia="zh-CN"/>
              </w:rPr>
            </w:pPr>
            <w:r>
              <w:rPr>
                <w:rFonts w:hint="eastAsia" w:ascii="宋体" w:hAnsi="宋体" w:cs="宋体"/>
                <w:lang w:eastAsia="zh-CN"/>
              </w:rPr>
              <w:t>根据需求规约，完成基本分析规约内容</w:t>
            </w:r>
          </w:p>
        </w:tc>
        <w:tc>
          <w:tcPr>
            <w:tcW w:w="2496" w:type="dxa"/>
            <w:tcMar>
              <w:top w:w="60" w:type="dxa"/>
              <w:left w:w="120" w:type="dxa"/>
              <w:bottom w:w="30" w:type="dxa"/>
              <w:right w:w="120" w:type="dxa"/>
            </w:tcMar>
          </w:tcPr>
          <w:p w14:paraId="58AE5686">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724D4A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5ABC3120">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w:t>
            </w:r>
            <w:r>
              <w:rPr>
                <w:rFonts w:hint="eastAsia" w:ascii="Arial" w:hAnsi="Arial" w:eastAsia="等线" w:cs="Arial"/>
                <w:sz w:val="22"/>
                <w:lang w:eastAsia="zh-CN"/>
              </w:rPr>
              <w:t>11.14</w:t>
            </w:r>
          </w:p>
        </w:tc>
        <w:tc>
          <w:tcPr>
            <w:tcW w:w="940" w:type="dxa"/>
            <w:tcMar>
              <w:top w:w="60" w:type="dxa"/>
              <w:left w:w="120" w:type="dxa"/>
              <w:bottom w:w="30" w:type="dxa"/>
              <w:right w:w="120" w:type="dxa"/>
            </w:tcMar>
          </w:tcPr>
          <w:p w14:paraId="00B5711F">
            <w:pPr>
              <w:spacing w:before="120" w:after="120" w:line="288" w:lineRule="auto"/>
              <w:jc w:val="left"/>
            </w:pPr>
          </w:p>
        </w:tc>
        <w:tc>
          <w:tcPr>
            <w:tcW w:w="830" w:type="dxa"/>
            <w:tcMar>
              <w:top w:w="60" w:type="dxa"/>
              <w:left w:w="120" w:type="dxa"/>
              <w:bottom w:w="30" w:type="dxa"/>
              <w:right w:w="120" w:type="dxa"/>
            </w:tcMar>
          </w:tcPr>
          <w:p w14:paraId="4BC1533B">
            <w:pPr>
              <w:spacing w:before="120" w:after="120" w:line="288" w:lineRule="auto"/>
              <w:ind w:firstLine="0" w:firstLineChars="0"/>
              <w:jc w:val="left"/>
              <w:rPr>
                <w:lang w:eastAsia="zh-CN"/>
              </w:rPr>
            </w:pPr>
            <w:r>
              <w:rPr>
                <w:rFonts w:hint="eastAsia"/>
                <w:lang w:eastAsia="zh-CN"/>
              </w:rPr>
              <w:t>1.1</w:t>
            </w:r>
          </w:p>
        </w:tc>
        <w:tc>
          <w:tcPr>
            <w:tcW w:w="3610" w:type="dxa"/>
            <w:tcMar>
              <w:top w:w="60" w:type="dxa"/>
              <w:left w:w="120" w:type="dxa"/>
              <w:bottom w:w="30" w:type="dxa"/>
              <w:right w:w="120" w:type="dxa"/>
            </w:tcMar>
          </w:tcPr>
          <w:p w14:paraId="52A2D547">
            <w:pPr>
              <w:spacing w:before="120" w:after="120" w:line="288" w:lineRule="auto"/>
              <w:jc w:val="left"/>
              <w:rPr>
                <w:rFonts w:ascii="宋体" w:hAnsi="宋体" w:cs="宋体"/>
                <w:lang w:eastAsia="zh-CN"/>
              </w:rPr>
            </w:pPr>
            <w:r>
              <w:rPr>
                <w:rFonts w:hint="eastAsia" w:ascii="宋体" w:hAnsi="宋体" w:cs="宋体"/>
                <w:lang w:eastAsia="zh-CN"/>
              </w:rPr>
              <w:t>对于用户用例图进行具体用例分析</w:t>
            </w:r>
          </w:p>
        </w:tc>
        <w:tc>
          <w:tcPr>
            <w:tcW w:w="2496" w:type="dxa"/>
            <w:tcMar>
              <w:top w:w="60" w:type="dxa"/>
              <w:left w:w="120" w:type="dxa"/>
              <w:bottom w:w="30" w:type="dxa"/>
              <w:right w:w="120" w:type="dxa"/>
            </w:tcMar>
          </w:tcPr>
          <w:p w14:paraId="4BDCD7BD">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0BC1212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1A2CE621">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.11.</w:t>
            </w:r>
            <w:r>
              <w:rPr>
                <w:rFonts w:hint="eastAsia" w:ascii="Arial" w:hAnsi="Arial" w:eastAsia="等线" w:cs="Arial"/>
                <w:sz w:val="22"/>
                <w:lang w:eastAsia="zh-CN"/>
              </w:rPr>
              <w:t>15</w:t>
            </w:r>
          </w:p>
        </w:tc>
        <w:tc>
          <w:tcPr>
            <w:tcW w:w="940" w:type="dxa"/>
            <w:tcMar>
              <w:top w:w="60" w:type="dxa"/>
              <w:left w:w="120" w:type="dxa"/>
              <w:bottom w:w="30" w:type="dxa"/>
              <w:right w:w="120" w:type="dxa"/>
            </w:tcMar>
          </w:tcPr>
          <w:p w14:paraId="4785522F">
            <w:pPr>
              <w:spacing w:before="120" w:after="120" w:line="288" w:lineRule="auto"/>
              <w:jc w:val="left"/>
            </w:pPr>
          </w:p>
        </w:tc>
        <w:tc>
          <w:tcPr>
            <w:tcW w:w="830" w:type="dxa"/>
            <w:tcMar>
              <w:top w:w="60" w:type="dxa"/>
              <w:left w:w="120" w:type="dxa"/>
              <w:bottom w:w="30" w:type="dxa"/>
              <w:right w:w="120" w:type="dxa"/>
            </w:tcMar>
          </w:tcPr>
          <w:p w14:paraId="60AEB8E1">
            <w:pPr>
              <w:spacing w:before="120" w:after="120" w:line="288" w:lineRule="auto"/>
              <w:ind w:firstLine="0" w:firstLineChars="0"/>
              <w:jc w:val="left"/>
              <w:rPr>
                <w:lang w:eastAsia="zh-CN"/>
              </w:rPr>
            </w:pPr>
            <w:r>
              <w:rPr>
                <w:rFonts w:hint="eastAsia"/>
                <w:lang w:eastAsia="zh-CN"/>
              </w:rPr>
              <w:t>1.2</w:t>
            </w:r>
          </w:p>
        </w:tc>
        <w:tc>
          <w:tcPr>
            <w:tcW w:w="3610" w:type="dxa"/>
            <w:tcMar>
              <w:top w:w="60" w:type="dxa"/>
              <w:left w:w="120" w:type="dxa"/>
              <w:bottom w:w="30" w:type="dxa"/>
              <w:right w:w="120" w:type="dxa"/>
            </w:tcMar>
          </w:tcPr>
          <w:p w14:paraId="29F7677B">
            <w:pPr>
              <w:spacing w:before="120" w:after="120" w:line="288" w:lineRule="auto"/>
              <w:jc w:val="left"/>
              <w:rPr>
                <w:rFonts w:ascii="宋体" w:hAnsi="宋体" w:cs="宋体"/>
                <w:lang w:eastAsia="zh-CN"/>
              </w:rPr>
            </w:pPr>
            <w:r>
              <w:rPr>
                <w:rFonts w:hint="eastAsia" w:ascii="宋体" w:hAnsi="宋体" w:cs="宋体"/>
                <w:lang w:eastAsia="zh-CN"/>
              </w:rPr>
              <w:t>修改、完善建模图</w:t>
            </w:r>
          </w:p>
        </w:tc>
        <w:tc>
          <w:tcPr>
            <w:tcW w:w="2496" w:type="dxa"/>
            <w:tcMar>
              <w:top w:w="60" w:type="dxa"/>
              <w:left w:w="120" w:type="dxa"/>
              <w:bottom w:w="30" w:type="dxa"/>
              <w:right w:w="120" w:type="dxa"/>
            </w:tcMar>
          </w:tcPr>
          <w:p w14:paraId="1349A810">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0A03E82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0B2125D1">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w:t>
            </w:r>
            <w:r>
              <w:rPr>
                <w:rFonts w:hint="eastAsia" w:ascii="Arial" w:hAnsi="Arial" w:eastAsia="等线" w:cs="Arial"/>
                <w:sz w:val="22"/>
                <w:lang w:eastAsia="zh-CN"/>
              </w:rPr>
              <w:t>1.16</w:t>
            </w:r>
          </w:p>
        </w:tc>
        <w:tc>
          <w:tcPr>
            <w:tcW w:w="940" w:type="dxa"/>
            <w:tcMar>
              <w:top w:w="60" w:type="dxa"/>
              <w:left w:w="120" w:type="dxa"/>
              <w:bottom w:w="30" w:type="dxa"/>
              <w:right w:w="120" w:type="dxa"/>
            </w:tcMar>
          </w:tcPr>
          <w:p w14:paraId="11B47E32">
            <w:pPr>
              <w:spacing w:before="120" w:after="120" w:line="288" w:lineRule="auto"/>
              <w:jc w:val="left"/>
            </w:pPr>
          </w:p>
        </w:tc>
        <w:tc>
          <w:tcPr>
            <w:tcW w:w="830" w:type="dxa"/>
            <w:tcMar>
              <w:top w:w="60" w:type="dxa"/>
              <w:left w:w="120" w:type="dxa"/>
              <w:bottom w:w="30" w:type="dxa"/>
              <w:right w:w="120" w:type="dxa"/>
            </w:tcMar>
          </w:tcPr>
          <w:p w14:paraId="545A11A4">
            <w:pPr>
              <w:spacing w:before="120" w:after="120" w:line="288" w:lineRule="auto"/>
              <w:ind w:firstLine="0" w:firstLineChars="0"/>
              <w:jc w:val="left"/>
              <w:rPr>
                <w:lang w:eastAsia="zh-CN"/>
              </w:rPr>
            </w:pPr>
            <w:r>
              <w:rPr>
                <w:rFonts w:hint="eastAsia"/>
                <w:lang w:eastAsia="zh-CN"/>
              </w:rPr>
              <w:t>1.3</w:t>
            </w:r>
          </w:p>
        </w:tc>
        <w:tc>
          <w:tcPr>
            <w:tcW w:w="3610" w:type="dxa"/>
            <w:tcMar>
              <w:top w:w="60" w:type="dxa"/>
              <w:left w:w="120" w:type="dxa"/>
              <w:bottom w:w="30" w:type="dxa"/>
              <w:right w:w="120" w:type="dxa"/>
            </w:tcMar>
          </w:tcPr>
          <w:p w14:paraId="1E639360">
            <w:pPr>
              <w:spacing w:before="120" w:after="120" w:line="288" w:lineRule="auto"/>
              <w:jc w:val="left"/>
              <w:rPr>
                <w:rFonts w:ascii="宋体" w:hAnsi="宋体" w:cs="宋体"/>
                <w:lang w:eastAsia="zh-CN"/>
              </w:rPr>
            </w:pPr>
            <w:r>
              <w:rPr>
                <w:rFonts w:hint="eastAsia" w:ascii="宋体" w:hAnsi="宋体" w:cs="宋体"/>
                <w:lang w:eastAsia="zh-CN"/>
              </w:rPr>
              <w:t>最终完善需求分析规约</w:t>
            </w:r>
          </w:p>
        </w:tc>
        <w:tc>
          <w:tcPr>
            <w:tcW w:w="2496" w:type="dxa"/>
            <w:tcMar>
              <w:top w:w="60" w:type="dxa"/>
              <w:left w:w="120" w:type="dxa"/>
              <w:bottom w:w="30" w:type="dxa"/>
              <w:right w:w="120" w:type="dxa"/>
            </w:tcMar>
          </w:tcPr>
          <w:p w14:paraId="6D1998B2">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bl>
    <w:p w14:paraId="52EE64B4">
      <w:pPr>
        <w:rPr>
          <w:lang w:eastAsia="zh-CN"/>
        </w:rPr>
      </w:pPr>
    </w:p>
    <w:p w14:paraId="1E9A383E">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D6C56C0">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048CE60">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42235C7">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F760BA2">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EA8EE63">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1CE3011">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E16EFCB">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0F9FCB7">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160B446">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5F0B952">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025B19">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86DC5E4">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64DA6AE">
      <w:pPr>
        <w:pStyle w:val="1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C001597">
      <w:pPr>
        <w:pStyle w:val="1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sdt>
      <w:sdtPr>
        <w:rPr>
          <w:lang w:val="zh-CN"/>
        </w:rPr>
        <w:id w:val="-1752117060"/>
        <w:docPartObj>
          <w:docPartGallery w:val="Table of Contents"/>
          <w:docPartUnique/>
        </w:docPartObj>
      </w:sdtPr>
      <w:sdtEndPr>
        <w:rPr>
          <w:rFonts w:ascii="Times New Roman" w:hAnsi="Times New Roman" w:eastAsia="宋体" w:cs="Times New Roman"/>
          <w:b/>
          <w:bCs/>
          <w:color w:val="auto"/>
          <w:sz w:val="24"/>
          <w:szCs w:val="20"/>
          <w:lang w:val="zh-CN" w:eastAsia="en-US" w:bidi="en-US"/>
        </w:rPr>
      </w:sdtEndPr>
      <w:sdtContent>
        <w:p w14:paraId="0151671F">
          <w:pPr>
            <w:pStyle w:val="21"/>
            <w:rPr>
              <w:rFonts w:hint="eastAsia"/>
            </w:rPr>
          </w:pPr>
        </w:p>
        <w:p w14:paraId="454BA73E">
          <w:pPr>
            <w:pStyle w:val="9"/>
            <w:tabs>
              <w:tab w:val="left" w:pos="1050"/>
              <w:tab w:val="right" w:leader="dot" w:pos="8296"/>
            </w:tabs>
            <w:rPr>
              <w:rFonts w:asciiTheme="minorHAnsi" w:hAnsiTheme="minorHAnsi" w:eastAsiaTheme="minorEastAsia" w:cstheme="minorBidi"/>
              <w:kern w:val="2"/>
              <w:sz w:val="21"/>
              <w:szCs w:val="22"/>
              <w:lang w:eastAsia="zh-CN" w:bidi="ar-SA"/>
            </w:rPr>
          </w:pPr>
          <w:r>
            <w:fldChar w:fldCharType="begin"/>
          </w:r>
          <w:r>
            <w:instrText xml:space="preserve"> TOC \o "1-3" \h \z \u </w:instrText>
          </w:r>
          <w:r>
            <w:fldChar w:fldCharType="separate"/>
          </w:r>
          <w:r>
            <w:fldChar w:fldCharType="begin"/>
          </w:r>
          <w:r>
            <w:instrText xml:space="preserve"> HYPERLINK \l "_Toc186820703" </w:instrText>
          </w:r>
          <w:r>
            <w:fldChar w:fldCharType="separate"/>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1.</w:t>
          </w:r>
          <w:r>
            <w:rPr>
              <w:rFonts w:asciiTheme="minorHAnsi" w:hAnsiTheme="minorHAnsi" w:eastAsiaTheme="minorEastAsia" w:cstheme="minorBidi"/>
              <w:kern w:val="2"/>
              <w:sz w:val="21"/>
              <w:szCs w:val="22"/>
              <w:lang w:eastAsia="zh-CN" w:bidi="ar-SA"/>
            </w:rPr>
            <w:tab/>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r>
            <w:tab/>
          </w:r>
          <w:r>
            <w:fldChar w:fldCharType="begin"/>
          </w:r>
          <w:r>
            <w:instrText xml:space="preserve"> PAGEREF _Toc186820703 \h </w:instrText>
          </w:r>
          <w:r>
            <w:fldChar w:fldCharType="separate"/>
          </w:r>
          <w:r>
            <w:t>1</w:t>
          </w:r>
          <w:r>
            <w:fldChar w:fldCharType="end"/>
          </w:r>
          <w:r>
            <w:fldChar w:fldCharType="end"/>
          </w:r>
        </w:p>
        <w:p w14:paraId="025BBDC2">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"_Toc186820704"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 背景简介</w:t>
          </w:r>
          <w:r>
            <w:tab/>
          </w:r>
          <w:r>
            <w:fldChar w:fldCharType="begin"/>
          </w:r>
          <w:r>
            <w:instrText xml:space="preserve"> PAGEREF _Toc186820704 \h </w:instrText>
          </w:r>
          <w:r>
            <w:fldChar w:fldCharType="separate"/>
          </w:r>
          <w:r>
            <w:t>1</w:t>
          </w:r>
          <w:r>
            <w:fldChar w:fldCharType="end"/>
          </w:r>
          <w:r>
            <w:fldChar w:fldCharType="end"/>
          </w:r>
        </w:p>
        <w:p w14:paraId="148B72DA">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"_Toc186820705"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1.2 参考资料</w:t>
          </w:r>
          <w:r>
            <w:tab/>
          </w:r>
          <w:r>
            <w:fldChar w:fldCharType="begin"/>
          </w:r>
          <w:r>
            <w:instrText xml:space="preserve"> PAGEREF _Toc186820705 \h </w:instrText>
          </w:r>
          <w:r>
            <w:fldChar w:fldCharType="separate"/>
          </w:r>
          <w:r>
            <w:t>1</w:t>
          </w:r>
          <w:r>
            <w:fldChar w:fldCharType="end"/>
          </w:r>
          <w:r>
            <w:fldChar w:fldCharType="end"/>
          </w:r>
        </w:p>
        <w:p w14:paraId="44C1D197">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"_Toc186820706"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1.3 假定和约束</w:t>
          </w:r>
          <w:r>
            <w:tab/>
          </w:r>
          <w:r>
            <w:fldChar w:fldCharType="begin"/>
          </w:r>
          <w:r>
            <w:instrText xml:space="preserve"> PAGEREF _Toc186820706 \h </w:instrText>
          </w:r>
          <w:r>
            <w:fldChar w:fldCharType="separate"/>
          </w:r>
          <w:r>
            <w:t>2</w:t>
          </w:r>
          <w:r>
            <w:fldChar w:fldCharType="end"/>
          </w:r>
          <w:r>
            <w:fldChar w:fldCharType="end"/>
          </w:r>
        </w:p>
        <w:p w14:paraId="5A9267C5">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"_Toc186820707"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1.4 用户特点</w:t>
          </w:r>
          <w:r>
            <w:tab/>
          </w:r>
          <w:r>
            <w:fldChar w:fldCharType="begin"/>
          </w:r>
          <w:r>
            <w:instrText xml:space="preserve"> PAGEREF _Toc186820707 \h </w:instrText>
          </w:r>
          <w:r>
            <w:fldChar w:fldCharType="separate"/>
          </w:r>
          <w:r>
            <w:t>4</w:t>
          </w:r>
          <w:r>
            <w:fldChar w:fldCharType="end"/>
          </w:r>
          <w:r>
            <w:fldChar w:fldCharType="end"/>
          </w:r>
        </w:p>
        <w:p w14:paraId="3DA3C935">
          <w:pPr>
            <w:pStyle w:val="9"/>
            <w:tabs>
              <w:tab w:val="left" w:pos="1050"/>
              <w:tab w:val="right" w:leader="dot" w:pos="8296"/>
            </w:tabs>
            <w:rPr>
              <w:rFonts w:asciiTheme="minorHAnsi" w:hAnsiTheme="minorHAnsi" w:eastAsiaTheme="minorEastAsia" w:cstheme="minorBidi"/>
              <w:kern w:val="2"/>
              <w:sz w:val="21"/>
              <w:szCs w:val="22"/>
              <w:lang w:eastAsia="zh-CN" w:bidi="ar-SA"/>
            </w:rPr>
          </w:pPr>
          <w:r>
            <w:fldChar w:fldCharType="begin"/>
          </w:r>
          <w:r>
            <w:instrText xml:space="preserve"> HYPERLINK \l "_Toc186820708" </w:instrText>
          </w:r>
          <w:r>
            <w:fldChar w:fldCharType="separate"/>
          </w:r>
          <w:r>
            <w:rPr>
              <w:rStyle w:val="16"/>
              <w:rFonts w:ascii="TypeLand 康熙字典體" w:hAnsi="TypeLand 康熙字典體"/>
              <w:bCs/>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2.</w:t>
          </w:r>
          <w:r>
            <w:rPr>
              <w:rFonts w:asciiTheme="minorHAnsi" w:hAnsiTheme="minorHAnsi" w:eastAsiaTheme="minorEastAsia" w:cstheme="minorBidi"/>
              <w:kern w:val="2"/>
              <w:sz w:val="21"/>
              <w:szCs w:val="22"/>
              <w:lang w:eastAsia="zh-CN" w:bidi="ar-SA"/>
            </w:rPr>
            <w:tab/>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r>
            <w:tab/>
          </w:r>
          <w:r>
            <w:fldChar w:fldCharType="begin"/>
          </w:r>
          <w:r>
            <w:instrText xml:space="preserve"> PAGEREF _Toc186820708 \h </w:instrText>
          </w:r>
          <w:r>
            <w:fldChar w:fldCharType="separate"/>
          </w:r>
          <w:r>
            <w:t>7</w:t>
          </w:r>
          <w:r>
            <w:fldChar w:fldCharType="end"/>
          </w:r>
          <w:r>
            <w:fldChar w:fldCharType="end"/>
          </w:r>
        </w:p>
        <w:p w14:paraId="4F6ACB86">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"_Toc186820709"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 系统范围</w:t>
          </w:r>
          <w:r>
            <w:tab/>
          </w:r>
          <w:r>
            <w:fldChar w:fldCharType="begin"/>
          </w:r>
          <w:r>
            <w:instrText xml:space="preserve"> PAGEREF _Toc186820709 \h </w:instrText>
          </w:r>
          <w:r>
            <w:fldChar w:fldCharType="separate"/>
          </w:r>
          <w:r>
            <w:t>7</w:t>
          </w:r>
          <w:r>
            <w:fldChar w:fldCharType="end"/>
          </w:r>
          <w:r>
            <w:fldChar w:fldCharType="end"/>
          </w:r>
        </w:p>
        <w:p w14:paraId="4F0EA247">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"_Toc186820710"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2.2 系统体系结构</w:t>
          </w:r>
          <w:r>
            <w:tab/>
          </w:r>
          <w:r>
            <w:fldChar w:fldCharType="begin"/>
          </w:r>
          <w:r>
            <w:instrText xml:space="preserve"> PAGEREF _Toc186820710 \h </w:instrText>
          </w:r>
          <w:r>
            <w:fldChar w:fldCharType="separate"/>
          </w:r>
          <w:r>
            <w:t>9</w:t>
          </w:r>
          <w:r>
            <w:fldChar w:fldCharType="end"/>
          </w:r>
          <w:r>
            <w:fldChar w:fldCharType="end"/>
          </w:r>
        </w:p>
        <w:p w14:paraId="7F746C62">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"_Toc186820711"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 总体流程</w:t>
          </w:r>
          <w:r>
            <w:tab/>
          </w:r>
          <w:r>
            <w:fldChar w:fldCharType="begin"/>
          </w:r>
          <w:r>
            <w:instrText xml:space="preserve"> PAGEREF _Toc186820711 \h </w:instrText>
          </w:r>
          <w:r>
            <w:fldChar w:fldCharType="separate"/>
          </w:r>
          <w:r>
            <w:t>9</w:t>
          </w:r>
          <w:r>
            <w:fldChar w:fldCharType="end"/>
          </w:r>
          <w:r>
            <w:fldChar w:fldCharType="end"/>
          </w:r>
        </w:p>
        <w:p w14:paraId="306EEFB4">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"_Toc186820712"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2.4 需求分析</w:t>
          </w:r>
          <w:r>
            <w:tab/>
          </w:r>
          <w:r>
            <w:fldChar w:fldCharType="begin"/>
          </w:r>
          <w:r>
            <w:instrText xml:space="preserve"> PAGEREF _Toc186820712 \h </w:instrText>
          </w:r>
          <w:r>
            <w:fldChar w:fldCharType="separate"/>
          </w:r>
          <w:r>
            <w:t>11</w:t>
          </w:r>
          <w:r>
            <w:fldChar w:fldCharType="end"/>
          </w:r>
          <w:r>
            <w:fldChar w:fldCharType="end"/>
          </w:r>
        </w:p>
        <w:p w14:paraId="2AEE88DC">
          <w:pPr>
            <w:pStyle w:val="9"/>
            <w:tabs>
              <w:tab w:val="left" w:pos="1050"/>
              <w:tab w:val="right" w:leader="dot" w:pos="8296"/>
            </w:tabs>
            <w:rPr>
              <w:rFonts w:asciiTheme="minorHAnsi" w:hAnsiTheme="minorHAnsi" w:eastAsiaTheme="minorEastAsia" w:cstheme="minorBidi"/>
              <w:kern w:val="2"/>
              <w:sz w:val="21"/>
              <w:szCs w:val="22"/>
              <w:lang w:eastAsia="zh-CN" w:bidi="ar-SA"/>
            </w:rPr>
          </w:pPr>
          <w:r>
            <w:fldChar w:fldCharType="begin"/>
          </w:r>
          <w:r>
            <w:instrText xml:space="preserve"> HYPERLINK \l "_Toc186820713" </w:instrText>
          </w:r>
          <w:r>
            <w:fldChar w:fldCharType="separate"/>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3.</w:t>
          </w:r>
          <w:r>
            <w:rPr>
              <w:rFonts w:asciiTheme="minorHAnsi" w:hAnsiTheme="minorHAnsi" w:eastAsiaTheme="minorEastAsia" w:cstheme="minorBidi"/>
              <w:kern w:val="2"/>
              <w:sz w:val="21"/>
              <w:szCs w:val="22"/>
              <w:lang w:eastAsia="zh-CN" w:bidi="ar-SA"/>
            </w:rPr>
            <w:tab/>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r>
            <w:tab/>
          </w:r>
          <w:r>
            <w:fldChar w:fldCharType="begin"/>
          </w:r>
          <w:r>
            <w:instrText xml:space="preserve"> PAGEREF _Toc186820713 \h </w:instrText>
          </w:r>
          <w:r>
            <w:fldChar w:fldCharType="separate"/>
          </w:r>
          <w:r>
            <w:t>51</w:t>
          </w:r>
          <w:r>
            <w:fldChar w:fldCharType="end"/>
          </w:r>
          <w:r>
            <w:fldChar w:fldCharType="end"/>
          </w:r>
        </w:p>
        <w:p w14:paraId="1C0529CE">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"_Toc186820714" </w:instrText>
          </w:r>
          <w:r>
            <w:fldChar w:fldCharType="separate"/>
          </w:r>
          <w:r>
            <w:rPr>
              <w:rStyle w:val="16"/>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r>
            <w:tab/>
          </w:r>
          <w:r>
            <w:fldChar w:fldCharType="begin"/>
          </w:r>
          <w:r>
            <w:instrText xml:space="preserve"> PAGEREF _Toc186820714 \h </w:instrText>
          </w:r>
          <w:r>
            <w:fldChar w:fldCharType="separate"/>
          </w:r>
          <w:r>
            <w:t>52</w:t>
          </w:r>
          <w:r>
            <w:fldChar w:fldCharType="end"/>
          </w:r>
          <w:r>
            <w:fldChar w:fldCharType="end"/>
          </w:r>
        </w:p>
        <w:p w14:paraId="0D217B10">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"_Toc186820715" </w:instrText>
          </w:r>
          <w:r>
            <w:fldChar w:fldCharType="separate"/>
          </w:r>
          <w:r>
            <w:rPr>
              <w:rStyle w:val="16"/>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r>
            <w:tab/>
          </w:r>
          <w:r>
            <w:fldChar w:fldCharType="begin"/>
          </w:r>
          <w:r>
            <w:instrText xml:space="preserve"> PAGEREF _Toc186820715 \h </w:instrText>
          </w:r>
          <w:r>
            <w:fldChar w:fldCharType="separate"/>
          </w:r>
          <w:r>
            <w:t>52</w:t>
          </w:r>
          <w:r>
            <w:fldChar w:fldCharType="end"/>
          </w:r>
          <w:r>
            <w:fldChar w:fldCharType="end"/>
          </w:r>
        </w:p>
        <w:p w14:paraId="587AC344">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"_Toc186820716" </w:instrText>
          </w:r>
          <w:r>
            <w:fldChar w:fldCharType="separate"/>
          </w:r>
          <w:r>
            <w:rPr>
              <w:rStyle w:val="16"/>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r>
            <w:tab/>
          </w:r>
          <w:r>
            <w:fldChar w:fldCharType="begin"/>
          </w:r>
          <w:r>
            <w:instrText xml:space="preserve"> PAGEREF _Toc186820716 \h </w:instrText>
          </w:r>
          <w:r>
            <w:fldChar w:fldCharType="separate"/>
          </w:r>
          <w:r>
            <w:t>53</w:t>
          </w:r>
          <w:r>
            <w:fldChar w:fldCharType="end"/>
          </w:r>
          <w:r>
            <w:fldChar w:fldCharType="end"/>
          </w:r>
        </w:p>
        <w:p w14:paraId="78A1F937">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"_Toc186820717" </w:instrText>
          </w:r>
          <w:r>
            <w:fldChar w:fldCharType="separate"/>
          </w:r>
          <w:r>
            <w:rPr>
              <w:rStyle w:val="16"/>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r>
            <w:tab/>
          </w:r>
          <w:r>
            <w:fldChar w:fldCharType="begin"/>
          </w:r>
          <w:r>
            <w:instrText xml:space="preserve"> PAGEREF _Toc186820717 \h </w:instrText>
          </w:r>
          <w:r>
            <w:fldChar w:fldCharType="separate"/>
          </w:r>
          <w:r>
            <w:t>53</w:t>
          </w:r>
          <w:r>
            <w:fldChar w:fldCharType="end"/>
          </w:r>
          <w:r>
            <w:fldChar w:fldCharType="end"/>
          </w:r>
        </w:p>
        <w:p w14:paraId="78E2BA4C">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"_Toc186820718" </w:instrText>
          </w:r>
          <w:r>
            <w:fldChar w:fldCharType="separate"/>
          </w:r>
          <w:r>
            <w:rPr>
              <w:rStyle w:val="16"/>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r>
            <w:tab/>
          </w:r>
          <w:r>
            <w:fldChar w:fldCharType="begin"/>
          </w:r>
          <w:r>
            <w:instrText xml:space="preserve"> PAGEREF _Toc186820718 \h </w:instrText>
          </w:r>
          <w:r>
            <w:fldChar w:fldCharType="separate"/>
          </w:r>
          <w:r>
            <w:t>53</w:t>
          </w:r>
          <w:r>
            <w:fldChar w:fldCharType="end"/>
          </w:r>
          <w:r>
            <w:fldChar w:fldCharType="end"/>
          </w:r>
        </w:p>
        <w:p w14:paraId="2D11F79D">
          <w:pPr>
            <w:pStyle w:val="9"/>
            <w:tabs>
              <w:tab w:val="left" w:pos="1050"/>
              <w:tab w:val="right" w:leader="dot" w:pos="8296"/>
            </w:tabs>
            <w:rPr>
              <w:rFonts w:asciiTheme="minorHAnsi" w:hAnsiTheme="minorHAnsi" w:eastAsiaTheme="minorEastAsia" w:cstheme="minorBidi"/>
              <w:kern w:val="2"/>
              <w:sz w:val="21"/>
              <w:szCs w:val="22"/>
              <w:lang w:eastAsia="zh-CN" w:bidi="ar-SA"/>
            </w:rPr>
          </w:pPr>
          <w:r>
            <w:fldChar w:fldCharType="begin"/>
          </w:r>
          <w:r>
            <w:instrText xml:space="preserve"> HYPERLINK \l "_Toc186820719" </w:instrText>
          </w:r>
          <w:r>
            <w:fldChar w:fldCharType="separate"/>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4.</w:t>
          </w:r>
          <w:r>
            <w:rPr>
              <w:rFonts w:asciiTheme="minorHAnsi" w:hAnsiTheme="minorHAnsi" w:eastAsiaTheme="minorEastAsia" w:cstheme="minorBidi"/>
              <w:kern w:val="2"/>
              <w:sz w:val="21"/>
              <w:szCs w:val="22"/>
              <w:lang w:eastAsia="zh-CN" w:bidi="ar-SA"/>
            </w:rPr>
            <w:tab/>
          </w:r>
          <w:r>
            <w:rPr>
              <w:rStyle w:val="16"/>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r>
            <w:tab/>
          </w:r>
          <w:r>
            <w:fldChar w:fldCharType="begin"/>
          </w:r>
          <w:r>
            <w:instrText xml:space="preserve"> PAGEREF _Toc186820719 \h </w:instrText>
          </w:r>
          <w:r>
            <w:fldChar w:fldCharType="separate"/>
          </w:r>
          <w:r>
            <w:t>54</w:t>
          </w:r>
          <w:r>
            <w:fldChar w:fldCharType="end"/>
          </w:r>
          <w:r>
            <w:fldChar w:fldCharType="end"/>
          </w:r>
        </w:p>
        <w:p w14:paraId="2554FB35">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"_Toc186820720"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4.1 设备</w:t>
          </w:r>
          <w:r>
            <w:tab/>
          </w:r>
          <w:r>
            <w:fldChar w:fldCharType="begin"/>
          </w:r>
          <w:r>
            <w:instrText xml:space="preserve"> PAGEREF _Toc186820720 \h </w:instrText>
          </w:r>
          <w:r>
            <w:fldChar w:fldCharType="separate"/>
          </w:r>
          <w:r>
            <w:t>54</w:t>
          </w:r>
          <w:r>
            <w:fldChar w:fldCharType="end"/>
          </w:r>
          <w:r>
            <w:fldChar w:fldCharType="end"/>
          </w:r>
        </w:p>
        <w:p w14:paraId="4835EA6F">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"_Toc186820721"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4.2 支持软件</w:t>
          </w:r>
          <w:r>
            <w:tab/>
          </w:r>
          <w:r>
            <w:fldChar w:fldCharType="begin"/>
          </w:r>
          <w:r>
            <w:instrText xml:space="preserve"> PAGEREF _Toc186820721 \h </w:instrText>
          </w:r>
          <w:r>
            <w:fldChar w:fldCharType="separate"/>
          </w:r>
          <w:r>
            <w:t>54</w:t>
          </w:r>
          <w:r>
            <w:fldChar w:fldCharType="end"/>
          </w:r>
          <w:r>
            <w:fldChar w:fldCharType="end"/>
          </w:r>
        </w:p>
        <w:p w14:paraId="576F776B">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"_Toc186820722"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4.3 接口</w:t>
          </w:r>
          <w:r>
            <w:tab/>
          </w:r>
          <w:r>
            <w:fldChar w:fldCharType="begin"/>
          </w:r>
          <w:r>
            <w:instrText xml:space="preserve"> PAGEREF _Toc186820722 \h </w:instrText>
          </w:r>
          <w:r>
            <w:fldChar w:fldCharType="separate"/>
          </w:r>
          <w:r>
            <w:t>55</w:t>
          </w:r>
          <w:r>
            <w:fldChar w:fldCharType="end"/>
          </w:r>
          <w:r>
            <w:fldChar w:fldCharType="end"/>
          </w:r>
        </w:p>
        <w:p w14:paraId="6A452E91">
          <w:pPr>
            <w:pStyle w:val="10"/>
            <w:tabs>
              <w:tab w:val="right" w:leader="dot" w:pos="8296"/>
            </w:tabs>
            <w:ind w:left="480"/>
            <w:rPr>
              <w:rFonts w:asciiTheme="minorHAnsi" w:hAnsiTheme="minorHAnsi" w:eastAsiaTheme="minorEastAsia" w:cstheme="minorBidi"/>
              <w:kern w:val="2"/>
              <w:sz w:val="21"/>
              <w:szCs w:val="22"/>
              <w:lang w:eastAsia="zh-CN" w:bidi="ar-SA"/>
            </w:rPr>
          </w:pPr>
          <w:r>
            <w:fldChar w:fldCharType="begin"/>
          </w:r>
          <w:r>
            <w:instrText xml:space="preserve"> HYPERLINK \l "_Toc186820723" </w:instrText>
          </w:r>
          <w:r>
            <w:fldChar w:fldCharType="separate"/>
          </w:r>
          <w:r>
            <w:rPr>
              <w:rStyle w:val="16"/>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4.4 控制</w:t>
          </w:r>
          <w:r>
            <w:tab/>
          </w:r>
          <w:r>
            <w:fldChar w:fldCharType="begin"/>
          </w:r>
          <w:r>
            <w:instrText xml:space="preserve"> PAGEREF _Toc186820723 \h </w:instrText>
          </w:r>
          <w:r>
            <w:fldChar w:fldCharType="separate"/>
          </w:r>
          <w:r>
            <w:t>55</w:t>
          </w:r>
          <w:r>
            <w:fldChar w:fldCharType="end"/>
          </w:r>
          <w:r>
            <w:fldChar w:fldCharType="end"/>
          </w:r>
        </w:p>
        <w:p w14:paraId="2AEDBAF9">
          <w:pPr>
            <w:ind w:firstLine="482"/>
          </w:pPr>
          <w:r>
            <w:rPr>
              <w:b/>
              <w:bCs/>
              <w:lang w:val="zh-CN"/>
            </w:rPr>
            <w:fldChar w:fldCharType="end"/>
          </w:r>
        </w:p>
      </w:sdtContent>
    </w:sdt>
    <w:p w14:paraId="7A48F40E">
      <w:pPr>
        <w:pStyle w:val="1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BC7B1BF">
      <w:pPr>
        <w:pStyle w:val="1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6FAE58C">
      <w:pPr>
        <w:pStyle w:val="19"/>
        <w:rPr>
          <w:rFonts w:ascii="TypeLand 康熙字典體" w:hAnsi="TypeLand 康熙字典體"/>
          <w:color w:val="FF0000"/>
          <w:sz w:val="52"/>
          <w:szCs w:val="52"/>
          <w:lang w:eastAsia="zh-CN"/>
        </w:rPr>
      </w:pPr>
    </w:p>
    <w:p w14:paraId="3244FAAF">
      <w:pPr>
        <w:pStyle w:val="1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0595F7E">
      <w:pPr>
        <w:pStyle w:val="19"/>
        <w:jc w:val="both"/>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2EE6283">
      <w:pPr>
        <w:pStyle w:val="19"/>
        <w:jc w:val="both"/>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482DE1CA">
      <w:pPr>
        <w:pStyle w:val="1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6820703"/>
      <w:r>
        <w:rPr>
          <w:rFonts w:hint="eastAsia"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bookmarkEnd w:id="0"/>
    </w:p>
    <w:p w14:paraId="233BE118">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6820704"/>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 背景简介</w:t>
      </w:r>
      <w:bookmarkEnd w:id="1"/>
    </w:p>
    <w:p w14:paraId="4B371FF9">
      <w:pPr>
        <w:pStyle w:val="11"/>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1CD26D86">
      <w:pPr>
        <w:pStyle w:val="11"/>
        <w:spacing w:beforeAutospacing="0" w:afterAutospacing="0" w:line="240" w:lineRule="auto"/>
        <w:rPr>
          <w:szCs w:val="24"/>
        </w:rPr>
      </w:pPr>
      <w:r>
        <w:rPr>
          <w:rFonts w:hint="eastAsia"/>
          <w:szCs w:val="24"/>
        </w:rPr>
        <w:t>而近年来以淘宝为首的网购交易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4FC06DE5">
      <w:pPr>
        <w:pStyle w:val="11"/>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2444B738">
      <w:pPr>
        <w:pStyle w:val="11"/>
        <w:spacing w:beforeAutospacing="0" w:afterAutospacing="0" w:line="240" w:lineRule="auto"/>
        <w:rPr>
          <w:szCs w:val="24"/>
        </w:rPr>
      </w:pPr>
      <w:r>
        <w:rPr>
          <w:rFonts w:hint="eastAsia"/>
          <w:szCs w:val="24"/>
        </w:rPr>
        <w:t>基于上次的需求调研结果，我们得出在音乐文化普及的大背景下，人们对于租聘乐器的方式有着很好的期待，因此将租聘纳入整个乐器交易平台中有很大的现实意义。</w:t>
      </w:r>
    </w:p>
    <w:p w14:paraId="7B35AEB1">
      <w:pPr>
        <w:pStyle w:val="11"/>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557BA3DA">
      <w:pPr>
        <w:pStyle w:val="11"/>
        <w:spacing w:beforeAutospacing="0" w:afterAutospacing="0" w:line="240" w:lineRule="auto"/>
        <w:rPr>
          <w:szCs w:val="24"/>
        </w:rPr>
      </w:pPr>
    </w:p>
    <w:p w14:paraId="0349BD3D">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6820705"/>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1.2 参考资料</w:t>
      </w:r>
      <w:bookmarkEnd w:id="2"/>
    </w:p>
    <w:p w14:paraId="3EED74DF">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1.2.1 需求分析参考</w:t>
      </w:r>
    </w:p>
    <w:p w14:paraId="36A97332">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IEEE 29148-2018 - Systems and software engineering — Life cycle processes — Requirements engineering</w:t>
      </w:r>
    </w:p>
    <w:p w14:paraId="1DB50A07">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Software Engineering: A Practitioner's Approach</w:t>
      </w:r>
    </w:p>
    <w:p w14:paraId="454E5F3F">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Requirements Engineering</w:t>
      </w:r>
    </w:p>
    <w:p w14:paraId="6AA8D045">
      <w:pPr>
        <w:pStyle w:val="19"/>
        <w:jc w:val="left"/>
        <w:rPr>
          <w:rFonts w:ascii="宋体" w:hAnsi="宋体" w:eastAsia="宋体" w:cs="宋体"/>
          <w:color w:val="000000" w:themeColor="text1"/>
          <w:sz w:val="24"/>
          <w:szCs w:val="24"/>
          <w:lang w:eastAsia="zh-CN"/>
          <w14:textFill>
            <w14:solidFill>
              <w14:schemeClr w14:val="tx1"/>
            </w14:solidFill>
          </w14:textFill>
        </w:rPr>
      </w:pPr>
    </w:p>
    <w:p w14:paraId="694AE5D8">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1.2.2 实际电商平台参考</w:t>
      </w:r>
    </w:p>
    <w:p w14:paraId="79607631">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淘宝、闲鱼（其中以闲鱼为主要参考）</w:t>
      </w:r>
    </w:p>
    <w:p w14:paraId="04A33722">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Reverb</w:t>
      </w:r>
    </w:p>
    <w:p w14:paraId="0486B440">
      <w:pPr>
        <w:pStyle w:val="19"/>
        <w:jc w:val="left"/>
        <w:rPr>
          <w:rFonts w:ascii="宋体" w:hAnsi="宋体" w:eastAsia="宋体" w:cs="宋体"/>
          <w:color w:val="000000" w:themeColor="text1"/>
          <w:sz w:val="24"/>
          <w:szCs w:val="24"/>
          <w:lang w:eastAsia="zh-CN"/>
          <w14:textFill>
            <w14:solidFill>
              <w14:schemeClr w14:val="tx1"/>
            </w14:solidFill>
          </w14:textFill>
        </w:rPr>
      </w:pPr>
    </w:p>
    <w:p w14:paraId="3EBDA4C3">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1.2.3 Web开发参考</w:t>
      </w:r>
    </w:p>
    <w:p w14:paraId="0C669872">
      <w:pPr>
        <w:pStyle w:val="19"/>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w:t>
      </w:r>
      <w:r>
        <w:rPr>
          <w:rFonts w:ascii="宋体" w:hAnsi="宋体" w:eastAsia="宋体" w:cs="宋体"/>
          <w:color w:val="000000" w:themeColor="text1"/>
          <w:sz w:val="24"/>
          <w:szCs w:val="24"/>
          <w:lang w:eastAsia="zh-CN"/>
          <w14:textFill>
            <w14:solidFill>
              <w14:schemeClr w14:val="tx1"/>
            </w14:solidFill>
          </w14:textFill>
        </w:rPr>
        <w:t>Django Rest Framework Documentation</w:t>
      </w:r>
    </w:p>
    <w:p w14:paraId="56F30B74">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24"/>
          <w:szCs w:val="24"/>
          <w:lang w:eastAsia="zh-CN"/>
          <w14:textFill>
            <w14:solidFill>
              <w14:schemeClr w14:val="tx1"/>
            </w14:solidFill>
          </w14:textFill>
        </w:rPr>
        <w:t>·</w:t>
      </w:r>
      <w:r>
        <w:rPr>
          <w:rFonts w:ascii="宋体" w:hAnsi="宋体" w:eastAsia="宋体" w:cs="宋体"/>
          <w:color w:val="000000" w:themeColor="text1"/>
          <w:sz w:val="24"/>
          <w:szCs w:val="24"/>
          <w14:textFill>
            <w14:solidFill>
              <w14:schemeClr w14:val="tx1"/>
            </w14:solidFill>
          </w14:textFill>
        </w:rPr>
        <w:t>Spring Security Reference</w:t>
      </w:r>
    </w:p>
    <w:p w14:paraId="450B4A44">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_Toc186820706"/>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1.3 假定和约束</w:t>
      </w:r>
      <w:bookmarkEnd w:id="3"/>
    </w:p>
    <w:p w14:paraId="5D2CE679">
      <w:pPr>
        <w:pStyle w:val="19"/>
        <w:jc w:val="left"/>
        <w:rPr>
          <w:rFonts w:ascii="黑体" w:hAnsi="黑体" w:eastAsia="黑体" w:cs="黑体"/>
          <w:color w:val="0070C0"/>
          <w:sz w:val="30"/>
          <w:szCs w:val="30"/>
          <w:lang w:eastAsia="zh-CN"/>
        </w:rPr>
      </w:pPr>
      <w:r>
        <w:rPr>
          <w:rFonts w:hint="eastAsia" w:ascii="黑体" w:hAnsi="黑体" w:eastAsia="黑体" w:cs="黑体"/>
          <w:color w:val="0070C0"/>
          <w:sz w:val="30"/>
          <w:szCs w:val="30"/>
          <w:lang w:eastAsia="zh-CN"/>
        </w:rPr>
        <w:t>1.3.1 假定</w:t>
      </w:r>
    </w:p>
    <w:p w14:paraId="1E928CA5">
      <w:pPr>
        <w:pStyle w:val="19"/>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用户基础：</w:t>
      </w:r>
    </w:p>
    <w:p w14:paraId="772A63DD">
      <w:pPr>
        <w:pStyle w:val="19"/>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平台的主要用户包括买家、卖家和管理员，所有用户在访问平台时需先注册并登录。</w:t>
      </w:r>
    </w:p>
    <w:p w14:paraId="304611E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用户熟悉基本的网络操作，能够在平台上完成商品查询、交易或租赁操作。</w:t>
      </w:r>
    </w:p>
    <w:p w14:paraId="0B29345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管理员假定为平台内部工作人员，主要进行维护平台秩序，协助处理不法行为，同时处理纠纷等工作。</w:t>
      </w:r>
    </w:p>
    <w:p w14:paraId="46CABA2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卖家用户主要假定为贩卖乐器或者出租二手乐器的商家。</w:t>
      </w:r>
    </w:p>
    <w:p w14:paraId="6A53AF3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买家用户根据需求调研，假定为音乐爱好者、初学音乐尝试者、以及音乐上手者。</w:t>
      </w:r>
    </w:p>
    <w:p w14:paraId="2775133E">
      <w:pPr>
        <w:pStyle w:val="19"/>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16FF196">
      <w:pPr>
        <w:pStyle w:val="19"/>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交易行为：</w:t>
      </w:r>
    </w:p>
    <w:p w14:paraId="4E93ECF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交易行为基于用户信任机制，平台提供商品描述、图片和评价等信息供参考，但不负责实体商品质量保障。</w:t>
      </w:r>
    </w:p>
    <w:p w14:paraId="1BF5D78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平台会向买家和卖家提供支持，如交易纠纷处理、租赁时限提醒等。</w:t>
      </w:r>
    </w:p>
    <w:p w14:paraId="415956AA">
      <w:pPr>
        <w:pStyle w:val="19"/>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1B5E99B1">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租赁行为：</w:t>
      </w:r>
    </w:p>
    <w:p w14:paraId="173ADE4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·租赁默认以“按日计费”模式进行，特殊租赁需求（如按小时或长期租赁）由买卖双方自行协商。</w:t>
      </w:r>
    </w:p>
    <w:p w14:paraId="486E7F3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·租赁的乐器需要卖家给与押金金额，并提供取货与归还的方式说明。</w:t>
      </w:r>
    </w:p>
    <w:p w14:paraId="5212717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·计费从买家收到货后开始，至以买家邮递归还确认后结束</w:t>
      </w:r>
    </w:p>
    <w:p w14:paraId="2898977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·对于乐器途中的丢失、损坏问题，卖家有联系管理员的途径，以及走法律途径。</w:t>
      </w:r>
    </w:p>
    <w:p w14:paraId="00F7558D">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管理员行为：</w:t>
      </w:r>
    </w:p>
    <w:p w14:paraId="2B99A0D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·管理员可以管理用户权限（如禁用违规用户账户）、下架违规商品，以及对平台评价进行监控。</w:t>
      </w:r>
    </w:p>
    <w:p w14:paraId="3FBD49A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·管理员有权查看并审核大众交易的记录，确保合规性。</w:t>
      </w:r>
    </w:p>
    <w:p w14:paraId="5BBF6B5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·管理员可以帮助买家、卖家处理交易中的问题，或者走法律途径</w:t>
      </w:r>
    </w:p>
    <w:p w14:paraId="5984C3E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数据存储更新：</w:t>
      </w:r>
    </w:p>
    <w:p w14:paraId="555CB868">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 平台所有商品、交易、租赁记录、用户信息和评论会存储在数据库中，并实时更新。</w:t>
      </w:r>
    </w:p>
    <w:p w14:paraId="611B43CC">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支付结算：</w:t>
      </w:r>
    </w:p>
    <w:p w14:paraId="6E04D70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·支付使用第三方支付接口（如支付宝、微信支付、PayPal 等），平台仅提供支付通道，无需保存用户支付信息。</w:t>
      </w:r>
    </w:p>
    <w:p w14:paraId="4ABA134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·交易完成后，卖家可提现资金，提现周期假定为 2~5 个工作日。</w:t>
      </w:r>
    </w:p>
    <w:p w14:paraId="5F82DF83">
      <w:pPr>
        <w:pStyle w:val="19"/>
        <w:jc w:val="left"/>
        <w:rPr>
          <w:rFonts w:ascii="黑体" w:hAnsi="黑体" w:eastAsia="黑体" w:cs="黑体"/>
          <w:color w:val="0070C0"/>
          <w:sz w:val="30"/>
          <w:szCs w:val="30"/>
          <w:lang w:eastAsia="zh-CN"/>
        </w:rPr>
      </w:pPr>
      <w:r>
        <w:rPr>
          <w:rFonts w:hint="eastAsia" w:ascii="黑体" w:hAnsi="黑体" w:eastAsia="黑体" w:cs="黑体"/>
          <w:color w:val="0070C0"/>
          <w:sz w:val="30"/>
          <w:szCs w:val="30"/>
          <w:lang w:eastAsia="zh-CN"/>
        </w:rPr>
        <w:t>1.3.2 约束</w:t>
      </w:r>
    </w:p>
    <w:p w14:paraId="3AC5986E">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技术约束：</w:t>
      </w:r>
    </w:p>
    <w:p w14:paraId="497586C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·平台为 Web 端开发，需兼容主流浏览器（如 Chrome、Firefox、Safari）。</w:t>
      </w:r>
    </w:p>
    <w:p w14:paraId="3CBF8F4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·使用指定的技术栈（如前端 Vue.js，后端 Spring Boot，数据库 MySQL）开发，且需要在项目周期内完成。</w:t>
      </w:r>
    </w:p>
    <w:p w14:paraId="1BE95A1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·集成支付接口，但不允许保存用户的敏感支付信息，如银行卡号或 CVV。</w:t>
      </w:r>
    </w:p>
    <w:p w14:paraId="6232B58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E6B7960">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性能约束：</w:t>
      </w:r>
    </w:p>
    <w:p w14:paraId="0C1C369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·平台需要支持至少 500 并发用户的同时访问，且响应时间需控制在 2 秒内。</w:t>
      </w:r>
    </w:p>
    <w:p w14:paraId="3166E2B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·页面加载速度要求小于 3 秒，并支持延迟加载图片和商品数据以优化性能。</w:t>
      </w:r>
    </w:p>
    <w:p w14:paraId="5315937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7DC6895A">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法律与政策约束：</w:t>
      </w:r>
    </w:p>
    <w:p w14:paraId="4490351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·符合中国的电子商务法律法规（如消费者权益保护法、隐私政策等）。</w:t>
      </w:r>
    </w:p>
    <w:p w14:paraId="6B515C5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·用户数据存储需符合 GDPR 或其他隐私保护法案的要求。</w:t>
      </w:r>
    </w:p>
    <w:p w14:paraId="2B505D28">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·不允许平台交易非法商品（如赃物、盗版乐谱等）。</w:t>
      </w:r>
    </w:p>
    <w:p w14:paraId="4512A29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76F3891C">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用户约束：</w:t>
      </w:r>
    </w:p>
    <w:p w14:paraId="77E001B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·所有用户需要通过邮箱或手机号码进行实名认证，确保交易的真实性。</w:t>
      </w:r>
    </w:p>
    <w:p w14:paraId="67AE9DC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·买家和卖家需签署平台提供的电子协议，承诺遵守交易和租赁规则。</w:t>
      </w:r>
    </w:p>
    <w:p w14:paraId="30E79C1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05C9638">
      <w:pPr>
        <w:pStyle w:val="19"/>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开发约束：</w:t>
      </w:r>
    </w:p>
    <w:p w14:paraId="3AFBB71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·根据课上老师要求以及其他课程的约束，开发周期限制在1个月半左右完成，包括需求分析、建模、开发、测试和部署。</w:t>
      </w:r>
    </w:p>
    <w:p w14:paraId="65ABB18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·受学生身份限制，项目预算有限，需优先使用开源工具和框架，避免额外的高额授权费用。</w:t>
      </w:r>
    </w:p>
    <w:p w14:paraId="06C6E03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169452BC">
      <w:pPr>
        <w:pStyle w:val="19"/>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安全约束：</w:t>
      </w:r>
    </w:p>
    <w:p w14:paraId="5336A4F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·平台必须实现 HTTPS 协议，确保用户数据的传输安全。</w:t>
      </w:r>
    </w:p>
    <w:p w14:paraId="7263EAE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·需要实现防止 SQL 注入、跨站脚本攻击（XSS）和跨站请求伪造（CSRF）的安全机制。</w:t>
      </w:r>
    </w:p>
    <w:p w14:paraId="7E368E5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0DFF2F92">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 可维护约束：</w:t>
      </w:r>
    </w:p>
    <w:p w14:paraId="11D09BA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·平台代码需遵守团队制定的代码规范，提供详细注释。</w:t>
      </w:r>
    </w:p>
    <w:p w14:paraId="0AF1191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·代码在Github进行版本管理。</w:t>
      </w:r>
    </w:p>
    <w:p w14:paraId="5E5B2CC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·系统需设计成模块化架构，符合设计模式便于后期扩展或修复漏洞。</w:t>
      </w:r>
    </w:p>
    <w:p w14:paraId="6AD2212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1A4E412A">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 w:name="_Toc186820707"/>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1.4 用户特点</w:t>
      </w:r>
      <w:bookmarkEnd w:id="4"/>
    </w:p>
    <w:p w14:paraId="4726AF11">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1.4.1 用户分类：</w:t>
      </w:r>
    </w:p>
    <w:p w14:paraId="3216EB9B">
      <w:pPr>
        <w:pStyle w:val="19"/>
        <w:spacing w:line="360" w:lineRule="auto"/>
        <w:ind w:firstLine="482"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买家</w:t>
      </w:r>
      <w:r>
        <w:rPr>
          <w:rFonts w:hint="eastAsia" w:ascii="宋体" w:hAnsi="宋体" w:eastAsia="宋体" w:cs="宋体"/>
          <w:b w:val="0"/>
          <w:bCs/>
          <w:color w:val="000000" w:themeColor="text1"/>
          <w:sz w:val="24"/>
          <w:szCs w:val="24"/>
          <w:lang w:eastAsia="zh-CN"/>
          <w14:textFill>
            <w14:solidFill>
              <w14:schemeClr w14:val="tx1"/>
            </w14:solidFill>
          </w14:textFill>
        </w:rPr>
        <w:t>：主要以乐器初学者和爱好者为主，目的是购买或租借乐器进行学习或娱乐。</w:t>
      </w:r>
    </w:p>
    <w:p w14:paraId="34595746">
      <w:pPr>
        <w:pStyle w:val="19"/>
        <w:spacing w:line="360" w:lineRule="auto"/>
        <w:ind w:firstLine="482"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卖家</w:t>
      </w:r>
      <w:r>
        <w:rPr>
          <w:rFonts w:hint="eastAsia" w:ascii="宋体" w:hAnsi="宋体" w:eastAsia="宋体" w:cs="宋体"/>
          <w:b w:val="0"/>
          <w:bCs/>
          <w:color w:val="000000" w:themeColor="text1"/>
          <w:sz w:val="24"/>
          <w:szCs w:val="24"/>
          <w:lang w:eastAsia="zh-CN"/>
          <w14:textFill>
            <w14:solidFill>
              <w14:schemeClr w14:val="tx1"/>
            </w14:solidFill>
          </w14:textFill>
        </w:rPr>
        <w:t>：包括个人用户（如闲置乐器出售者）和专业商家（如乐器经销商、音乐教育机构）。</w:t>
      </w:r>
    </w:p>
    <w:p w14:paraId="6275FA95">
      <w:pPr>
        <w:pStyle w:val="19"/>
        <w:spacing w:line="360" w:lineRule="auto"/>
        <w:ind w:firstLine="482"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管理员</w:t>
      </w:r>
      <w:r>
        <w:rPr>
          <w:rFonts w:hint="eastAsia" w:ascii="宋体" w:hAnsi="宋体" w:eastAsia="宋体" w:cs="宋体"/>
          <w:b w:val="0"/>
          <w:bCs/>
          <w:color w:val="000000" w:themeColor="text1"/>
          <w:sz w:val="24"/>
          <w:szCs w:val="24"/>
          <w:lang w:eastAsia="zh-CN"/>
          <w14:textFill>
            <w14:solidFill>
              <w14:schemeClr w14:val="tx1"/>
            </w14:solidFill>
          </w14:textFill>
        </w:rPr>
        <w:t>：负责维护平台运行，监管用户行为和交易活动。</w:t>
      </w:r>
    </w:p>
    <w:p w14:paraId="631B2462">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1.4.2 买家</w:t>
      </w:r>
    </w:p>
    <w:p w14:paraId="234F9FEA">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40B6A57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对某种乐器有尝试兴趣，但尚未确定是否长期学习，倾向于通过租借乐器降低成本和风险。</w:t>
      </w:r>
    </w:p>
    <w:p w14:paraId="39F63DF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可能对乐器品牌、型号不熟悉，需依赖平台提供的商品描述、用户评价或客服支持。</w:t>
      </w:r>
    </w:p>
    <w:p w14:paraId="36B4ED8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6081221">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音乐爱好者：</w:t>
      </w:r>
    </w:p>
    <w:p w14:paraId="0EAC528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拥有一定的乐器基础，可能希望购买或租借特定乐器进行短期使用（如特殊活动或表演）。</w:t>
      </w:r>
    </w:p>
    <w:p w14:paraId="03E6FD6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对价格敏感，倾向于通过租借或购买二手乐器节省开支。</w:t>
      </w:r>
    </w:p>
    <w:p w14:paraId="4F93412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F36BFD1">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5269A88A">
      <w:pPr>
        <w:pStyle w:val="19"/>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学校或课外机构学习乐器的学生，通常由家长代为购买或租借乐器，家长更加关注乐器的性价比和耐用性。</w:t>
      </w:r>
    </w:p>
    <w:p w14:paraId="3A739A63">
      <w:pPr>
        <w:pStyle w:val="19"/>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或者自己有零花钱的学生，更加关注乐器的性价比，以及学习乐器尝试的成本问题</w:t>
      </w:r>
    </w:p>
    <w:p w14:paraId="7FF6A326">
      <w:pPr>
        <w:pStyle w:val="19"/>
        <w:jc w:val="left"/>
        <w:rPr>
          <w:rFonts w:ascii="宋体" w:hAnsi="宋体" w:eastAsia="宋体" w:cs="宋体"/>
          <w:b w:val="0"/>
          <w:bCs/>
          <w:color w:val="000000" w:themeColor="text1"/>
          <w:sz w:val="24"/>
          <w:szCs w:val="24"/>
          <w:lang w:eastAsia="zh-CN"/>
          <w14:textFill>
            <w14:solidFill>
              <w14:schemeClr w14:val="tx1"/>
            </w14:solidFill>
          </w14:textFill>
        </w:rPr>
      </w:pPr>
    </w:p>
    <w:p w14:paraId="33DDEB2E">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3941FA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喜欢对比多款乐器的价格、租赁方案和用户评价后再做决定。</w:t>
      </w:r>
    </w:p>
    <w:p w14:paraId="448EF84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更关注乐器租赁的灵活性（如可按日/周/月租赁）和押金退还的简便性。</w:t>
      </w:r>
    </w:p>
    <w:p w14:paraId="3BD76E8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偏好平台提供的初学者乐器推荐和试用租赁方案，帮助降低学习乐器的经济门槛。</w:t>
      </w:r>
    </w:p>
    <w:p w14:paraId="52B7BD08">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1.4.3 卖家</w:t>
      </w:r>
    </w:p>
    <w:p w14:paraId="6DDBB824">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21342DE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通常是拥有闲置乐器的普通用户，期待通过平台出售或出租乐器，获取额外收入。</w:t>
      </w:r>
    </w:p>
    <w:p w14:paraId="69D27F7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对发布流程的简易性和租赁风险保障（如押金）有较高要求。</w:t>
      </w:r>
    </w:p>
    <w:p w14:paraId="4B71C68F">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6DB4838">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056E783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包括乐器经销商、音乐培训机构等，目的是推广商品或服务，扩大业务范围。</w:t>
      </w:r>
    </w:p>
    <w:p w14:paraId="7A07AB9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更关注平台的流量、曝光率以及交易的便捷性。</w:t>
      </w:r>
    </w:p>
    <w:p w14:paraId="134E2A6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38BE7389">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D6323B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个人卖家可能仅发布少量商品，并希望通过平台的标准化流程实现快速交易。</w:t>
      </w:r>
    </w:p>
    <w:p w14:paraId="5F5EE2C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商家倾向于批量上传商品，关注商品管理功能的易用性和订单处理效率。</w:t>
      </w:r>
    </w:p>
    <w:p w14:paraId="562DB88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330D6957">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1.4.4 管理员</w:t>
      </w:r>
    </w:p>
    <w:p w14:paraId="248EF4F7">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1B5870B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作为平台的管理方，需对用户行为进行有效监管，确保平台交易的公平性和合规性。</w:t>
      </w:r>
    </w:p>
    <w:p w14:paraId="2AE8CCD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需要维护商品信息的质量和真实性，及时处理违规内容和投诉。</w:t>
      </w:r>
    </w:p>
    <w:p w14:paraId="4006011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16555D4">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79A8AD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通过后台系统进行用户权限管理（如封禁违规账号）。</w:t>
      </w:r>
    </w:p>
    <w:p w14:paraId="2ECE533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定期审核新发布的商品信息和用户评论，确保内容规范。</w:t>
      </w:r>
    </w:p>
    <w:p w14:paraId="3C5B6CC0">
      <w:pPr>
        <w:pStyle w:val="19"/>
        <w:spacing w:line="360" w:lineRule="auto"/>
        <w:ind w:firstLine="480" w:firstLineChars="200"/>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分析平台运营数据，为用户增长和功能优化提供支持。</w:t>
      </w:r>
    </w:p>
    <w:p w14:paraId="1A67E0B0">
      <w:pPr>
        <w:pStyle w:val="19"/>
        <w:jc w:val="left"/>
        <w:rPr>
          <w:rFonts w:ascii="宋体" w:hAnsi="宋体" w:eastAsia="宋体" w:cs="宋体"/>
          <w:color w:val="000000" w:themeColor="text1"/>
          <w:sz w:val="24"/>
          <w:szCs w:val="24"/>
          <w:lang w:eastAsia="zh-CN"/>
          <w14:textFill>
            <w14:solidFill>
              <w14:schemeClr w14:val="tx1"/>
            </w14:solidFill>
          </w14:textFill>
        </w:rPr>
      </w:pPr>
    </w:p>
    <w:p w14:paraId="1E2378BC">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51DB91FF">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F7CCB56">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21918B12">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790E982">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3D5B145E">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A292274">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471BA0D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09F65D1B">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4B5E981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06FDAEE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4D2BBA1F">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219007D0">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2D88742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6DCE1D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42D107F7">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82B692B">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46E79AD">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7D3EC0A1">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B70D812">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31E26D8">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16C5137F">
      <w:pPr>
        <w:pStyle w:val="19"/>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2189BF9D">
      <w:pPr>
        <w:pStyle w:val="19"/>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_Toc186820708"/>
      <w:r>
        <w:rPr>
          <w:rFonts w:hint="eastAsia"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bookmarkEnd w:id="5"/>
    </w:p>
    <w:p w14:paraId="3C88A0A9">
      <w:pPr>
        <w:pStyle w:val="1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6" w:name="_Toc186820709"/>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bookmarkEnd w:id="6"/>
    </w:p>
    <w:p w14:paraId="608836D4">
      <w:pPr>
        <w:pStyle w:val="19"/>
        <w:ind w:firstLine="562" w:firstLineChars="200"/>
        <w:jc w:val="left"/>
        <w:rPr>
          <w:rFonts w:ascii="宋体" w:hAnsi="宋体" w:eastAsia="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64AC4F23">
      <w:pPr>
        <w:pStyle w:val="19"/>
        <w:ind w:firstLine="562" w:firstLineChars="200"/>
        <w:jc w:val="left"/>
        <w:rPr>
          <w:rFonts w:ascii="宋体" w:hAnsi="宋体" w:eastAsia="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164CFAD">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TypeLand 康熙字典體" w:hAnsi="TypeLand 康熙字典體"/>
          <w:color w:val="000000" w:themeColor="text1"/>
          <w:sz w:val="28"/>
          <w:szCs w:val="28"/>
          <w:lang w:eastAsia="zh-CN"/>
          <w14:textFill>
            <w14:solidFill>
              <w14:schemeClr w14:val="tx1"/>
            </w14:solidFill>
          </w14:textFill>
        </w:rPr>
        <w:t>2.1.1 登录注册系统</w:t>
      </w:r>
    </w:p>
    <w:p w14:paraId="537FF125">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·用户注册</w:t>
      </w:r>
    </w:p>
    <w:p w14:paraId="6E52F55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用户可通过邮箱或手机号注册。</w:t>
      </w:r>
    </w:p>
    <w:p w14:paraId="7F9B608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·用户登录：</w:t>
      </w:r>
    </w:p>
    <w:p w14:paraId="06D2E50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支持账户密码登录功能，包含身份验证。</w:t>
      </w:r>
    </w:p>
    <w:p w14:paraId="63A7EF43">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·密码找回：</w:t>
      </w:r>
    </w:p>
    <w:p w14:paraId="3C92DB5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支持通过绑定的邮箱或手机号进行密码重置。</w:t>
      </w:r>
    </w:p>
    <w:p w14:paraId="68F692EB">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·退出登录：</w:t>
      </w:r>
    </w:p>
    <w:p w14:paraId="566F1F2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用户可随时退出登录以确保账户安全。</w:t>
      </w:r>
    </w:p>
    <w:p w14:paraId="000C117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A05B47A">
      <w:pPr>
        <w:pStyle w:val="19"/>
        <w:jc w:val="left"/>
        <w:rPr>
          <w:rFonts w:ascii="黑体" w:hAnsi="黑体" w:eastAsia="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solidFill>
              <w14:schemeClr w14:val="tx1"/>
            </w14:solidFill>
          </w14:textFill>
        </w:rPr>
        <w:t>2.1.2 管理员管理系统</w:t>
      </w:r>
    </w:p>
    <w:p w14:paraId="77E98E6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·用户管理：</w:t>
      </w:r>
    </w:p>
    <w:p w14:paraId="5608E3F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查看所有用户的基本信息，调整用户权限状态（如禁用违规用户）。</w:t>
      </w:r>
    </w:p>
    <w:p w14:paraId="2E1ED0A7">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·商品管理：</w:t>
      </w:r>
    </w:p>
    <w:p w14:paraId="6F37608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审核卖家发布的商品，确保内容真实、合法、规范。</w:t>
      </w:r>
    </w:p>
    <w:p w14:paraId="3A7FB87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下架违规商品并通知相关卖家。</w:t>
      </w:r>
    </w:p>
    <w:p w14:paraId="50D3C24F">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·评论管理：</w:t>
      </w:r>
    </w:p>
    <w:p w14:paraId="66D222D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查看平台评论列表，删除包含辱骂、不实信息或不符合规定的评论。</w:t>
      </w:r>
    </w:p>
    <w:p w14:paraId="268EAF21">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·订单管理：</w:t>
      </w:r>
    </w:p>
    <w:p w14:paraId="4AE13A7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查看全平台的订单详情（包括交易订单和租赁订单）。</w:t>
      </w:r>
    </w:p>
    <w:p w14:paraId="3D8D9B6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处理异常订单（如支付失败、买卖双方纠纷）并记录处理结果。</w:t>
      </w:r>
    </w:p>
    <w:p w14:paraId="7C8FE85A">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·平台统计数据：</w:t>
      </w:r>
    </w:p>
    <w:p w14:paraId="37D1C36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查看全平台的运营数据，包括订单数量、租赁统计、活跃用户数量等。</w:t>
      </w:r>
    </w:p>
    <w:p w14:paraId="0541FFE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0028D84">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TypeLand 康熙字典體" w:hAnsi="TypeLand 康熙字典體"/>
          <w:color w:val="000000" w:themeColor="text1"/>
          <w:sz w:val="28"/>
          <w:szCs w:val="28"/>
          <w:lang w:eastAsia="zh-CN"/>
          <w14:textFill>
            <w14:solidFill>
              <w14:schemeClr w14:val="tx1"/>
            </w14:solidFill>
          </w14:textFill>
        </w:rPr>
        <w:t>2.1.3 商品交易系统</w:t>
      </w:r>
    </w:p>
    <w:p w14:paraId="0CFBE9E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·商品浏览与筛选：</w:t>
      </w:r>
    </w:p>
    <w:p w14:paraId="374A154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买家可根据类型、价格、品牌等条件筛选商品，查看商品详情。</w:t>
      </w:r>
    </w:p>
    <w:p w14:paraId="301FC32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·商品购买：</w:t>
      </w:r>
    </w:p>
    <w:p w14:paraId="4D8F628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买家直接下单购买商品，完成支付后生成订单。</w:t>
      </w:r>
    </w:p>
    <w:p w14:paraId="10C38BF8">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·订单管理：</w:t>
      </w:r>
    </w:p>
    <w:p w14:paraId="38DD620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买家查看购买订单状态（如待发货、已完成）。</w:t>
      </w:r>
    </w:p>
    <w:p w14:paraId="2006F54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卖家可查看收到的订单，更新状态（如已发货、已完成）。</w:t>
      </w:r>
    </w:p>
    <w:p w14:paraId="45FC378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·商品发布：</w:t>
      </w:r>
    </w:p>
    <w:p w14:paraId="77EAF94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卖家上传商品信息，包括名称、描述、图片、价格、库存等。</w:t>
      </w:r>
    </w:p>
    <w:p w14:paraId="0C6909D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卖家可对已发布商品进行编辑或下架操作。</w:t>
      </w:r>
    </w:p>
    <w:p w14:paraId="34AAF45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1D6C7DC8">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2.1.4商品租借系统</w:t>
      </w:r>
    </w:p>
    <w:p w14:paraId="662222C4">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·租借发布：</w:t>
      </w:r>
    </w:p>
    <w:p w14:paraId="469CB37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卖家设置商品为可租借状态，定义租金、押金和租赁周期（按天/周/月）。</w:t>
      </w:r>
    </w:p>
    <w:p w14:paraId="049E86AC">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·租借浏览：</w:t>
      </w:r>
    </w:p>
    <w:p w14:paraId="50A13A2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买家可筛选可租借商品，查看租赁条款、押金信息等。</w:t>
      </w:r>
    </w:p>
    <w:p w14:paraId="54415A9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·租赁交易：</w:t>
      </w:r>
    </w:p>
    <w:p w14:paraId="6A3E0E7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买家可支付租金与押金完成租赁订单。</w:t>
      </w:r>
    </w:p>
    <w:p w14:paraId="69BD54A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归还商品后，系统退还押金至买家账户。</w:t>
      </w:r>
    </w:p>
    <w:p w14:paraId="1F665734">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·租赁订单管理：</w:t>
      </w:r>
    </w:p>
    <w:p w14:paraId="342C1E0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买家查看租赁订单状态（如待归还、已归还）。</w:t>
      </w:r>
    </w:p>
    <w:p w14:paraId="1B8834C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卖家查看租赁订单并更新状态（如租期中、已归还）。</w:t>
      </w:r>
    </w:p>
    <w:p w14:paraId="535E82E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BD09701">
      <w:pPr>
        <w:pStyle w:val="19"/>
        <w:jc w:val="left"/>
        <w:rPr>
          <w:rFonts w:ascii="黑体" w:hAnsi="黑体" w:eastAsia="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2.1.5用户信息管理系统</w:t>
      </w:r>
    </w:p>
    <w:p w14:paraId="3C3DFF51">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w:t>
      </w:r>
      <w:r>
        <w:rPr>
          <w:rFonts w:hint="eastAsia" w:ascii="宋体" w:hAnsi="宋体" w:eastAsia="宋体" w:cs="宋体"/>
          <w:color w:val="000000" w:themeColor="text1"/>
          <w:sz w:val="24"/>
          <w:szCs w:val="24"/>
          <w:lang w:eastAsia="zh-CN"/>
          <w14:textFill>
            <w14:solidFill>
              <w14:schemeClr w14:val="tx1"/>
            </w14:solidFill>
          </w14:textFill>
        </w:rPr>
        <w:t>个人信息管理：</w:t>
      </w:r>
    </w:p>
    <w:p w14:paraId="3178AD4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用户可查看或修改个人信息（如昵称、联系方式等）。</w:t>
      </w:r>
    </w:p>
    <w:p w14:paraId="7D9D4BD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·交易记录管理：</w:t>
      </w:r>
    </w:p>
    <w:p w14:paraId="16748F3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买家查看购买和租赁的订单记录，了解订单状态和历史详情。</w:t>
      </w:r>
    </w:p>
    <w:p w14:paraId="10A8004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卖家查看已完成的商品销售记录和租赁记录。</w:t>
      </w:r>
    </w:p>
    <w:p w14:paraId="181FC44B">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·评价功能：</w:t>
      </w:r>
    </w:p>
    <w:p w14:paraId="15BA279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买家对完成交易或租赁的商品进行评分与文字评价。</w:t>
      </w:r>
    </w:p>
    <w:p w14:paraId="218CD9F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卖家查看买家评价，并可进行回复。</w:t>
      </w:r>
    </w:p>
    <w:p w14:paraId="3392AEF9">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·收藏功能：</w:t>
      </w:r>
    </w:p>
    <w:p w14:paraId="1D4F62E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买家将感兴趣的商品加入收藏夹，便于后续查看。</w:t>
      </w:r>
    </w:p>
    <w:p w14:paraId="0992B0C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B93BEB8">
      <w:pPr>
        <w:pStyle w:val="1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_Toc186820710"/>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bookmarkEnd w:id="7"/>
    </w:p>
    <w:p w14:paraId="4E08742E">
      <w:pPr>
        <w:pStyle w:val="19"/>
        <w:rPr>
          <w:rFonts w:ascii="TypeLand 康熙字典體" w:hAnsi="TypeLand 康熙字典體"/>
          <w:color w:val="FF0000"/>
          <w:sz w:val="48"/>
          <w:szCs w:val="48"/>
          <w:lang w:eastAsia="zh-CN"/>
        </w:rPr>
      </w:pPr>
      <w:r>
        <w:drawing>
          <wp:inline distT="0" distB="0" distL="0" distR="0">
            <wp:extent cx="5274310" cy="2672080"/>
            <wp:effectExtent l="0" t="0" r="254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274310" cy="2672080"/>
                    </a:xfrm>
                    <a:prstGeom prst="rect">
                      <a:avLst/>
                    </a:prstGeom>
                    <a:noFill/>
                    <a:ln>
                      <a:noFill/>
                    </a:ln>
                  </pic:spPr>
                </pic:pic>
              </a:graphicData>
            </a:graphic>
          </wp:inline>
        </w:drawing>
      </w:r>
    </w:p>
    <w:p w14:paraId="355DF2A9">
      <w:pPr>
        <w:pStyle w:val="1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_Toc186820711"/>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bookmarkEnd w:id="8"/>
    </w:p>
    <w:p w14:paraId="70331116">
      <w:pPr>
        <w:pStyle w:val="19"/>
        <w:ind w:firstLine="562" w:firstLineChars="200"/>
        <w:jc w:val="left"/>
        <w:rPr>
          <w:rFonts w:ascii="宋体" w:hAnsi="宋体" w:eastAsia="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本系统通过用户角色（买家、卖家、管理员）的操作流程与系统功能模块的协作，完成乐器的交易、租赁及平台管理工作。系统总体流程分为以下几部分：</w:t>
      </w:r>
    </w:p>
    <w:p w14:paraId="72237512">
      <w:pPr>
        <w:pStyle w:val="1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4F2BF3">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2.3.1 登录注册流程</w:t>
      </w:r>
    </w:p>
    <w:p w14:paraId="5955DF38">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·新用户注册：</w:t>
      </w:r>
    </w:p>
    <w:p w14:paraId="4E614E4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新用户通过平台注册页面输入信息（如用户名、密码、邮箱或手机号），选择角色（买家或卖家），完成注册后登录系统。</w:t>
      </w:r>
    </w:p>
    <w:p w14:paraId="0605831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·已有用户登录：</w:t>
      </w:r>
    </w:p>
    <w:p w14:paraId="1C83D0A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用户通过用户名和密码登录，系统验证身份后，进入其对应角色的操作页面。</w:t>
      </w:r>
    </w:p>
    <w:p w14:paraId="07E80D02">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·管理员登录：</w:t>
      </w:r>
    </w:p>
    <w:p w14:paraId="6C47A8A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管理员通过独立的登录页面登录后，进入管理后台页面。</w:t>
      </w:r>
    </w:p>
    <w:p w14:paraId="141D8E2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·忘记密码：</w:t>
      </w:r>
    </w:p>
    <w:p w14:paraId="4CE2F0F1">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用户可选择通过邮箱或手机号找回密码，系统发送重置链接或验证码，用户重置密码后重新登录。</w:t>
      </w:r>
    </w:p>
    <w:p w14:paraId="39421CA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3852EB7F">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2.3.2 商品交易流程</w:t>
      </w:r>
    </w:p>
    <w:p w14:paraId="6021280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·商品发布（卖家）：</w:t>
      </w:r>
    </w:p>
    <w:p w14:paraId="7309538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卖家通过商品交易系统填写商品信息（名称、图片、描述、价格、库存等），提交后等待管理员审核。</w:t>
      </w:r>
    </w:p>
    <w:p w14:paraId="47D7659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审核通过的商品上架到平台，可供买家浏览购买。</w:t>
      </w:r>
    </w:p>
    <w:p w14:paraId="2D607CF7">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·商品浏览与购买（买家）：</w:t>
      </w:r>
    </w:p>
    <w:p w14:paraId="69A6CAE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买家浏览商品列表，通过筛选条件（如价格区间、品牌）找到心仪商品，查看详情后选择购买。</w:t>
      </w:r>
    </w:p>
    <w:p w14:paraId="3EC3AC9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买家支付成功后，系统生成订单，并通知卖家发货。</w:t>
      </w:r>
    </w:p>
    <w:p w14:paraId="73C18D39">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·订单管理（卖家）：</w:t>
      </w:r>
    </w:p>
    <w:p w14:paraId="6353B88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卖家可查看收到的订单，更新订单状态（如已发货、已完成）。</w:t>
      </w:r>
    </w:p>
    <w:p w14:paraId="1DDAA70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·订单管理（买家）：</w:t>
      </w:r>
    </w:p>
    <w:p w14:paraId="6847644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买家可查看购买订单的状态，确认收货后可评价商品与卖家。</w:t>
      </w:r>
    </w:p>
    <w:p w14:paraId="15DFE23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8F66F09">
      <w:pPr>
        <w:pStyle w:val="1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.3.3商品租赁流程</w:t>
      </w:r>
    </w:p>
    <w:p w14:paraId="310E8D4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·商品租赁发布（卖家）：</w:t>
      </w:r>
    </w:p>
    <w:p w14:paraId="164FA56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卖家可设置商品为可租借状态，填写租赁价格、押金、租赁周期等信息，提交后等待管理员审核。</w:t>
      </w:r>
    </w:p>
    <w:p w14:paraId="088A3A5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审核通过后，商品上架到租赁平台。</w:t>
      </w:r>
    </w:p>
    <w:p w14:paraId="39EDCD9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·商品租赁（买家）：</w:t>
      </w:r>
    </w:p>
    <w:p w14:paraId="72F5D2FA">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买家浏览可租借商品，查看租赁条款后提交租赁申请。</w:t>
      </w:r>
    </w:p>
    <w:p w14:paraId="5BABC3F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系统生成租赁订单，买家支付租金与押金后，租赁订单进入“租期中”状态。</w:t>
      </w:r>
    </w:p>
    <w:p w14:paraId="6788EFF5">
      <w:pPr>
        <w:pStyle w:val="19"/>
        <w:spacing w:line="360" w:lineRule="auto"/>
        <w:ind w:firstLine="241"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·归还与押金退还：</w:t>
      </w:r>
    </w:p>
    <w:p w14:paraId="0B6A6A11">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租期结束后，买家归还商品，卖家确认后更新订单状态为“已归还”，系统自动退还押金至买家账户。</w:t>
      </w:r>
    </w:p>
    <w:p w14:paraId="0C73BC6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F0FBE64">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2.3.4 用户信息管理流程</w:t>
      </w:r>
    </w:p>
    <w:p w14:paraId="2A07EFA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·个人信息管理：</w:t>
      </w:r>
    </w:p>
    <w:p w14:paraId="0D818DA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用户可进入个人信息页面，修改基本信息（如昵称、联系方式等）。</w:t>
      </w:r>
    </w:p>
    <w:p w14:paraId="3E24B535">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·交易记录查看：</w:t>
      </w:r>
    </w:p>
    <w:p w14:paraId="2148952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买家可查看购买与租赁的历史订单，了解完成时间与交易状态。</w:t>
      </w:r>
    </w:p>
    <w:p w14:paraId="788F16B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卖家可查看已完成的销售和租赁订单，作为交易记录存档。</w:t>
      </w:r>
    </w:p>
    <w:p w14:paraId="2468507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·评价功能：</w:t>
      </w:r>
    </w:p>
    <w:p w14:paraId="50E4A0C1">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买家可在订单完成后对商品进行评分与文字评价。</w:t>
      </w:r>
    </w:p>
    <w:p w14:paraId="6DF7E1A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卖家可查看买家的评价，回复或申诉不实评价（由管理员处理）。</w:t>
      </w:r>
    </w:p>
    <w:p w14:paraId="5999BAA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799BA9C2">
      <w:pPr>
        <w:pStyle w:val="1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2.3.5管理员管理流程</w:t>
      </w:r>
    </w:p>
    <w:p w14:paraId="63CC5DA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·用户与权限管理：</w:t>
      </w:r>
    </w:p>
    <w:p w14:paraId="3232ACC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管理员可查看平台所有用户，调整用户权限（如禁用违规用户）。</w:t>
      </w:r>
    </w:p>
    <w:p w14:paraId="5D1A726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·商品审核与管理：</w:t>
      </w:r>
    </w:p>
    <w:p w14:paraId="5AA4CBA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管理员审核商品的发布与租赁信息，不合规商品将被拒绝或下架。</w:t>
      </w:r>
    </w:p>
    <w:p w14:paraId="7F2518B5">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·评论管理：</w:t>
      </w:r>
    </w:p>
    <w:p w14:paraId="4D31D88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审核平台评论，对违反平台规范的内容进行删除。</w:t>
      </w:r>
    </w:p>
    <w:p w14:paraId="0C4DA2B8">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·订单管理：</w:t>
      </w:r>
    </w:p>
    <w:p w14:paraId="19682C3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查看全平台订单，处理异常订单（如支付失败或买卖双方纠纷）。</w:t>
      </w:r>
    </w:p>
    <w:p w14:paraId="4C75C6E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·平台数据统计：</w:t>
      </w:r>
    </w:p>
    <w:p w14:paraId="5D5C3BDF">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查看平台运营数据，包括交易量、租赁数据与用户活跃情况，用于优化平台管理。</w:t>
      </w:r>
    </w:p>
    <w:p w14:paraId="3671BD71">
      <w:pPr>
        <w:pStyle w:val="1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47D7350">
      <w:pPr>
        <w:pStyle w:val="1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6820712"/>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bookmarkEnd w:id="9"/>
    </w:p>
    <w:p w14:paraId="1BBDA70C">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登录子系统</w:t>
      </w:r>
    </w:p>
    <w:p w14:paraId="55BE28D0">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登录系统用例图</w:t>
      </w:r>
    </w:p>
    <w:p w14:paraId="7B3088E7">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225615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274310" cy="2256155"/>
                    </a:xfrm>
                    <a:prstGeom prst="rect">
                      <a:avLst/>
                    </a:prstGeom>
                    <a:noFill/>
                    <a:ln>
                      <a:noFill/>
                    </a:ln>
                  </pic:spPr>
                </pic:pic>
              </a:graphicData>
            </a:graphic>
          </wp:inline>
        </w:drawing>
      </w:r>
    </w:p>
    <w:p w14:paraId="100101DA">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用户注册用例</w:t>
      </w:r>
    </w:p>
    <w:p w14:paraId="11B0CC7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46A06A30">
      <w:pPr>
        <w:pStyle w:val="19"/>
        <w:spacing w:line="360" w:lineRule="auto"/>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4495165" cy="8859520"/>
            <wp:effectExtent l="0" t="0" r="635" b="5080"/>
            <wp:docPr id="6" name="图片 6" descr="02注册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2注册用例建模-功能建模"/>
                    <pic:cNvPicPr>
                      <a:picLocks noChangeAspect="1"/>
                    </pic:cNvPicPr>
                  </pic:nvPicPr>
                  <pic:blipFill>
                    <a:blip r:embed="rId16"/>
                    <a:stretch>
                      <a:fillRect/>
                    </a:stretch>
                  </pic:blipFill>
                  <pic:spPr>
                    <a:xfrm>
                      <a:off x="0" y="0"/>
                      <a:ext cx="4495165" cy="8859520"/>
                    </a:xfrm>
                    <a:prstGeom prst="rect">
                      <a:avLst/>
                    </a:prstGeom>
                  </pic:spPr>
                </pic:pic>
              </a:graphicData>
            </a:graphic>
          </wp:inline>
        </w:drawing>
      </w:r>
    </w:p>
    <w:p w14:paraId="13168A6F">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62C9736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1135" cy="1712595"/>
            <wp:effectExtent l="0" t="0" r="1905" b="9525"/>
            <wp:docPr id="7" name="图片 7" descr="01登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1登录用例建模-行为建模.drawio"/>
                    <pic:cNvPicPr>
                      <a:picLocks noChangeAspect="1"/>
                    </pic:cNvPicPr>
                  </pic:nvPicPr>
                  <pic:blipFill>
                    <a:blip r:embed="rId17"/>
                    <a:stretch>
                      <a:fillRect/>
                    </a:stretch>
                  </pic:blipFill>
                  <pic:spPr>
                    <a:xfrm>
                      <a:off x="0" y="0"/>
                      <a:ext cx="5271135" cy="1712595"/>
                    </a:xfrm>
                    <a:prstGeom prst="rect">
                      <a:avLst/>
                    </a:prstGeom>
                  </pic:spPr>
                </pic:pic>
              </a:graphicData>
            </a:graphic>
          </wp:inline>
        </w:drawing>
      </w:r>
    </w:p>
    <w:p w14:paraId="655C2CC6">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用户登录用例</w:t>
      </w:r>
    </w:p>
    <w:p w14:paraId="1C2E8E49">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41153EA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4490720" cy="8858250"/>
            <wp:effectExtent l="0" t="0" r="5080" b="6350"/>
            <wp:docPr id="8" name="图片 8" descr="01登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1登录用例建模-功能建模"/>
                    <pic:cNvPicPr>
                      <a:picLocks noChangeAspect="1"/>
                    </pic:cNvPicPr>
                  </pic:nvPicPr>
                  <pic:blipFill>
                    <a:blip r:embed="rId18"/>
                    <a:stretch>
                      <a:fillRect/>
                    </a:stretch>
                  </pic:blipFill>
                  <pic:spPr>
                    <a:xfrm>
                      <a:off x="0" y="0"/>
                      <a:ext cx="4490720" cy="8858250"/>
                    </a:xfrm>
                    <a:prstGeom prst="rect">
                      <a:avLst/>
                    </a:prstGeom>
                  </pic:spPr>
                </pic:pic>
              </a:graphicData>
            </a:graphic>
          </wp:inline>
        </w:drawing>
      </w:r>
    </w:p>
    <w:p w14:paraId="6710F54A">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109EFE50">
      <w:pPr>
        <w:pStyle w:val="19"/>
        <w:jc w:val="left"/>
        <w:rPr>
          <w:rFonts w:ascii="黑体" w:hAnsi="黑体" w:eastAsia="黑体" w:cs="黑体"/>
          <w:color w:val="000000" w:themeColor="text1"/>
          <w:sz w:val="28"/>
          <w:szCs w:val="28"/>
          <w:lang w:eastAsia="zh-CN"/>
          <w14:textFill>
            <w14:solidFill>
              <w14:schemeClr w14:val="tx1"/>
            </w14:solidFill>
          </w14:textFill>
        </w:rPr>
      </w:pPr>
      <w:r>
        <w:rPr>
          <w:rFonts w:ascii="黑体" w:hAnsi="黑体" w:eastAsia="黑体" w:cs="黑体"/>
          <w:color w:val="000000" w:themeColor="text1"/>
          <w:sz w:val="28"/>
          <w:szCs w:val="28"/>
          <w:lang w:eastAsia="zh-CN"/>
          <w14:textFill>
            <w14:solidFill>
              <w14:schemeClr w14:val="tx1"/>
            </w14:solidFill>
          </w14:textFill>
        </w:rPr>
        <w:drawing>
          <wp:inline distT="0" distB="0" distL="114300" distR="114300">
            <wp:extent cx="5268595" cy="3101340"/>
            <wp:effectExtent l="0" t="0" r="4445" b="7620"/>
            <wp:docPr id="9" name="图片 9" descr="02注册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2注册用例建模-行为建模.drawio"/>
                    <pic:cNvPicPr>
                      <a:picLocks noChangeAspect="1"/>
                    </pic:cNvPicPr>
                  </pic:nvPicPr>
                  <pic:blipFill>
                    <a:blip r:embed="rId19"/>
                    <a:stretch>
                      <a:fillRect/>
                    </a:stretch>
                  </pic:blipFill>
                  <pic:spPr>
                    <a:xfrm>
                      <a:off x="0" y="0"/>
                      <a:ext cx="5268595" cy="3101340"/>
                    </a:xfrm>
                    <a:prstGeom prst="rect">
                      <a:avLst/>
                    </a:prstGeom>
                  </pic:spPr>
                </pic:pic>
              </a:graphicData>
            </a:graphic>
          </wp:inline>
        </w:drawing>
      </w:r>
    </w:p>
    <w:p w14:paraId="3E8F0227">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修改密码用例</w:t>
      </w:r>
    </w:p>
    <w:p w14:paraId="0F5269C3">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67B01E47">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4090035" cy="8857615"/>
            <wp:effectExtent l="0" t="0" r="24765" b="6985"/>
            <wp:docPr id="11" name="图片 11" descr="03修改密码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03修改密码用例建模-功能建模"/>
                    <pic:cNvPicPr>
                      <a:picLocks noChangeAspect="1"/>
                    </pic:cNvPicPr>
                  </pic:nvPicPr>
                  <pic:blipFill>
                    <a:blip r:embed="rId20"/>
                    <a:stretch>
                      <a:fillRect/>
                    </a:stretch>
                  </pic:blipFill>
                  <pic:spPr>
                    <a:xfrm>
                      <a:off x="0" y="0"/>
                      <a:ext cx="4090035" cy="8857615"/>
                    </a:xfrm>
                    <a:prstGeom prst="rect">
                      <a:avLst/>
                    </a:prstGeom>
                  </pic:spPr>
                </pic:pic>
              </a:graphicData>
            </a:graphic>
          </wp:inline>
        </w:drawing>
      </w:r>
    </w:p>
    <w:p w14:paraId="6A866BB9">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41DF818E">
      <w:pPr>
        <w:pStyle w:val="19"/>
        <w:jc w:val="left"/>
        <w:rPr>
          <w:rFonts w:ascii="黑体" w:hAnsi="黑体" w:eastAsia="黑体" w:cs="黑体"/>
          <w:color w:val="000000" w:themeColor="text1"/>
          <w:sz w:val="28"/>
          <w:szCs w:val="28"/>
          <w:lang w:eastAsia="zh-CN"/>
          <w14:textFill>
            <w14:solidFill>
              <w14:schemeClr w14:val="tx1"/>
            </w14:solidFill>
          </w14:textFill>
        </w:rPr>
      </w:pPr>
      <w:r>
        <w:rPr>
          <w:rFonts w:ascii="黑体" w:hAnsi="黑体" w:eastAsia="黑体" w:cs="黑体"/>
          <w:color w:val="000000" w:themeColor="text1"/>
          <w:sz w:val="28"/>
          <w:szCs w:val="28"/>
          <w:lang w:eastAsia="zh-CN"/>
          <w14:textFill>
            <w14:solidFill>
              <w14:schemeClr w14:val="tx1"/>
            </w14:solidFill>
          </w14:textFill>
        </w:rPr>
        <w:drawing>
          <wp:inline distT="0" distB="0" distL="114300" distR="114300">
            <wp:extent cx="5269230" cy="1362075"/>
            <wp:effectExtent l="0" t="0" r="3810" b="9525"/>
            <wp:docPr id="10" name="图片 10" descr="03修改密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3修改密码用例建模-行为建模.drawio"/>
                    <pic:cNvPicPr>
                      <a:picLocks noChangeAspect="1"/>
                    </pic:cNvPicPr>
                  </pic:nvPicPr>
                  <pic:blipFill>
                    <a:blip r:embed="rId21"/>
                    <a:stretch>
                      <a:fillRect/>
                    </a:stretch>
                  </pic:blipFill>
                  <pic:spPr>
                    <a:xfrm>
                      <a:off x="0" y="0"/>
                      <a:ext cx="5269230" cy="1362075"/>
                    </a:xfrm>
                    <a:prstGeom prst="rect">
                      <a:avLst/>
                    </a:prstGeom>
                  </pic:spPr>
                </pic:pic>
              </a:graphicData>
            </a:graphic>
          </wp:inline>
        </w:drawing>
      </w:r>
    </w:p>
    <w:p w14:paraId="367A0D43">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忘记密码用例</w:t>
      </w:r>
    </w:p>
    <w:p w14:paraId="035B93AB">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6B3CAFC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3478530" cy="8858250"/>
            <wp:effectExtent l="0" t="0" r="1270" b="6350"/>
            <wp:docPr id="12" name="图片 12" descr="04忘记密码并找回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4忘记密码并找回用例建模-功能建模"/>
                    <pic:cNvPicPr>
                      <a:picLocks noChangeAspect="1"/>
                    </pic:cNvPicPr>
                  </pic:nvPicPr>
                  <pic:blipFill>
                    <a:blip r:embed="rId22"/>
                    <a:stretch>
                      <a:fillRect/>
                    </a:stretch>
                  </pic:blipFill>
                  <pic:spPr>
                    <a:xfrm>
                      <a:off x="0" y="0"/>
                      <a:ext cx="3478530" cy="8858250"/>
                    </a:xfrm>
                    <a:prstGeom prst="rect">
                      <a:avLst/>
                    </a:prstGeom>
                  </pic:spPr>
                </pic:pic>
              </a:graphicData>
            </a:graphic>
          </wp:inline>
        </w:drawing>
      </w:r>
    </w:p>
    <w:p w14:paraId="123163E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0BD173E7">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extent cx="5271770" cy="2439670"/>
            <wp:effectExtent l="0" t="0" r="1270" b="13970"/>
            <wp:docPr id="13" name="图片 13" descr="04忘记密码并找回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4忘记密码并找回用例建模-行为建模.drawio"/>
                    <pic:cNvPicPr>
                      <a:picLocks noChangeAspect="1"/>
                    </pic:cNvPicPr>
                  </pic:nvPicPr>
                  <pic:blipFill>
                    <a:blip r:embed="rId23"/>
                    <a:stretch>
                      <a:fillRect/>
                    </a:stretch>
                  </pic:blipFill>
                  <pic:spPr>
                    <a:xfrm>
                      <a:off x="0" y="0"/>
                      <a:ext cx="5271770" cy="2439670"/>
                    </a:xfrm>
                    <a:prstGeom prst="rect">
                      <a:avLst/>
                    </a:prstGeom>
                  </pic:spPr>
                </pic:pic>
              </a:graphicData>
            </a:graphic>
          </wp:inline>
        </w:drawing>
      </w:r>
    </w:p>
    <w:p w14:paraId="7D580B21">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管理员管理子系统</w:t>
      </w:r>
    </w:p>
    <w:p w14:paraId="35AFE341">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管理系统用例图</w:t>
      </w:r>
    </w:p>
    <w:p w14:paraId="37AE0E9A">
      <w:pPr>
        <w:pStyle w:val="19"/>
        <w:jc w:val="left"/>
        <w:rPr>
          <w:rFonts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7044055"/>
            <wp:effectExtent l="0" t="0" r="254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274310" cy="7044055"/>
                    </a:xfrm>
                    <a:prstGeom prst="rect">
                      <a:avLst/>
                    </a:prstGeom>
                    <a:noFill/>
                    <a:ln>
                      <a:noFill/>
                    </a:ln>
                  </pic:spPr>
                </pic:pic>
              </a:graphicData>
            </a:graphic>
          </wp:inline>
        </w:drawing>
      </w:r>
    </w:p>
    <w:p w14:paraId="2B73098E">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管理用户用例</w:t>
      </w:r>
    </w:p>
    <w:p w14:paraId="77425DBB">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4812C445">
      <w:pPr>
        <w:pStyle w:val="19"/>
        <w:spacing w:line="360" w:lineRule="auto"/>
        <w:ind w:firstLine="440" w:firstLineChars="100"/>
        <w:jc w:val="left"/>
        <w:rPr>
          <w:rFonts w:ascii="宋体" w:hAnsi="宋体" w:eastAsia="宋体" w:cs="宋体"/>
          <w:color w:val="000000" w:themeColor="text1"/>
          <w:sz w:val="28"/>
          <w:szCs w:val="28"/>
          <w:lang w:eastAsia="zh-CN"/>
          <w14:textFill>
            <w14:solidFill>
              <w14:schemeClr w14:val="tx1"/>
            </w14:solidFill>
          </w14:textFill>
        </w:rPr>
      </w:pPr>
      <w:r>
        <w:drawing>
          <wp:inline distT="0" distB="0" distL="0" distR="0">
            <wp:extent cx="5274310" cy="710882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4310" cy="7108825"/>
                    </a:xfrm>
                    <a:prstGeom prst="rect">
                      <a:avLst/>
                    </a:prstGeom>
                    <a:noFill/>
                    <a:ln>
                      <a:noFill/>
                    </a:ln>
                  </pic:spPr>
                </pic:pic>
              </a:graphicData>
            </a:graphic>
          </wp:inline>
        </w:drawing>
      </w:r>
    </w:p>
    <w:p w14:paraId="1300764B">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13C6CBF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4310" cy="2140585"/>
            <wp:effectExtent l="0" t="0" r="13970" b="8255"/>
            <wp:docPr id="15" name="图片 15" descr="05管理用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管理用户用例建模-行为建模.drawio"/>
                    <pic:cNvPicPr>
                      <a:picLocks noChangeAspect="1"/>
                    </pic:cNvPicPr>
                  </pic:nvPicPr>
                  <pic:blipFill>
                    <a:blip r:embed="rId26"/>
                    <a:stretch>
                      <a:fillRect/>
                    </a:stretch>
                  </pic:blipFill>
                  <pic:spPr>
                    <a:xfrm>
                      <a:off x="0" y="0"/>
                      <a:ext cx="5274310" cy="2140585"/>
                    </a:xfrm>
                    <a:prstGeom prst="rect">
                      <a:avLst/>
                    </a:prstGeom>
                  </pic:spPr>
                </pic:pic>
              </a:graphicData>
            </a:graphic>
          </wp:inline>
        </w:drawing>
      </w:r>
    </w:p>
    <w:p w14:paraId="4C8B05AA">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管理乐器用例</w:t>
      </w:r>
    </w:p>
    <w:p w14:paraId="0C65232D">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F0335B7">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5691505"/>
            <wp:effectExtent l="0" t="0" r="15240" b="23495"/>
            <wp:docPr id="44" name="图片 44" descr="06管理商品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06管理商品用例建模-功能建模"/>
                    <pic:cNvPicPr>
                      <a:picLocks noChangeAspect="1"/>
                    </pic:cNvPicPr>
                  </pic:nvPicPr>
                  <pic:blipFill>
                    <a:blip r:embed="rId27"/>
                    <a:stretch>
                      <a:fillRect/>
                    </a:stretch>
                  </pic:blipFill>
                  <pic:spPr>
                    <a:xfrm>
                      <a:off x="0" y="0"/>
                      <a:ext cx="5267960" cy="5691505"/>
                    </a:xfrm>
                    <a:prstGeom prst="rect">
                      <a:avLst/>
                    </a:prstGeom>
                  </pic:spPr>
                </pic:pic>
              </a:graphicData>
            </a:graphic>
          </wp:inline>
        </w:drawing>
      </w:r>
    </w:p>
    <w:p w14:paraId="5930621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302F86BD">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4310" cy="2362200"/>
            <wp:effectExtent l="0" t="0" r="13970" b="0"/>
            <wp:docPr id="45" name="图片 45" descr="06管理商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06管理商品用例建模-行为建模.drawio"/>
                    <pic:cNvPicPr>
                      <a:picLocks noChangeAspect="1"/>
                    </pic:cNvPicPr>
                  </pic:nvPicPr>
                  <pic:blipFill>
                    <a:blip r:embed="rId28"/>
                    <a:stretch>
                      <a:fillRect/>
                    </a:stretch>
                  </pic:blipFill>
                  <pic:spPr>
                    <a:xfrm>
                      <a:off x="0" y="0"/>
                      <a:ext cx="5274310" cy="2362200"/>
                    </a:xfrm>
                    <a:prstGeom prst="rect">
                      <a:avLst/>
                    </a:prstGeom>
                  </pic:spPr>
                </pic:pic>
              </a:graphicData>
            </a:graphic>
          </wp:inline>
        </w:drawing>
      </w:r>
    </w:p>
    <w:p w14:paraId="2A50C29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制定和调整平台交易规则用例建模用例</w:t>
      </w:r>
    </w:p>
    <w:p w14:paraId="77463B6C">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5C62A840">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9865" cy="7103745"/>
            <wp:effectExtent l="0" t="0" r="13335" b="8255"/>
            <wp:docPr id="16" name="图片 16" descr="07制定和调整平台交易规则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07制定和调整平台交易规则用例建模-功能建模"/>
                    <pic:cNvPicPr>
                      <a:picLocks noChangeAspect="1"/>
                    </pic:cNvPicPr>
                  </pic:nvPicPr>
                  <pic:blipFill>
                    <a:blip r:embed="rId29"/>
                    <a:stretch>
                      <a:fillRect/>
                    </a:stretch>
                  </pic:blipFill>
                  <pic:spPr>
                    <a:xfrm>
                      <a:off x="0" y="0"/>
                      <a:ext cx="5269865" cy="7103745"/>
                    </a:xfrm>
                    <a:prstGeom prst="rect">
                      <a:avLst/>
                    </a:prstGeom>
                  </pic:spPr>
                </pic:pic>
              </a:graphicData>
            </a:graphic>
          </wp:inline>
        </w:drawing>
      </w:r>
    </w:p>
    <w:p w14:paraId="4FDD8F9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01D9923C">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095875" cy="1162050"/>
            <wp:effectExtent l="0" t="0" r="9525" b="11430"/>
            <wp:docPr id="46" name="图片 46" descr="07制定和调整平台交易规则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07制定和调整平台交易规则用例建模-行为建模.drawio"/>
                    <pic:cNvPicPr>
                      <a:picLocks noChangeAspect="1"/>
                    </pic:cNvPicPr>
                  </pic:nvPicPr>
                  <pic:blipFill>
                    <a:blip r:embed="rId30"/>
                    <a:stretch>
                      <a:fillRect/>
                    </a:stretch>
                  </pic:blipFill>
                  <pic:spPr>
                    <a:xfrm>
                      <a:off x="0" y="0"/>
                      <a:ext cx="5095875" cy="1162050"/>
                    </a:xfrm>
                    <a:prstGeom prst="rect">
                      <a:avLst/>
                    </a:prstGeom>
                  </pic:spPr>
                </pic:pic>
              </a:graphicData>
            </a:graphic>
          </wp:inline>
        </w:drawing>
      </w:r>
    </w:p>
    <w:p w14:paraId="12CBB222">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管理订单用例</w:t>
      </w:r>
    </w:p>
    <w:p w14:paraId="2B7D8DE2">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0AB8E52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9865" cy="7103745"/>
            <wp:effectExtent l="0" t="0" r="13335" b="8255"/>
            <wp:docPr id="19" name="图片 19" descr="08管理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08管理订单用例建模-功能建模"/>
                    <pic:cNvPicPr>
                      <a:picLocks noChangeAspect="1"/>
                    </pic:cNvPicPr>
                  </pic:nvPicPr>
                  <pic:blipFill>
                    <a:blip r:embed="rId31"/>
                    <a:stretch>
                      <a:fillRect/>
                    </a:stretch>
                  </pic:blipFill>
                  <pic:spPr>
                    <a:xfrm>
                      <a:off x="0" y="0"/>
                      <a:ext cx="5269865" cy="7103745"/>
                    </a:xfrm>
                    <a:prstGeom prst="rect">
                      <a:avLst/>
                    </a:prstGeom>
                  </pic:spPr>
                </pic:pic>
              </a:graphicData>
            </a:graphic>
          </wp:inline>
        </w:drawing>
      </w:r>
    </w:p>
    <w:p w14:paraId="723CD386">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228BB64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4981575" cy="1162050"/>
            <wp:effectExtent l="0" t="0" r="1905" b="11430"/>
            <wp:docPr id="54" name="图片 54" descr="08管理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08管理订单用例建模-行为建模.drawio"/>
                    <pic:cNvPicPr>
                      <a:picLocks noChangeAspect="1"/>
                    </pic:cNvPicPr>
                  </pic:nvPicPr>
                  <pic:blipFill>
                    <a:blip r:embed="rId32"/>
                    <a:stretch>
                      <a:fillRect/>
                    </a:stretch>
                  </pic:blipFill>
                  <pic:spPr>
                    <a:xfrm>
                      <a:off x="0" y="0"/>
                      <a:ext cx="4981575" cy="1162050"/>
                    </a:xfrm>
                    <a:prstGeom prst="rect">
                      <a:avLst/>
                    </a:prstGeom>
                  </pic:spPr>
                </pic:pic>
              </a:graphicData>
            </a:graphic>
          </wp:inline>
        </w:drawing>
      </w:r>
    </w:p>
    <w:p w14:paraId="64DC087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管理评论用例</w:t>
      </w:r>
    </w:p>
    <w:p w14:paraId="683DE58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299AF7CF">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9865" cy="6516370"/>
            <wp:effectExtent l="0" t="0" r="13335" b="11430"/>
            <wp:docPr id="20" name="图片 20" descr="09管理评价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9管理评价用例建模-功能建模"/>
                    <pic:cNvPicPr>
                      <a:picLocks noChangeAspect="1"/>
                    </pic:cNvPicPr>
                  </pic:nvPicPr>
                  <pic:blipFill>
                    <a:blip r:embed="rId33"/>
                    <a:stretch>
                      <a:fillRect/>
                    </a:stretch>
                  </pic:blipFill>
                  <pic:spPr>
                    <a:xfrm>
                      <a:off x="0" y="0"/>
                      <a:ext cx="5269865" cy="6516370"/>
                    </a:xfrm>
                    <a:prstGeom prst="rect">
                      <a:avLst/>
                    </a:prstGeom>
                  </pic:spPr>
                </pic:pic>
              </a:graphicData>
            </a:graphic>
          </wp:inline>
        </w:drawing>
      </w:r>
    </w:p>
    <w:p w14:paraId="39218788">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5420" cy="1449070"/>
            <wp:effectExtent l="0" t="0" r="7620" b="13970"/>
            <wp:docPr id="55" name="图片 55" descr="09管理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09管理评价用例建模-行为建模.drawio"/>
                    <pic:cNvPicPr>
                      <a:picLocks noChangeAspect="1"/>
                    </pic:cNvPicPr>
                  </pic:nvPicPr>
                  <pic:blipFill>
                    <a:blip r:embed="rId34"/>
                    <a:stretch>
                      <a:fillRect/>
                    </a:stretch>
                  </pic:blipFill>
                  <pic:spPr>
                    <a:xfrm>
                      <a:off x="0" y="0"/>
                      <a:ext cx="5265420" cy="1449070"/>
                    </a:xfrm>
                    <a:prstGeom prst="rect">
                      <a:avLst/>
                    </a:prstGeom>
                  </pic:spPr>
                </pic:pic>
              </a:graphicData>
            </a:graphic>
          </wp:inline>
        </w:drawing>
      </w:r>
    </w:p>
    <w:p w14:paraId="5659433F">
      <w:pPr>
        <w:pStyle w:val="19"/>
        <w:jc w:val="left"/>
        <w:rPr>
          <w:rFonts w:ascii="宋体" w:hAnsi="宋体" w:eastAsia="宋体" w:cs="宋体"/>
          <w:b w:val="0"/>
          <w:bCs/>
          <w:color w:val="000000" w:themeColor="text1"/>
          <w:sz w:val="24"/>
          <w:szCs w:val="24"/>
          <w:lang w:eastAsia="zh-CN"/>
          <w14:textFill>
            <w14:solidFill>
              <w14:schemeClr w14:val="tx1"/>
            </w14:solidFill>
          </w14:textFill>
        </w:rPr>
      </w:pPr>
    </w:p>
    <w:p w14:paraId="3975B5BB">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乐器购买子系统</w:t>
      </w:r>
    </w:p>
    <w:p w14:paraId="73C9ABB6">
      <w:pPr>
        <w:pStyle w:val="19"/>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黑体" w:hAnsi="黑体" w:eastAsia="黑体" w:cs="黑体"/>
          <w:color w:val="000000" w:themeColor="text1"/>
          <w:sz w:val="28"/>
          <w:szCs w:val="28"/>
          <w:lang w:eastAsia="zh-CN"/>
          <w14:textFill>
            <w14:solidFill>
              <w14:schemeClr w14:val="tx1"/>
            </w14:solidFill>
          </w14:textFill>
        </w:rPr>
        <w:t>购买系统用例图</w:t>
      </w:r>
    </w:p>
    <w:p w14:paraId="1ACD4AB9">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1922780"/>
            <wp:effectExtent l="0" t="0" r="2540" b="127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50B85A5F">
      <w:pPr>
        <w:pStyle w:val="19"/>
        <w:jc w:val="left"/>
        <w:rPr>
          <w:rFonts w:ascii="黑体" w:hAnsi="黑体" w:eastAsia="黑体" w:cs="黑体"/>
          <w:color w:val="000000" w:themeColor="text1"/>
          <w:sz w:val="28"/>
          <w:szCs w:val="28"/>
          <w:lang w:eastAsia="zh-CN"/>
          <w14:textFill>
            <w14:solidFill>
              <w14:schemeClr w14:val="tx1"/>
            </w14:solidFill>
          </w14:textFill>
        </w:rPr>
      </w:pPr>
    </w:p>
    <w:p w14:paraId="4B6FCD12">
      <w:pPr>
        <w:pStyle w:val="19"/>
        <w:jc w:val="left"/>
        <w:rPr>
          <w:rFonts w:ascii="黑体" w:hAnsi="黑体" w:eastAsia="黑体" w:cs="黑体"/>
          <w:color w:val="000000" w:themeColor="text1"/>
          <w:sz w:val="28"/>
          <w:szCs w:val="28"/>
          <w:lang w:eastAsia="zh-CN"/>
          <w14:textFill>
            <w14:solidFill>
              <w14:schemeClr w14:val="tx1"/>
            </w14:solidFill>
          </w14:textFill>
        </w:rPr>
      </w:pPr>
    </w:p>
    <w:p w14:paraId="1B1B0E3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购买乐器用例</w:t>
      </w:r>
    </w:p>
    <w:p w14:paraId="77FD5CA6">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4DD83222">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6996430"/>
            <wp:effectExtent l="0" t="0" r="15240" b="13970"/>
            <wp:docPr id="22" name="图片 22" descr="10购买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10购买乐器用例建模-功能建模"/>
                    <pic:cNvPicPr>
                      <a:picLocks noChangeAspect="1"/>
                    </pic:cNvPicPr>
                  </pic:nvPicPr>
                  <pic:blipFill>
                    <a:blip r:embed="rId36"/>
                    <a:stretch>
                      <a:fillRect/>
                    </a:stretch>
                  </pic:blipFill>
                  <pic:spPr>
                    <a:xfrm>
                      <a:off x="0" y="0"/>
                      <a:ext cx="5267960" cy="6996430"/>
                    </a:xfrm>
                    <a:prstGeom prst="rect">
                      <a:avLst/>
                    </a:prstGeom>
                  </pic:spPr>
                </pic:pic>
              </a:graphicData>
            </a:graphic>
          </wp:inline>
        </w:drawing>
      </w:r>
    </w:p>
    <w:p w14:paraId="7A08167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2353DF4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3040" cy="1578610"/>
            <wp:effectExtent l="0" t="0" r="0" b="6350"/>
            <wp:docPr id="56" name="图片 56" descr="10购买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0购买乐器用例建模-行为建模.drawio"/>
                    <pic:cNvPicPr>
                      <a:picLocks noChangeAspect="1"/>
                    </pic:cNvPicPr>
                  </pic:nvPicPr>
                  <pic:blipFill>
                    <a:blip r:embed="rId37"/>
                    <a:stretch>
                      <a:fillRect/>
                    </a:stretch>
                  </pic:blipFill>
                  <pic:spPr>
                    <a:xfrm>
                      <a:off x="0" y="0"/>
                      <a:ext cx="5273040" cy="1578610"/>
                    </a:xfrm>
                    <a:prstGeom prst="rect">
                      <a:avLst/>
                    </a:prstGeom>
                  </pic:spPr>
                </pic:pic>
              </a:graphicData>
            </a:graphic>
          </wp:inline>
        </w:drawing>
      </w:r>
    </w:p>
    <w:p w14:paraId="63AA6CCE">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上架乐器用例</w:t>
      </w:r>
    </w:p>
    <w:p w14:paraId="1C1D00E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FB7ED7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6395720"/>
            <wp:effectExtent l="0" t="0" r="15240" b="5080"/>
            <wp:docPr id="25" name="图片 25" descr="11上架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1上架乐器用例建模-功能建模"/>
                    <pic:cNvPicPr>
                      <a:picLocks noChangeAspect="1"/>
                    </pic:cNvPicPr>
                  </pic:nvPicPr>
                  <pic:blipFill>
                    <a:blip r:embed="rId38"/>
                    <a:stretch>
                      <a:fillRect/>
                    </a:stretch>
                  </pic:blipFill>
                  <pic:spPr>
                    <a:xfrm>
                      <a:off x="0" y="0"/>
                      <a:ext cx="5267960" cy="6395720"/>
                    </a:xfrm>
                    <a:prstGeom prst="rect">
                      <a:avLst/>
                    </a:prstGeom>
                  </pic:spPr>
                </pic:pic>
              </a:graphicData>
            </a:graphic>
          </wp:inline>
        </w:drawing>
      </w:r>
    </w:p>
    <w:p w14:paraId="6E1CCDE2">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62133C07">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6690" cy="2553335"/>
            <wp:effectExtent l="0" t="0" r="6350" b="6985"/>
            <wp:docPr id="57" name="图片 57" descr="11上架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1上架乐器用例建模-行为建模.drawio"/>
                    <pic:cNvPicPr>
                      <a:picLocks noChangeAspect="1"/>
                    </pic:cNvPicPr>
                  </pic:nvPicPr>
                  <pic:blipFill>
                    <a:blip r:embed="rId39"/>
                    <a:stretch>
                      <a:fillRect/>
                    </a:stretch>
                  </pic:blipFill>
                  <pic:spPr>
                    <a:xfrm>
                      <a:off x="0" y="0"/>
                      <a:ext cx="5266690" cy="2553335"/>
                    </a:xfrm>
                    <a:prstGeom prst="rect">
                      <a:avLst/>
                    </a:prstGeom>
                  </pic:spPr>
                </pic:pic>
              </a:graphicData>
            </a:graphic>
          </wp:inline>
        </w:drawing>
      </w:r>
    </w:p>
    <w:p w14:paraId="16F2CC2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处理订单用例</w:t>
      </w:r>
    </w:p>
    <w:p w14:paraId="7B8EFEC8">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37D1403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5418455"/>
            <wp:effectExtent l="0" t="0" r="15240" b="17145"/>
            <wp:docPr id="26" name="图片 26" descr="12处理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12处理订单用例建模-功能建模"/>
                    <pic:cNvPicPr>
                      <a:picLocks noChangeAspect="1"/>
                    </pic:cNvPicPr>
                  </pic:nvPicPr>
                  <pic:blipFill>
                    <a:blip r:embed="rId40"/>
                    <a:stretch>
                      <a:fillRect/>
                    </a:stretch>
                  </pic:blipFill>
                  <pic:spPr>
                    <a:xfrm>
                      <a:off x="0" y="0"/>
                      <a:ext cx="5267960" cy="5418455"/>
                    </a:xfrm>
                    <a:prstGeom prst="rect">
                      <a:avLst/>
                    </a:prstGeom>
                  </pic:spPr>
                </pic:pic>
              </a:graphicData>
            </a:graphic>
          </wp:inline>
        </w:drawing>
      </w:r>
    </w:p>
    <w:p w14:paraId="71990D57">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17A1A583">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extent cx="5274310" cy="1118870"/>
            <wp:effectExtent l="0" t="0" r="13970" b="8890"/>
            <wp:docPr id="58" name="图片 58" descr="12处理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2处理订单用例建模-行为建模.drawio"/>
                    <pic:cNvPicPr>
                      <a:picLocks noChangeAspect="1"/>
                    </pic:cNvPicPr>
                  </pic:nvPicPr>
                  <pic:blipFill>
                    <a:blip r:embed="rId41"/>
                    <a:stretch>
                      <a:fillRect/>
                    </a:stretch>
                  </pic:blipFill>
                  <pic:spPr>
                    <a:xfrm>
                      <a:off x="0" y="0"/>
                      <a:ext cx="5274310" cy="1118870"/>
                    </a:xfrm>
                    <a:prstGeom prst="rect">
                      <a:avLst/>
                    </a:prstGeom>
                  </pic:spPr>
                </pic:pic>
              </a:graphicData>
            </a:graphic>
          </wp:inline>
        </w:drawing>
      </w:r>
    </w:p>
    <w:p w14:paraId="2F576370">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乐器租借子系统</w:t>
      </w:r>
    </w:p>
    <w:p w14:paraId="468E9927">
      <w:pPr>
        <w:pStyle w:val="19"/>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黑体" w:hAnsi="黑体" w:eastAsia="黑体" w:cs="黑体"/>
          <w:color w:val="000000" w:themeColor="text1"/>
          <w:sz w:val="28"/>
          <w:szCs w:val="28"/>
          <w:lang w:eastAsia="zh-CN"/>
          <w14:textFill>
            <w14:solidFill>
              <w14:schemeClr w14:val="tx1"/>
            </w14:solidFill>
          </w14:textFill>
        </w:rPr>
        <w:t>租借系统用例图</w:t>
      </w:r>
    </w:p>
    <w:p w14:paraId="6796425C">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1962150"/>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0A7CB16C">
      <w:pPr>
        <w:pStyle w:val="19"/>
        <w:jc w:val="left"/>
        <w:rPr>
          <w:rFonts w:ascii="黑体" w:hAnsi="黑体" w:eastAsia="黑体" w:cs="黑体"/>
          <w:color w:val="000000" w:themeColor="text1"/>
          <w:sz w:val="28"/>
          <w:szCs w:val="28"/>
          <w:lang w:eastAsia="zh-CN"/>
          <w14:textFill>
            <w14:solidFill>
              <w14:schemeClr w14:val="tx1"/>
            </w14:solidFill>
          </w14:textFill>
        </w:rPr>
      </w:pPr>
    </w:p>
    <w:p w14:paraId="6CAF2238">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租借乐器用例</w:t>
      </w:r>
    </w:p>
    <w:p w14:paraId="15C0C212">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EE1EC9B">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7221855"/>
            <wp:effectExtent l="0" t="0" r="15240" b="17145"/>
            <wp:docPr id="29" name="图片 29" descr="13租借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3租借乐器用例建模-功能建模"/>
                    <pic:cNvPicPr>
                      <a:picLocks noChangeAspect="1"/>
                    </pic:cNvPicPr>
                  </pic:nvPicPr>
                  <pic:blipFill>
                    <a:blip r:embed="rId43"/>
                    <a:stretch>
                      <a:fillRect/>
                    </a:stretch>
                  </pic:blipFill>
                  <pic:spPr>
                    <a:xfrm>
                      <a:off x="0" y="0"/>
                      <a:ext cx="5267960" cy="7221855"/>
                    </a:xfrm>
                    <a:prstGeom prst="rect">
                      <a:avLst/>
                    </a:prstGeom>
                  </pic:spPr>
                </pic:pic>
              </a:graphicData>
            </a:graphic>
          </wp:inline>
        </w:drawing>
      </w:r>
    </w:p>
    <w:p w14:paraId="5C3EB566">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6CC1E1A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8595" cy="2324100"/>
            <wp:effectExtent l="0" t="0" r="4445" b="7620"/>
            <wp:docPr id="59" name="图片 59" descr="13租借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3租借乐器用例建模-行为建模.drawio"/>
                    <pic:cNvPicPr>
                      <a:picLocks noChangeAspect="1"/>
                    </pic:cNvPicPr>
                  </pic:nvPicPr>
                  <pic:blipFill>
                    <a:blip r:embed="rId44"/>
                    <a:stretch>
                      <a:fillRect/>
                    </a:stretch>
                  </pic:blipFill>
                  <pic:spPr>
                    <a:xfrm>
                      <a:off x="0" y="0"/>
                      <a:ext cx="5268595" cy="2324100"/>
                    </a:xfrm>
                    <a:prstGeom prst="rect">
                      <a:avLst/>
                    </a:prstGeom>
                  </pic:spPr>
                </pic:pic>
              </a:graphicData>
            </a:graphic>
          </wp:inline>
        </w:drawing>
      </w:r>
    </w:p>
    <w:p w14:paraId="7EE8048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p>
    <w:p w14:paraId="2603A8C2">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处理租借订单用例</w:t>
      </w:r>
    </w:p>
    <w:p w14:paraId="756DE6FA">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442F01F">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7221855"/>
            <wp:effectExtent l="0" t="0" r="15240" b="17145"/>
            <wp:docPr id="33" name="图片 33" descr="15处理租借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处理租借订单用例建模-功能建模"/>
                    <pic:cNvPicPr>
                      <a:picLocks noChangeAspect="1"/>
                    </pic:cNvPicPr>
                  </pic:nvPicPr>
                  <pic:blipFill>
                    <a:blip r:embed="rId45"/>
                    <a:stretch>
                      <a:fillRect/>
                    </a:stretch>
                  </pic:blipFill>
                  <pic:spPr>
                    <a:xfrm>
                      <a:off x="0" y="0"/>
                      <a:ext cx="5267960" cy="7221855"/>
                    </a:xfrm>
                    <a:prstGeom prst="rect">
                      <a:avLst/>
                    </a:prstGeom>
                  </pic:spPr>
                </pic:pic>
              </a:graphicData>
            </a:graphic>
          </wp:inline>
        </w:drawing>
      </w:r>
    </w:p>
    <w:p w14:paraId="67028CE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67E58516">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extent cx="5273040" cy="2796540"/>
            <wp:effectExtent l="0" t="0" r="0" b="7620"/>
            <wp:docPr id="60" name="图片 60" descr="15处理租借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15处理租借订单用例建模-行为建模.drawio"/>
                    <pic:cNvPicPr>
                      <a:picLocks noChangeAspect="1"/>
                    </pic:cNvPicPr>
                  </pic:nvPicPr>
                  <pic:blipFill>
                    <a:blip r:embed="rId46"/>
                    <a:stretch>
                      <a:fillRect/>
                    </a:stretch>
                  </pic:blipFill>
                  <pic:spPr>
                    <a:xfrm>
                      <a:off x="0" y="0"/>
                      <a:ext cx="5273040" cy="2796540"/>
                    </a:xfrm>
                    <a:prstGeom prst="rect">
                      <a:avLst/>
                    </a:prstGeom>
                  </pic:spPr>
                </pic:pic>
              </a:graphicData>
            </a:graphic>
          </wp:inline>
        </w:drawing>
      </w:r>
    </w:p>
    <w:p w14:paraId="6B2F9C25">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用户信息管理子系统</w:t>
      </w:r>
    </w:p>
    <w:p w14:paraId="1C861AA6">
      <w:pPr>
        <w:pStyle w:val="19"/>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黑体" w:hAnsi="黑体" w:eastAsia="黑体" w:cs="黑体"/>
          <w:color w:val="000000" w:themeColor="text1"/>
          <w:sz w:val="28"/>
          <w:szCs w:val="28"/>
          <w:lang w:eastAsia="zh-CN"/>
          <w14:textFill>
            <w14:solidFill>
              <w14:schemeClr w14:val="tx1"/>
            </w14:solidFill>
          </w14:textFill>
        </w:rPr>
        <w:t>用户信息系统用例图</w:t>
      </w:r>
    </w:p>
    <w:p w14:paraId="5FB918A9">
      <w:pPr>
        <w:pStyle w:val="1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1483360"/>
            <wp:effectExtent l="0" t="0" r="2540" b="254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5AF3FABD">
      <w:pPr>
        <w:pStyle w:val="19"/>
        <w:jc w:val="left"/>
        <w:rPr>
          <w:rFonts w:ascii="黑体" w:hAnsi="黑体" w:eastAsia="黑体" w:cs="黑体"/>
          <w:color w:val="000000" w:themeColor="text1"/>
          <w:sz w:val="28"/>
          <w:szCs w:val="28"/>
          <w:lang w:eastAsia="zh-CN"/>
          <w14:textFill>
            <w14:solidFill>
              <w14:schemeClr w14:val="tx1"/>
            </w14:solidFill>
          </w14:textFill>
        </w:rPr>
      </w:pPr>
    </w:p>
    <w:p w14:paraId="5CE6FB5A">
      <w:pPr>
        <w:pStyle w:val="19"/>
        <w:jc w:val="left"/>
        <w:rPr>
          <w:rFonts w:ascii="黑体" w:hAnsi="黑体" w:eastAsia="黑体" w:cs="黑体"/>
          <w:color w:val="000000" w:themeColor="text1"/>
          <w:sz w:val="28"/>
          <w:szCs w:val="28"/>
          <w:lang w:eastAsia="zh-CN"/>
          <w14:textFill>
            <w14:solidFill>
              <w14:schemeClr w14:val="tx1"/>
            </w14:solidFill>
          </w14:textFill>
        </w:rPr>
      </w:pPr>
    </w:p>
    <w:p w14:paraId="24458B9B">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修改个人信息用例</w:t>
      </w:r>
    </w:p>
    <w:p w14:paraId="1B097FF8">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567F0B9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9865" cy="7103745"/>
            <wp:effectExtent l="0" t="0" r="13335" b="8255"/>
            <wp:docPr id="34" name="图片 34" descr="16修改个人信息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16修改个人信息用例建模-功能建模"/>
                    <pic:cNvPicPr>
                      <a:picLocks noChangeAspect="1"/>
                    </pic:cNvPicPr>
                  </pic:nvPicPr>
                  <pic:blipFill>
                    <a:blip r:embed="rId48"/>
                    <a:stretch>
                      <a:fillRect/>
                    </a:stretch>
                  </pic:blipFill>
                  <pic:spPr>
                    <a:xfrm>
                      <a:off x="0" y="0"/>
                      <a:ext cx="5269865" cy="7103745"/>
                    </a:xfrm>
                    <a:prstGeom prst="rect">
                      <a:avLst/>
                    </a:prstGeom>
                  </pic:spPr>
                </pic:pic>
              </a:graphicData>
            </a:graphic>
          </wp:inline>
        </w:drawing>
      </w:r>
    </w:p>
    <w:p w14:paraId="62EC3FB3">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1C549770">
      <w:pPr>
        <w:pStyle w:val="19"/>
        <w:jc w:val="left"/>
        <w:rPr>
          <w:rFonts w:ascii="黑体" w:hAnsi="黑体" w:eastAsia="黑体" w:cs="黑体"/>
          <w:color w:val="000000" w:themeColor="text1"/>
          <w:sz w:val="28"/>
          <w:szCs w:val="28"/>
          <w:lang w:eastAsia="zh-CN"/>
          <w14:textFill>
            <w14:solidFill>
              <w14:schemeClr w14:val="tx1"/>
            </w14:solidFill>
          </w14:textFill>
        </w:rPr>
      </w:pPr>
      <w:r>
        <w:rPr>
          <w:rFonts w:ascii="黑体" w:hAnsi="黑体" w:eastAsia="黑体" w:cs="黑体"/>
          <w:color w:val="000000" w:themeColor="text1"/>
          <w:sz w:val="28"/>
          <w:szCs w:val="28"/>
          <w:lang w:eastAsia="zh-CN"/>
          <w14:textFill>
            <w14:solidFill>
              <w14:schemeClr w14:val="tx1"/>
            </w14:solidFill>
          </w14:textFill>
        </w:rPr>
        <w:drawing>
          <wp:inline distT="0" distB="0" distL="114300" distR="114300">
            <wp:extent cx="5269865" cy="1537335"/>
            <wp:effectExtent l="0" t="0" r="3175" b="1905"/>
            <wp:docPr id="61" name="图片 61" descr="16修改个人信息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16修改个人信息用例建模-行为建模.drawio"/>
                    <pic:cNvPicPr>
                      <a:picLocks noChangeAspect="1"/>
                    </pic:cNvPicPr>
                  </pic:nvPicPr>
                  <pic:blipFill>
                    <a:blip r:embed="rId49"/>
                    <a:stretch>
                      <a:fillRect/>
                    </a:stretch>
                  </pic:blipFill>
                  <pic:spPr>
                    <a:xfrm>
                      <a:off x="0" y="0"/>
                      <a:ext cx="5269865" cy="1537335"/>
                    </a:xfrm>
                    <a:prstGeom prst="rect">
                      <a:avLst/>
                    </a:prstGeom>
                  </pic:spPr>
                </pic:pic>
              </a:graphicData>
            </a:graphic>
          </wp:inline>
        </w:drawing>
      </w:r>
    </w:p>
    <w:p w14:paraId="74425C41">
      <w:pPr>
        <w:pStyle w:val="19"/>
        <w:jc w:val="left"/>
        <w:rPr>
          <w:rFonts w:ascii="黑体" w:hAnsi="黑体" w:eastAsia="黑体" w:cs="黑体"/>
          <w:color w:val="000000" w:themeColor="text1"/>
          <w:sz w:val="28"/>
          <w:szCs w:val="28"/>
          <w:lang w:eastAsia="zh-CN"/>
          <w14:textFill>
            <w14:solidFill>
              <w14:schemeClr w14:val="tx1"/>
            </w14:solidFill>
          </w14:textFill>
        </w:rPr>
      </w:pPr>
    </w:p>
    <w:p w14:paraId="30DA2F23">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查看、取消、评价订单用例</w:t>
      </w:r>
    </w:p>
    <w:p w14:paraId="3D4F1F9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F7ACCF4">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9865" cy="8021320"/>
            <wp:effectExtent l="0" t="0" r="13335" b="5080"/>
            <wp:docPr id="37" name="图片 37" descr="17查看、取消、评价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7查看、取消、评价订单用例建模-功能建模"/>
                    <pic:cNvPicPr>
                      <a:picLocks noChangeAspect="1"/>
                    </pic:cNvPicPr>
                  </pic:nvPicPr>
                  <pic:blipFill>
                    <a:blip r:embed="rId50"/>
                    <a:stretch>
                      <a:fillRect/>
                    </a:stretch>
                  </pic:blipFill>
                  <pic:spPr>
                    <a:xfrm>
                      <a:off x="0" y="0"/>
                      <a:ext cx="5269865" cy="8021320"/>
                    </a:xfrm>
                    <a:prstGeom prst="rect">
                      <a:avLst/>
                    </a:prstGeom>
                  </pic:spPr>
                </pic:pic>
              </a:graphicData>
            </a:graphic>
          </wp:inline>
        </w:drawing>
      </w:r>
    </w:p>
    <w:p w14:paraId="451566DC">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6117E4E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2405" cy="1574165"/>
            <wp:effectExtent l="0" t="0" r="10795" b="635"/>
            <wp:docPr id="36" name="图片 36" descr="17查看、取消、评价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7查看、取消、评价订单用例建模-行为建模"/>
                    <pic:cNvPicPr>
                      <a:picLocks noChangeAspect="1"/>
                    </pic:cNvPicPr>
                  </pic:nvPicPr>
                  <pic:blipFill>
                    <a:blip r:embed="rId51"/>
                    <a:stretch>
                      <a:fillRect/>
                    </a:stretch>
                  </pic:blipFill>
                  <pic:spPr>
                    <a:xfrm>
                      <a:off x="0" y="0"/>
                      <a:ext cx="5272405" cy="1574165"/>
                    </a:xfrm>
                    <a:prstGeom prst="rect">
                      <a:avLst/>
                    </a:prstGeom>
                  </pic:spPr>
                </pic:pic>
              </a:graphicData>
            </a:graphic>
          </wp:inline>
        </w:drawing>
      </w:r>
    </w:p>
    <w:p w14:paraId="6CB66496">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查看收藏用例</w:t>
      </w:r>
    </w:p>
    <w:p w14:paraId="2C3DBE70">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57BF908C">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7146925"/>
            <wp:effectExtent l="0" t="0" r="15240" b="15875"/>
            <wp:docPr id="38" name="图片 38" descr="18查看乐器收藏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18查看乐器收藏用例建模-功能建模"/>
                    <pic:cNvPicPr>
                      <a:picLocks noChangeAspect="1"/>
                    </pic:cNvPicPr>
                  </pic:nvPicPr>
                  <pic:blipFill>
                    <a:blip r:embed="rId52"/>
                    <a:stretch>
                      <a:fillRect/>
                    </a:stretch>
                  </pic:blipFill>
                  <pic:spPr>
                    <a:xfrm>
                      <a:off x="0" y="0"/>
                      <a:ext cx="5267960" cy="7146925"/>
                    </a:xfrm>
                    <a:prstGeom prst="rect">
                      <a:avLst/>
                    </a:prstGeom>
                  </pic:spPr>
                </pic:pic>
              </a:graphicData>
            </a:graphic>
          </wp:inline>
        </w:drawing>
      </w:r>
    </w:p>
    <w:p w14:paraId="6B193E19">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42702CDC">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095875" cy="3505200"/>
            <wp:effectExtent l="0" t="0" r="9525" b="0"/>
            <wp:docPr id="62" name="图片 62" descr="18查看乐器收藏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18查看乐器收藏用例建模-行为建模.drawio"/>
                    <pic:cNvPicPr>
                      <a:picLocks noChangeAspect="1"/>
                    </pic:cNvPicPr>
                  </pic:nvPicPr>
                  <pic:blipFill>
                    <a:blip r:embed="rId53"/>
                    <a:stretch>
                      <a:fillRect/>
                    </a:stretch>
                  </pic:blipFill>
                  <pic:spPr>
                    <a:xfrm>
                      <a:off x="0" y="0"/>
                      <a:ext cx="5095875" cy="3505200"/>
                    </a:xfrm>
                    <a:prstGeom prst="rect">
                      <a:avLst/>
                    </a:prstGeom>
                  </pic:spPr>
                </pic:pic>
              </a:graphicData>
            </a:graphic>
          </wp:inline>
        </w:drawing>
      </w:r>
    </w:p>
    <w:p w14:paraId="6475BD6D">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更新库存用例</w:t>
      </w:r>
    </w:p>
    <w:p w14:paraId="13F0DFB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1AC2E5D1">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7146925"/>
            <wp:effectExtent l="0" t="0" r="15240" b="15875"/>
            <wp:docPr id="41" name="图片 41" descr="19更新库存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9更新库存用例建模-功能建模"/>
                    <pic:cNvPicPr>
                      <a:picLocks noChangeAspect="1"/>
                    </pic:cNvPicPr>
                  </pic:nvPicPr>
                  <pic:blipFill>
                    <a:blip r:embed="rId54"/>
                    <a:stretch>
                      <a:fillRect/>
                    </a:stretch>
                  </pic:blipFill>
                  <pic:spPr>
                    <a:xfrm>
                      <a:off x="0" y="0"/>
                      <a:ext cx="5267960" cy="7146925"/>
                    </a:xfrm>
                    <a:prstGeom prst="rect">
                      <a:avLst/>
                    </a:prstGeom>
                  </pic:spPr>
                </pic:pic>
              </a:graphicData>
            </a:graphic>
          </wp:inline>
        </w:drawing>
      </w:r>
    </w:p>
    <w:p w14:paraId="41F74C35">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47335975">
      <w:pPr>
        <w:pStyle w:val="19"/>
        <w:jc w:val="left"/>
        <w:rPr>
          <w:rFonts w:ascii="黑体" w:hAnsi="黑体" w:eastAsia="黑体" w:cs="黑体"/>
          <w:color w:val="000000" w:themeColor="text1"/>
          <w:sz w:val="28"/>
          <w:szCs w:val="28"/>
          <w:lang w:eastAsia="zh-CN"/>
          <w14:textFill>
            <w14:solidFill>
              <w14:schemeClr w14:val="tx1"/>
            </w14:solidFill>
          </w14:textFill>
        </w:rPr>
      </w:pPr>
      <w:r>
        <w:rPr>
          <w:rFonts w:ascii="黑体" w:hAnsi="黑体" w:eastAsia="黑体" w:cs="黑体"/>
          <w:color w:val="000000" w:themeColor="text1"/>
          <w:sz w:val="28"/>
          <w:szCs w:val="28"/>
          <w:lang w:eastAsia="zh-CN"/>
          <w14:textFill>
            <w14:solidFill>
              <w14:schemeClr w14:val="tx1"/>
            </w14:solidFill>
          </w14:textFill>
        </w:rPr>
        <w:drawing>
          <wp:inline distT="0" distB="0" distL="114300" distR="114300">
            <wp:extent cx="5271770" cy="1678305"/>
            <wp:effectExtent l="0" t="0" r="1270" b="13335"/>
            <wp:docPr id="63" name="图片 63" descr="19更新库存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19更新库存用例建模-行为建模.drawio"/>
                    <pic:cNvPicPr>
                      <a:picLocks noChangeAspect="1"/>
                    </pic:cNvPicPr>
                  </pic:nvPicPr>
                  <pic:blipFill>
                    <a:blip r:embed="rId55"/>
                    <a:stretch>
                      <a:fillRect/>
                    </a:stretch>
                  </pic:blipFill>
                  <pic:spPr>
                    <a:xfrm>
                      <a:off x="0" y="0"/>
                      <a:ext cx="5271770" cy="1678305"/>
                    </a:xfrm>
                    <a:prstGeom prst="rect">
                      <a:avLst/>
                    </a:prstGeom>
                  </pic:spPr>
                </pic:pic>
              </a:graphicData>
            </a:graphic>
          </wp:inline>
        </w:drawing>
      </w:r>
    </w:p>
    <w:p w14:paraId="17FBACEE">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查看上架乐器用例</w:t>
      </w:r>
    </w:p>
    <w:p w14:paraId="2D25EE9E">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233FFA2B">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2405" cy="6739890"/>
            <wp:effectExtent l="0" t="0" r="10795" b="16510"/>
            <wp:docPr id="42" name="图片 42" descr="20查看上架商品及其评价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20查看上架商品及其评价用例建模-功能建模"/>
                    <pic:cNvPicPr>
                      <a:picLocks noChangeAspect="1"/>
                    </pic:cNvPicPr>
                  </pic:nvPicPr>
                  <pic:blipFill>
                    <a:blip r:embed="rId56"/>
                    <a:stretch>
                      <a:fillRect/>
                    </a:stretch>
                  </pic:blipFill>
                  <pic:spPr>
                    <a:xfrm>
                      <a:off x="0" y="0"/>
                      <a:ext cx="5272405" cy="6739890"/>
                    </a:xfrm>
                    <a:prstGeom prst="rect">
                      <a:avLst/>
                    </a:prstGeom>
                  </pic:spPr>
                </pic:pic>
              </a:graphicData>
            </a:graphic>
          </wp:inline>
        </w:drawing>
      </w:r>
    </w:p>
    <w:p w14:paraId="686D0422">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w:t>
      </w:r>
      <w:r>
        <w:rPr>
          <w:rFonts w:hint="eastAsia" w:ascii="宋体" w:hAnsi="宋体" w:eastAsia="宋体" w:cs="宋体"/>
          <w:color w:val="000000" w:themeColor="text1"/>
          <w:sz w:val="28"/>
          <w:szCs w:val="28"/>
          <w:lang w:val="en-US" w:eastAsia="zh-CN"/>
          <w14:textFill>
            <w14:solidFill>
              <w14:schemeClr w14:val="tx1"/>
            </w14:solidFill>
          </w14:textFill>
        </w:rPr>
        <w:t>模</w:t>
      </w:r>
      <w:r>
        <w:rPr>
          <w:rFonts w:hint="eastAsia" w:ascii="宋体" w:hAnsi="宋体" w:eastAsia="宋体" w:cs="宋体"/>
          <w:color w:val="000000" w:themeColor="text1"/>
          <w:sz w:val="28"/>
          <w:szCs w:val="28"/>
          <w:lang w:eastAsia="zh-CN"/>
          <w14:textFill>
            <w14:solidFill>
              <w14:schemeClr w14:val="tx1"/>
            </w14:solidFill>
          </w14:textFill>
        </w:rPr>
        <w:drawing>
          <wp:inline distT="0" distB="0" distL="114300" distR="114300">
            <wp:extent cx="5267960" cy="1602740"/>
            <wp:effectExtent l="0" t="0" r="5080" b="12700"/>
            <wp:docPr id="64" name="图片 64" descr="20查看上架商品及其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20查看上架商品及其评价用例建模-行为建模.drawio"/>
                    <pic:cNvPicPr>
                      <a:picLocks noChangeAspect="1"/>
                    </pic:cNvPicPr>
                  </pic:nvPicPr>
                  <pic:blipFill>
                    <a:blip r:embed="rId57"/>
                    <a:stretch>
                      <a:fillRect/>
                    </a:stretch>
                  </pic:blipFill>
                  <pic:spPr>
                    <a:xfrm>
                      <a:off x="0" y="0"/>
                      <a:ext cx="5267960" cy="1602740"/>
                    </a:xfrm>
                    <a:prstGeom prst="rect">
                      <a:avLst/>
                    </a:prstGeom>
                  </pic:spPr>
                </pic:pic>
              </a:graphicData>
            </a:graphic>
          </wp:inline>
        </w:drawing>
      </w:r>
    </w:p>
    <w:p w14:paraId="39447540">
      <w:pPr>
        <w:pStyle w:val="19"/>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252FD7B">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用户与A</w:t>
      </w:r>
      <w:r>
        <w:rPr>
          <w:rFonts w:ascii="黑体" w:hAnsi="黑体" w:eastAsia="黑体" w:cs="黑体"/>
          <w:color w:val="000000" w:themeColor="text1"/>
          <w:sz w:val="28"/>
          <w:szCs w:val="28"/>
          <w:lang w:eastAsia="zh-CN"/>
          <w14:textFill>
            <w14:solidFill>
              <w14:schemeClr w14:val="tx1"/>
            </w14:solidFill>
          </w14:textFill>
        </w:rPr>
        <w:t>I</w:t>
      </w:r>
      <w:r>
        <w:rPr>
          <w:rFonts w:hint="eastAsia" w:ascii="黑体" w:hAnsi="黑体" w:eastAsia="黑体" w:cs="黑体"/>
          <w:color w:val="000000" w:themeColor="text1"/>
          <w:sz w:val="28"/>
          <w:szCs w:val="28"/>
          <w:lang w:eastAsia="zh-CN"/>
          <w14:textFill>
            <w14:solidFill>
              <w14:schemeClr w14:val="tx1"/>
            </w14:solidFill>
          </w14:textFill>
        </w:rPr>
        <w:t>对话用例</w:t>
      </w:r>
    </w:p>
    <w:p w14:paraId="14D31A5F">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·功能建模</w:t>
      </w:r>
    </w:p>
    <w:p w14:paraId="01A77B51">
      <w:pPr>
        <w:pStyle w:val="19"/>
        <w:spacing w:line="360" w:lineRule="auto"/>
        <w:ind w:firstLine="440" w:firstLineChars="100"/>
        <w:jc w:val="left"/>
        <w:rPr>
          <w:rFonts w:ascii="宋体" w:hAnsi="宋体" w:eastAsia="宋体" w:cs="宋体"/>
          <w:color w:val="000000" w:themeColor="text1"/>
          <w:sz w:val="28"/>
          <w:szCs w:val="28"/>
          <w:lang w:eastAsia="zh-CN"/>
          <w14:textFill>
            <w14:solidFill>
              <w14:schemeClr w14:val="tx1"/>
            </w14:solidFill>
          </w14:textFill>
        </w:rPr>
      </w:pPr>
      <w:r>
        <w:drawing>
          <wp:inline distT="0" distB="0" distL="0" distR="0">
            <wp:extent cx="5274310" cy="6741160"/>
            <wp:effectExtent l="0" t="0" r="2540" b="254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5274310" cy="6741160"/>
                    </a:xfrm>
                    <a:prstGeom prst="rect">
                      <a:avLst/>
                    </a:prstGeom>
                    <a:noFill/>
                    <a:ln>
                      <a:noFill/>
                    </a:ln>
                  </pic:spPr>
                </pic:pic>
              </a:graphicData>
            </a:graphic>
          </wp:inline>
        </w:drawing>
      </w:r>
    </w:p>
    <w:p w14:paraId="11328CDF">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·行为建模</w:t>
      </w:r>
    </w:p>
    <w:p w14:paraId="5B531490">
      <w:pPr>
        <w:pStyle w:val="19"/>
        <w:spacing w:line="360" w:lineRule="auto"/>
        <w:ind w:firstLine="281" w:firstLineChars="100"/>
        <w:jc w:val="left"/>
        <w:rPr>
          <w:rFonts w:ascii="宋体" w:hAnsi="宋体" w:eastAsia="宋体" w:cs="宋体"/>
          <w:color w:val="000000" w:themeColor="text1"/>
          <w:sz w:val="28"/>
          <w:szCs w:val="28"/>
          <w:lang w:eastAsia="zh-CN"/>
          <w14:textFill>
            <w14:solidFill>
              <w14:schemeClr w14:val="tx1"/>
            </w14:solidFill>
          </w14:textFill>
        </w:rPr>
      </w:pPr>
      <w:r>
        <w:rPr>
          <w:rFonts w:ascii="宋体" w:hAnsi="宋体" w:eastAsia="宋体" w:cs="宋体"/>
          <w:color w:val="000000" w:themeColor="text1"/>
          <w:sz w:val="28"/>
          <w:szCs w:val="28"/>
          <w:lang w:eastAsia="zh-CN"/>
          <w14:textFill>
            <w14:solidFill>
              <w14:schemeClr w14:val="tx1"/>
            </w14:solidFill>
          </w14:textFill>
        </w:rPr>
        <w:drawing>
          <wp:inline distT="0" distB="0" distL="114300" distR="114300">
            <wp:extent cx="5271135" cy="851535"/>
            <wp:effectExtent l="0" t="0" r="1905" b="1905"/>
            <wp:docPr id="65" name="图片 65" descr="21用户与AI对话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1用户与AI对话用例建模-行为建模.drawio"/>
                    <pic:cNvPicPr>
                      <a:picLocks noChangeAspect="1"/>
                    </pic:cNvPicPr>
                  </pic:nvPicPr>
                  <pic:blipFill>
                    <a:blip r:embed="rId59"/>
                    <a:stretch>
                      <a:fillRect/>
                    </a:stretch>
                  </pic:blipFill>
                  <pic:spPr>
                    <a:xfrm>
                      <a:off x="0" y="0"/>
                      <a:ext cx="5271135" cy="851535"/>
                    </a:xfrm>
                    <a:prstGeom prst="rect">
                      <a:avLst/>
                    </a:prstGeom>
                  </pic:spPr>
                </pic:pic>
              </a:graphicData>
            </a:graphic>
          </wp:inline>
        </w:drawing>
      </w:r>
      <w:bookmarkStart w:id="21" w:name="_GoBack"/>
      <w:bookmarkEnd w:id="21"/>
    </w:p>
    <w:p w14:paraId="1D48BD95">
      <w:pPr>
        <w:snapToGrid/>
        <w:spacing w:line="240" w:lineRule="auto"/>
        <w:ind w:firstLine="0" w:firstLineChars="0"/>
        <w:jc w:val="left"/>
        <w:rPr>
          <w:rFonts w:ascii="TypeLand 康熙字典體" w:hAnsi="TypeLand 康熙字典體" w:eastAsia="华文细黑"/>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0A9DB015">
      <w:pPr>
        <w:pStyle w:val="19"/>
        <w:numPr>
          <w:ilvl w:val="2"/>
          <w:numId w:val="1"/>
        </w:numPr>
        <w:jc w:val="left"/>
        <w:rPr>
          <w:rFonts w:ascii="TypeLand 康熙字典體" w:hAnsi="TypeLand 康熙字典體"/>
          <w:color w:val="4874CB" w:themeColor="accent1"/>
          <w:sz w:val="30"/>
          <w:szCs w:val="30"/>
          <w:lang w:eastAsia="zh-CN"/>
          <w14:textFill>
            <w14:solidFill>
              <w14:schemeClr w14:val="accent1"/>
            </w14:solidFill>
          </w14:textFill>
        </w:rPr>
      </w:pPr>
      <w:r>
        <w:rPr>
          <w:rFonts w:hint="eastAsia" w:ascii="TypeLand 康熙字典體" w:hAnsi="TypeLand 康熙字典體"/>
          <w:color w:val="4874CB" w:themeColor="accent1"/>
          <w:sz w:val="30"/>
          <w:szCs w:val="30"/>
          <w:lang w:eastAsia="zh-CN"/>
          <w14:textFill>
            <w14:solidFill>
              <w14:schemeClr w14:val="accent1"/>
            </w14:solidFill>
          </w14:textFill>
        </w:rPr>
        <w:t>整体数据建模</w:t>
      </w:r>
    </w:p>
    <w:p w14:paraId="5E78DCE2">
      <w:pPr>
        <w:pStyle w:val="19"/>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drawing>
          <wp:inline distT="0" distB="0" distL="0" distR="0">
            <wp:extent cx="6057900" cy="38481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6060889" cy="3849898"/>
                    </a:xfrm>
                    <a:prstGeom prst="rect">
                      <a:avLst/>
                    </a:prstGeom>
                    <a:noFill/>
                    <a:ln>
                      <a:noFill/>
                    </a:ln>
                  </pic:spPr>
                </pic:pic>
              </a:graphicData>
            </a:graphic>
          </wp:inline>
        </w:drawing>
      </w:r>
    </w:p>
    <w:p w14:paraId="5DBEC056">
      <w:pPr>
        <w:pStyle w:val="19"/>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·U</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ser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表示用户实体</w:t>
      </w:r>
    </w:p>
    <w:p w14:paraId="79E59534">
      <w:pPr>
        <w:pStyle w:val="19"/>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R</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eviews</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表示评论实体</w:t>
      </w:r>
    </w:p>
    <w:p w14:paraId="7799F6A8">
      <w:pPr>
        <w:pStyle w:val="19"/>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Products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表示商品实体</w:t>
      </w:r>
    </w:p>
    <w:p w14:paraId="68987427">
      <w:pPr>
        <w:pStyle w:val="19"/>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·Orders</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表示订单实体，有子类P</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urchase-orders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以及 </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 R</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ental</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-orders</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分别表示购买订单和租借订单</w:t>
      </w:r>
    </w:p>
    <w:p w14:paraId="3BACF660">
      <w:pPr>
        <w:pStyle w:val="19"/>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Carts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表示用户收藏购物车</w:t>
      </w:r>
    </w:p>
    <w:p w14:paraId="7574A487">
      <w:pPr>
        <w:pStyle w:val="19"/>
        <w:numPr>
          <w:ilvl w:val="0"/>
          <w:numId w:val="2"/>
        </w:numPr>
        <w:tabs>
          <w:tab w:val="left" w:pos="312"/>
        </w:tabs>
        <w:jc w:val="left"/>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pP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A</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dmin</w:t>
      </w:r>
      <w:r>
        <w:rPr>
          <w:rFonts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eastAsia" w:ascii="黑体" w:hAnsi="黑体" w:eastAsia="黑体"/>
          <w:b w:val="0"/>
          <w:bCs/>
          <w:color w:val="000000" w:themeColor="text1"/>
          <w:sz w:val="32"/>
          <w:szCs w:val="32"/>
          <w:lang w:eastAsia="zh-CN"/>
          <w14:shadow w14:blurRad="38100" w14:dist="19050" w14:dir="2700000" w14:sx="100000" w14:sy="100000" w14:kx="0" w14:ky="0" w14:algn="tl">
            <w14:schemeClr w14:val="dk1">
              <w14:alpha w14:val="60000"/>
            </w14:schemeClr>
          </w14:shadow>
          <w14:textFill>
            <w14:solidFill>
              <w14:schemeClr w14:val="tx1"/>
            </w14:solidFill>
          </w14:textFill>
        </w:rPr>
        <w:t>表示管理员用户</w:t>
      </w:r>
    </w:p>
    <w:p w14:paraId="16D8BF37">
      <w:pPr>
        <w:pStyle w:val="1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0" w:name="_Toc186820713"/>
      <w:r>
        <w:rPr>
          <w:rFonts w:hint="eastAsia"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bookmarkEnd w:id="10"/>
    </w:p>
    <w:p w14:paraId="142C5150">
      <w:pPr>
        <w:pStyle w:val="19"/>
        <w:jc w:val="left"/>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_Toc186820714"/>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bookmarkEnd w:id="11"/>
    </w:p>
    <w:p w14:paraId="0338239D">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3.1.1 精度</w:t>
      </w:r>
    </w:p>
    <w:p w14:paraId="1BBADE55">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·数据处理：</w:t>
      </w:r>
    </w:p>
    <w:p w14:paraId="6AF0215F">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系统必须准确记录用户的订单信息、商品详情以及租借交易记录，确保数据的一致性和完整性。</w:t>
      </w:r>
    </w:p>
    <w:p w14:paraId="193D16BA">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·支付精度：</w:t>
      </w:r>
    </w:p>
    <w:p w14:paraId="579D8F8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在涉及金钱交易时，系统需精确到分（人民币）。</w:t>
      </w:r>
    </w:p>
    <w:p w14:paraId="5298CD9E">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p>
    <w:p w14:paraId="4B15057B">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3.1.2 时间特性要求</w:t>
      </w:r>
    </w:p>
    <w:p w14:paraId="00802CC9">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·页面加载时间：</w:t>
      </w:r>
    </w:p>
    <w:p w14:paraId="5042BA1D">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商品展示页面和主要功能页面加载时间不超过 2 秒。</w:t>
      </w:r>
    </w:p>
    <w:p w14:paraId="2AEAD2F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·数据处理时间：</w:t>
      </w:r>
    </w:p>
    <w:p w14:paraId="0DACFAC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订单提交和交易确认的响应时间不超过 1 秒。</w:t>
      </w:r>
    </w:p>
    <w:p w14:paraId="401E1124">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p>
    <w:p w14:paraId="5C847249">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3.1.3 输入输出要求</w:t>
      </w:r>
    </w:p>
    <w:p w14:paraId="60213D0C">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·输入：</w:t>
      </w:r>
    </w:p>
    <w:p w14:paraId="762FF017">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支持用户输入文字、上传商品图片、选择租借期限等操作，输入数据需即时校验合法性。</w:t>
      </w:r>
    </w:p>
    <w:p w14:paraId="281A906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·输出：</w:t>
      </w:r>
    </w:p>
    <w:p w14:paraId="1E2378FF">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系统提供易于理解的提示信息，包括交易状态、订单详情和租借时间等。</w:t>
      </w:r>
    </w:p>
    <w:p w14:paraId="51E5887B">
      <w:pPr>
        <w:pStyle w:val="19"/>
        <w:jc w:val="left"/>
        <w:rPr>
          <w:rFonts w:ascii="宋体" w:hAnsi="宋体" w:eastAsia="宋体" w:cs="宋体"/>
          <w:b w:val="0"/>
          <w:bCs/>
          <w:color w:val="000000" w:themeColor="text1"/>
          <w:sz w:val="24"/>
          <w:szCs w:val="24"/>
          <w:lang w:eastAsia="zh-CN"/>
          <w14:textFill>
            <w14:solidFill>
              <w14:schemeClr w14:val="tx1"/>
            </w14:solidFill>
          </w14:textFill>
        </w:rPr>
      </w:pPr>
    </w:p>
    <w:p w14:paraId="6DB1B936">
      <w:pPr>
        <w:pStyle w:val="19"/>
        <w:jc w:val="left"/>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_Toc186820715"/>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bookmarkEnd w:id="12"/>
    </w:p>
    <w:p w14:paraId="561B4759">
      <w:pPr>
        <w:pStyle w:val="19"/>
        <w:jc w:val="left"/>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F8D0F8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·数据存储：</w:t>
      </w:r>
    </w:p>
    <w:p w14:paraId="119A757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系统需支持海量商品数据和用户订单记录的高效存储，采用 MySQL 数据库进行管理。</w:t>
      </w:r>
    </w:p>
    <w:p w14:paraId="6D99C0D4">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·数据一致性：</w:t>
      </w:r>
    </w:p>
    <w:p w14:paraId="3E877A5B">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所有交易数据需具备事务支持，确保增删改操作的原子性和一致性。</w:t>
      </w:r>
    </w:p>
    <w:p w14:paraId="6E6DB9EA">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·数据备份：</w:t>
      </w:r>
    </w:p>
    <w:p w14:paraId="02824371">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每日进行自动备份，防止意外数据丢失。</w:t>
      </w:r>
    </w:p>
    <w:p w14:paraId="5A61FC39">
      <w:pPr>
        <w:pStyle w:val="19"/>
        <w:spacing w:line="360" w:lineRule="auto"/>
        <w:jc w:val="left"/>
        <w:rPr>
          <w:rFonts w:ascii="宋体" w:hAnsi="宋体" w:eastAsia="宋体" w:cs="宋体"/>
          <w:b w:val="0"/>
          <w:bCs/>
          <w:color w:val="000000" w:themeColor="text1"/>
          <w:sz w:val="24"/>
          <w:szCs w:val="24"/>
          <w:lang w:eastAsia="zh-CN"/>
          <w14:textFill>
            <w14:solidFill>
              <w14:schemeClr w14:val="tx1"/>
            </w14:solidFill>
          </w14:textFill>
        </w:rPr>
      </w:pPr>
    </w:p>
    <w:p w14:paraId="7C15FD0F">
      <w:pPr>
        <w:pStyle w:val="19"/>
        <w:jc w:val="left"/>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3" w:name="_Toc186820716"/>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bookmarkEnd w:id="13"/>
    </w:p>
    <w:p w14:paraId="729A1DEF">
      <w:pPr>
        <w:pStyle w:val="19"/>
        <w:spacing w:line="360" w:lineRule="auto"/>
        <w:jc w:val="left"/>
        <w:rPr>
          <w:rFonts w:ascii="宋体" w:hAnsi="宋体" w:eastAsia="宋体" w:cs="宋体"/>
          <w:b w:val="0"/>
          <w:bCs/>
          <w:color w:val="000000" w:themeColor="text1"/>
          <w:sz w:val="24"/>
          <w:szCs w:val="24"/>
          <w:lang w:eastAsia="zh-CN"/>
          <w14:textFill>
            <w14:solidFill>
              <w14:schemeClr w14:val="tx1"/>
            </w14:solidFill>
          </w14:textFill>
        </w:rPr>
      </w:pPr>
    </w:p>
    <w:p w14:paraId="1D7B52D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·账户保护：</w:t>
      </w:r>
    </w:p>
    <w:p w14:paraId="1F259CB5">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用户密码必须加密存储，使用 Bcrypt 等算法。</w:t>
      </w:r>
    </w:p>
    <w:p w14:paraId="00F991B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·交易安全：</w:t>
      </w:r>
    </w:p>
    <w:p w14:paraId="0158CC2B">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金钱交易过程中需调用成熟的支付接口（微信支付、支付宝），确保支付过程的加密性和安全性。</w:t>
      </w:r>
    </w:p>
    <w:p w14:paraId="469D2C31">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·防攻击措施：</w:t>
      </w:r>
    </w:p>
    <w:p w14:paraId="16B53D56">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系统需设置验证码机制以防止恶意注册和暴力破解，同时管理员可对异常用户进行封禁操作。</w:t>
      </w:r>
    </w:p>
    <w:p w14:paraId="41FEDC31">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·隐私保护：</w:t>
      </w:r>
    </w:p>
    <w:p w14:paraId="6952165F">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用户的个人信息（手机号、住址）需加密存储，不得访问或泄露。</w:t>
      </w:r>
    </w:p>
    <w:p w14:paraId="0D311AC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p>
    <w:p w14:paraId="2FDDC73F">
      <w:pPr>
        <w:pStyle w:val="19"/>
        <w:jc w:val="left"/>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_Toc186820717"/>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bookmarkEnd w:id="14"/>
    </w:p>
    <w:p w14:paraId="6A318C22">
      <w:pPr>
        <w:pStyle w:val="19"/>
        <w:jc w:val="left"/>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D9E2C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·功能拓展：</w:t>
      </w:r>
    </w:p>
    <w:p w14:paraId="06DE7BE9">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系统架构需支持未来引入新模块（音乐社区或乐器学习功能），以及加入目前大火的AI接口来实现更多功能。</w:t>
      </w:r>
    </w:p>
    <w:p w14:paraId="20445E48">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·平台兼容：</w:t>
      </w:r>
    </w:p>
    <w:p w14:paraId="79E1B251">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支持在多种设备（台式机、手机、平板）和主流浏览器（Chrome、Edge、safari等）上的无缝使用。</w:t>
      </w:r>
    </w:p>
    <w:p w14:paraId="6282B62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p>
    <w:p w14:paraId="4B93B3CA">
      <w:pPr>
        <w:pStyle w:val="19"/>
        <w:jc w:val="left"/>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6820718"/>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bookmarkEnd w:id="15"/>
    </w:p>
    <w:p w14:paraId="7C65253F">
      <w:pPr>
        <w:pStyle w:val="19"/>
        <w:jc w:val="left"/>
        <w:rPr>
          <w:rFonts w:ascii="宋体" w:hAnsi="宋体" w:eastAsia="宋体" w:cs="宋体"/>
          <w:b w:val="0"/>
          <w:bCs/>
          <w:color w:val="000000" w:themeColor="text1"/>
          <w:sz w:val="24"/>
          <w:szCs w:val="24"/>
          <w:lang w:eastAsia="zh-CN"/>
          <w14:textFill>
            <w14:solidFill>
              <w14:schemeClr w14:val="tx1"/>
            </w14:solidFill>
          </w14:textFill>
        </w:rPr>
      </w:pPr>
    </w:p>
    <w:p w14:paraId="4F52CC0F">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·可靠性：</w:t>
      </w:r>
    </w:p>
    <w:p w14:paraId="366B4420">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需提供自动故障恢复机制，当服务器崩溃时可快速恢复正常运行。</w:t>
      </w:r>
    </w:p>
    <w:p w14:paraId="4C214FF3">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·可维护性：</w:t>
      </w:r>
    </w:p>
    <w:p w14:paraId="3504EC54">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代码需具备清晰的逻辑结构和完整的注释，方便后续开发人员维护。</w:t>
      </w:r>
    </w:p>
    <w:p w14:paraId="18EB1E32">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使用 Git 进行版本控制，确保代码变更可追溯。</w:t>
      </w:r>
    </w:p>
    <w:p w14:paraId="0EF2292D">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·合法合规性：</w:t>
      </w:r>
    </w:p>
    <w:p w14:paraId="7B2261FC">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系统需符合中国法律法规要求，保护用户隐私并确保交易合法。</w:t>
      </w:r>
    </w:p>
    <w:p w14:paraId="7115FB0D">
      <w:pPr>
        <w:pStyle w:val="19"/>
        <w:spacing w:line="360" w:lineRule="auto"/>
        <w:ind w:firstLine="240" w:firstLineChars="1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管理员需对发布的商品和用户行为进行审核，阻止违法行为和不良信息传播。</w:t>
      </w:r>
    </w:p>
    <w:p w14:paraId="734D2153">
      <w:pPr>
        <w:pStyle w:val="1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10453E0">
      <w:pPr>
        <w:pStyle w:val="1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6" w:name="_Toc186820719"/>
      <w:r>
        <w:rPr>
          <w:rFonts w:hint="eastAsia"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bookmarkEnd w:id="16"/>
    </w:p>
    <w:p w14:paraId="4E12B9C7">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6820720"/>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4.1 设备</w:t>
      </w:r>
      <w:bookmarkEnd w:id="17"/>
    </w:p>
    <w:p w14:paraId="3F6DD572">
      <w:pPr>
        <w:pStyle w:val="19"/>
        <w:ind w:firstLine="561" w:firstLineChars="200"/>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73A23B32">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黑体" w:hAnsi="黑体" w:eastAsia="黑体" w:cs="黑体"/>
          <w:color w:val="000000" w:themeColor="text1"/>
          <w:sz w:val="28"/>
          <w:szCs w:val="28"/>
          <w:lang w:eastAsia="zh-CN"/>
          <w14:textFill>
            <w14:solidFill>
              <w14:schemeClr w14:val="tx1"/>
            </w14:solidFill>
          </w14:textFill>
        </w:rPr>
        <w:t>客户端设备：</w:t>
      </w:r>
    </w:p>
    <w:p w14:paraId="31C5E3A0">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·台式机、笔记本电脑：</w:t>
      </w:r>
    </w:p>
    <w:p w14:paraId="0FBA51B6">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CPU：双核 1.5GHz 及以上</w:t>
      </w:r>
    </w:p>
    <w:p w14:paraId="79DD6BC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内存：2GB 及以上</w:t>
      </w:r>
    </w:p>
    <w:p w14:paraId="3E7BFDF8">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存储：至少 500MB 可用空间</w:t>
      </w:r>
    </w:p>
    <w:p w14:paraId="35CADCC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显示器分辨率： 1280×720 或更高</w:t>
      </w:r>
    </w:p>
    <w:p w14:paraId="42837A6E">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·移动设备（智能手机、平板电脑）：</w:t>
      </w:r>
    </w:p>
    <w:p w14:paraId="48FCAF2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Android 9.0 及以上</w:t>
      </w:r>
    </w:p>
    <w:p w14:paraId="20D7E87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iOS 12.0 及以上</w:t>
      </w:r>
    </w:p>
    <w:p w14:paraId="15FE2F1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53625E79">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_Toc186820721"/>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4.2 支持软件</w:t>
      </w:r>
      <w:bookmarkEnd w:id="18"/>
    </w:p>
    <w:p w14:paraId="7FCF3A38">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黑体" w:hAnsi="黑体" w:eastAsia="黑体" w:cs="黑体"/>
          <w:color w:val="000000" w:themeColor="text1"/>
          <w:sz w:val="28"/>
          <w:szCs w:val="28"/>
          <w:lang w:eastAsia="zh-CN"/>
          <w14:textFill>
            <w14:solidFill>
              <w14:schemeClr w14:val="tx1"/>
            </w14:solidFill>
          </w14:textFill>
        </w:rPr>
        <w:t>客户端软件：</w:t>
      </w:r>
    </w:p>
    <w:p w14:paraId="4BF9769F">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·操作系统：</w:t>
      </w:r>
    </w:p>
    <w:p w14:paraId="3C488A6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Windows 10/11</w:t>
      </w:r>
    </w:p>
    <w:p w14:paraId="45F266B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MacOS 10.15 及以上</w:t>
      </w:r>
    </w:p>
    <w:p w14:paraId="7F5A3C89">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Android 9.0 及以上</w:t>
      </w:r>
    </w:p>
    <w:p w14:paraId="43D1425D">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iOS 12.0 及以上</w:t>
      </w:r>
    </w:p>
    <w:p w14:paraId="4DEBC785">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·浏览器：</w:t>
      </w:r>
    </w:p>
    <w:p w14:paraId="69521C1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Google Chrome 100 及以上</w:t>
      </w:r>
    </w:p>
    <w:p w14:paraId="0E0BC7D1">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Microsoft Edge 100 及以上</w:t>
      </w:r>
    </w:p>
    <w:p w14:paraId="74FD5844">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Safari 13 及以上</w:t>
      </w:r>
    </w:p>
    <w:p w14:paraId="3630238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Mozilla Firefox 95 及以上</w:t>
      </w:r>
    </w:p>
    <w:p w14:paraId="6FCF2756">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·必要支持：</w:t>
      </w:r>
    </w:p>
    <w:p w14:paraId="79250AC5">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启用 JavaScript，支持 HTML5 和 CSS3。</w:t>
      </w:r>
    </w:p>
    <w:p w14:paraId="1D1B2393">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3530898E">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_Toc186820722"/>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4.3 接口</w:t>
      </w:r>
      <w:bookmarkEnd w:id="19"/>
    </w:p>
    <w:p w14:paraId="2219ED8C">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黑体" w:hAnsi="黑体" w:eastAsia="黑体" w:cs="黑体"/>
          <w:color w:val="000000" w:themeColor="text1"/>
          <w:sz w:val="28"/>
          <w:szCs w:val="28"/>
          <w:lang w:eastAsia="zh-CN"/>
          <w14:textFill>
            <w14:solidFill>
              <w14:schemeClr w14:val="tx1"/>
            </w14:solidFill>
          </w14:textFill>
        </w:rPr>
        <w:t>客户端接口：</w:t>
      </w:r>
    </w:p>
    <w:p w14:paraId="57BAC8F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前端调用后端 RESTful API，支持 JSON 数据格式交互。</w:t>
      </w:r>
    </w:p>
    <w:p w14:paraId="33BD3D1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支持跨域访问（CORS）。</w:t>
      </w:r>
    </w:p>
    <w:p w14:paraId="7DDCA6FD">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支付接口：</w:t>
      </w:r>
    </w:p>
    <w:p w14:paraId="14FF34B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集成微信支付、支付宝支付等第三方支付接口，确保支付安全。</w:t>
      </w:r>
    </w:p>
    <w:p w14:paraId="1D97282E">
      <w:pPr>
        <w:pStyle w:val="19"/>
        <w:jc w:val="left"/>
        <w:rPr>
          <w:rFonts w:ascii="黑体" w:hAnsi="黑体" w:eastAsia="黑体" w:cs="黑体"/>
          <w:color w:val="000000" w:themeColor="text1"/>
          <w:sz w:val="28"/>
          <w:szCs w:val="28"/>
          <w:lang w:eastAsia="zh-CN"/>
          <w14:textFill>
            <w14:solidFill>
              <w14:schemeClr w14:val="tx1"/>
            </w14:solidFill>
          </w14:textFill>
        </w:rPr>
      </w:pPr>
      <w:r>
        <w:rPr>
          <w:rFonts w:hint="eastAsia" w:ascii="黑体" w:hAnsi="黑体" w:eastAsia="黑体" w:cs="黑体"/>
          <w:color w:val="000000" w:themeColor="text1"/>
          <w:sz w:val="28"/>
          <w:szCs w:val="28"/>
          <w:lang w:eastAsia="zh-CN"/>
          <w14:textFill>
            <w14:solidFill>
              <w14:schemeClr w14:val="tx1"/>
            </w14:solidFill>
          </w14:textFill>
        </w:rPr>
        <w:t>文件上传接口：</w:t>
      </w:r>
    </w:p>
    <w:p w14:paraId="4AED274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支持用户上传商品图片（格式：JPEG/PNG，大小限制 5MB）。</w:t>
      </w:r>
    </w:p>
    <w:p w14:paraId="0709B6D4">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AB78E2D">
      <w:pPr>
        <w:pStyle w:val="1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_Toc186820723"/>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4.4 控制</w:t>
      </w:r>
      <w:bookmarkEnd w:id="20"/>
    </w:p>
    <w:p w14:paraId="0ED61FCE">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黑体" w:hAnsi="黑体" w:eastAsia="黑体" w:cs="黑体"/>
          <w:color w:val="000000" w:themeColor="text1"/>
          <w:sz w:val="28"/>
          <w:szCs w:val="28"/>
          <w:lang w:eastAsia="zh-CN"/>
          <w14:textFill>
            <w14:solidFill>
              <w14:schemeClr w14:val="tx1"/>
            </w14:solidFill>
          </w14:textFill>
        </w:rPr>
        <w:t>客户端控制：</w:t>
      </w:r>
    </w:p>
    <w:p w14:paraId="478ED1F1">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实现用户权限验证：基于角色（买家、卖家、管理员）进行功能模块的访问控制。</w:t>
      </w:r>
    </w:p>
    <w:p w14:paraId="4D18D58E">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提供账号密码加密存储功能（使用 Bcrypt 算法等）。</w:t>
      </w:r>
    </w:p>
    <w:p w14:paraId="4CC57B9B">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使用验证码机制防止恶意注册和登录。</w:t>
      </w:r>
    </w:p>
    <w:p w14:paraId="4F23CD0A">
      <w:pPr>
        <w:pStyle w:val="1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黑体" w:hAnsi="黑体" w:eastAsia="黑体" w:cs="黑体"/>
          <w:color w:val="000000" w:themeColor="text1"/>
          <w:sz w:val="28"/>
          <w:szCs w:val="28"/>
          <w:lang w:eastAsia="zh-CN"/>
          <w14:textFill>
            <w14:solidFill>
              <w14:schemeClr w14:val="tx1"/>
            </w14:solidFill>
          </w14:textFill>
        </w:rPr>
        <w:t>服务器控制：</w:t>
      </w:r>
    </w:p>
    <w:p w14:paraId="2B7DC968">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·数据安全：</w:t>
      </w:r>
    </w:p>
    <w:p w14:paraId="13A46D48">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启用 HTTPS 协议，采用 SSL/TLS 加密传输数据。</w:t>
      </w:r>
    </w:p>
    <w:p w14:paraId="2601161C">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设置数据库访问权限，避免未授权访问。</w:t>
      </w:r>
    </w:p>
    <w:p w14:paraId="12B9F76F">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·并发控制：</w:t>
      </w:r>
    </w:p>
    <w:p w14:paraId="035606D7">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支持每秒处理 500 并发请求，确保高峰期用户体验稳定。</w:t>
      </w:r>
    </w:p>
    <w:p w14:paraId="16510B59">
      <w:pPr>
        <w:pStyle w:val="19"/>
        <w:spacing w:line="360" w:lineRule="auto"/>
        <w:ind w:firstLine="241" w:firstLineChars="1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·故障控制：</w:t>
      </w:r>
    </w:p>
    <w:p w14:paraId="3E2D1360">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配备自动化备份和崩溃恢复机制。</w:t>
      </w:r>
    </w:p>
    <w:p w14:paraId="624D0CA2">
      <w:pPr>
        <w:pStyle w:val="19"/>
        <w:spacing w:line="360" w:lineRule="auto"/>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设置日志监控和告警系统，实时监控运行状态。</w:t>
      </w:r>
    </w:p>
    <w:p w14:paraId="40EA9CFC">
      <w:pPr>
        <w:pStyle w:val="19"/>
        <w:jc w:val="left"/>
        <w:rPr>
          <w:rFonts w:ascii="宋体" w:hAnsi="宋体" w:eastAsia="宋体" w:cs="宋体"/>
          <w:b w:val="0"/>
          <w:bCs/>
          <w:color w:val="000000" w:themeColor="text1"/>
          <w:sz w:val="24"/>
          <w:szCs w:val="24"/>
          <w:lang w:eastAsia="zh-CN"/>
          <w14:textFill>
            <w14:solidFill>
              <w14:schemeClr w14:val="tx1"/>
            </w14:solidFill>
          </w14:textFill>
        </w:rPr>
      </w:pPr>
    </w:p>
    <w:sectPr>
      <w:footerReference r:id="rId11"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细黑">
    <w:panose1 w:val="02010600040101010101"/>
    <w:charset w:val="86"/>
    <w:family w:val="auto"/>
    <w:pitch w:val="default"/>
    <w:sig w:usb0="00000287" w:usb1="080F0000" w:usb2="00000000" w:usb3="00000000" w:csb0="0004009F" w:csb1="DFD70000"/>
  </w:font>
  <w:font w:name="Calibri Light">
    <w:panose1 w:val="020F0302020204030204"/>
    <w:charset w:val="00"/>
    <w:family w:val="swiss"/>
    <w:pitch w:val="default"/>
    <w:sig w:usb0="E4002EFF" w:usb1="C000247B" w:usb2="00000009" w:usb3="00000000" w:csb0="200001FF" w:csb1="00000000"/>
  </w:font>
  <w:font w:name="TypeLand 康熙字典體">
    <w:altName w:val="MingLiU-ExtB"/>
    <w:panose1 w:val="00000000000000000000"/>
    <w:charset w:val="88"/>
    <w:family w:val="modern"/>
    <w:pitch w:val="default"/>
    <w:sig w:usb0="00000000" w:usb1="00000000" w:usb2="00000012" w:usb3="00000000" w:csb0="00100001" w:csb1="00000000"/>
  </w:font>
  <w:font w:name="MingLiU-ExtB">
    <w:panose1 w:val="02020500000000000000"/>
    <w:charset w:val="88"/>
    <w:family w:val="auto"/>
    <w:pitch w:val="default"/>
    <w:sig w:usb0="8000002F" w:usb1="02000008" w:usb2="00000000" w:usb3="00000000" w:csb0="00100001" w:csb1="00000000"/>
  </w:font>
  <w:font w:name="华文楷体">
    <w:panose1 w:val="02010600040101010101"/>
    <w:charset w:val="86"/>
    <w:family w:val="auto"/>
    <w:pitch w:val="default"/>
    <w:sig w:usb0="00000287" w:usb1="080F0000" w:usb2="00000000" w:usb3="00000000" w:csb0="0004009F" w:csb1="DFD7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9C4A1">
    <w:pPr>
      <w:pStyle w:val="7"/>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24061">
    <w:pPr>
      <w:pStyle w:val="7"/>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3482E">
    <w:pPr>
      <w:pStyle w:val="7"/>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A650A">
    <w:pPr>
      <w:pStyle w:val="7"/>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BFEA2D">
                          <w:pPr>
                            <w:pStyle w:val="7"/>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26BFEA2D">
                    <w:pPr>
                      <w:pStyle w:val="7"/>
                      <w:ind w:firstLine="360"/>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F45A6">
    <w:pPr>
      <w:pStyle w:val="8"/>
      <w:pBdr>
        <w:bottom w:val="double" w:color="auto" w:sz="8"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16610">
    <w:pPr>
      <w:pStyle w:val="8"/>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347237">
    <w:pPr>
      <w:pStyle w:val="8"/>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9BFE222"/>
    <w:multiLevelType w:val="multilevel"/>
    <w:tmpl w:val="E9BFE222"/>
    <w:lvl w:ilvl="0" w:tentative="0">
      <w:start w:val="1"/>
      <w:numFmt w:val="decimal"/>
      <w:lvlText w:val="%1."/>
      <w:lvlJc w:val="left"/>
      <w:pPr>
        <w:tabs>
          <w:tab w:val="left" w:pos="312"/>
        </w:tabs>
      </w:p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
    <w:nsid w:val="72F15FE1"/>
    <w:multiLevelType w:val="multilevel"/>
    <w:tmpl w:val="72F15FE1"/>
    <w:lvl w:ilvl="0" w:tentative="0">
      <w:start w:val="0"/>
      <w:numFmt w:val="bullet"/>
      <w:lvlText w:val="·"/>
      <w:lvlJc w:val="left"/>
      <w:pPr>
        <w:ind w:left="360" w:hanging="360"/>
      </w:pPr>
      <w:rPr>
        <w:rFonts w:hint="eastAsia" w:ascii="黑体" w:hAnsi="黑体" w:eastAsia="黑体" w:cs="Times New Roman"/>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QwYWVlYTlhYjIwMzg1ZTI2Njg1MWZhYTIyMWI3YzEifQ=="/>
  </w:docVars>
  <w:rsids>
    <w:rsidRoot w:val="00FC3CA5"/>
    <w:rsid w:val="00024DD1"/>
    <w:rsid w:val="000749E3"/>
    <w:rsid w:val="00091CC5"/>
    <w:rsid w:val="000F4611"/>
    <w:rsid w:val="00117A9A"/>
    <w:rsid w:val="0014646A"/>
    <w:rsid w:val="001E1E06"/>
    <w:rsid w:val="001E333B"/>
    <w:rsid w:val="001F5AFA"/>
    <w:rsid w:val="00204A51"/>
    <w:rsid w:val="00220D67"/>
    <w:rsid w:val="00241B6E"/>
    <w:rsid w:val="00253C4B"/>
    <w:rsid w:val="00254228"/>
    <w:rsid w:val="0027214B"/>
    <w:rsid w:val="00281258"/>
    <w:rsid w:val="002A184A"/>
    <w:rsid w:val="002B54E0"/>
    <w:rsid w:val="002D09D6"/>
    <w:rsid w:val="002E259A"/>
    <w:rsid w:val="0032662A"/>
    <w:rsid w:val="00332E58"/>
    <w:rsid w:val="00342054"/>
    <w:rsid w:val="003450A9"/>
    <w:rsid w:val="00356C5E"/>
    <w:rsid w:val="00395081"/>
    <w:rsid w:val="003B6D29"/>
    <w:rsid w:val="003E3E9E"/>
    <w:rsid w:val="003E770F"/>
    <w:rsid w:val="00430765"/>
    <w:rsid w:val="004500D1"/>
    <w:rsid w:val="00477CA8"/>
    <w:rsid w:val="004B486D"/>
    <w:rsid w:val="004B7A8C"/>
    <w:rsid w:val="004D0930"/>
    <w:rsid w:val="004D55EF"/>
    <w:rsid w:val="005003D4"/>
    <w:rsid w:val="00555898"/>
    <w:rsid w:val="00565DF1"/>
    <w:rsid w:val="005A684F"/>
    <w:rsid w:val="005C7284"/>
    <w:rsid w:val="00620610"/>
    <w:rsid w:val="00647A26"/>
    <w:rsid w:val="006665DB"/>
    <w:rsid w:val="0066754C"/>
    <w:rsid w:val="006943BB"/>
    <w:rsid w:val="00742433"/>
    <w:rsid w:val="0075099C"/>
    <w:rsid w:val="00762A52"/>
    <w:rsid w:val="0077106C"/>
    <w:rsid w:val="007C288A"/>
    <w:rsid w:val="00801DE9"/>
    <w:rsid w:val="0081179B"/>
    <w:rsid w:val="00823C71"/>
    <w:rsid w:val="00846460"/>
    <w:rsid w:val="0085715B"/>
    <w:rsid w:val="00862F98"/>
    <w:rsid w:val="008725B9"/>
    <w:rsid w:val="00885BF3"/>
    <w:rsid w:val="00887334"/>
    <w:rsid w:val="00890C62"/>
    <w:rsid w:val="00894E69"/>
    <w:rsid w:val="00894EDC"/>
    <w:rsid w:val="008B1B32"/>
    <w:rsid w:val="008C4401"/>
    <w:rsid w:val="008E63A6"/>
    <w:rsid w:val="0091410F"/>
    <w:rsid w:val="009575F5"/>
    <w:rsid w:val="00966C57"/>
    <w:rsid w:val="009A5F4F"/>
    <w:rsid w:val="009B2DC6"/>
    <w:rsid w:val="009F4B9C"/>
    <w:rsid w:val="00A019A0"/>
    <w:rsid w:val="00A36F38"/>
    <w:rsid w:val="00A84519"/>
    <w:rsid w:val="00A87AA0"/>
    <w:rsid w:val="00A97DB3"/>
    <w:rsid w:val="00AD6293"/>
    <w:rsid w:val="00B06065"/>
    <w:rsid w:val="00B11F43"/>
    <w:rsid w:val="00B77B01"/>
    <w:rsid w:val="00BA382C"/>
    <w:rsid w:val="00BA5146"/>
    <w:rsid w:val="00BC62E3"/>
    <w:rsid w:val="00BE598F"/>
    <w:rsid w:val="00BF7C51"/>
    <w:rsid w:val="00C5033B"/>
    <w:rsid w:val="00C57DF0"/>
    <w:rsid w:val="00C93511"/>
    <w:rsid w:val="00C939E9"/>
    <w:rsid w:val="00CA6C2B"/>
    <w:rsid w:val="00CB2EC0"/>
    <w:rsid w:val="00D0235A"/>
    <w:rsid w:val="00D02DF2"/>
    <w:rsid w:val="00D84FDC"/>
    <w:rsid w:val="00DA11C7"/>
    <w:rsid w:val="00DD27C6"/>
    <w:rsid w:val="00E449FF"/>
    <w:rsid w:val="00EB558C"/>
    <w:rsid w:val="00EC2BD2"/>
    <w:rsid w:val="00F209C0"/>
    <w:rsid w:val="00F44B04"/>
    <w:rsid w:val="00F61070"/>
    <w:rsid w:val="00F67D79"/>
    <w:rsid w:val="00FC3CA5"/>
    <w:rsid w:val="00FC3E90"/>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45D73B2"/>
    <w:rsid w:val="28EE7EBC"/>
    <w:rsid w:val="29283150"/>
    <w:rsid w:val="295E6B72"/>
    <w:rsid w:val="2AE24BA9"/>
    <w:rsid w:val="2C324A12"/>
    <w:rsid w:val="2CAC33C6"/>
    <w:rsid w:val="2D131063"/>
    <w:rsid w:val="314D571F"/>
    <w:rsid w:val="31781E47"/>
    <w:rsid w:val="32B074A6"/>
    <w:rsid w:val="3B704014"/>
    <w:rsid w:val="3C3308D1"/>
    <w:rsid w:val="3CEB3A97"/>
    <w:rsid w:val="3D6911CF"/>
    <w:rsid w:val="3F72224D"/>
    <w:rsid w:val="3FF38436"/>
    <w:rsid w:val="43895DB7"/>
    <w:rsid w:val="443F0BC4"/>
    <w:rsid w:val="4BF4363A"/>
    <w:rsid w:val="4C290DA3"/>
    <w:rsid w:val="4C63256E"/>
    <w:rsid w:val="4C813AAA"/>
    <w:rsid w:val="4CB16E35"/>
    <w:rsid w:val="4DE7630D"/>
    <w:rsid w:val="4E215B58"/>
    <w:rsid w:val="4F1D1E4E"/>
    <w:rsid w:val="50100316"/>
    <w:rsid w:val="53770784"/>
    <w:rsid w:val="56446F6C"/>
    <w:rsid w:val="59493BC7"/>
    <w:rsid w:val="5A286CB5"/>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E9F9037"/>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napToGrid w:val="0"/>
      <w:spacing w:line="300" w:lineRule="auto"/>
      <w:ind w:firstLine="480" w:firstLineChars="200"/>
      <w:jc w:val="both"/>
    </w:pPr>
    <w:rPr>
      <w:rFonts w:ascii="Times New Roman" w:hAnsi="Times New Roman" w:eastAsia="宋体" w:cs="Times New Roman"/>
      <w:sz w:val="24"/>
      <w:lang w:val="en-US" w:eastAsia="en-US" w:bidi="en-US"/>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3"/>
    <w:basedOn w:val="1"/>
    <w:next w:val="1"/>
    <w:semiHidden/>
    <w:unhideWhenUsed/>
    <w:qFormat/>
    <w:uiPriority w:val="0"/>
    <w:pPr>
      <w:spacing w:beforeAutospacing="1" w:afterAutospacing="1"/>
      <w:jc w:val="left"/>
      <w:outlineLvl w:val="2"/>
    </w:pPr>
    <w:rPr>
      <w:rFonts w:hint="eastAsia" w:ascii="宋体" w:hAnsi="宋体"/>
      <w:b/>
      <w:bCs/>
      <w:sz w:val="27"/>
      <w:szCs w:val="27"/>
      <w:lang w:eastAsia="zh-CN" w:bidi="ar-SA"/>
    </w:rPr>
  </w:style>
  <w:style w:type="paragraph" w:styleId="4">
    <w:name w:val="heading 4"/>
    <w:basedOn w:val="1"/>
    <w:next w:val="1"/>
    <w:semiHidden/>
    <w:unhideWhenUsed/>
    <w:qFormat/>
    <w:uiPriority w:val="0"/>
    <w:pPr>
      <w:spacing w:beforeAutospacing="1" w:afterAutospacing="1"/>
      <w:jc w:val="left"/>
      <w:outlineLvl w:val="3"/>
    </w:pPr>
    <w:rPr>
      <w:rFonts w:hint="eastAsia" w:ascii="宋体" w:hAnsi="宋体"/>
      <w:b/>
      <w:bCs/>
      <w:szCs w:val="24"/>
      <w:lang w:eastAsia="zh-CN" w:bidi="ar-SA"/>
    </w:rPr>
  </w:style>
  <w:style w:type="paragraph" w:styleId="5">
    <w:name w:val="heading 5"/>
    <w:basedOn w:val="1"/>
    <w:next w:val="1"/>
    <w:semiHidden/>
    <w:unhideWhenUsed/>
    <w:qFormat/>
    <w:uiPriority w:val="0"/>
    <w:pPr>
      <w:spacing w:beforeAutospacing="1" w:afterAutospacing="1"/>
      <w:jc w:val="left"/>
      <w:outlineLvl w:val="4"/>
    </w:pPr>
    <w:rPr>
      <w:rFonts w:hint="eastAsia" w:ascii="宋体" w:hAnsi="宋体"/>
      <w:b/>
      <w:bCs/>
      <w:sz w:val="20"/>
      <w:lang w:eastAsia="zh-CN" w:bidi="ar-SA"/>
    </w:rPr>
  </w:style>
  <w:style w:type="character" w:default="1" w:styleId="14">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6">
    <w:name w:val="toc 3"/>
    <w:basedOn w:val="1"/>
    <w:next w:val="1"/>
    <w:autoRedefine/>
    <w:unhideWhenUsed/>
    <w:qFormat/>
    <w:uiPriority w:val="39"/>
    <w:pPr>
      <w:snapToGrid/>
      <w:spacing w:after="100" w:line="259" w:lineRule="auto"/>
      <w:ind w:left="440" w:firstLine="0" w:firstLineChars="0"/>
      <w:jc w:val="left"/>
    </w:pPr>
    <w:rPr>
      <w:rFonts w:asciiTheme="minorHAnsi" w:hAnsiTheme="minorHAnsi" w:eastAsiaTheme="minorEastAsia"/>
      <w:sz w:val="22"/>
      <w:szCs w:val="22"/>
      <w:lang w:eastAsia="zh-CN" w:bidi="ar-SA"/>
    </w:rPr>
  </w:style>
  <w:style w:type="paragraph" w:styleId="7">
    <w:name w:val="footer"/>
    <w:basedOn w:val="1"/>
    <w:qFormat/>
    <w:uiPriority w:val="0"/>
    <w:pPr>
      <w:tabs>
        <w:tab w:val="center" w:pos="4153"/>
        <w:tab w:val="right" w:pos="8306"/>
      </w:tabs>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rPr>
  </w:style>
  <w:style w:type="paragraph" w:styleId="9">
    <w:name w:val="toc 1"/>
    <w:basedOn w:val="1"/>
    <w:next w:val="1"/>
    <w:autoRedefine/>
    <w:qFormat/>
    <w:uiPriority w:val="39"/>
  </w:style>
  <w:style w:type="paragraph" w:styleId="10">
    <w:name w:val="toc 2"/>
    <w:basedOn w:val="1"/>
    <w:next w:val="1"/>
    <w:autoRedefine/>
    <w:qFormat/>
    <w:uiPriority w:val="39"/>
    <w:pPr>
      <w:ind w:left="420" w:leftChars="200"/>
    </w:pPr>
  </w:style>
  <w:style w:type="paragraph" w:styleId="11">
    <w:name w:val="Normal (Web)"/>
    <w:basedOn w:val="1"/>
    <w:qFormat/>
    <w:uiPriority w:val="0"/>
    <w:pPr>
      <w:spacing w:beforeAutospacing="1" w:afterAutospacing="1"/>
      <w:jc w:val="left"/>
    </w:pPr>
    <w:rPr>
      <w:lang w:eastAsia="zh-CN" w:bidi="ar-SA"/>
    </w:rPr>
  </w:style>
  <w:style w:type="table" w:styleId="13">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Hyperlink"/>
    <w:basedOn w:val="14"/>
    <w:unhideWhenUsed/>
    <w:qFormat/>
    <w:uiPriority w:val="99"/>
    <w:rPr>
      <w:color w:val="0026E5" w:themeColor="hyperlink"/>
      <w:u w:val="single"/>
      <w14:textFill>
        <w14:solidFill>
          <w14:schemeClr w14:val="hlink"/>
        </w14:solidFill>
      </w14:textFill>
    </w:rPr>
  </w:style>
  <w:style w:type="character" w:styleId="17">
    <w:name w:val="HTML Code"/>
    <w:basedOn w:val="14"/>
    <w:unhideWhenUsed/>
    <w:qFormat/>
    <w:uiPriority w:val="99"/>
    <w:rPr>
      <w:rFonts w:ascii="宋体" w:hAnsi="宋体" w:eastAsia="宋体" w:cs="宋体"/>
      <w:sz w:val="24"/>
      <w:szCs w:val="24"/>
    </w:rPr>
  </w:style>
  <w:style w:type="paragraph" w:customStyle="1" w:styleId="18">
    <w:name w:val="硕士学位论文"/>
    <w:basedOn w:val="1"/>
    <w:qFormat/>
    <w:uiPriority w:val="0"/>
    <w:pPr>
      <w:ind w:firstLine="0" w:firstLineChars="0"/>
      <w:jc w:val="center"/>
    </w:pPr>
    <w:rPr>
      <w:rFonts w:ascii="华文细黑" w:hAnsi="华文细黑"/>
      <w:b/>
      <w:sz w:val="48"/>
      <w:szCs w:val="48"/>
      <w:lang w:eastAsia="zh-CN"/>
    </w:rPr>
  </w:style>
  <w:style w:type="paragraph" w:customStyle="1" w:styleId="19">
    <w:name w:val="论文题目"/>
    <w:basedOn w:val="1"/>
    <w:qFormat/>
    <w:uiPriority w:val="0"/>
    <w:pPr>
      <w:ind w:firstLine="0" w:firstLineChars="0"/>
      <w:jc w:val="center"/>
    </w:pPr>
    <w:rPr>
      <w:rFonts w:ascii="华文细黑" w:hAnsi="华文细黑" w:eastAsia="华文细黑"/>
      <w:b/>
      <w:sz w:val="44"/>
      <w:szCs w:val="44"/>
    </w:rPr>
  </w:style>
  <w:style w:type="character" w:customStyle="1" w:styleId="20">
    <w:name w:val="标题 1 字符"/>
    <w:basedOn w:val="14"/>
    <w:link w:val="2"/>
    <w:qFormat/>
    <w:uiPriority w:val="0"/>
    <w:rPr>
      <w:b/>
      <w:bCs/>
      <w:kern w:val="44"/>
      <w:sz w:val="44"/>
      <w:szCs w:val="44"/>
      <w:lang w:eastAsia="en-US" w:bidi="en-US"/>
    </w:rPr>
  </w:style>
  <w:style w:type="paragraph" w:customStyle="1" w:styleId="21">
    <w:name w:val="TOC Heading"/>
    <w:basedOn w:val="2"/>
    <w:next w:val="1"/>
    <w:unhideWhenUsed/>
    <w:qFormat/>
    <w:uiPriority w:val="39"/>
    <w:pPr>
      <w:snapToGrid/>
      <w:spacing w:before="240" w:after="0" w:line="259" w:lineRule="auto"/>
      <w:ind w:firstLine="0" w:firstLineChars="0"/>
      <w:jc w:val="left"/>
      <w:outlineLvl w:val="9"/>
    </w:pPr>
    <w:rPr>
      <w:rFonts w:asciiTheme="majorHAnsi" w:hAnsiTheme="majorHAnsi" w:eastAsiaTheme="majorEastAsia" w:cstheme="majorBidi"/>
      <w:b w:val="0"/>
      <w:bCs w:val="0"/>
      <w:color w:val="2E54A1" w:themeColor="accent1" w:themeShade="BF"/>
      <w:kern w:val="0"/>
      <w:sz w:val="32"/>
      <w:szCs w:val="32"/>
      <w:lang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4" Type="http://schemas.openxmlformats.org/officeDocument/2006/relationships/fontTable" Target="fontTable.xml"/><Relationship Id="rId63" Type="http://schemas.openxmlformats.org/officeDocument/2006/relationships/customXml" Target="../customXml/item2.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48.png"/><Relationship Id="rId6" Type="http://schemas.openxmlformats.org/officeDocument/2006/relationships/header" Target="header2.xml"/><Relationship Id="rId59" Type="http://schemas.openxmlformats.org/officeDocument/2006/relationships/image" Target="media/image47.png"/><Relationship Id="rId58" Type="http://schemas.openxmlformats.org/officeDocument/2006/relationships/image" Target="media/image46.png"/><Relationship Id="rId57" Type="http://schemas.openxmlformats.org/officeDocument/2006/relationships/image" Target="media/image45.png"/><Relationship Id="rId56" Type="http://schemas.openxmlformats.org/officeDocument/2006/relationships/image" Target="media/image44.png"/><Relationship Id="rId55" Type="http://schemas.openxmlformats.org/officeDocument/2006/relationships/image" Target="media/image43.png"/><Relationship Id="rId54" Type="http://schemas.openxmlformats.org/officeDocument/2006/relationships/image" Target="media/image42.png"/><Relationship Id="rId53" Type="http://schemas.openxmlformats.org/officeDocument/2006/relationships/image" Target="media/image41.png"/><Relationship Id="rId52" Type="http://schemas.openxmlformats.org/officeDocument/2006/relationships/image" Target="media/image40.png"/><Relationship Id="rId51" Type="http://schemas.openxmlformats.org/officeDocument/2006/relationships/image" Target="media/image39.png"/><Relationship Id="rId50" Type="http://schemas.openxmlformats.org/officeDocument/2006/relationships/image" Target="media/image38.png"/><Relationship Id="rId5" Type="http://schemas.openxmlformats.org/officeDocument/2006/relationships/header" Target="header1.xml"/><Relationship Id="rId49" Type="http://schemas.openxmlformats.org/officeDocument/2006/relationships/image" Target="media/image37.png"/><Relationship Id="rId48" Type="http://schemas.openxmlformats.org/officeDocument/2006/relationships/image" Target="media/image36.png"/><Relationship Id="rId47" Type="http://schemas.openxmlformats.org/officeDocument/2006/relationships/image" Target="media/image35.png"/><Relationship Id="rId46" Type="http://schemas.openxmlformats.org/officeDocument/2006/relationships/image" Target="media/image34.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png"/><Relationship Id="rId4" Type="http://schemas.openxmlformats.org/officeDocument/2006/relationships/endnotes" Target="endnotes.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3C6EAB-635C-4A29-AF93-7C375DDC8664}">
  <ds:schemaRefs/>
</ds:datastoreItem>
</file>

<file path=docProps/app.xml><?xml version="1.0" encoding="utf-8"?>
<Properties xmlns="http://schemas.openxmlformats.org/officeDocument/2006/extended-properties" xmlns:vt="http://schemas.openxmlformats.org/officeDocument/2006/docPropsVTypes">
  <Template>Normal.dotm</Template>
  <Pages>55</Pages>
  <Words>5534</Words>
  <Characters>6037</Characters>
  <Lines>69</Lines>
  <Paragraphs>19</Paragraphs>
  <TotalTime>5</TotalTime>
  <ScaleCrop>false</ScaleCrop>
  <LinksUpToDate>false</LinksUpToDate>
  <CharactersWithSpaces>6181</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2024-11-19T14:46:00Z</dcterms:created>
  <dc:creator>陈甫彬</dc:creator>
  <cp:lastModifiedBy>行星浮动</cp:lastModifiedBy>
  <dcterms:modified xsi:type="dcterms:W3CDTF">2025-01-05T07:03:33Z</dcterms:modified>
  <cp:revision>86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75C9869BFDB0453E9DAAC094109BD86C_13</vt:lpwstr>
  </property>
  <property fmtid="{D5CDD505-2E9C-101B-9397-08002B2CF9AE}" pid="4" name="KSOTemplateDocerSaveRecord">
    <vt:lpwstr>eyJoZGlkIjoiMjU1YzcwMDlhYTE3NDI2M2NlMDVmNTE5OTkxNGJmODEiLCJ1c2VySWQiOiIxNDE4MTgwODQ3In0=</vt:lpwstr>
  </property>
</Properties>
</file>