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84680">
      <w:pPr>
        <w:pStyle w:val="14"/>
        <w:jc w:val="both"/>
        <w:rPr>
          <w:rFonts w:hint="eastAsia" w:ascii="TypeLand 康熙字典體" w:hAnsi="TypeLand 康熙字典體" w:eastAsia="华文楷体"/>
          <w:sz w:val="52"/>
          <w:szCs w:val="52"/>
          <w:lang w:eastAsia="zh-CN"/>
        </w:rPr>
      </w:pPr>
    </w:p>
    <w:p w14:paraId="5FD84681">
      <w:pPr>
        <w:pStyle w:val="14"/>
        <w:rPr>
          <w:rFonts w:hint="eastAsia" w:ascii="TypeLand 康熙字典體" w:hAnsi="TypeLand 康熙字典體" w:eastAsia="宋体"/>
          <w:lang w:eastAsia="zh-CN"/>
        </w:rPr>
      </w:pPr>
      <w:r>
        <w:rPr>
          <w:rFonts w:ascii="TypeLand 康熙字典體" w:hAnsi="TypeLand 康熙字典體" w:eastAsia="宋体"/>
          <w:lang w:eastAsia="zh-CN"/>
        </w:rPr>
        <w:drawing>
          <wp:inline distT="0" distB="0" distL="114300" distR="114300">
            <wp:extent cx="3849370" cy="3849370"/>
            <wp:effectExtent l="0" t="0" r="6350" b="635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pic:cNvPicPr>
                  </pic:nvPicPr>
                  <pic:blipFill>
                    <a:blip r:embed="rId13"/>
                    <a:stretch>
                      <a:fillRect/>
                    </a:stretch>
                  </pic:blipFill>
                  <pic:spPr>
                    <a:xfrm>
                      <a:off x="0" y="0"/>
                      <a:ext cx="3849370" cy="3849370"/>
                    </a:xfrm>
                    <a:prstGeom prst="rect">
                      <a:avLst/>
                    </a:prstGeom>
                  </pic:spPr>
                </pic:pic>
              </a:graphicData>
            </a:graphic>
          </wp:inline>
        </w:drawing>
      </w:r>
    </w:p>
    <w:p w14:paraId="5FD84682">
      <w:pPr>
        <w:pStyle w:val="14"/>
        <w:rPr>
          <w:rFonts w:hint="eastAsia" w:ascii="TypeLand 康熙字典體" w:hAnsi="TypeLand 康熙字典體" w:eastAsia="宋体"/>
          <w:lang w:eastAsia="zh-CN"/>
          <w14:textFill>
            <w14:gradFill>
              <w14:gsLst>
                <w14:gs w14:pos="48687">
                  <w14:srgbClr w14:val="7AD9FB"/>
                </w14:gs>
                <w14:gs w14:pos="3000">
                  <w14:srgbClr w14:val="2C84BC"/>
                </w14:gs>
                <w14:gs w14:pos="100000">
                  <w14:srgbClr w14:val="FCFEFF"/>
                </w14:gs>
              </w14:gsLst>
              <w14:lin w14:ang="18900000" w14:scaled="1"/>
            </w14:gradFill>
          </w14:textFill>
        </w:rPr>
      </w:pPr>
    </w:p>
    <w:p w14:paraId="5FD84683">
      <w:pPr>
        <w:pStyle w:val="14"/>
        <w:rPr>
          <w:rFonts w:hint="eastAsia" w:ascii="TypeLand 康熙字典體" w:hAnsi="TypeLand 康熙字典體" w:eastAsia="宋体"/>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hint="eastAsia" w:ascii="TypeLand 康熙字典體" w:hAnsi="TypeLand 康熙字典體" w:eastAsia="宋体"/>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t>琴音袅袅</w:t>
      </w:r>
    </w:p>
    <w:p w14:paraId="5FD84684">
      <w:pPr>
        <w:pStyle w:val="14"/>
        <w:rPr>
          <w:rFonts w:hint="eastAsia" w:ascii="TypeLand 康熙字典體" w:hAnsi="TypeLand 康熙字典體" w:eastAsia="宋体"/>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hint="eastAsia" w:ascii="TypeLand 康熙字典體" w:hAnsi="TypeLand 康熙字典體" w:eastAsia="宋体"/>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 一个乐器交易租借平台——</w:t>
      </w:r>
    </w:p>
    <w:p w14:paraId="5FD84685">
      <w:pPr>
        <w:pStyle w:val="14"/>
        <w:rPr>
          <w:rFonts w:hint="eastAsia" w:ascii="TypeLand 康熙字典體" w:hAnsi="TypeLand 康熙字典體" w:eastAsia="宋体"/>
          <w:color w:val="7030A0"/>
          <w:sz w:val="32"/>
          <w:szCs w:val="32"/>
          <w:lang w:eastAsia="zh-CN"/>
        </w:rPr>
      </w:pPr>
      <w:r>
        <w:rPr>
          <w:rFonts w:hint="eastAsia" w:ascii="TypeLand 康熙字典體" w:hAnsi="TypeLand 康熙字典體" w:eastAsia="宋体"/>
          <w:color w:val="7030A0"/>
          <w:sz w:val="32"/>
          <w:szCs w:val="32"/>
          <w:lang w:eastAsia="zh-CN"/>
        </w:rPr>
        <w:t>*需求分析规约文档*</w:t>
      </w:r>
    </w:p>
    <w:p w14:paraId="5FD84686">
      <w:pPr>
        <w:pStyle w:val="14"/>
        <w:rPr>
          <w:rFonts w:hint="eastAsia" w:ascii="TypeLand 康熙字典體" w:hAnsi="TypeLand 康熙字典體" w:eastAsia="宋体"/>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p>
    <w:p w14:paraId="5FD84687">
      <w:pPr>
        <w:pStyle w:val="14"/>
        <w:rPr>
          <w:rFonts w:hint="eastAsia" w:ascii="TypeLand 康熙字典體" w:hAnsi="TypeLand 康熙字典體" w:eastAsia="宋体"/>
          <w:b w:val="0"/>
          <w:bCs/>
          <w:color w:val="000000" w:themeColor="text1"/>
          <w:sz w:val="28"/>
          <w:szCs w:val="28"/>
          <w:lang w:eastAsia="zh-CN"/>
          <w14:textFill>
            <w14:solidFill>
              <w14:schemeClr w14:val="tx1"/>
            </w14:solidFill>
          </w14:textFill>
        </w:rPr>
      </w:pPr>
      <w:r>
        <w:rPr>
          <w:rFonts w:hint="eastAsia" w:ascii="TypeLand 康熙字典體" w:hAnsi="TypeLand 康熙字典體" w:eastAsia="宋体"/>
          <w:b w:val="0"/>
          <w:bCs/>
          <w:color w:val="000000" w:themeColor="text1"/>
          <w:sz w:val="28"/>
          <w:szCs w:val="28"/>
          <w:lang w:eastAsia="zh-CN"/>
          <w14:textFill>
            <w14:solidFill>
              <w14:schemeClr w14:val="tx1"/>
            </w14:solidFill>
          </w14:textFill>
        </w:rPr>
        <w:t>指导教师：杜庆峰</w:t>
      </w:r>
    </w:p>
    <w:p w14:paraId="5FD84688">
      <w:pPr>
        <w:pStyle w:val="14"/>
        <w:rPr>
          <w:rFonts w:hint="eastAsia" w:ascii="TypeLand 康熙字典體" w:hAnsi="TypeLand 康熙字典體" w:eastAsia="宋体"/>
          <w:b w:val="0"/>
          <w:bCs/>
          <w:color w:val="000000" w:themeColor="text1"/>
          <w:sz w:val="28"/>
          <w:szCs w:val="28"/>
          <w:lang w:eastAsia="zh-CN"/>
          <w14:textFill>
            <w14:solidFill>
              <w14:schemeClr w14:val="tx1"/>
            </w14:solidFill>
          </w14:textFill>
        </w:rPr>
      </w:pPr>
    </w:p>
    <w:p w14:paraId="5FD84689">
      <w:pPr>
        <w:pStyle w:val="14"/>
        <w:rPr>
          <w:rFonts w:hint="eastAsia" w:ascii="TypeLand 康熙字典體" w:hAnsi="TypeLand 康熙字典體" w:eastAsia="宋体"/>
          <w:b w:val="0"/>
          <w:bCs/>
          <w:color w:val="000000" w:themeColor="text1"/>
          <w:sz w:val="28"/>
          <w:szCs w:val="28"/>
          <w:lang w:eastAsia="zh-CN"/>
          <w14:textFill>
            <w14:solidFill>
              <w14:schemeClr w14:val="tx1"/>
            </w14:solidFill>
          </w14:textFill>
        </w:rPr>
      </w:pPr>
      <w:r>
        <w:rPr>
          <w:rFonts w:hint="eastAsia" w:ascii="TypeLand 康熙字典體" w:hAnsi="TypeLand 康熙字典體" w:eastAsia="宋体"/>
          <w:b w:val="0"/>
          <w:bCs/>
          <w:color w:val="000000" w:themeColor="text1"/>
          <w:sz w:val="28"/>
          <w:szCs w:val="28"/>
          <w:lang w:eastAsia="zh-CN"/>
          <w14:textFill>
            <w14:solidFill>
              <w14:schemeClr w14:val="tx1"/>
            </w14:solidFill>
          </w14:textFill>
        </w:rPr>
        <w:t>小组成员</w:t>
      </w:r>
    </w:p>
    <w:p w14:paraId="5FD8468A">
      <w:pPr>
        <w:pStyle w:val="14"/>
        <w:rPr>
          <w:rFonts w:hint="eastAsia" w:ascii="TypeLand 康熙字典體" w:hAnsi="TypeLand 康熙字典體" w:eastAsia="宋体"/>
          <w:b w:val="0"/>
          <w:bCs/>
          <w:color w:val="000000" w:themeColor="text1"/>
          <w:sz w:val="28"/>
          <w:szCs w:val="28"/>
          <w:lang w:eastAsia="zh-CN"/>
          <w14:textFill>
            <w14:solidFill>
              <w14:schemeClr w14:val="tx1"/>
            </w14:solidFill>
          </w14:textFill>
        </w:rPr>
      </w:pPr>
    </w:p>
    <w:p w14:paraId="5FD8468B">
      <w:pPr>
        <w:pStyle w:val="14"/>
        <w:rPr>
          <w:rFonts w:hint="eastAsia" w:ascii="TypeLand 康熙字典體" w:hAnsi="TypeLand 康熙字典體" w:eastAsia="宋体"/>
          <w:b w:val="0"/>
          <w:bCs/>
          <w:color w:val="000000" w:themeColor="text1"/>
          <w:sz w:val="28"/>
          <w:szCs w:val="28"/>
          <w:lang w:eastAsia="zh-CN"/>
          <w14:textFill>
            <w14:solidFill>
              <w14:schemeClr w14:val="tx1"/>
            </w14:solidFill>
          </w14:textFill>
        </w:rPr>
      </w:pPr>
      <w:r>
        <w:rPr>
          <w:rFonts w:hint="eastAsia" w:ascii="TypeLand 康熙字典體" w:hAnsi="TypeLand 康熙字典體" w:eastAsia="宋体"/>
          <w:b w:val="0"/>
          <w:bCs/>
          <w:color w:val="000000" w:themeColor="text1"/>
          <w:sz w:val="28"/>
          <w:szCs w:val="28"/>
          <w:lang w:eastAsia="zh-CN"/>
          <w14:textFill>
            <w14:solidFill>
              <w14:schemeClr w14:val="tx1"/>
            </w14:solidFill>
          </w14:textFill>
        </w:rPr>
        <w:t>陈甫彬 2253715</w:t>
      </w:r>
    </w:p>
    <w:p w14:paraId="5FD8468C">
      <w:pPr>
        <w:pStyle w:val="14"/>
        <w:rPr>
          <w:rFonts w:hint="eastAsia" w:ascii="TypeLand 康熙字典體" w:hAnsi="TypeLand 康熙字典體" w:eastAsia="宋体"/>
          <w:b w:val="0"/>
          <w:bCs/>
          <w:color w:val="000000" w:themeColor="text1"/>
          <w:sz w:val="28"/>
          <w:szCs w:val="28"/>
          <w:lang w:eastAsia="zh-CN"/>
          <w14:textFill>
            <w14:solidFill>
              <w14:schemeClr w14:val="tx1"/>
            </w14:solidFill>
          </w14:textFill>
        </w:rPr>
      </w:pPr>
      <w:r>
        <w:rPr>
          <w:rFonts w:hint="eastAsia" w:ascii="TypeLand 康熙字典體" w:hAnsi="TypeLand 康熙字典體" w:eastAsia="宋体"/>
          <w:b w:val="0"/>
          <w:bCs/>
          <w:color w:val="000000" w:themeColor="text1"/>
          <w:sz w:val="28"/>
          <w:szCs w:val="28"/>
          <w:lang w:eastAsia="zh-CN"/>
          <w14:textFill>
            <w14:solidFill>
              <w14:schemeClr w14:val="tx1"/>
            </w14:solidFill>
          </w14:textFill>
        </w:rPr>
        <w:t>刘子赫 2250694</w:t>
      </w:r>
    </w:p>
    <w:p w14:paraId="5FD8468D">
      <w:pPr>
        <w:pStyle w:val="14"/>
        <w:rPr>
          <w:rFonts w:hint="eastAsia" w:ascii="TypeLand 康熙字典體" w:hAnsi="TypeLand 康熙字典體"/>
          <w:b w:val="0"/>
          <w:bCs/>
          <w:color w:val="000000" w:themeColor="text1"/>
          <w:sz w:val="28"/>
          <w:szCs w:val="28"/>
          <w:lang w:eastAsia="zh-CN"/>
          <w14:textFill>
            <w14:solidFill>
              <w14:schemeClr w14:val="tx1"/>
            </w14:solidFill>
          </w14:textFill>
        </w:rPr>
      </w:pPr>
      <w:r>
        <w:rPr>
          <w:rFonts w:hint="eastAsia" w:ascii="TypeLand 康熙字典體" w:hAnsi="TypeLand 康熙字典體" w:eastAsia="宋体"/>
          <w:b w:val="0"/>
          <w:bCs/>
          <w:color w:val="000000" w:themeColor="text1"/>
          <w:sz w:val="28"/>
          <w:szCs w:val="28"/>
          <w:lang w:eastAsia="zh-CN"/>
          <w14:textFill>
            <w14:solidFill>
              <w14:schemeClr w14:val="tx1"/>
            </w14:solidFill>
          </w14:textFill>
        </w:rPr>
        <w:t>杨兆镇2252712</w:t>
      </w:r>
    </w:p>
    <w:p w14:paraId="5FD8468E">
      <w:pPr>
        <w:pStyle w:val="14"/>
        <w:rPr>
          <w:rFonts w:hint="eastAsia" w:ascii="TypeLand 康熙字典體" w:hAnsi="TypeLand 康熙字典體"/>
          <w:b w:val="0"/>
          <w:bCs/>
          <w:color w:val="000000" w:themeColor="text1"/>
          <w:sz w:val="28"/>
          <w:szCs w:val="28"/>
          <w:lang w:eastAsia="zh-CN"/>
          <w14:textFill>
            <w14:solidFill>
              <w14:schemeClr w14:val="tx1"/>
            </w14:solidFill>
          </w14:textFill>
        </w:rPr>
      </w:pPr>
    </w:p>
    <w:p w14:paraId="5FD8468F">
      <w:pPr>
        <w:pStyle w:val="14"/>
        <w:rPr>
          <w:rFonts w:hint="eastAsia" w:ascii="TypeLand 康熙字典體" w:hAnsi="TypeLand 康熙字典體"/>
          <w:b w:val="0"/>
          <w:bCs/>
          <w:color w:val="000000" w:themeColor="text1"/>
          <w:sz w:val="28"/>
          <w:szCs w:val="28"/>
          <w:lang w:eastAsia="zh-CN"/>
          <w14:textFill>
            <w14:solidFill>
              <w14:schemeClr w14:val="tx1"/>
            </w14:solidFill>
          </w14:textFill>
        </w:rPr>
      </w:pPr>
    </w:p>
    <w:p w14:paraId="5FD84690">
      <w:pPr>
        <w:pStyle w:val="14"/>
        <w:rPr>
          <w:rFonts w:hint="eastAsia" w:ascii="宋体" w:hAnsi="宋体" w:eastAsia="宋体" w:cs="宋体"/>
          <w:color w:val="000000" w:themeColor="text1"/>
          <w:sz w:val="36"/>
          <w:szCs w:val="36"/>
          <w:lang w:eastAsia="zh-CN"/>
          <w14:textFill>
            <w14:solidFill>
              <w14:schemeClr w14:val="tx1"/>
            </w14:solidFill>
          </w14:textFill>
        </w:rPr>
      </w:pPr>
      <w:r>
        <w:rPr>
          <w:rFonts w:hint="eastAsia" w:ascii="宋体" w:hAnsi="宋体" w:eastAsia="宋体" w:cs="宋体"/>
          <w:color w:val="000000" w:themeColor="text1"/>
          <w:sz w:val="36"/>
          <w:szCs w:val="36"/>
          <w:lang w:eastAsia="zh-CN"/>
          <w14:textFill>
            <w14:solidFill>
              <w14:schemeClr w14:val="tx1"/>
            </w14:solidFill>
          </w14:textFill>
        </w:rPr>
        <w:t>修订历史</w:t>
      </w:r>
    </w:p>
    <w:p w14:paraId="5FD84691">
      <w:pPr>
        <w:spacing w:before="120" w:after="120" w:line="288" w:lineRule="auto"/>
        <w:jc w:val="left"/>
      </w:pPr>
    </w:p>
    <w:tbl>
      <w:tblPr>
        <w:tblStyle w:val="8"/>
        <w:tblW w:w="9276" w:type="dxa"/>
        <w:tblInd w:w="-305"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00"/>
        <w:gridCol w:w="940"/>
        <w:gridCol w:w="830"/>
        <w:gridCol w:w="3610"/>
        <w:gridCol w:w="2496"/>
      </w:tblGrid>
      <w:tr w14:paraId="5FD846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00" w:type="dxa"/>
            <w:tcMar>
              <w:top w:w="60" w:type="dxa"/>
              <w:left w:w="120" w:type="dxa"/>
              <w:bottom w:w="30" w:type="dxa"/>
              <w:right w:w="120" w:type="dxa"/>
            </w:tcMar>
          </w:tcPr>
          <w:p w14:paraId="5FD84692">
            <w:pPr>
              <w:spacing w:before="120" w:after="120" w:line="288" w:lineRule="auto"/>
              <w:ind w:firstLine="0" w:firstLineChars="0"/>
              <w:jc w:val="left"/>
            </w:pPr>
            <w:r>
              <w:rPr>
                <w:rFonts w:ascii="Arial" w:hAnsi="Arial" w:eastAsia="等线" w:cs="Arial"/>
                <w:sz w:val="22"/>
              </w:rPr>
              <w:t>编写日期</w:t>
            </w:r>
          </w:p>
        </w:tc>
        <w:tc>
          <w:tcPr>
            <w:tcW w:w="940" w:type="dxa"/>
            <w:tcMar>
              <w:top w:w="60" w:type="dxa"/>
              <w:left w:w="120" w:type="dxa"/>
              <w:bottom w:w="30" w:type="dxa"/>
              <w:right w:w="120" w:type="dxa"/>
            </w:tcMar>
          </w:tcPr>
          <w:p w14:paraId="5FD84693">
            <w:pPr>
              <w:spacing w:before="120" w:after="120" w:line="288" w:lineRule="auto"/>
              <w:ind w:firstLine="0" w:firstLineChars="0"/>
              <w:jc w:val="left"/>
            </w:pPr>
            <w:r>
              <w:rPr>
                <w:rFonts w:ascii="Arial" w:hAnsi="Arial" w:eastAsia="等线" w:cs="Arial"/>
                <w:sz w:val="22"/>
              </w:rPr>
              <w:t>SEPG</w:t>
            </w:r>
          </w:p>
        </w:tc>
        <w:tc>
          <w:tcPr>
            <w:tcW w:w="830" w:type="dxa"/>
            <w:tcMar>
              <w:top w:w="60" w:type="dxa"/>
              <w:left w:w="120" w:type="dxa"/>
              <w:bottom w:w="30" w:type="dxa"/>
              <w:right w:w="120" w:type="dxa"/>
            </w:tcMar>
          </w:tcPr>
          <w:p w14:paraId="5FD84694">
            <w:pPr>
              <w:spacing w:before="120" w:after="120" w:line="288" w:lineRule="auto"/>
              <w:ind w:firstLine="440"/>
              <w:jc w:val="left"/>
            </w:pPr>
            <w:r>
              <w:rPr>
                <w:rFonts w:ascii="Arial" w:hAnsi="Arial" w:eastAsia="等线" w:cs="Arial"/>
                <w:sz w:val="22"/>
              </w:rPr>
              <w:t>版本</w:t>
            </w:r>
          </w:p>
        </w:tc>
        <w:tc>
          <w:tcPr>
            <w:tcW w:w="3610" w:type="dxa"/>
            <w:tcMar>
              <w:top w:w="60" w:type="dxa"/>
              <w:left w:w="120" w:type="dxa"/>
              <w:bottom w:w="30" w:type="dxa"/>
              <w:right w:w="120" w:type="dxa"/>
            </w:tcMar>
          </w:tcPr>
          <w:p w14:paraId="5FD84695">
            <w:pPr>
              <w:spacing w:before="120" w:after="120" w:line="288" w:lineRule="auto"/>
              <w:ind w:firstLine="440"/>
              <w:jc w:val="left"/>
            </w:pPr>
            <w:r>
              <w:rPr>
                <w:rFonts w:ascii="Arial" w:hAnsi="Arial" w:eastAsia="等线" w:cs="Arial"/>
                <w:sz w:val="22"/>
              </w:rPr>
              <w:t>说明</w:t>
            </w:r>
          </w:p>
        </w:tc>
        <w:tc>
          <w:tcPr>
            <w:tcW w:w="2496" w:type="dxa"/>
            <w:tcMar>
              <w:top w:w="60" w:type="dxa"/>
              <w:left w:w="120" w:type="dxa"/>
              <w:bottom w:w="30" w:type="dxa"/>
              <w:right w:w="120" w:type="dxa"/>
            </w:tcMar>
          </w:tcPr>
          <w:p w14:paraId="5FD84696">
            <w:pPr>
              <w:spacing w:before="120" w:after="120" w:line="288" w:lineRule="auto"/>
              <w:ind w:firstLine="440"/>
              <w:jc w:val="left"/>
            </w:pPr>
            <w:r>
              <w:rPr>
                <w:rFonts w:ascii="Arial" w:hAnsi="Arial" w:eastAsia="等线" w:cs="Arial"/>
                <w:sz w:val="22"/>
              </w:rPr>
              <w:t>作者</w:t>
            </w:r>
          </w:p>
        </w:tc>
      </w:tr>
      <w:tr w14:paraId="5FD846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00" w:type="dxa"/>
            <w:tcMar>
              <w:top w:w="60" w:type="dxa"/>
              <w:left w:w="120" w:type="dxa"/>
              <w:bottom w:w="30" w:type="dxa"/>
              <w:right w:w="120" w:type="dxa"/>
            </w:tcMar>
          </w:tcPr>
          <w:p w14:paraId="5FD84698">
            <w:pPr>
              <w:spacing w:before="120" w:after="120" w:line="288" w:lineRule="auto"/>
              <w:ind w:firstLine="0" w:firstLineChars="0"/>
              <w:jc w:val="left"/>
              <w:rPr>
                <w:lang w:eastAsia="zh-CN"/>
              </w:rPr>
            </w:pPr>
            <w:r>
              <w:rPr>
                <w:rFonts w:hint="eastAsia" w:ascii="Arial" w:hAnsi="Arial" w:eastAsia="等线" w:cs="Arial"/>
                <w:sz w:val="22"/>
                <w:lang w:eastAsia="zh-CN"/>
              </w:rPr>
              <w:t>2024.11.12</w:t>
            </w:r>
          </w:p>
        </w:tc>
        <w:tc>
          <w:tcPr>
            <w:tcW w:w="940" w:type="dxa"/>
            <w:tcMar>
              <w:top w:w="60" w:type="dxa"/>
              <w:left w:w="120" w:type="dxa"/>
              <w:bottom w:w="30" w:type="dxa"/>
              <w:right w:w="120" w:type="dxa"/>
            </w:tcMar>
          </w:tcPr>
          <w:p w14:paraId="5FD84699">
            <w:pPr>
              <w:spacing w:before="120" w:after="120" w:line="288" w:lineRule="auto"/>
              <w:jc w:val="left"/>
            </w:pPr>
          </w:p>
        </w:tc>
        <w:tc>
          <w:tcPr>
            <w:tcW w:w="830" w:type="dxa"/>
            <w:tcMar>
              <w:top w:w="60" w:type="dxa"/>
              <w:left w:w="120" w:type="dxa"/>
              <w:bottom w:w="30" w:type="dxa"/>
              <w:right w:w="120" w:type="dxa"/>
            </w:tcMar>
          </w:tcPr>
          <w:p w14:paraId="5FD8469A">
            <w:pPr>
              <w:spacing w:before="120" w:after="120" w:line="288" w:lineRule="auto"/>
              <w:ind w:firstLine="0" w:firstLineChars="0"/>
              <w:jc w:val="left"/>
              <w:rPr>
                <w:lang w:eastAsia="zh-CN"/>
              </w:rPr>
            </w:pPr>
            <w:r>
              <w:rPr>
                <w:rFonts w:hint="eastAsia"/>
                <w:lang w:eastAsia="zh-CN"/>
              </w:rPr>
              <w:t>1.0</w:t>
            </w:r>
          </w:p>
        </w:tc>
        <w:tc>
          <w:tcPr>
            <w:tcW w:w="3610" w:type="dxa"/>
            <w:tcMar>
              <w:top w:w="60" w:type="dxa"/>
              <w:left w:w="120" w:type="dxa"/>
              <w:bottom w:w="30" w:type="dxa"/>
              <w:right w:w="120" w:type="dxa"/>
            </w:tcMar>
          </w:tcPr>
          <w:p w14:paraId="5FD8469B">
            <w:pPr>
              <w:spacing w:before="120" w:after="120" w:line="288" w:lineRule="auto"/>
              <w:jc w:val="left"/>
              <w:rPr>
                <w:rFonts w:hint="eastAsia" w:ascii="宋体" w:hAnsi="宋体" w:cs="宋体"/>
                <w:lang w:eastAsia="zh-CN"/>
              </w:rPr>
            </w:pPr>
            <w:r>
              <w:rPr>
                <w:rFonts w:hint="eastAsia" w:ascii="宋体" w:hAnsi="宋体" w:cs="宋体"/>
                <w:lang w:eastAsia="zh-CN"/>
              </w:rPr>
              <w:t>根据需求规约，完成基本分析规约内容</w:t>
            </w:r>
          </w:p>
        </w:tc>
        <w:tc>
          <w:tcPr>
            <w:tcW w:w="2496" w:type="dxa"/>
            <w:tcMar>
              <w:top w:w="60" w:type="dxa"/>
              <w:left w:w="120" w:type="dxa"/>
              <w:bottom w:w="30" w:type="dxa"/>
              <w:right w:w="120" w:type="dxa"/>
            </w:tcMar>
          </w:tcPr>
          <w:p w14:paraId="5FD8469C">
            <w:pPr>
              <w:spacing w:before="120" w:after="120" w:line="288" w:lineRule="auto"/>
              <w:ind w:firstLine="440"/>
              <w:jc w:val="left"/>
              <w:rPr>
                <w:lang w:eastAsia="zh-CN"/>
              </w:rPr>
            </w:pPr>
            <w:r>
              <w:rPr>
                <w:rFonts w:hint="eastAsia" w:ascii="Arial" w:hAnsi="Arial" w:eastAsia="等线" w:cs="Arial"/>
                <w:sz w:val="22"/>
                <w:lang w:eastAsia="zh-CN"/>
              </w:rPr>
              <w:t>陈甫彬、刘子赫、杨兆镇</w:t>
            </w:r>
          </w:p>
        </w:tc>
      </w:tr>
      <w:tr w14:paraId="5FD846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00" w:type="dxa"/>
            <w:tcMar>
              <w:top w:w="60" w:type="dxa"/>
              <w:left w:w="120" w:type="dxa"/>
              <w:bottom w:w="30" w:type="dxa"/>
              <w:right w:w="120" w:type="dxa"/>
            </w:tcMar>
          </w:tcPr>
          <w:p w14:paraId="5FD8469E">
            <w:pPr>
              <w:spacing w:before="120" w:after="120" w:line="288" w:lineRule="auto"/>
              <w:ind w:firstLine="0" w:firstLineChars="0"/>
              <w:jc w:val="left"/>
              <w:rPr>
                <w:rFonts w:eastAsia="等线"/>
                <w:lang w:eastAsia="zh-CN"/>
              </w:rPr>
            </w:pPr>
            <w:r>
              <w:rPr>
                <w:rFonts w:ascii="Arial" w:hAnsi="Arial" w:eastAsia="等线" w:cs="Arial"/>
                <w:sz w:val="22"/>
              </w:rPr>
              <w:t>202</w:t>
            </w:r>
            <w:r>
              <w:rPr>
                <w:rFonts w:hint="eastAsia" w:ascii="Arial" w:hAnsi="Arial" w:eastAsia="等线" w:cs="Arial"/>
                <w:sz w:val="22"/>
                <w:lang w:eastAsia="zh-CN"/>
              </w:rPr>
              <w:t>4</w:t>
            </w:r>
            <w:r>
              <w:rPr>
                <w:rFonts w:ascii="Arial" w:hAnsi="Arial" w:eastAsia="等线" w:cs="Arial"/>
                <w:sz w:val="22"/>
              </w:rPr>
              <w:t>.</w:t>
            </w:r>
            <w:r>
              <w:rPr>
                <w:rFonts w:hint="eastAsia" w:ascii="Arial" w:hAnsi="Arial" w:eastAsia="等线" w:cs="Arial"/>
                <w:sz w:val="22"/>
                <w:lang w:eastAsia="zh-CN"/>
              </w:rPr>
              <w:t>11.14</w:t>
            </w:r>
          </w:p>
        </w:tc>
        <w:tc>
          <w:tcPr>
            <w:tcW w:w="940" w:type="dxa"/>
            <w:tcMar>
              <w:top w:w="60" w:type="dxa"/>
              <w:left w:w="120" w:type="dxa"/>
              <w:bottom w:w="30" w:type="dxa"/>
              <w:right w:w="120" w:type="dxa"/>
            </w:tcMar>
          </w:tcPr>
          <w:p w14:paraId="5FD8469F">
            <w:pPr>
              <w:spacing w:before="120" w:after="120" w:line="288" w:lineRule="auto"/>
              <w:jc w:val="left"/>
            </w:pPr>
          </w:p>
        </w:tc>
        <w:tc>
          <w:tcPr>
            <w:tcW w:w="830" w:type="dxa"/>
            <w:tcMar>
              <w:top w:w="60" w:type="dxa"/>
              <w:left w:w="120" w:type="dxa"/>
              <w:bottom w:w="30" w:type="dxa"/>
              <w:right w:w="120" w:type="dxa"/>
            </w:tcMar>
          </w:tcPr>
          <w:p w14:paraId="5FD846A0">
            <w:pPr>
              <w:spacing w:before="120" w:after="120" w:line="288" w:lineRule="auto"/>
              <w:ind w:firstLine="0" w:firstLineChars="0"/>
              <w:jc w:val="left"/>
              <w:rPr>
                <w:lang w:eastAsia="zh-CN"/>
              </w:rPr>
            </w:pPr>
            <w:r>
              <w:rPr>
                <w:rFonts w:hint="eastAsia"/>
                <w:lang w:eastAsia="zh-CN"/>
              </w:rPr>
              <w:t>1.1</w:t>
            </w:r>
          </w:p>
        </w:tc>
        <w:tc>
          <w:tcPr>
            <w:tcW w:w="3610" w:type="dxa"/>
            <w:tcMar>
              <w:top w:w="60" w:type="dxa"/>
              <w:left w:w="120" w:type="dxa"/>
              <w:bottom w:w="30" w:type="dxa"/>
              <w:right w:w="120" w:type="dxa"/>
            </w:tcMar>
          </w:tcPr>
          <w:p w14:paraId="5FD846A1">
            <w:pPr>
              <w:spacing w:before="120" w:after="120" w:line="288" w:lineRule="auto"/>
              <w:jc w:val="left"/>
              <w:rPr>
                <w:rFonts w:hint="eastAsia" w:ascii="宋体" w:hAnsi="宋体" w:cs="宋体"/>
                <w:lang w:eastAsia="zh-CN"/>
              </w:rPr>
            </w:pPr>
            <w:r>
              <w:rPr>
                <w:rFonts w:hint="eastAsia" w:ascii="宋体" w:hAnsi="宋体" w:cs="宋体"/>
                <w:lang w:eastAsia="zh-CN"/>
              </w:rPr>
              <w:t>对于用户用例图进行具体用例分析</w:t>
            </w:r>
          </w:p>
        </w:tc>
        <w:tc>
          <w:tcPr>
            <w:tcW w:w="2496" w:type="dxa"/>
            <w:tcMar>
              <w:top w:w="60" w:type="dxa"/>
              <w:left w:w="120" w:type="dxa"/>
              <w:bottom w:w="30" w:type="dxa"/>
              <w:right w:w="120" w:type="dxa"/>
            </w:tcMar>
          </w:tcPr>
          <w:p w14:paraId="5FD846A2">
            <w:pPr>
              <w:spacing w:before="120" w:after="120" w:line="288" w:lineRule="auto"/>
              <w:ind w:firstLine="440"/>
              <w:jc w:val="left"/>
              <w:rPr>
                <w:lang w:eastAsia="zh-CN"/>
              </w:rPr>
            </w:pPr>
            <w:r>
              <w:rPr>
                <w:rFonts w:hint="eastAsia" w:ascii="Arial" w:hAnsi="Arial" w:eastAsia="等线" w:cs="Arial"/>
                <w:sz w:val="22"/>
                <w:lang w:eastAsia="zh-CN"/>
              </w:rPr>
              <w:t>陈甫彬、刘子赫、杨兆镇</w:t>
            </w:r>
          </w:p>
        </w:tc>
      </w:tr>
      <w:tr w14:paraId="5FD846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00" w:type="dxa"/>
            <w:tcMar>
              <w:top w:w="60" w:type="dxa"/>
              <w:left w:w="120" w:type="dxa"/>
              <w:bottom w:w="30" w:type="dxa"/>
              <w:right w:w="120" w:type="dxa"/>
            </w:tcMar>
          </w:tcPr>
          <w:p w14:paraId="5FD846A4">
            <w:pPr>
              <w:spacing w:before="120" w:after="120" w:line="288" w:lineRule="auto"/>
              <w:ind w:firstLine="0" w:firstLineChars="0"/>
              <w:jc w:val="left"/>
              <w:rPr>
                <w:rFonts w:eastAsia="等线"/>
                <w:lang w:eastAsia="zh-CN"/>
              </w:rPr>
            </w:pPr>
            <w:r>
              <w:rPr>
                <w:rFonts w:ascii="Arial" w:hAnsi="Arial" w:eastAsia="等线" w:cs="Arial"/>
                <w:sz w:val="22"/>
              </w:rPr>
              <w:t>202</w:t>
            </w:r>
            <w:r>
              <w:rPr>
                <w:rFonts w:hint="eastAsia" w:ascii="Arial" w:hAnsi="Arial" w:eastAsia="等线" w:cs="Arial"/>
                <w:sz w:val="22"/>
                <w:lang w:eastAsia="zh-CN"/>
              </w:rPr>
              <w:t>4</w:t>
            </w:r>
            <w:r>
              <w:rPr>
                <w:rFonts w:ascii="Arial" w:hAnsi="Arial" w:eastAsia="等线" w:cs="Arial"/>
                <w:sz w:val="22"/>
              </w:rPr>
              <w:t>.11.</w:t>
            </w:r>
            <w:r>
              <w:rPr>
                <w:rFonts w:hint="eastAsia" w:ascii="Arial" w:hAnsi="Arial" w:eastAsia="等线" w:cs="Arial"/>
                <w:sz w:val="22"/>
                <w:lang w:eastAsia="zh-CN"/>
              </w:rPr>
              <w:t>15</w:t>
            </w:r>
          </w:p>
        </w:tc>
        <w:tc>
          <w:tcPr>
            <w:tcW w:w="940" w:type="dxa"/>
            <w:tcMar>
              <w:top w:w="60" w:type="dxa"/>
              <w:left w:w="120" w:type="dxa"/>
              <w:bottom w:w="30" w:type="dxa"/>
              <w:right w:w="120" w:type="dxa"/>
            </w:tcMar>
          </w:tcPr>
          <w:p w14:paraId="5FD846A5">
            <w:pPr>
              <w:spacing w:before="120" w:after="120" w:line="288" w:lineRule="auto"/>
              <w:jc w:val="left"/>
            </w:pPr>
          </w:p>
        </w:tc>
        <w:tc>
          <w:tcPr>
            <w:tcW w:w="830" w:type="dxa"/>
            <w:tcMar>
              <w:top w:w="60" w:type="dxa"/>
              <w:left w:w="120" w:type="dxa"/>
              <w:bottom w:w="30" w:type="dxa"/>
              <w:right w:w="120" w:type="dxa"/>
            </w:tcMar>
          </w:tcPr>
          <w:p w14:paraId="5FD846A6">
            <w:pPr>
              <w:spacing w:before="120" w:after="120" w:line="288" w:lineRule="auto"/>
              <w:ind w:firstLine="0" w:firstLineChars="0"/>
              <w:jc w:val="left"/>
              <w:rPr>
                <w:lang w:eastAsia="zh-CN"/>
              </w:rPr>
            </w:pPr>
            <w:r>
              <w:rPr>
                <w:rFonts w:hint="eastAsia"/>
                <w:lang w:eastAsia="zh-CN"/>
              </w:rPr>
              <w:t>1.2</w:t>
            </w:r>
          </w:p>
        </w:tc>
        <w:tc>
          <w:tcPr>
            <w:tcW w:w="3610" w:type="dxa"/>
            <w:tcMar>
              <w:top w:w="60" w:type="dxa"/>
              <w:left w:w="120" w:type="dxa"/>
              <w:bottom w:w="30" w:type="dxa"/>
              <w:right w:w="120" w:type="dxa"/>
            </w:tcMar>
          </w:tcPr>
          <w:p w14:paraId="5FD846A7">
            <w:pPr>
              <w:spacing w:before="120" w:after="120" w:line="288" w:lineRule="auto"/>
              <w:jc w:val="left"/>
              <w:rPr>
                <w:rFonts w:hint="eastAsia" w:ascii="宋体" w:hAnsi="宋体" w:cs="宋体"/>
                <w:lang w:eastAsia="zh-CN"/>
              </w:rPr>
            </w:pPr>
            <w:r>
              <w:rPr>
                <w:rFonts w:hint="eastAsia" w:ascii="宋体" w:hAnsi="宋体" w:cs="宋体"/>
                <w:lang w:eastAsia="zh-CN"/>
              </w:rPr>
              <w:t>修改、完善建模图</w:t>
            </w:r>
          </w:p>
        </w:tc>
        <w:tc>
          <w:tcPr>
            <w:tcW w:w="2496" w:type="dxa"/>
            <w:tcMar>
              <w:top w:w="60" w:type="dxa"/>
              <w:left w:w="120" w:type="dxa"/>
              <w:bottom w:w="30" w:type="dxa"/>
              <w:right w:w="120" w:type="dxa"/>
            </w:tcMar>
          </w:tcPr>
          <w:p w14:paraId="5FD846A8">
            <w:pPr>
              <w:spacing w:before="120" w:after="120" w:line="288" w:lineRule="auto"/>
              <w:ind w:firstLine="440"/>
              <w:jc w:val="left"/>
              <w:rPr>
                <w:lang w:eastAsia="zh-CN"/>
              </w:rPr>
            </w:pPr>
            <w:r>
              <w:rPr>
                <w:rFonts w:hint="eastAsia" w:ascii="Arial" w:hAnsi="Arial" w:eastAsia="等线" w:cs="Arial"/>
                <w:sz w:val="22"/>
                <w:lang w:eastAsia="zh-CN"/>
              </w:rPr>
              <w:t>陈甫彬、刘子赫、杨兆镇</w:t>
            </w:r>
          </w:p>
        </w:tc>
      </w:tr>
      <w:tr w14:paraId="5FD846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00" w:type="dxa"/>
            <w:tcMar>
              <w:top w:w="60" w:type="dxa"/>
              <w:left w:w="120" w:type="dxa"/>
              <w:bottom w:w="30" w:type="dxa"/>
              <w:right w:w="120" w:type="dxa"/>
            </w:tcMar>
          </w:tcPr>
          <w:p w14:paraId="5FD846AA">
            <w:pPr>
              <w:spacing w:before="120" w:after="120" w:line="288" w:lineRule="auto"/>
              <w:ind w:firstLine="0" w:firstLineChars="0"/>
              <w:jc w:val="left"/>
              <w:rPr>
                <w:rFonts w:eastAsia="等线"/>
                <w:lang w:eastAsia="zh-CN"/>
              </w:rPr>
            </w:pPr>
            <w:r>
              <w:rPr>
                <w:rFonts w:ascii="Arial" w:hAnsi="Arial" w:eastAsia="等线" w:cs="Arial"/>
                <w:sz w:val="22"/>
              </w:rPr>
              <w:t>202</w:t>
            </w:r>
            <w:r>
              <w:rPr>
                <w:rFonts w:hint="eastAsia" w:ascii="Arial" w:hAnsi="Arial" w:eastAsia="等线" w:cs="Arial"/>
                <w:sz w:val="22"/>
                <w:lang w:eastAsia="zh-CN"/>
              </w:rPr>
              <w:t>4</w:t>
            </w:r>
            <w:r>
              <w:rPr>
                <w:rFonts w:ascii="Arial" w:hAnsi="Arial" w:eastAsia="等线" w:cs="Arial"/>
                <w:sz w:val="22"/>
              </w:rPr>
              <w:t>.1</w:t>
            </w:r>
            <w:r>
              <w:rPr>
                <w:rFonts w:hint="eastAsia" w:ascii="Arial" w:hAnsi="Arial" w:eastAsia="等线" w:cs="Arial"/>
                <w:sz w:val="22"/>
                <w:lang w:eastAsia="zh-CN"/>
              </w:rPr>
              <w:t>1.16</w:t>
            </w:r>
          </w:p>
        </w:tc>
        <w:tc>
          <w:tcPr>
            <w:tcW w:w="940" w:type="dxa"/>
            <w:tcMar>
              <w:top w:w="60" w:type="dxa"/>
              <w:left w:w="120" w:type="dxa"/>
              <w:bottom w:w="30" w:type="dxa"/>
              <w:right w:w="120" w:type="dxa"/>
            </w:tcMar>
          </w:tcPr>
          <w:p w14:paraId="5FD846AB">
            <w:pPr>
              <w:spacing w:before="120" w:after="120" w:line="288" w:lineRule="auto"/>
              <w:jc w:val="left"/>
            </w:pPr>
          </w:p>
        </w:tc>
        <w:tc>
          <w:tcPr>
            <w:tcW w:w="830" w:type="dxa"/>
            <w:tcMar>
              <w:top w:w="60" w:type="dxa"/>
              <w:left w:w="120" w:type="dxa"/>
              <w:bottom w:w="30" w:type="dxa"/>
              <w:right w:w="120" w:type="dxa"/>
            </w:tcMar>
          </w:tcPr>
          <w:p w14:paraId="5FD846AC">
            <w:pPr>
              <w:spacing w:before="120" w:after="120" w:line="288" w:lineRule="auto"/>
              <w:ind w:firstLine="0" w:firstLineChars="0"/>
              <w:jc w:val="left"/>
              <w:rPr>
                <w:lang w:eastAsia="zh-CN"/>
              </w:rPr>
            </w:pPr>
            <w:r>
              <w:rPr>
                <w:rFonts w:hint="eastAsia"/>
                <w:lang w:eastAsia="zh-CN"/>
              </w:rPr>
              <w:t>1.3</w:t>
            </w:r>
          </w:p>
        </w:tc>
        <w:tc>
          <w:tcPr>
            <w:tcW w:w="3610" w:type="dxa"/>
            <w:tcMar>
              <w:top w:w="60" w:type="dxa"/>
              <w:left w:w="120" w:type="dxa"/>
              <w:bottom w:w="30" w:type="dxa"/>
              <w:right w:w="120" w:type="dxa"/>
            </w:tcMar>
          </w:tcPr>
          <w:p w14:paraId="5FD846AD">
            <w:pPr>
              <w:spacing w:before="120" w:after="120" w:line="288" w:lineRule="auto"/>
              <w:jc w:val="left"/>
              <w:rPr>
                <w:rFonts w:hint="eastAsia" w:ascii="宋体" w:hAnsi="宋体" w:cs="宋体"/>
                <w:lang w:eastAsia="zh-CN"/>
              </w:rPr>
            </w:pPr>
            <w:r>
              <w:rPr>
                <w:rFonts w:hint="eastAsia" w:ascii="宋体" w:hAnsi="宋体" w:cs="宋体"/>
                <w:lang w:eastAsia="zh-CN"/>
              </w:rPr>
              <w:t>最终完善需求分析规约</w:t>
            </w:r>
          </w:p>
        </w:tc>
        <w:tc>
          <w:tcPr>
            <w:tcW w:w="2496" w:type="dxa"/>
            <w:tcMar>
              <w:top w:w="60" w:type="dxa"/>
              <w:left w:w="120" w:type="dxa"/>
              <w:bottom w:w="30" w:type="dxa"/>
              <w:right w:w="120" w:type="dxa"/>
            </w:tcMar>
          </w:tcPr>
          <w:p w14:paraId="5FD846AE">
            <w:pPr>
              <w:spacing w:before="120" w:after="120" w:line="288" w:lineRule="auto"/>
              <w:ind w:firstLine="440"/>
              <w:jc w:val="left"/>
              <w:rPr>
                <w:lang w:eastAsia="zh-CN"/>
              </w:rPr>
            </w:pPr>
            <w:r>
              <w:rPr>
                <w:rFonts w:hint="eastAsia" w:ascii="Arial" w:hAnsi="Arial" w:eastAsia="等线" w:cs="Arial"/>
                <w:sz w:val="22"/>
                <w:lang w:eastAsia="zh-CN"/>
              </w:rPr>
              <w:t>陈甫彬、刘子赫、杨兆镇</w:t>
            </w:r>
          </w:p>
        </w:tc>
      </w:tr>
    </w:tbl>
    <w:p w14:paraId="5FD846B0">
      <w:pPr>
        <w:rPr>
          <w:lang w:eastAsia="zh-CN"/>
        </w:rPr>
      </w:pPr>
    </w:p>
    <w:p w14:paraId="5FD846B1">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2">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3">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4">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5">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6">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7">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8">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9">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A">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B">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C">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D">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E">
      <w:pPr>
        <w:pStyle w:val="14"/>
        <w:rPr>
          <w:rFonts w:hint="eastAsia" w:ascii="TypeLand 康熙字典體" w:hAnsi="TypeLand 康熙字典體"/>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6BF">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目录</w:t>
      </w:r>
      <w:bookmarkStart w:id="0" w:name="_GoBack"/>
      <w:bookmarkEnd w:id="0"/>
    </w:p>
    <w:p w14:paraId="5FD846C0">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1">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2">
      <w:pPr>
        <w:pStyle w:val="14"/>
        <w:rPr>
          <w:rFonts w:hint="eastAsia" w:ascii="TypeLand 康熙字典體" w:hAnsi="TypeLand 康熙字典體"/>
          <w:color w:val="FF0000"/>
          <w:sz w:val="52"/>
          <w:szCs w:val="52"/>
          <w:lang w:eastAsia="zh-CN"/>
        </w:rPr>
      </w:pPr>
      <w:r>
        <w:rPr>
          <w:rFonts w:hint="eastAsia" w:ascii="TypeLand 康熙字典體" w:hAnsi="TypeLand 康熙字典體"/>
          <w:color w:val="FF0000"/>
          <w:sz w:val="52"/>
          <w:szCs w:val="52"/>
          <w:lang w:eastAsia="zh-CN"/>
        </w:rPr>
        <w:t>缺</w:t>
      </w:r>
    </w:p>
    <w:p w14:paraId="5FD846C3">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4">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5">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6">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7">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8">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9">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A">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B">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C">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D">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E">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CF">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D0">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D1">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6D2">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FD90550">
      <w:pPr>
        <w:pStyle w:val="14"/>
        <w:rPr>
          <w:rFonts w:hint="eastAsia" w:ascii="TypeLand 康熙字典體" w:hAnsi="TypeLand 康熙字典體"/>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5FD846D4">
      <w:pPr>
        <w:pStyle w:val="14"/>
        <w:numPr>
          <w:ilvl w:val="0"/>
          <w:numId w:val="1"/>
        </w:numPr>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引言</w:t>
      </w:r>
    </w:p>
    <w:p w14:paraId="5FD846D5">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背景简介</w:t>
      </w:r>
    </w:p>
    <w:p w14:paraId="5FD846D6">
      <w:pPr>
        <w:pStyle w:val="7"/>
        <w:spacing w:beforeAutospacing="0" w:afterAutospacing="0" w:line="240" w:lineRule="auto"/>
        <w:rPr>
          <w:szCs w:val="24"/>
        </w:rPr>
      </w:pPr>
      <w:r>
        <w:rPr>
          <w:szCs w:val="24"/>
        </w:rPr>
        <w:t>随着音乐文化的普及，越来越多的人希望学习乐器或尝试不同类型的乐器。然而，购买乐器的高昂成本以及个人需求的多样性，给乐器爱好者带来了不小的经济负担和选择困扰。许多音乐爱好者希望能通过租赁的方式尝试各种乐器</w:t>
      </w:r>
      <w:r>
        <w:rPr>
          <w:rFonts w:hint="eastAsia"/>
          <w:szCs w:val="24"/>
        </w:rPr>
        <w:t>。同时音乐爱好者们也希望能简单快捷购买到喜欢的乐器。</w:t>
      </w:r>
    </w:p>
    <w:p w14:paraId="5FD846D7">
      <w:pPr>
        <w:pStyle w:val="7"/>
        <w:spacing w:beforeAutospacing="0" w:afterAutospacing="0" w:line="240" w:lineRule="auto"/>
        <w:rPr>
          <w:szCs w:val="24"/>
        </w:rPr>
      </w:pPr>
      <w:r>
        <w:rPr>
          <w:rFonts w:hint="eastAsia"/>
          <w:szCs w:val="24"/>
        </w:rPr>
        <w:t>而近年来以淘宝为首的网购交易平台越来越受到人们的欢迎，人们越来越倾向于在网络上进行物品的购买。然而，市面上却缺少一款可以专一针对乐器交易的网络交易平台供乐器爱好者使用。许多乐器爱好者表示，线下实体店的数目有限同时要承担交通来往的花费，又往往因为乐器店缺少自己喜欢的乐器而白跑一趟。加之线上专一乐器交易平台的缺少，买家还要在主流平台中被一些无用广告信息轰炸。因此，开发一款专一乐器交易平台势在必行。</w:t>
      </w:r>
    </w:p>
    <w:p w14:paraId="5FD846D8">
      <w:pPr>
        <w:pStyle w:val="7"/>
        <w:spacing w:beforeAutospacing="0" w:afterAutospacing="0" w:line="240" w:lineRule="auto"/>
        <w:rPr>
          <w:szCs w:val="24"/>
        </w:rPr>
      </w:pPr>
      <w:r>
        <w:rPr>
          <w:szCs w:val="24"/>
        </w:rPr>
        <w:t>本平台的目标是建立一个集乐器买卖、租赁、信息交流于一体的线上交易平台。通过提供便捷的乐器交易服务、高效的租赁流程和优质的客户支持，本平台旨在降低乐器使用门槛，为用户提供灵活多样的选择，进一步推动音乐文化的传播与发展。</w:t>
      </w:r>
    </w:p>
    <w:p w14:paraId="5FD846D9">
      <w:pPr>
        <w:pStyle w:val="7"/>
        <w:spacing w:beforeAutospacing="0" w:afterAutospacing="0" w:line="240" w:lineRule="auto"/>
        <w:rPr>
          <w:szCs w:val="24"/>
        </w:rPr>
      </w:pPr>
      <w:r>
        <w:rPr>
          <w:rFonts w:hint="eastAsia"/>
          <w:szCs w:val="24"/>
        </w:rPr>
        <w:t>基于上次的需求调研结果，我们得出在音乐文化普及的大背景下，人们对于租聘乐器的方式有着很好的期待，因此将租聘纳入整个乐器交易平台中有很大的现实意义。</w:t>
      </w:r>
    </w:p>
    <w:p w14:paraId="5FD846DA">
      <w:pPr>
        <w:pStyle w:val="7"/>
        <w:spacing w:beforeAutospacing="0" w:afterAutospacing="0" w:line="240" w:lineRule="auto"/>
        <w:rPr>
          <w:szCs w:val="24"/>
        </w:rPr>
      </w:pPr>
      <w:r>
        <w:rPr>
          <w:rFonts w:hint="eastAsia"/>
          <w:szCs w:val="24"/>
        </w:rPr>
        <w:t>同时，基于初次需求规约的内容，我们划分出了使用该平台的三个角色：买家、卖家、管理员。因此，我们将在这次分析规约中，针对每个角色不同的操作进行进一步详细的建模，来理清各个操作要进行大概怎样的程序流程操作。同时，我们会根据流程和用户特点，进行一个简单的数据建模。</w:t>
      </w:r>
    </w:p>
    <w:p w14:paraId="5FD846DB">
      <w:pPr>
        <w:pStyle w:val="7"/>
        <w:spacing w:beforeAutospacing="0" w:afterAutospacing="0" w:line="240" w:lineRule="auto"/>
        <w:rPr>
          <w:szCs w:val="24"/>
        </w:rPr>
      </w:pPr>
    </w:p>
    <w:p w14:paraId="5FD846DC">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 参考资料</w:t>
      </w:r>
    </w:p>
    <w:p w14:paraId="5FD846DD">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1.2.1 需求分析参考</w:t>
      </w:r>
    </w:p>
    <w:p w14:paraId="5FD846DE">
      <w:pPr>
        <w:pStyle w:val="14"/>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 IEEE 29148-2018 - Systems and software engineering — Life cycle processes — Requirements engineering</w:t>
      </w:r>
    </w:p>
    <w:p w14:paraId="5FD846DF">
      <w:pPr>
        <w:pStyle w:val="14"/>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 Software Engineering: A Practitioner's Approach</w:t>
      </w:r>
    </w:p>
    <w:p w14:paraId="5FD846E0">
      <w:pPr>
        <w:pStyle w:val="14"/>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 Requirements Engineering</w:t>
      </w:r>
    </w:p>
    <w:p w14:paraId="5FD846E1">
      <w:pPr>
        <w:pStyle w:val="14"/>
        <w:jc w:val="left"/>
        <w:rPr>
          <w:rFonts w:hint="eastAsia" w:ascii="宋体" w:hAnsi="宋体" w:eastAsia="宋体" w:cs="宋体"/>
          <w:color w:val="000000" w:themeColor="text1"/>
          <w:sz w:val="24"/>
          <w:szCs w:val="24"/>
          <w:lang w:eastAsia="zh-CN"/>
          <w14:textFill>
            <w14:solidFill>
              <w14:schemeClr w14:val="tx1"/>
            </w14:solidFill>
          </w14:textFill>
        </w:rPr>
      </w:pPr>
    </w:p>
    <w:p w14:paraId="5FD846E2">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1.2.2 实际电商平台参考</w:t>
      </w:r>
    </w:p>
    <w:p w14:paraId="5FD846E3">
      <w:pPr>
        <w:pStyle w:val="14"/>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 淘宝、闲鱼（其中以闲鱼为主要参考）</w:t>
      </w:r>
    </w:p>
    <w:p w14:paraId="5FD846E4">
      <w:pPr>
        <w:pStyle w:val="14"/>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 Reverb</w:t>
      </w:r>
    </w:p>
    <w:p w14:paraId="5FD846E5">
      <w:pPr>
        <w:pStyle w:val="14"/>
        <w:jc w:val="left"/>
        <w:rPr>
          <w:rFonts w:hint="eastAsia" w:ascii="宋体" w:hAnsi="宋体" w:eastAsia="宋体" w:cs="宋体"/>
          <w:color w:val="000000" w:themeColor="text1"/>
          <w:sz w:val="24"/>
          <w:szCs w:val="24"/>
          <w:lang w:eastAsia="zh-CN"/>
          <w14:textFill>
            <w14:solidFill>
              <w14:schemeClr w14:val="tx1"/>
            </w14:solidFill>
          </w14:textFill>
        </w:rPr>
      </w:pPr>
    </w:p>
    <w:p w14:paraId="5FD846E6">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1.2.3 Web开发参考</w:t>
      </w:r>
    </w:p>
    <w:p w14:paraId="5FD846E7">
      <w:pPr>
        <w:pStyle w:val="14"/>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lang w:eastAsia="zh-CN"/>
          <w14:textFill>
            <w14:solidFill>
              <w14:schemeClr w14:val="tx1"/>
            </w14:solidFill>
          </w14:textFill>
        </w:rPr>
        <w:t>Django Rest Framework Documentation</w:t>
      </w:r>
    </w:p>
    <w:p w14:paraId="5FD846E8">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Spring Security Reference</w:t>
      </w:r>
    </w:p>
    <w:p w14:paraId="5FD846E9">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 假定和约束</w:t>
      </w:r>
    </w:p>
    <w:p w14:paraId="5FD846EA">
      <w:pPr>
        <w:pStyle w:val="14"/>
        <w:jc w:val="left"/>
        <w:rPr>
          <w:rFonts w:hint="eastAsia" w:ascii="黑体" w:hAnsi="黑体" w:eastAsia="黑体" w:cs="黑体"/>
          <w:color w:val="0070C0"/>
          <w:sz w:val="30"/>
          <w:szCs w:val="30"/>
          <w:lang w:eastAsia="zh-CN"/>
        </w:rPr>
      </w:pPr>
      <w:r>
        <w:rPr>
          <w:rFonts w:hint="eastAsia" w:ascii="黑体" w:hAnsi="黑体" w:eastAsia="黑体" w:cs="黑体"/>
          <w:color w:val="0070C0"/>
          <w:sz w:val="30"/>
          <w:szCs w:val="30"/>
          <w:lang w:eastAsia="zh-CN"/>
        </w:rPr>
        <w:t>1.3.1 假定</w:t>
      </w:r>
    </w:p>
    <w:p w14:paraId="5FD846EB">
      <w:pPr>
        <w:pStyle w:val="14"/>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用户基础：</w:t>
      </w:r>
    </w:p>
    <w:p w14:paraId="5FD846EC">
      <w:pPr>
        <w:pStyle w:val="14"/>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平台的主要用户包括买家、卖家和管理员，所有用户在访问平台时需先注册并登录。</w:t>
      </w:r>
    </w:p>
    <w:p w14:paraId="5FD846E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用户熟悉基本的网络操作，能够在平台上完成商品查询、交易或租赁操作。</w:t>
      </w:r>
    </w:p>
    <w:p w14:paraId="5FD846E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管理员假定为平台内部工作人员，主要进行维护平台秩序，协助处理不法行为，同时处理纠纷等工作。</w:t>
      </w:r>
    </w:p>
    <w:p w14:paraId="5FD846E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卖家用户主要假定为贩卖乐器或者出租二手乐器的商家。</w:t>
      </w:r>
    </w:p>
    <w:p w14:paraId="5FD846F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买家用户根据需求调研，假定为音乐爱好者、初学音乐尝试者、以及音乐上手者。</w:t>
      </w:r>
    </w:p>
    <w:p w14:paraId="5FD846F1">
      <w:pPr>
        <w:pStyle w:val="14"/>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6F2">
      <w:pPr>
        <w:pStyle w:val="14"/>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交易行为：</w:t>
      </w:r>
    </w:p>
    <w:p w14:paraId="5FD846F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交易行为基于用户信任机制，平台提供商品描述、图片和评价等信息供参考，但不负责实体商品质量保障。</w:t>
      </w:r>
    </w:p>
    <w:p w14:paraId="5FD846F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平台会向买家和卖家提供支持，如交易纠纷处理、租赁时限提醒等。</w:t>
      </w:r>
    </w:p>
    <w:p w14:paraId="5FD846F5">
      <w:pPr>
        <w:pStyle w:val="14"/>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6F6">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租赁行为：</w:t>
      </w:r>
    </w:p>
    <w:p w14:paraId="5FD846F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·租赁默认以“按日计费”模式进行，特殊租赁需求（如按小时或长期租赁）由买卖双方自行协商。</w:t>
      </w:r>
    </w:p>
    <w:p w14:paraId="5FD846F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·租赁的乐器需要卖家给与押金金额，并提供取货与归还的方式说明。</w:t>
      </w:r>
    </w:p>
    <w:p w14:paraId="5FD846F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·计费从买家收到货后开始，至以买家邮递归还确认后结束</w:t>
      </w:r>
    </w:p>
    <w:p w14:paraId="5FD846F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·对于乐器途中的丢失、损坏问题，卖家有联系管理员的途径，以及走法律途径。</w:t>
      </w:r>
    </w:p>
    <w:p w14:paraId="5FD846FB">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管理员行为：</w:t>
      </w:r>
    </w:p>
    <w:p w14:paraId="5FD846F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·管理员可以管理用户权限（如禁用违规用户账户）、下架违规商品，以及对平台评价进行监控。</w:t>
      </w:r>
    </w:p>
    <w:p w14:paraId="5FD846F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·管理员有权查看并审核大众交易的记录，确保合规性。</w:t>
      </w:r>
    </w:p>
    <w:p w14:paraId="5FD846F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·管理员可以帮助买家、卖家处理交易中的问题，或者走法律途径</w:t>
      </w:r>
    </w:p>
    <w:p w14:paraId="5FD846FF">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数据存储更新：</w:t>
      </w:r>
    </w:p>
    <w:p w14:paraId="5FD8470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 平台所有商品、交易、租赁记录、用户信息和评论会存储在数据库中，并实时更新。</w:t>
      </w:r>
    </w:p>
    <w:p w14:paraId="5FD84701">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支付结算：</w:t>
      </w:r>
    </w:p>
    <w:p w14:paraId="5FD8470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·支付使用第三方支付接口（如支付宝、微信支付、PayPal 等），平台仅提供支付通道，无需保存用户支付信息。</w:t>
      </w:r>
    </w:p>
    <w:p w14:paraId="5FD8470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·交易完成后，卖家可提现资金，提现周期假定为 2~5 个工作日。</w:t>
      </w:r>
    </w:p>
    <w:p w14:paraId="5FD84704">
      <w:pPr>
        <w:pStyle w:val="14"/>
        <w:jc w:val="left"/>
        <w:rPr>
          <w:rFonts w:hint="eastAsia" w:ascii="黑体" w:hAnsi="黑体" w:eastAsia="黑体" w:cs="黑体"/>
          <w:color w:val="0070C0"/>
          <w:sz w:val="30"/>
          <w:szCs w:val="30"/>
          <w:lang w:eastAsia="zh-CN"/>
        </w:rPr>
      </w:pPr>
      <w:r>
        <w:rPr>
          <w:rFonts w:hint="eastAsia" w:ascii="黑体" w:hAnsi="黑体" w:eastAsia="黑体" w:cs="黑体"/>
          <w:color w:val="0070C0"/>
          <w:sz w:val="30"/>
          <w:szCs w:val="30"/>
          <w:lang w:eastAsia="zh-CN"/>
        </w:rPr>
        <w:t>1.3.2 约束</w:t>
      </w:r>
    </w:p>
    <w:p w14:paraId="5FD84705">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技术约束：</w:t>
      </w:r>
    </w:p>
    <w:p w14:paraId="5FD8470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·平台为 Web 端开发，需兼容主流浏览器（如 Chrome、Firefox、Safari）。</w:t>
      </w:r>
    </w:p>
    <w:p w14:paraId="5FD8470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·使用指定的技术栈（如前端 Vue.js，后端 Spring Boot，数据库 MySQL）开发，且需要在项目周期内完成。</w:t>
      </w:r>
    </w:p>
    <w:p w14:paraId="5FD8470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·集成支付接口，但不允许保存用户的敏感支付信息，如银行卡号或 CVV。</w:t>
      </w:r>
    </w:p>
    <w:p w14:paraId="5FD8470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0A">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性能约束：</w:t>
      </w:r>
    </w:p>
    <w:p w14:paraId="5FD8470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·平台需要支持至少 500 并发用户的同时访问，且响应时间需控制在 2 秒内。</w:t>
      </w:r>
    </w:p>
    <w:p w14:paraId="5FD8470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·页面加载速度要求小于 3 秒，并支持延迟加载图片和商品数据以优化性能。</w:t>
      </w:r>
    </w:p>
    <w:p w14:paraId="5FD8470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0E">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法律与政策约束：</w:t>
      </w:r>
    </w:p>
    <w:p w14:paraId="5FD8470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·符合中国的电子商务法律法规（如消费者权益保护法、隐私政策等）。</w:t>
      </w:r>
    </w:p>
    <w:p w14:paraId="5FD8471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·用户数据存储需符合 GDPR 或其他隐私保护法案的要求。</w:t>
      </w:r>
    </w:p>
    <w:p w14:paraId="5FD8471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·不允许平台交易非法商品（如赃物、盗版乐谱等）。</w:t>
      </w:r>
    </w:p>
    <w:p w14:paraId="5FD8471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13">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用户约束：</w:t>
      </w:r>
    </w:p>
    <w:p w14:paraId="5FD8471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·所有用户需要通过邮箱或手机号码进行实名认证，确保交易的真实性。</w:t>
      </w:r>
    </w:p>
    <w:p w14:paraId="5FD8471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·买家和卖家需签署平台提供的电子协议，承诺遵守交易和租赁规则。</w:t>
      </w:r>
    </w:p>
    <w:p w14:paraId="5FD8471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17">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开发约束：</w:t>
      </w:r>
    </w:p>
    <w:p w14:paraId="5FD8471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·根据课上老师要求以及其他课程的约束，开发周期限制在1个月半左右完成，包括需求分析、建模、开发、测试和部署。</w:t>
      </w:r>
    </w:p>
    <w:p w14:paraId="5FD8471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·受学生身份限制，项目预算有限，需优先使用开源工具和框架，避免额外的高额授权费用。</w:t>
      </w:r>
    </w:p>
    <w:p w14:paraId="5FD8471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1B">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安全约束：</w:t>
      </w:r>
    </w:p>
    <w:p w14:paraId="5FD8471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·平台必须实现 HTTPS 协议，确保用户数据的传输安全。</w:t>
      </w:r>
    </w:p>
    <w:p w14:paraId="5FD8471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·需要实现防止 SQL 注入、跨站脚本攻击（XSS）和跨站请求伪造（CSRF）的安全机制。</w:t>
      </w:r>
    </w:p>
    <w:p w14:paraId="5FD8471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1F">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 可维护约束：</w:t>
      </w:r>
    </w:p>
    <w:p w14:paraId="5FD8472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·平台代码需遵守团队制定的代码规范，提供详细注释。</w:t>
      </w:r>
    </w:p>
    <w:p w14:paraId="5FD8472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·代码在Github进行版本管理。</w:t>
      </w:r>
    </w:p>
    <w:p w14:paraId="5FD8472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·系统需设计成模块化架构，符合设计模式便于后期扩展或修复漏洞。</w:t>
      </w:r>
    </w:p>
    <w:p w14:paraId="5FD8472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24">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 用户特点</w:t>
      </w:r>
    </w:p>
    <w:p w14:paraId="5FD84725">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1.4.1 用户分类：</w:t>
      </w:r>
    </w:p>
    <w:p w14:paraId="5FD84726">
      <w:pPr>
        <w:pStyle w:val="14"/>
        <w:spacing w:line="360" w:lineRule="auto"/>
        <w:ind w:firstLine="482"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买家</w:t>
      </w:r>
      <w:r>
        <w:rPr>
          <w:rFonts w:hint="eastAsia" w:ascii="宋体" w:hAnsi="宋体" w:eastAsia="宋体" w:cs="宋体"/>
          <w:b w:val="0"/>
          <w:bCs/>
          <w:color w:val="000000" w:themeColor="text1"/>
          <w:sz w:val="24"/>
          <w:szCs w:val="24"/>
          <w:lang w:eastAsia="zh-CN"/>
          <w14:textFill>
            <w14:solidFill>
              <w14:schemeClr w14:val="tx1"/>
            </w14:solidFill>
          </w14:textFill>
        </w:rPr>
        <w:t>：主要以乐器初学者和爱好者为主，目的是购买或租借乐器进行学习或娱乐。</w:t>
      </w:r>
    </w:p>
    <w:p w14:paraId="5FD84727">
      <w:pPr>
        <w:pStyle w:val="14"/>
        <w:spacing w:line="360" w:lineRule="auto"/>
        <w:ind w:firstLine="482"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卖家</w:t>
      </w:r>
      <w:r>
        <w:rPr>
          <w:rFonts w:hint="eastAsia" w:ascii="宋体" w:hAnsi="宋体" w:eastAsia="宋体" w:cs="宋体"/>
          <w:b w:val="0"/>
          <w:bCs/>
          <w:color w:val="000000" w:themeColor="text1"/>
          <w:sz w:val="24"/>
          <w:szCs w:val="24"/>
          <w:lang w:eastAsia="zh-CN"/>
          <w14:textFill>
            <w14:solidFill>
              <w14:schemeClr w14:val="tx1"/>
            </w14:solidFill>
          </w14:textFill>
        </w:rPr>
        <w:t>：包括个人用户（如闲置乐器出售者）和专业商家（如乐器经销商、音乐教育机构）。</w:t>
      </w:r>
    </w:p>
    <w:p w14:paraId="5FD84728">
      <w:pPr>
        <w:pStyle w:val="14"/>
        <w:spacing w:line="360" w:lineRule="auto"/>
        <w:ind w:firstLine="482"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管理员</w:t>
      </w:r>
      <w:r>
        <w:rPr>
          <w:rFonts w:hint="eastAsia" w:ascii="宋体" w:hAnsi="宋体" w:eastAsia="宋体" w:cs="宋体"/>
          <w:b w:val="0"/>
          <w:bCs/>
          <w:color w:val="000000" w:themeColor="text1"/>
          <w:sz w:val="24"/>
          <w:szCs w:val="24"/>
          <w:lang w:eastAsia="zh-CN"/>
          <w14:textFill>
            <w14:solidFill>
              <w14:schemeClr w14:val="tx1"/>
            </w14:solidFill>
          </w14:textFill>
        </w:rPr>
        <w:t>：负责维护平台运行，监管用户行为和交易活动。</w:t>
      </w:r>
    </w:p>
    <w:p w14:paraId="5FD84729">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1.4.2 买家</w:t>
      </w:r>
    </w:p>
    <w:p w14:paraId="5FD8472A">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乐器初学者：</w:t>
      </w:r>
    </w:p>
    <w:p w14:paraId="5FD8472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对某种乐器有尝试兴趣，但尚未确定是否长期学习，倾向于通过租借乐器降低成本和风险。</w:t>
      </w:r>
    </w:p>
    <w:p w14:paraId="5FD8472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可能对乐器品牌、型号不熟悉，需依赖平台提供的商品描述、用户评价或客服支持。</w:t>
      </w:r>
    </w:p>
    <w:p w14:paraId="5FD8472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2E">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音乐爱好者：</w:t>
      </w:r>
    </w:p>
    <w:p w14:paraId="5FD8472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拥有一定的乐器基础，可能希望购买或租借特定乐器进行短期使用（如特殊活动或表演）。</w:t>
      </w:r>
    </w:p>
    <w:p w14:paraId="5FD8473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对价格敏感，倾向于通过租借或购买二手乐器节省开支。</w:t>
      </w:r>
    </w:p>
    <w:p w14:paraId="5FD8473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32">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学生群体：</w:t>
      </w:r>
    </w:p>
    <w:p w14:paraId="5FD84733">
      <w:pPr>
        <w:pStyle w:val="14"/>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学校或课外机构学习乐器的学生，通常由家长代为购买或租借乐器，家长更加关注乐器的性价比和耐用性。</w:t>
      </w:r>
    </w:p>
    <w:p w14:paraId="5FD84734">
      <w:pPr>
        <w:pStyle w:val="14"/>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或者自己有零花钱的学生，更加关注乐器的性价比，以及学习乐器尝试的成本问题</w:t>
      </w:r>
    </w:p>
    <w:p w14:paraId="5FD84735">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36">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买家</w:t>
      </w: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行为特点</w:t>
      </w: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FD8473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喜欢对比多款乐器的价格、租赁方案和用户评价后再做决定。</w:t>
      </w:r>
    </w:p>
    <w:p w14:paraId="5FD8473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更关注乐器租赁的灵活性（如可按日/周/月租赁）和押金退还的简便性。</w:t>
      </w:r>
    </w:p>
    <w:p w14:paraId="5FD8473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偏好平台提供的初学者乐器推荐和试用租赁方案，帮助降低学习乐器的经济门槛。</w:t>
      </w:r>
    </w:p>
    <w:p w14:paraId="5FD8473A">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1.4.3 卖家</w:t>
      </w:r>
    </w:p>
    <w:p w14:paraId="5FD8473B">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个人</w:t>
      </w: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卖家</w:t>
      </w: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FD8473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通常是拥有闲置乐器的普通用户，期待通过平台出售或出租乐器，获取额外收入。</w:t>
      </w:r>
    </w:p>
    <w:p w14:paraId="5FD8473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对发布流程的简易性和租赁风险保障（如押金）有较高要求。</w:t>
      </w:r>
    </w:p>
    <w:p w14:paraId="5FD8473E">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73F">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专业商家：</w:t>
      </w:r>
    </w:p>
    <w:p w14:paraId="5FD8474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包括乐器经销商、音乐培训机构等，目的是推广商品或服务，扩大业务范围。</w:t>
      </w:r>
    </w:p>
    <w:p w14:paraId="5FD8474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更关注平台的流量、曝光率以及交易的便捷性。</w:t>
      </w:r>
    </w:p>
    <w:p w14:paraId="5FD8474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43">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卖家</w:t>
      </w: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行为特点</w:t>
      </w: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FD8474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个人卖家可能仅发布少量商品，并希望通过平台的标准化流程实现快速交易。</w:t>
      </w:r>
    </w:p>
    <w:p w14:paraId="5FD8474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商家倾向于批量上传商品，关注商品管理功能的易用性和订单处理效率。</w:t>
      </w:r>
    </w:p>
    <w:p w14:paraId="5FD8474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47">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1.4.4 管理员</w:t>
      </w:r>
    </w:p>
    <w:p w14:paraId="5FD84748">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管理员</w:t>
      </w: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需求</w:t>
      </w: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FD8474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作为平台的管理方，需对用户行为进行有效监管，确保平台交易的公平性和合规性。</w:t>
      </w:r>
    </w:p>
    <w:p w14:paraId="5FD8474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需要维护商品信息的质量和真实性，及时处理违规内容和投诉。</w:t>
      </w:r>
    </w:p>
    <w:p w14:paraId="5FD8474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4C">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管理员</w:t>
      </w:r>
      <w:r>
        <w:rPr>
          <w:rFonts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行为特点</w:t>
      </w: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FD8474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通过后台系统进行用户权限管理（如封禁违规账号）。</w:t>
      </w:r>
    </w:p>
    <w:p w14:paraId="5FD8474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定期审核新发布的商品信息和用户评论，确保内容规范。</w:t>
      </w:r>
    </w:p>
    <w:p w14:paraId="5FD8474F">
      <w:pPr>
        <w:pStyle w:val="14"/>
        <w:spacing w:line="360" w:lineRule="auto"/>
        <w:ind w:firstLine="480" w:firstLineChars="200"/>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分析平台运营数据，为用户增长和功能优化提供支持。</w:t>
      </w:r>
    </w:p>
    <w:p w14:paraId="5FD84750">
      <w:pPr>
        <w:pStyle w:val="14"/>
        <w:jc w:val="left"/>
        <w:rPr>
          <w:rFonts w:hint="eastAsia" w:ascii="宋体" w:hAnsi="宋体" w:eastAsia="宋体" w:cs="宋体"/>
          <w:color w:val="000000" w:themeColor="text1"/>
          <w:sz w:val="24"/>
          <w:szCs w:val="24"/>
          <w:lang w:eastAsia="zh-CN"/>
          <w14:textFill>
            <w14:solidFill>
              <w14:schemeClr w14:val="tx1"/>
            </w14:solidFill>
          </w14:textFill>
        </w:rPr>
      </w:pPr>
    </w:p>
    <w:p w14:paraId="5FD84751">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2">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3">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4">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5">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6">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7">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8">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9">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A">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B">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C">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D">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E">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5F">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0">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1">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2">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3">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4">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5">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6">
      <w:pPr>
        <w:pStyle w:val="14"/>
        <w:ind w:firstLine="960" w:firstLineChars="4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67">
      <w:pPr>
        <w:pStyle w:val="14"/>
        <w:numPr>
          <w:ilvl w:val="0"/>
          <w:numId w:val="1"/>
        </w:numPr>
        <w:jc w:val="left"/>
        <w:rPr>
          <w:rFonts w:hint="eastAsia"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功能需求</w:t>
      </w:r>
    </w:p>
    <w:p w14:paraId="5FD84768">
      <w:pPr>
        <w:pStyle w:val="14"/>
        <w:numPr>
          <w:ilvl w:val="1"/>
          <w:numId w:val="1"/>
        </w:numPr>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系统范围</w:t>
      </w:r>
    </w:p>
    <w:p w14:paraId="5FD84769">
      <w:pPr>
        <w:pStyle w:val="14"/>
        <w:ind w:firstLine="562" w:firstLineChars="200"/>
        <w:jc w:val="left"/>
        <w:rPr>
          <w:rFonts w:hint="eastAsia" w:ascii="宋体" w:hAnsi="宋体" w:eastAsia="宋体" w:cs="宋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本系统包含以下五个子系统，分别负责实现乐器交易与租赁平台的主要功能。</w:t>
      </w:r>
    </w:p>
    <w:p w14:paraId="5FD8476A">
      <w:pPr>
        <w:pStyle w:val="14"/>
        <w:ind w:firstLine="562" w:firstLineChars="200"/>
        <w:jc w:val="left"/>
        <w:rPr>
          <w:rFonts w:hint="eastAsia" w:ascii="宋体" w:hAnsi="宋体" w:eastAsia="宋体" w:cs="宋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76B">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TypeLand 康熙字典體" w:hAnsi="TypeLand 康熙字典體"/>
          <w:color w:val="000000" w:themeColor="text1"/>
          <w:sz w:val="28"/>
          <w:szCs w:val="28"/>
          <w:lang w:eastAsia="zh-CN"/>
          <w14:textFill>
            <w14:solidFill>
              <w14:schemeClr w14:val="tx1"/>
            </w14:solidFill>
          </w14:textFill>
        </w:rPr>
        <w:t>2.1.1 登录注册系统</w:t>
      </w:r>
    </w:p>
    <w:p w14:paraId="5FD8476C">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·用户注册</w:t>
      </w:r>
    </w:p>
    <w:p w14:paraId="5FD8476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用户可通过邮箱或手机号注册。</w:t>
      </w:r>
    </w:p>
    <w:p w14:paraId="5FD8476E">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·用户登录：</w:t>
      </w:r>
    </w:p>
    <w:p w14:paraId="5FD8476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支持账户密码登录功能，包含身份验证。</w:t>
      </w:r>
    </w:p>
    <w:p w14:paraId="5FD84770">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·密码找回：</w:t>
      </w:r>
    </w:p>
    <w:p w14:paraId="5FD8477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支持通过绑定的邮箱或手机号进行密码重置。</w:t>
      </w:r>
    </w:p>
    <w:p w14:paraId="5FD84772">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·退出登录：</w:t>
      </w:r>
    </w:p>
    <w:p w14:paraId="5FD8477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用户可随时退出登录以确保账户安全。</w:t>
      </w:r>
    </w:p>
    <w:p w14:paraId="5FD8477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75">
      <w:pPr>
        <w:pStyle w:val="14"/>
        <w:jc w:val="left"/>
        <w:rPr>
          <w:rFonts w:hint="eastAsia" w:ascii="黑体" w:hAnsi="黑体" w:eastAsia="黑体" w:cs="黑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solidFill>
              <w14:schemeClr w14:val="tx1"/>
            </w14:solidFill>
          </w14:textFill>
        </w:rPr>
        <w:t>2.1.2 管理员管理系统</w:t>
      </w:r>
    </w:p>
    <w:p w14:paraId="5FD84776">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·用户管理：</w:t>
      </w:r>
    </w:p>
    <w:p w14:paraId="5FD8477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查看所有用户的基本信息，调整用户权限状态（如禁用违规用户）。</w:t>
      </w:r>
    </w:p>
    <w:p w14:paraId="5FD84778">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·商品管理：</w:t>
      </w:r>
    </w:p>
    <w:p w14:paraId="5FD8477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审核卖家发布的商品，确保内容真实、合法、规范。</w:t>
      </w:r>
    </w:p>
    <w:p w14:paraId="5FD8477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下架违规商品并通知相关卖家。</w:t>
      </w:r>
    </w:p>
    <w:p w14:paraId="5FD8477B">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·评论管理：</w:t>
      </w:r>
    </w:p>
    <w:p w14:paraId="5FD8477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查看平台评论列表，删除包含辱骂、不实信息或不符合规定的评论。</w:t>
      </w:r>
    </w:p>
    <w:p w14:paraId="5FD8477D">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·订单管理：</w:t>
      </w:r>
    </w:p>
    <w:p w14:paraId="5FD8477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查看全平台的订单详情（包括交易订单和租赁订单）。</w:t>
      </w:r>
    </w:p>
    <w:p w14:paraId="5FD8477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处理异常订单（如支付失败、买卖双方纠纷）并记录处理结果。</w:t>
      </w:r>
    </w:p>
    <w:p w14:paraId="5FD84780">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·平台统计数据：</w:t>
      </w:r>
    </w:p>
    <w:p w14:paraId="5FD8478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查看全平台的运营数据，包括订单数量、租赁统计、活跃用户数量等。</w:t>
      </w:r>
    </w:p>
    <w:p w14:paraId="5FD8478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83">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TypeLand 康熙字典體" w:hAnsi="TypeLand 康熙字典體"/>
          <w:color w:val="000000" w:themeColor="text1"/>
          <w:sz w:val="28"/>
          <w:szCs w:val="28"/>
          <w:lang w:eastAsia="zh-CN"/>
          <w14:textFill>
            <w14:solidFill>
              <w14:schemeClr w14:val="tx1"/>
            </w14:solidFill>
          </w14:textFill>
        </w:rPr>
        <w:t>2.1.3 商品交易系统</w:t>
      </w:r>
    </w:p>
    <w:p w14:paraId="5FD84784">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·商品浏览与筛选：</w:t>
      </w:r>
    </w:p>
    <w:p w14:paraId="5FD8478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买家可根据类型、价格、品牌等条件筛选商品，查看商品详情。</w:t>
      </w:r>
    </w:p>
    <w:p w14:paraId="5FD84786">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·商品购买：</w:t>
      </w:r>
    </w:p>
    <w:p w14:paraId="5FD8478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买家直接下单购买商品，完成支付后生成订单。</w:t>
      </w:r>
    </w:p>
    <w:p w14:paraId="5FD84788">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·订单管理：</w:t>
      </w:r>
    </w:p>
    <w:p w14:paraId="5FD8478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买家查看购买订单状态（如待发货、已完成）。</w:t>
      </w:r>
    </w:p>
    <w:p w14:paraId="5FD8478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卖家可查看收到的订单，更新状态（如已发货、已完成）。</w:t>
      </w:r>
    </w:p>
    <w:p w14:paraId="5FD8478B">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·商品发布：</w:t>
      </w:r>
    </w:p>
    <w:p w14:paraId="5FD8478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卖家上传商品信息，包括名称、描述、图片、价格、库存等。</w:t>
      </w:r>
    </w:p>
    <w:p w14:paraId="5FD8478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卖家可对已发布商品进行编辑或下架操作。</w:t>
      </w:r>
    </w:p>
    <w:p w14:paraId="5FD8478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8F">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2.1.4商品租借系统</w:t>
      </w:r>
    </w:p>
    <w:p w14:paraId="5FD84790">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·租借发布：</w:t>
      </w:r>
    </w:p>
    <w:p w14:paraId="5FD8479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卖家设置商品为可租借状态，定义租金、押金和租赁周期（按天/周/月）。</w:t>
      </w:r>
    </w:p>
    <w:p w14:paraId="5FD84792">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·租借浏览：</w:t>
      </w:r>
    </w:p>
    <w:p w14:paraId="5FD8479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买家可筛选可租借商品，查看租赁条款、押金信息等。</w:t>
      </w:r>
    </w:p>
    <w:p w14:paraId="5FD84794">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·租赁交易：</w:t>
      </w:r>
    </w:p>
    <w:p w14:paraId="5FD8479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买家可支付租金与押金完成租赁订单。</w:t>
      </w:r>
    </w:p>
    <w:p w14:paraId="5FD8479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归还商品后，系统退还押金至买家账户。</w:t>
      </w:r>
    </w:p>
    <w:p w14:paraId="5FD84797">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·租赁订单管理：</w:t>
      </w:r>
    </w:p>
    <w:p w14:paraId="5FD8479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买家查看租赁订单状态（如待归还、已归还）。</w:t>
      </w:r>
    </w:p>
    <w:p w14:paraId="5FD8479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卖家查看租赁订单并更新状态（如租期中、已归还）。</w:t>
      </w:r>
    </w:p>
    <w:p w14:paraId="5FD8479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9B">
      <w:pPr>
        <w:pStyle w:val="14"/>
        <w:jc w:val="left"/>
        <w:rPr>
          <w:rFonts w:hint="eastAsia" w:ascii="黑体" w:hAnsi="黑体" w:eastAsia="黑体" w:cs="黑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2.1.5用户信息管理系统</w:t>
      </w:r>
    </w:p>
    <w:p w14:paraId="5FD8479C">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个人信息管理：</w:t>
      </w:r>
    </w:p>
    <w:p w14:paraId="5FD8479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用户可查看或修改个人信息（如昵称、联系方式等）。</w:t>
      </w:r>
    </w:p>
    <w:p w14:paraId="5FD8479E">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·交易记录管理：</w:t>
      </w:r>
    </w:p>
    <w:p w14:paraId="5FD8479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买家查看购买和租赁的订单记录，了解订单状态和历史详情。</w:t>
      </w:r>
    </w:p>
    <w:p w14:paraId="5FD847A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卖家查看已完成的商品销售记录和租赁记录。</w:t>
      </w:r>
    </w:p>
    <w:p w14:paraId="5FD847A1">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·评价功能：</w:t>
      </w:r>
    </w:p>
    <w:p w14:paraId="5FD847A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买家对完成交易或租赁的商品进行评分与文字评价。</w:t>
      </w:r>
    </w:p>
    <w:p w14:paraId="5FD847A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卖家查看买家评价，并可进行回复。</w:t>
      </w:r>
    </w:p>
    <w:p w14:paraId="5FD847A4">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·收藏功能：</w:t>
      </w:r>
    </w:p>
    <w:p w14:paraId="5FD847A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买家将感兴趣的商品加入收藏夹，便于后续查看。</w:t>
      </w:r>
    </w:p>
    <w:p w14:paraId="5FD847A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A7">
      <w:pPr>
        <w:pStyle w:val="14"/>
        <w:numPr>
          <w:ilvl w:val="1"/>
          <w:numId w:val="1"/>
        </w:numPr>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系统体系结构</w:t>
      </w:r>
    </w:p>
    <w:p w14:paraId="5FD847A8">
      <w:pPr>
        <w:pStyle w:val="14"/>
        <w:rPr>
          <w:rFonts w:hint="eastAsia" w:ascii="TypeLand 康熙字典體" w:hAnsi="TypeLand 康熙字典體"/>
          <w:color w:val="FF0000"/>
          <w:sz w:val="48"/>
          <w:szCs w:val="48"/>
          <w:lang w:eastAsia="zh-CN"/>
        </w:rPr>
      </w:pPr>
      <w:r>
        <w:rPr>
          <w:rFonts w:hint="eastAsia" w:ascii="TypeLand 康熙字典體" w:hAnsi="TypeLand 康熙字典體"/>
          <w:color w:val="FF0000"/>
          <w:sz w:val="48"/>
          <w:szCs w:val="48"/>
          <w:lang w:eastAsia="zh-CN"/>
        </w:rPr>
        <w:t>缺</w:t>
      </w:r>
    </w:p>
    <w:p w14:paraId="5FD847A9">
      <w:pPr>
        <w:pStyle w:val="14"/>
        <w:numPr>
          <w:ilvl w:val="1"/>
          <w:numId w:val="1"/>
        </w:numPr>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总体流程</w:t>
      </w:r>
    </w:p>
    <w:p w14:paraId="5FD847AA">
      <w:pPr>
        <w:pStyle w:val="14"/>
        <w:ind w:firstLine="562" w:firstLineChars="200"/>
        <w:jc w:val="left"/>
        <w:rPr>
          <w:rFonts w:hint="eastAsia" w:ascii="宋体" w:hAnsi="宋体" w:eastAsia="宋体" w:cs="宋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本系统通过用户角色（买家、卖家、管理员）的操作流程与系统功能模块的协作，完成乐器的交易、租赁及平台管理工作。系统总体流程分为以下几部分：</w:t>
      </w:r>
    </w:p>
    <w:p w14:paraId="5FD847AB">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7AC">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2.3.1 登录注册流程</w:t>
      </w:r>
    </w:p>
    <w:p w14:paraId="5FD847AD">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·新用户注册：</w:t>
      </w:r>
    </w:p>
    <w:p w14:paraId="5FD847A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新用户通过平台注册页面输入信息（如用户名、密码、邮箱或手机号），选择角色（买家或卖家），完成注册后登录系统。</w:t>
      </w:r>
    </w:p>
    <w:p w14:paraId="5FD847AF">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·已有用户登录：</w:t>
      </w:r>
    </w:p>
    <w:p w14:paraId="5FD847B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用户通过用户名和密码登录，系统验证身份后，进入其对应角色的操作页面。</w:t>
      </w:r>
    </w:p>
    <w:p w14:paraId="5FD847B1">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·管理员登录：</w:t>
      </w:r>
    </w:p>
    <w:p w14:paraId="5FD847B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管理员通过独立的登录页面登录后，进入管理后台页面。</w:t>
      </w:r>
    </w:p>
    <w:p w14:paraId="5FD847B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·忘记密码：</w:t>
      </w:r>
    </w:p>
    <w:p w14:paraId="5FD847B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用户可选择通过邮箱或手机号找回密码，系统发送重置链接或验证码，用户重置密码后重新登录。</w:t>
      </w:r>
    </w:p>
    <w:p w14:paraId="5FD847B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B6">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2.3.2 商品交易流程</w:t>
      </w:r>
    </w:p>
    <w:p w14:paraId="5FD847B7">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·商品发布（卖家）：</w:t>
      </w:r>
    </w:p>
    <w:p w14:paraId="5FD847B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卖家通过商品交易系统填写商品信息（名称、图片、描述、价格、库存等），提交后等待管理员审核。</w:t>
      </w:r>
    </w:p>
    <w:p w14:paraId="5FD847B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审核通过的商品上架到平台，可供买家浏览购买。</w:t>
      </w:r>
    </w:p>
    <w:p w14:paraId="5FD847BA">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·商品浏览与购买（买家）：</w:t>
      </w:r>
    </w:p>
    <w:p w14:paraId="5FD847B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买家浏览商品列表，通过筛选条件（如价格区间、品牌）找到心仪商品，查看详情后选择购买。</w:t>
      </w:r>
    </w:p>
    <w:p w14:paraId="5FD847B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买家支付成功后，系统生成订单，并通知卖家发货。</w:t>
      </w:r>
    </w:p>
    <w:p w14:paraId="5FD847BD">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·订单管理（卖家）：</w:t>
      </w:r>
    </w:p>
    <w:p w14:paraId="5FD847B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卖家可查看收到的订单，更新订单状态（如已发货、已完成）。</w:t>
      </w:r>
    </w:p>
    <w:p w14:paraId="5FD847BF">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·订单管理（买家）：</w:t>
      </w:r>
    </w:p>
    <w:p w14:paraId="5FD847C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买家可查看购买订单的状态，确认收货后可评价商品与卖家。</w:t>
      </w:r>
    </w:p>
    <w:p w14:paraId="5FD847C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C2">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.3.3商品租赁流程</w:t>
      </w:r>
    </w:p>
    <w:p w14:paraId="5FD847C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·商品租赁发布（卖家）：</w:t>
      </w:r>
    </w:p>
    <w:p w14:paraId="5FD847C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卖家可设置商品为可租借状态，填写租赁价格、押金、租赁周期等信息，提交后等待管理员审核。</w:t>
      </w:r>
    </w:p>
    <w:p w14:paraId="5FD847C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审核通过后，商品上架到租赁平台。</w:t>
      </w:r>
    </w:p>
    <w:p w14:paraId="5FD847C6">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·商品租赁（买家）：</w:t>
      </w:r>
    </w:p>
    <w:p w14:paraId="5FD847C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买家浏览可租借商品，查看租赁条款后提交租赁申请。</w:t>
      </w:r>
    </w:p>
    <w:p w14:paraId="5FD847C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系统生成租赁订单，买家支付租金与押金后，租赁订单进入“租期中”状态。</w:t>
      </w:r>
    </w:p>
    <w:p w14:paraId="5FD847C9">
      <w:pPr>
        <w:pStyle w:val="14"/>
        <w:spacing w:line="360" w:lineRule="auto"/>
        <w:ind w:firstLine="241"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·归还与押金退还：</w:t>
      </w:r>
    </w:p>
    <w:p w14:paraId="5FD847C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租期结束后，买家归还商品，卖家确认后更新订单状态为“已归还”，系统自动退还押金至买家账户。</w:t>
      </w:r>
    </w:p>
    <w:p w14:paraId="5FD847C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CC">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2.3.4 用户信息管理流程</w:t>
      </w:r>
    </w:p>
    <w:p w14:paraId="5FD847CD">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·个人信息管理：</w:t>
      </w:r>
    </w:p>
    <w:p w14:paraId="5FD847C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用户可进入个人信息页面，修改基本信息（如昵称、联系方式等）。</w:t>
      </w:r>
    </w:p>
    <w:p w14:paraId="5FD847CF">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·交易记录查看：</w:t>
      </w:r>
    </w:p>
    <w:p w14:paraId="5FD847D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买家可查看购买与租赁的历史订单，了解完成时间与交易状态。</w:t>
      </w:r>
    </w:p>
    <w:p w14:paraId="5FD847D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卖家可查看已完成的销售和租赁订单，作为交易记录存档。</w:t>
      </w:r>
    </w:p>
    <w:p w14:paraId="5FD847D2">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·评价功能：</w:t>
      </w:r>
    </w:p>
    <w:p w14:paraId="5FD847D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买家可在订单完成后对商品进行评分与文字评价。</w:t>
      </w:r>
    </w:p>
    <w:p w14:paraId="5FD847D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卖家可查看买家的评价，回复或申诉不实评价（由管理员处理）。</w:t>
      </w:r>
    </w:p>
    <w:p w14:paraId="5FD847D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7D6">
      <w:pPr>
        <w:pStyle w:val="14"/>
        <w:jc w:val="left"/>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2.3.5管理员管理流程</w:t>
      </w:r>
    </w:p>
    <w:p w14:paraId="5FD847D7">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·用户与权限管理：</w:t>
      </w:r>
    </w:p>
    <w:p w14:paraId="5FD847D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管理员可查看平台所有用户，调整用户权限（如禁用违规用户）。</w:t>
      </w:r>
    </w:p>
    <w:p w14:paraId="5FD847D9">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·商品审核与管理：</w:t>
      </w:r>
    </w:p>
    <w:p w14:paraId="5FD847D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管理员审核商品的发布与租赁信息，不合规商品将被拒绝或下架。</w:t>
      </w:r>
    </w:p>
    <w:p w14:paraId="5FD847DB">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·评论管理：</w:t>
      </w:r>
    </w:p>
    <w:p w14:paraId="5FD847D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审核平台评论，对违反平台规范的内容进行删除。</w:t>
      </w:r>
    </w:p>
    <w:p w14:paraId="5FD847DD">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·订单管理：</w:t>
      </w:r>
    </w:p>
    <w:p w14:paraId="5FD847DE">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查看全平台订单，处理异常订单（如支付失败或买卖双方纠纷）。</w:t>
      </w:r>
    </w:p>
    <w:p w14:paraId="5FD847DF">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·平台数据统计：</w:t>
      </w:r>
    </w:p>
    <w:p w14:paraId="5FD847E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查看平台运营数据，包括交易量、租赁数据与用户活跃情况，用于优化平台管理。</w:t>
      </w:r>
    </w:p>
    <w:p w14:paraId="5FD847E1">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7E2">
      <w:pPr>
        <w:pStyle w:val="14"/>
        <w:numPr>
          <w:ilvl w:val="1"/>
          <w:numId w:val="1"/>
        </w:numPr>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需求分析</w:t>
      </w:r>
    </w:p>
    <w:p w14:paraId="5FD847E3">
      <w:pPr>
        <w:pStyle w:val="14"/>
        <w:numPr>
          <w:ilvl w:val="2"/>
          <w:numId w:val="1"/>
        </w:numPr>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TypeLand 康熙字典體" w:hAnsi="TypeLand 康熙字典體"/>
          <w:color w:val="4874CB" w:themeColor="accent1"/>
          <w:sz w:val="30"/>
          <w:szCs w:val="30"/>
          <w:lang w:eastAsia="zh-CN"/>
          <w14:textFill>
            <w14:solidFill>
              <w14:schemeClr w14:val="accent1"/>
            </w14:solidFill>
          </w14:textFill>
        </w:rPr>
        <w:t>登录子系统</w:t>
      </w:r>
    </w:p>
    <w:p w14:paraId="5FD847E4">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登录系统用例图</w:t>
      </w:r>
    </w:p>
    <w:p w14:paraId="5FD847E8">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263515" cy="2250440"/>
            <wp:effectExtent l="0" t="0" r="0" b="0"/>
            <wp:docPr id="977703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302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63515" cy="2250440"/>
                    </a:xfrm>
                    <a:prstGeom prst="rect">
                      <a:avLst/>
                    </a:prstGeom>
                    <a:noFill/>
                    <a:ln>
                      <a:noFill/>
                    </a:ln>
                  </pic:spPr>
                </pic:pic>
              </a:graphicData>
            </a:graphic>
          </wp:inline>
        </w:drawing>
      </w:r>
    </w:p>
    <w:p w14:paraId="5FD847E9">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用户注册用例</w:t>
      </w:r>
    </w:p>
    <w:p w14:paraId="5FD847E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7EB">
      <w:pPr>
        <w:pStyle w:val="14"/>
        <w:spacing w:line="360" w:lineRule="auto"/>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4495165" cy="8859520"/>
            <wp:effectExtent l="0" t="0" r="635" b="5080"/>
            <wp:docPr id="6" name="图片 6" descr="02注册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2注册用例建模-功能建模"/>
                    <pic:cNvPicPr>
                      <a:picLocks noChangeAspect="1"/>
                    </pic:cNvPicPr>
                  </pic:nvPicPr>
                  <pic:blipFill>
                    <a:blip r:embed="rId15"/>
                    <a:stretch>
                      <a:fillRect/>
                    </a:stretch>
                  </pic:blipFill>
                  <pic:spPr>
                    <a:xfrm>
                      <a:off x="0" y="0"/>
                      <a:ext cx="4495165" cy="8859520"/>
                    </a:xfrm>
                    <a:prstGeom prst="rect">
                      <a:avLst/>
                    </a:prstGeom>
                  </pic:spPr>
                </pic:pic>
              </a:graphicData>
            </a:graphic>
          </wp:inline>
        </w:drawing>
      </w:r>
    </w:p>
    <w:p w14:paraId="5FD847EC">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2405" cy="1290955"/>
            <wp:effectExtent l="0" t="0" r="10795" b="4445"/>
            <wp:docPr id="7" name="图片 7" descr="02注册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注册用例建模-行为建模"/>
                    <pic:cNvPicPr>
                      <a:picLocks noChangeAspect="1"/>
                    </pic:cNvPicPr>
                  </pic:nvPicPr>
                  <pic:blipFill>
                    <a:blip r:embed="rId16"/>
                    <a:stretch>
                      <a:fillRect/>
                    </a:stretch>
                  </pic:blipFill>
                  <pic:spPr>
                    <a:xfrm>
                      <a:off x="0" y="0"/>
                      <a:ext cx="5272405" cy="1290955"/>
                    </a:xfrm>
                    <a:prstGeom prst="rect">
                      <a:avLst/>
                    </a:prstGeom>
                  </pic:spPr>
                </pic:pic>
              </a:graphicData>
            </a:graphic>
          </wp:inline>
        </w:drawing>
      </w:r>
    </w:p>
    <w:p w14:paraId="5FD847ED">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p>
    <w:p w14:paraId="5FD847EE">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用户登录用例</w:t>
      </w:r>
    </w:p>
    <w:p w14:paraId="5FD847EF">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7F0">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4490720" cy="8858250"/>
            <wp:effectExtent l="0" t="0" r="5080" b="6350"/>
            <wp:docPr id="8" name="图片 8" descr="01登录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1登录用例建模-功能建模"/>
                    <pic:cNvPicPr>
                      <a:picLocks noChangeAspect="1"/>
                    </pic:cNvPicPr>
                  </pic:nvPicPr>
                  <pic:blipFill>
                    <a:blip r:embed="rId17"/>
                    <a:stretch>
                      <a:fillRect/>
                    </a:stretch>
                  </pic:blipFill>
                  <pic:spPr>
                    <a:xfrm>
                      <a:off x="0" y="0"/>
                      <a:ext cx="4490720" cy="8858250"/>
                    </a:xfrm>
                    <a:prstGeom prst="rect">
                      <a:avLst/>
                    </a:prstGeom>
                  </pic:spPr>
                </pic:pic>
              </a:graphicData>
            </a:graphic>
          </wp:inline>
        </w:drawing>
      </w:r>
    </w:p>
    <w:p w14:paraId="5FD847F1">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7F2">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drawing>
          <wp:inline distT="0" distB="0" distL="114300" distR="114300">
            <wp:extent cx="5271135" cy="1309370"/>
            <wp:effectExtent l="0" t="0" r="12065" b="11430"/>
            <wp:docPr id="9" name="图片 9" descr="01登录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登录用例建模-行为建模"/>
                    <pic:cNvPicPr>
                      <a:picLocks noChangeAspect="1"/>
                    </pic:cNvPicPr>
                  </pic:nvPicPr>
                  <pic:blipFill>
                    <a:blip r:embed="rId18"/>
                    <a:stretch>
                      <a:fillRect/>
                    </a:stretch>
                  </pic:blipFill>
                  <pic:spPr>
                    <a:xfrm>
                      <a:off x="0" y="0"/>
                      <a:ext cx="5271135" cy="1309370"/>
                    </a:xfrm>
                    <a:prstGeom prst="rect">
                      <a:avLst/>
                    </a:prstGeom>
                  </pic:spPr>
                </pic:pic>
              </a:graphicData>
            </a:graphic>
          </wp:inline>
        </w:drawing>
      </w:r>
    </w:p>
    <w:p w14:paraId="5FD847F3">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修改密码用例</w:t>
      </w:r>
    </w:p>
    <w:p w14:paraId="5FD847F4">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7F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4090035" cy="8857615"/>
            <wp:effectExtent l="0" t="0" r="24765" b="6985"/>
            <wp:docPr id="11" name="图片 11" descr="03修改密码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3修改密码用例建模-功能建模"/>
                    <pic:cNvPicPr>
                      <a:picLocks noChangeAspect="1"/>
                    </pic:cNvPicPr>
                  </pic:nvPicPr>
                  <pic:blipFill>
                    <a:blip r:embed="rId19"/>
                    <a:stretch>
                      <a:fillRect/>
                    </a:stretch>
                  </pic:blipFill>
                  <pic:spPr>
                    <a:xfrm>
                      <a:off x="0" y="0"/>
                      <a:ext cx="4090035" cy="8857615"/>
                    </a:xfrm>
                    <a:prstGeom prst="rect">
                      <a:avLst/>
                    </a:prstGeom>
                  </pic:spPr>
                </pic:pic>
              </a:graphicData>
            </a:graphic>
          </wp:inline>
        </w:drawing>
      </w:r>
    </w:p>
    <w:p w14:paraId="5FD847F6">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230" cy="1388745"/>
            <wp:effectExtent l="0" t="0" r="13970" b="8255"/>
            <wp:docPr id="10" name="图片 10" descr="03修改密码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修改密码用例建模-行为建模"/>
                    <pic:cNvPicPr>
                      <a:picLocks noChangeAspect="1"/>
                    </pic:cNvPicPr>
                  </pic:nvPicPr>
                  <pic:blipFill>
                    <a:blip r:embed="rId20"/>
                    <a:stretch>
                      <a:fillRect/>
                    </a:stretch>
                  </pic:blipFill>
                  <pic:spPr>
                    <a:xfrm>
                      <a:off x="0" y="0"/>
                      <a:ext cx="5269230" cy="1388745"/>
                    </a:xfrm>
                    <a:prstGeom prst="rect">
                      <a:avLst/>
                    </a:prstGeom>
                  </pic:spPr>
                </pic:pic>
              </a:graphicData>
            </a:graphic>
          </wp:inline>
        </w:drawing>
      </w:r>
    </w:p>
    <w:p w14:paraId="5FD847F7">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7F8">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忘记密码用例</w:t>
      </w:r>
    </w:p>
    <w:p w14:paraId="5FD847F9">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7F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3478530" cy="8858250"/>
            <wp:effectExtent l="0" t="0" r="1270" b="6350"/>
            <wp:docPr id="12" name="图片 12" descr="04忘记密码并找回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4忘记密码并找回用例建模-功能建模"/>
                    <pic:cNvPicPr>
                      <a:picLocks noChangeAspect="1"/>
                    </pic:cNvPicPr>
                  </pic:nvPicPr>
                  <pic:blipFill>
                    <a:blip r:embed="rId21"/>
                    <a:stretch>
                      <a:fillRect/>
                    </a:stretch>
                  </pic:blipFill>
                  <pic:spPr>
                    <a:xfrm>
                      <a:off x="0" y="0"/>
                      <a:ext cx="3478530" cy="8858250"/>
                    </a:xfrm>
                    <a:prstGeom prst="rect">
                      <a:avLst/>
                    </a:prstGeom>
                  </pic:spPr>
                </pic:pic>
              </a:graphicData>
            </a:graphic>
          </wp:inline>
        </w:drawing>
      </w:r>
    </w:p>
    <w:p w14:paraId="5FD847FB">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7FC">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5265420" cy="1859280"/>
            <wp:effectExtent l="0" t="0" r="17780" b="20320"/>
            <wp:docPr id="13" name="图片 13" descr="04忘记密码并找回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4忘记密码并找回用例建模-行为建模"/>
                    <pic:cNvPicPr>
                      <a:picLocks noChangeAspect="1"/>
                    </pic:cNvPicPr>
                  </pic:nvPicPr>
                  <pic:blipFill>
                    <a:blip r:embed="rId22"/>
                    <a:stretch>
                      <a:fillRect/>
                    </a:stretch>
                  </pic:blipFill>
                  <pic:spPr>
                    <a:xfrm>
                      <a:off x="0" y="0"/>
                      <a:ext cx="5265420" cy="1859280"/>
                    </a:xfrm>
                    <a:prstGeom prst="rect">
                      <a:avLst/>
                    </a:prstGeom>
                  </pic:spPr>
                </pic:pic>
              </a:graphicData>
            </a:graphic>
          </wp:inline>
        </w:drawing>
      </w:r>
    </w:p>
    <w:p w14:paraId="5FD847FD">
      <w:pPr>
        <w:pStyle w:val="14"/>
        <w:numPr>
          <w:ilvl w:val="2"/>
          <w:numId w:val="1"/>
        </w:numPr>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TypeLand 康熙字典體" w:hAnsi="TypeLand 康熙字典體"/>
          <w:color w:val="4874CB" w:themeColor="accent1"/>
          <w:sz w:val="30"/>
          <w:szCs w:val="30"/>
          <w:lang w:eastAsia="zh-CN"/>
          <w14:textFill>
            <w14:solidFill>
              <w14:schemeClr w14:val="accent1"/>
            </w14:solidFill>
          </w14:textFill>
        </w:rPr>
        <w:t>管理员管理子系统</w:t>
      </w:r>
    </w:p>
    <w:p w14:paraId="5FD847FF">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管理系统用例图</w:t>
      </w:r>
    </w:p>
    <w:p w14:paraId="5FD84802">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drawing>
          <wp:inline distT="0" distB="0" distL="0" distR="0">
            <wp:extent cx="5271770" cy="7044690"/>
            <wp:effectExtent l="0" t="0" r="5080" b="3810"/>
            <wp:docPr id="13125381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8194"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1770" cy="7044690"/>
                    </a:xfrm>
                    <a:prstGeom prst="rect">
                      <a:avLst/>
                    </a:prstGeom>
                    <a:noFill/>
                    <a:ln>
                      <a:noFill/>
                    </a:ln>
                  </pic:spPr>
                </pic:pic>
              </a:graphicData>
            </a:graphic>
          </wp:inline>
        </w:drawing>
      </w:r>
    </w:p>
    <w:p w14:paraId="5FD84803">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管理用户用例</w:t>
      </w:r>
    </w:p>
    <w:p w14:paraId="5FD84804">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0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7103745"/>
            <wp:effectExtent l="0" t="0" r="13335" b="8255"/>
            <wp:docPr id="15" name="图片 15" descr="05管理用户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5管理用户用例建模-功能建模"/>
                    <pic:cNvPicPr>
                      <a:picLocks noChangeAspect="1"/>
                    </pic:cNvPicPr>
                  </pic:nvPicPr>
                  <pic:blipFill>
                    <a:blip r:embed="rId24"/>
                    <a:stretch>
                      <a:fillRect/>
                    </a:stretch>
                  </pic:blipFill>
                  <pic:spPr>
                    <a:xfrm>
                      <a:off x="0" y="0"/>
                      <a:ext cx="5269865" cy="7103745"/>
                    </a:xfrm>
                    <a:prstGeom prst="rect">
                      <a:avLst/>
                    </a:prstGeom>
                  </pic:spPr>
                </pic:pic>
              </a:graphicData>
            </a:graphic>
          </wp:inline>
        </w:drawing>
      </w:r>
    </w:p>
    <w:p w14:paraId="5FD84806">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07">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6690" cy="1694180"/>
            <wp:effectExtent l="0" t="0" r="16510" b="7620"/>
            <wp:docPr id="14" name="图片 14" descr="05管理用户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5管理用户用例建模-行为建模"/>
                    <pic:cNvPicPr>
                      <a:picLocks noChangeAspect="1"/>
                    </pic:cNvPicPr>
                  </pic:nvPicPr>
                  <pic:blipFill>
                    <a:blip r:embed="rId25"/>
                    <a:stretch>
                      <a:fillRect/>
                    </a:stretch>
                  </pic:blipFill>
                  <pic:spPr>
                    <a:xfrm>
                      <a:off x="0" y="0"/>
                      <a:ext cx="5266690" cy="1694180"/>
                    </a:xfrm>
                    <a:prstGeom prst="rect">
                      <a:avLst/>
                    </a:prstGeom>
                  </pic:spPr>
                </pic:pic>
              </a:graphicData>
            </a:graphic>
          </wp:inline>
        </w:drawing>
      </w:r>
    </w:p>
    <w:p w14:paraId="5FD84808">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管理乐器用例</w:t>
      </w:r>
    </w:p>
    <w:p w14:paraId="5FD84809">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0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5691505"/>
            <wp:effectExtent l="0" t="0" r="15240" b="23495"/>
            <wp:docPr id="44" name="图片 44" descr="06管理商品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6管理商品用例建模-功能建模"/>
                    <pic:cNvPicPr>
                      <a:picLocks noChangeAspect="1"/>
                    </pic:cNvPicPr>
                  </pic:nvPicPr>
                  <pic:blipFill>
                    <a:blip r:embed="rId26"/>
                    <a:stretch>
                      <a:fillRect/>
                    </a:stretch>
                  </pic:blipFill>
                  <pic:spPr>
                    <a:xfrm>
                      <a:off x="0" y="0"/>
                      <a:ext cx="5267960" cy="5691505"/>
                    </a:xfrm>
                    <a:prstGeom prst="rect">
                      <a:avLst/>
                    </a:prstGeom>
                  </pic:spPr>
                </pic:pic>
              </a:graphicData>
            </a:graphic>
          </wp:inline>
        </w:drawing>
      </w:r>
    </w:p>
    <w:p w14:paraId="5FD8480B">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0C">
      <w:pPr>
        <w:pStyle w:val="14"/>
        <w:spacing w:line="360" w:lineRule="auto"/>
        <w:ind w:firstLine="281" w:firstLineChars="100"/>
        <w:jc w:val="left"/>
        <w:rPr>
          <w:rFonts w:ascii="宋体" w:hAnsi="宋体" w:eastAsia="宋体" w:cs="宋体"/>
          <w:color w:val="000000" w:themeColor="text1"/>
          <w:sz w:val="28"/>
          <w:szCs w:val="28"/>
          <w:lang w:eastAsia="zh-CN"/>
          <w14:textFill>
            <w14:solidFill>
              <w14:schemeClr w14:val="tx1"/>
            </w14:solidFill>
          </w14:textFill>
        </w:rPr>
      </w:pPr>
      <w:r>
        <w:rPr>
          <w:rFonts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3040" cy="1509395"/>
            <wp:effectExtent l="0" t="0" r="10160" b="14605"/>
            <wp:docPr id="45" name="图片 45" descr="06管理商品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6管理商品用例建模-行为建模"/>
                    <pic:cNvPicPr>
                      <a:picLocks noChangeAspect="1"/>
                    </pic:cNvPicPr>
                  </pic:nvPicPr>
                  <pic:blipFill>
                    <a:blip r:embed="rId27"/>
                    <a:stretch>
                      <a:fillRect/>
                    </a:stretch>
                  </pic:blipFill>
                  <pic:spPr>
                    <a:xfrm>
                      <a:off x="0" y="0"/>
                      <a:ext cx="5273040" cy="1509395"/>
                    </a:xfrm>
                    <a:prstGeom prst="rect">
                      <a:avLst/>
                    </a:prstGeom>
                  </pic:spPr>
                </pic:pic>
              </a:graphicData>
            </a:graphic>
          </wp:inline>
        </w:drawing>
      </w:r>
    </w:p>
    <w:p w14:paraId="28E23BC6">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制定和调整平台交易规则用例建模用例</w:t>
      </w:r>
    </w:p>
    <w:p w14:paraId="0A1BD21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6857171D">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7103745"/>
            <wp:effectExtent l="0" t="0" r="13335" b="8255"/>
            <wp:docPr id="16" name="图片 16" descr="07制定和调整平台交易规则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制定和调整平台交易规则用例建模-功能建模"/>
                    <pic:cNvPicPr>
                      <a:picLocks noChangeAspect="1"/>
                    </pic:cNvPicPr>
                  </pic:nvPicPr>
                  <pic:blipFill>
                    <a:blip r:embed="rId28"/>
                    <a:stretch>
                      <a:fillRect/>
                    </a:stretch>
                  </pic:blipFill>
                  <pic:spPr>
                    <a:xfrm>
                      <a:off x="0" y="0"/>
                      <a:ext cx="5269865" cy="7103745"/>
                    </a:xfrm>
                    <a:prstGeom prst="rect">
                      <a:avLst/>
                    </a:prstGeom>
                  </pic:spPr>
                </pic:pic>
              </a:graphicData>
            </a:graphic>
          </wp:inline>
        </w:drawing>
      </w:r>
    </w:p>
    <w:p w14:paraId="701EA92C">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2405" cy="1648460"/>
            <wp:effectExtent l="0" t="0" r="10795" b="2540"/>
            <wp:docPr id="17" name="图片 17" descr="07制定和调整平台交易规则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7制定和调整平台交易规则用例建模-行为建模"/>
                    <pic:cNvPicPr>
                      <a:picLocks noChangeAspect="1"/>
                    </pic:cNvPicPr>
                  </pic:nvPicPr>
                  <pic:blipFill>
                    <a:blip r:embed="rId29"/>
                    <a:stretch>
                      <a:fillRect/>
                    </a:stretch>
                  </pic:blipFill>
                  <pic:spPr>
                    <a:xfrm>
                      <a:off x="0" y="0"/>
                      <a:ext cx="5272405" cy="1648460"/>
                    </a:xfrm>
                    <a:prstGeom prst="rect">
                      <a:avLst/>
                    </a:prstGeom>
                  </pic:spPr>
                </pic:pic>
              </a:graphicData>
            </a:graphic>
          </wp:inline>
        </w:drawing>
      </w:r>
    </w:p>
    <w:p w14:paraId="5EC0E370">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p>
    <w:p w14:paraId="5FD8480D">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管理订单用例</w:t>
      </w:r>
    </w:p>
    <w:p w14:paraId="5FD8480E">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0F">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7103745"/>
            <wp:effectExtent l="0" t="0" r="13335" b="8255"/>
            <wp:docPr id="19" name="图片 19" descr="08管理订单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8管理订单用例建模-功能建模"/>
                    <pic:cNvPicPr>
                      <a:picLocks noChangeAspect="1"/>
                    </pic:cNvPicPr>
                  </pic:nvPicPr>
                  <pic:blipFill>
                    <a:blip r:embed="rId30"/>
                    <a:stretch>
                      <a:fillRect/>
                    </a:stretch>
                  </pic:blipFill>
                  <pic:spPr>
                    <a:xfrm>
                      <a:off x="0" y="0"/>
                      <a:ext cx="5269865" cy="7103745"/>
                    </a:xfrm>
                    <a:prstGeom prst="rect">
                      <a:avLst/>
                    </a:prstGeom>
                  </pic:spPr>
                </pic:pic>
              </a:graphicData>
            </a:graphic>
          </wp:inline>
        </w:drawing>
      </w:r>
    </w:p>
    <w:p w14:paraId="5FD84810">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w:t>
      </w:r>
      <w:r>
        <w:rPr>
          <w:rFonts w:hint="eastAsia" w:ascii="宋体" w:hAnsi="宋体" w:eastAsia="宋体" w:cs="宋体"/>
          <w:color w:val="000000" w:themeColor="text1"/>
          <w:sz w:val="28"/>
          <w:szCs w:val="28"/>
          <w:lang w:val="en-US" w:eastAsia="zh-CN"/>
          <w14:textFill>
            <w14:solidFill>
              <w14:schemeClr w14:val="tx1"/>
            </w14:solidFill>
          </w14:textFill>
        </w:rPr>
        <w:t>模</w:t>
      </w: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0500" cy="1424940"/>
            <wp:effectExtent l="0" t="0" r="12700" b="22860"/>
            <wp:docPr id="18" name="图片 18" descr="08管理订单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8管理订单用例建模-行为建模"/>
                    <pic:cNvPicPr>
                      <a:picLocks noChangeAspect="1"/>
                    </pic:cNvPicPr>
                  </pic:nvPicPr>
                  <pic:blipFill>
                    <a:blip r:embed="rId31"/>
                    <a:stretch>
                      <a:fillRect/>
                    </a:stretch>
                  </pic:blipFill>
                  <pic:spPr>
                    <a:xfrm>
                      <a:off x="0" y="0"/>
                      <a:ext cx="5270500" cy="1424940"/>
                    </a:xfrm>
                    <a:prstGeom prst="rect">
                      <a:avLst/>
                    </a:prstGeom>
                  </pic:spPr>
                </pic:pic>
              </a:graphicData>
            </a:graphic>
          </wp:inline>
        </w:drawing>
      </w:r>
    </w:p>
    <w:p w14:paraId="5FD84811">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p>
    <w:p w14:paraId="5FD84812">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管理评论用例</w:t>
      </w:r>
    </w:p>
    <w:p w14:paraId="5FD84813">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14">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6516370"/>
            <wp:effectExtent l="0" t="0" r="13335" b="11430"/>
            <wp:docPr id="20" name="图片 20" descr="09管理评价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9管理评价用例建模-功能建模"/>
                    <pic:cNvPicPr>
                      <a:picLocks noChangeAspect="1"/>
                    </pic:cNvPicPr>
                  </pic:nvPicPr>
                  <pic:blipFill>
                    <a:blip r:embed="rId32"/>
                    <a:stretch>
                      <a:fillRect/>
                    </a:stretch>
                  </pic:blipFill>
                  <pic:spPr>
                    <a:xfrm>
                      <a:off x="0" y="0"/>
                      <a:ext cx="5269865" cy="6516370"/>
                    </a:xfrm>
                    <a:prstGeom prst="rect">
                      <a:avLst/>
                    </a:prstGeom>
                  </pic:spPr>
                </pic:pic>
              </a:graphicData>
            </a:graphic>
          </wp:inline>
        </w:drawing>
      </w:r>
    </w:p>
    <w:p w14:paraId="5FD8481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1483360"/>
            <wp:effectExtent l="0" t="0" r="15240" b="15240"/>
            <wp:docPr id="21" name="图片 21" descr="09管理评价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9管理评价用例建模-行为建模"/>
                    <pic:cNvPicPr>
                      <a:picLocks noChangeAspect="1"/>
                    </pic:cNvPicPr>
                  </pic:nvPicPr>
                  <pic:blipFill>
                    <a:blip r:embed="rId33"/>
                    <a:stretch>
                      <a:fillRect/>
                    </a:stretch>
                  </pic:blipFill>
                  <pic:spPr>
                    <a:xfrm>
                      <a:off x="0" y="0"/>
                      <a:ext cx="5267960" cy="1483360"/>
                    </a:xfrm>
                    <a:prstGeom prst="rect">
                      <a:avLst/>
                    </a:prstGeom>
                  </pic:spPr>
                </pic:pic>
              </a:graphicData>
            </a:graphic>
          </wp:inline>
        </w:drawing>
      </w:r>
    </w:p>
    <w:p w14:paraId="5FD84816">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17">
      <w:pPr>
        <w:pStyle w:val="14"/>
        <w:numPr>
          <w:ilvl w:val="2"/>
          <w:numId w:val="1"/>
        </w:numPr>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TypeLand 康熙字典體" w:hAnsi="TypeLand 康熙字典體"/>
          <w:color w:val="4874CB" w:themeColor="accent1"/>
          <w:sz w:val="30"/>
          <w:szCs w:val="30"/>
          <w:lang w:eastAsia="zh-CN"/>
          <w14:textFill>
            <w14:solidFill>
              <w14:schemeClr w14:val="accent1"/>
            </w14:solidFill>
          </w14:textFill>
        </w:rPr>
        <w:t>乐器购买子系统</w:t>
      </w:r>
    </w:p>
    <w:p w14:paraId="5FD84818">
      <w:pPr>
        <w:pStyle w:val="14"/>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黑体" w:hAnsi="黑体" w:eastAsia="黑体" w:cs="黑体"/>
          <w:color w:val="000000" w:themeColor="text1"/>
          <w:sz w:val="28"/>
          <w:szCs w:val="28"/>
          <w:lang w:eastAsia="zh-CN"/>
          <w14:textFill>
            <w14:solidFill>
              <w14:schemeClr w14:val="tx1"/>
            </w14:solidFill>
          </w14:textFill>
        </w:rPr>
        <w:t>购买系统用例图</w:t>
      </w:r>
    </w:p>
    <w:p w14:paraId="5FD84819">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271770" cy="1852930"/>
            <wp:effectExtent l="0" t="0" r="5080" b="0"/>
            <wp:docPr id="2343540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4097" name="图片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1770" cy="1852930"/>
                    </a:xfrm>
                    <a:prstGeom prst="rect">
                      <a:avLst/>
                    </a:prstGeom>
                    <a:noFill/>
                    <a:ln>
                      <a:noFill/>
                    </a:ln>
                  </pic:spPr>
                </pic:pic>
              </a:graphicData>
            </a:graphic>
          </wp:inline>
        </w:drawing>
      </w:r>
    </w:p>
    <w:p w14:paraId="5FD8481B">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81C">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81D">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购买乐器用例</w:t>
      </w:r>
    </w:p>
    <w:p w14:paraId="5FD8481E">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1F">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6996430"/>
            <wp:effectExtent l="0" t="0" r="15240" b="13970"/>
            <wp:docPr id="22" name="图片 22" descr="10购买乐器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购买乐器用例建模-功能建模"/>
                    <pic:cNvPicPr>
                      <a:picLocks noChangeAspect="1"/>
                    </pic:cNvPicPr>
                  </pic:nvPicPr>
                  <pic:blipFill>
                    <a:blip r:embed="rId35"/>
                    <a:stretch>
                      <a:fillRect/>
                    </a:stretch>
                  </pic:blipFill>
                  <pic:spPr>
                    <a:xfrm>
                      <a:off x="0" y="0"/>
                      <a:ext cx="5267960" cy="6996430"/>
                    </a:xfrm>
                    <a:prstGeom prst="rect">
                      <a:avLst/>
                    </a:prstGeom>
                  </pic:spPr>
                </pic:pic>
              </a:graphicData>
            </a:graphic>
          </wp:inline>
        </w:drawing>
      </w:r>
    </w:p>
    <w:p w14:paraId="5FD84820">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21">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1671320"/>
            <wp:effectExtent l="0" t="0" r="15240" b="5080"/>
            <wp:docPr id="23" name="图片 23" descr="10购买乐器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0购买乐器用例建模-行为建模"/>
                    <pic:cNvPicPr>
                      <a:picLocks noChangeAspect="1"/>
                    </pic:cNvPicPr>
                  </pic:nvPicPr>
                  <pic:blipFill>
                    <a:blip r:embed="rId36"/>
                    <a:stretch>
                      <a:fillRect/>
                    </a:stretch>
                  </pic:blipFill>
                  <pic:spPr>
                    <a:xfrm>
                      <a:off x="0" y="0"/>
                      <a:ext cx="5267960" cy="1671320"/>
                    </a:xfrm>
                    <a:prstGeom prst="rect">
                      <a:avLst/>
                    </a:prstGeom>
                  </pic:spPr>
                </pic:pic>
              </a:graphicData>
            </a:graphic>
          </wp:inline>
        </w:drawing>
      </w:r>
    </w:p>
    <w:p w14:paraId="5FD84822">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上架乐器用例</w:t>
      </w:r>
    </w:p>
    <w:p w14:paraId="5FD84823">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24">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6395720"/>
            <wp:effectExtent l="0" t="0" r="15240" b="5080"/>
            <wp:docPr id="25" name="图片 25" descr="11上架乐器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上架乐器用例建模-功能建模"/>
                    <pic:cNvPicPr>
                      <a:picLocks noChangeAspect="1"/>
                    </pic:cNvPicPr>
                  </pic:nvPicPr>
                  <pic:blipFill>
                    <a:blip r:embed="rId37"/>
                    <a:stretch>
                      <a:fillRect/>
                    </a:stretch>
                  </pic:blipFill>
                  <pic:spPr>
                    <a:xfrm>
                      <a:off x="0" y="0"/>
                      <a:ext cx="5267960" cy="6395720"/>
                    </a:xfrm>
                    <a:prstGeom prst="rect">
                      <a:avLst/>
                    </a:prstGeom>
                  </pic:spPr>
                </pic:pic>
              </a:graphicData>
            </a:graphic>
          </wp:inline>
        </w:drawing>
      </w:r>
    </w:p>
    <w:p w14:paraId="5FD8482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26">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4310" cy="2226310"/>
            <wp:effectExtent l="0" t="0" r="8890" b="8890"/>
            <wp:docPr id="24" name="图片 24" descr="11上架乐器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1上架乐器用例建模-行为建模"/>
                    <pic:cNvPicPr>
                      <a:picLocks noChangeAspect="1"/>
                    </pic:cNvPicPr>
                  </pic:nvPicPr>
                  <pic:blipFill>
                    <a:blip r:embed="rId38"/>
                    <a:stretch>
                      <a:fillRect/>
                    </a:stretch>
                  </pic:blipFill>
                  <pic:spPr>
                    <a:xfrm>
                      <a:off x="0" y="0"/>
                      <a:ext cx="5274310" cy="2226310"/>
                    </a:xfrm>
                    <a:prstGeom prst="rect">
                      <a:avLst/>
                    </a:prstGeom>
                  </pic:spPr>
                </pic:pic>
              </a:graphicData>
            </a:graphic>
          </wp:inline>
        </w:drawing>
      </w:r>
    </w:p>
    <w:p w14:paraId="5FD84827">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处理订单用例</w:t>
      </w:r>
    </w:p>
    <w:p w14:paraId="5FD84828">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29">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5418455"/>
            <wp:effectExtent l="0" t="0" r="15240" b="17145"/>
            <wp:docPr id="26" name="图片 26" descr="12处理订单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2处理订单用例建模-功能建模"/>
                    <pic:cNvPicPr>
                      <a:picLocks noChangeAspect="1"/>
                    </pic:cNvPicPr>
                  </pic:nvPicPr>
                  <pic:blipFill>
                    <a:blip r:embed="rId39"/>
                    <a:stretch>
                      <a:fillRect/>
                    </a:stretch>
                  </pic:blipFill>
                  <pic:spPr>
                    <a:xfrm>
                      <a:off x="0" y="0"/>
                      <a:ext cx="5267960" cy="5418455"/>
                    </a:xfrm>
                    <a:prstGeom prst="rect">
                      <a:avLst/>
                    </a:prstGeom>
                  </pic:spPr>
                </pic:pic>
              </a:graphicData>
            </a:graphic>
          </wp:inline>
        </w:drawing>
      </w:r>
    </w:p>
    <w:p w14:paraId="5FD8482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2B">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4495800" cy="1200150"/>
            <wp:effectExtent l="0" t="0" r="0" b="19050"/>
            <wp:docPr id="27" name="图片 27" descr="12处理订单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处理订单用例建模-行为建模"/>
                    <pic:cNvPicPr>
                      <a:picLocks noChangeAspect="1"/>
                    </pic:cNvPicPr>
                  </pic:nvPicPr>
                  <pic:blipFill>
                    <a:blip r:embed="rId40"/>
                    <a:stretch>
                      <a:fillRect/>
                    </a:stretch>
                  </pic:blipFill>
                  <pic:spPr>
                    <a:xfrm>
                      <a:off x="0" y="0"/>
                      <a:ext cx="4495800" cy="1200150"/>
                    </a:xfrm>
                    <a:prstGeom prst="rect">
                      <a:avLst/>
                    </a:prstGeom>
                  </pic:spPr>
                </pic:pic>
              </a:graphicData>
            </a:graphic>
          </wp:inline>
        </w:drawing>
      </w:r>
    </w:p>
    <w:p w14:paraId="5FD8482C">
      <w:pPr>
        <w:pStyle w:val="14"/>
        <w:numPr>
          <w:ilvl w:val="2"/>
          <w:numId w:val="1"/>
        </w:numPr>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TypeLand 康熙字典體" w:hAnsi="TypeLand 康熙字典體"/>
          <w:color w:val="4874CB" w:themeColor="accent1"/>
          <w:sz w:val="30"/>
          <w:szCs w:val="30"/>
          <w:lang w:eastAsia="zh-CN"/>
          <w14:textFill>
            <w14:solidFill>
              <w14:schemeClr w14:val="accent1"/>
            </w14:solidFill>
          </w14:textFill>
        </w:rPr>
        <w:t>乐器租借子系统</w:t>
      </w:r>
    </w:p>
    <w:p w14:paraId="5FD8482D">
      <w:pPr>
        <w:pStyle w:val="14"/>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黑体" w:hAnsi="黑体" w:eastAsia="黑体" w:cs="黑体"/>
          <w:color w:val="000000" w:themeColor="text1"/>
          <w:sz w:val="28"/>
          <w:szCs w:val="28"/>
          <w:lang w:eastAsia="zh-CN"/>
          <w14:textFill>
            <w14:solidFill>
              <w14:schemeClr w14:val="tx1"/>
            </w14:solidFill>
          </w14:textFill>
        </w:rPr>
        <w:t>租借系统用例图</w:t>
      </w:r>
    </w:p>
    <w:p w14:paraId="5FD8482F">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263515" cy="2091055"/>
            <wp:effectExtent l="0" t="0" r="0" b="4445"/>
            <wp:docPr id="13126817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1769" name="图片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63515" cy="2091055"/>
                    </a:xfrm>
                    <a:prstGeom prst="rect">
                      <a:avLst/>
                    </a:prstGeom>
                    <a:noFill/>
                    <a:ln>
                      <a:noFill/>
                    </a:ln>
                  </pic:spPr>
                </pic:pic>
              </a:graphicData>
            </a:graphic>
          </wp:inline>
        </w:drawing>
      </w:r>
    </w:p>
    <w:p w14:paraId="5FD84830">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831">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租借乐器用例</w:t>
      </w:r>
    </w:p>
    <w:p w14:paraId="5FD84832">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33">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7221855"/>
            <wp:effectExtent l="0" t="0" r="15240" b="17145"/>
            <wp:docPr id="29" name="图片 29" descr="13租借乐器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租借乐器用例建模-功能建模"/>
                    <pic:cNvPicPr>
                      <a:picLocks noChangeAspect="1"/>
                    </pic:cNvPicPr>
                  </pic:nvPicPr>
                  <pic:blipFill>
                    <a:blip r:embed="rId42"/>
                    <a:stretch>
                      <a:fillRect/>
                    </a:stretch>
                  </pic:blipFill>
                  <pic:spPr>
                    <a:xfrm>
                      <a:off x="0" y="0"/>
                      <a:ext cx="5267960" cy="7221855"/>
                    </a:xfrm>
                    <a:prstGeom prst="rect">
                      <a:avLst/>
                    </a:prstGeom>
                  </pic:spPr>
                </pic:pic>
              </a:graphicData>
            </a:graphic>
          </wp:inline>
        </w:drawing>
      </w:r>
    </w:p>
    <w:p w14:paraId="5FD84834">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1671320"/>
            <wp:effectExtent l="0" t="0" r="15240" b="5080"/>
            <wp:docPr id="28" name="图片 28" descr="13租借乐器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租借乐器用例建模-行为建模"/>
                    <pic:cNvPicPr>
                      <a:picLocks noChangeAspect="1"/>
                    </pic:cNvPicPr>
                  </pic:nvPicPr>
                  <pic:blipFill>
                    <a:blip r:embed="rId43"/>
                    <a:stretch>
                      <a:fillRect/>
                    </a:stretch>
                  </pic:blipFill>
                  <pic:spPr>
                    <a:xfrm>
                      <a:off x="0" y="0"/>
                      <a:ext cx="5267960" cy="1671320"/>
                    </a:xfrm>
                    <a:prstGeom prst="rect">
                      <a:avLst/>
                    </a:prstGeom>
                  </pic:spPr>
                </pic:pic>
              </a:graphicData>
            </a:graphic>
          </wp:inline>
        </w:drawing>
      </w:r>
    </w:p>
    <w:p w14:paraId="5FD8483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p>
    <w:p w14:paraId="5FD84836">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上架租借商品用例</w:t>
      </w:r>
    </w:p>
    <w:p w14:paraId="5FD84837">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38">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6395720"/>
            <wp:effectExtent l="0" t="0" r="15240" b="5080"/>
            <wp:docPr id="30" name="图片 30" descr="14上架租借乐器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4上架租借乐器用例建模-功能建模"/>
                    <pic:cNvPicPr>
                      <a:picLocks noChangeAspect="1"/>
                    </pic:cNvPicPr>
                  </pic:nvPicPr>
                  <pic:blipFill>
                    <a:blip r:embed="rId44"/>
                    <a:stretch>
                      <a:fillRect/>
                    </a:stretch>
                  </pic:blipFill>
                  <pic:spPr>
                    <a:xfrm>
                      <a:off x="0" y="0"/>
                      <a:ext cx="5267960" cy="6395720"/>
                    </a:xfrm>
                    <a:prstGeom prst="rect">
                      <a:avLst/>
                    </a:prstGeom>
                  </pic:spPr>
                </pic:pic>
              </a:graphicData>
            </a:graphic>
          </wp:inline>
        </w:drawing>
      </w:r>
    </w:p>
    <w:p w14:paraId="5FD84839">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3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4310" cy="2226310"/>
            <wp:effectExtent l="0" t="0" r="8890" b="8890"/>
            <wp:docPr id="31" name="图片 31" descr="14上架租借乐器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4上架租借乐器用例建模-行为建模"/>
                    <pic:cNvPicPr>
                      <a:picLocks noChangeAspect="1"/>
                    </pic:cNvPicPr>
                  </pic:nvPicPr>
                  <pic:blipFill>
                    <a:blip r:embed="rId45"/>
                    <a:stretch>
                      <a:fillRect/>
                    </a:stretch>
                  </pic:blipFill>
                  <pic:spPr>
                    <a:xfrm>
                      <a:off x="0" y="0"/>
                      <a:ext cx="5274310" cy="2226310"/>
                    </a:xfrm>
                    <a:prstGeom prst="rect">
                      <a:avLst/>
                    </a:prstGeom>
                  </pic:spPr>
                </pic:pic>
              </a:graphicData>
            </a:graphic>
          </wp:inline>
        </w:drawing>
      </w:r>
    </w:p>
    <w:p w14:paraId="5FD8483B">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处理租借订单用例</w:t>
      </w:r>
    </w:p>
    <w:p w14:paraId="5FD8483C">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3D">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7221855"/>
            <wp:effectExtent l="0" t="0" r="15240" b="17145"/>
            <wp:docPr id="33" name="图片 33" descr="15处理租借订单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5处理租借订单用例建模-功能建模"/>
                    <pic:cNvPicPr>
                      <a:picLocks noChangeAspect="1"/>
                    </pic:cNvPicPr>
                  </pic:nvPicPr>
                  <pic:blipFill>
                    <a:blip r:embed="rId46"/>
                    <a:stretch>
                      <a:fillRect/>
                    </a:stretch>
                  </pic:blipFill>
                  <pic:spPr>
                    <a:xfrm>
                      <a:off x="0" y="0"/>
                      <a:ext cx="5267960" cy="7221855"/>
                    </a:xfrm>
                    <a:prstGeom prst="rect">
                      <a:avLst/>
                    </a:prstGeom>
                  </pic:spPr>
                </pic:pic>
              </a:graphicData>
            </a:graphic>
          </wp:inline>
        </w:drawing>
      </w:r>
    </w:p>
    <w:p w14:paraId="5FD8483E">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3F">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5271135" cy="1116330"/>
            <wp:effectExtent l="0" t="0" r="12065" b="1270"/>
            <wp:docPr id="32" name="图片 32" descr="15处理租借订单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5处理租借订单用例建模-行为建模"/>
                    <pic:cNvPicPr>
                      <a:picLocks noChangeAspect="1"/>
                    </pic:cNvPicPr>
                  </pic:nvPicPr>
                  <pic:blipFill>
                    <a:blip r:embed="rId47"/>
                    <a:stretch>
                      <a:fillRect/>
                    </a:stretch>
                  </pic:blipFill>
                  <pic:spPr>
                    <a:xfrm>
                      <a:off x="0" y="0"/>
                      <a:ext cx="5271135" cy="1116330"/>
                    </a:xfrm>
                    <a:prstGeom prst="rect">
                      <a:avLst/>
                    </a:prstGeom>
                  </pic:spPr>
                </pic:pic>
              </a:graphicData>
            </a:graphic>
          </wp:inline>
        </w:drawing>
      </w:r>
    </w:p>
    <w:p w14:paraId="5FD84840">
      <w:pPr>
        <w:pStyle w:val="14"/>
        <w:numPr>
          <w:ilvl w:val="2"/>
          <w:numId w:val="1"/>
        </w:numPr>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TypeLand 康熙字典體" w:hAnsi="TypeLand 康熙字典體"/>
          <w:color w:val="4874CB" w:themeColor="accent1"/>
          <w:sz w:val="30"/>
          <w:szCs w:val="30"/>
          <w:lang w:eastAsia="zh-CN"/>
          <w14:textFill>
            <w14:solidFill>
              <w14:schemeClr w14:val="accent1"/>
            </w14:solidFill>
          </w14:textFill>
        </w:rPr>
        <w:t>用户信息管理子系统</w:t>
      </w:r>
    </w:p>
    <w:p w14:paraId="5FD84841">
      <w:pPr>
        <w:pStyle w:val="14"/>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黑体" w:hAnsi="黑体" w:eastAsia="黑体" w:cs="黑体"/>
          <w:color w:val="000000" w:themeColor="text1"/>
          <w:sz w:val="28"/>
          <w:szCs w:val="28"/>
          <w:lang w:eastAsia="zh-CN"/>
          <w14:textFill>
            <w14:solidFill>
              <w14:schemeClr w14:val="tx1"/>
            </w14:solidFill>
          </w14:textFill>
        </w:rPr>
        <w:t>用户信息系统用例图</w:t>
      </w:r>
    </w:p>
    <w:p w14:paraId="5FD84842">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263515" cy="2067560"/>
            <wp:effectExtent l="0" t="0" r="0" b="8890"/>
            <wp:docPr id="7802339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33973" name="图片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263515" cy="2067560"/>
                    </a:xfrm>
                    <a:prstGeom prst="rect">
                      <a:avLst/>
                    </a:prstGeom>
                    <a:noFill/>
                    <a:ln>
                      <a:noFill/>
                    </a:ln>
                  </pic:spPr>
                </pic:pic>
              </a:graphicData>
            </a:graphic>
          </wp:inline>
        </w:drawing>
      </w:r>
    </w:p>
    <w:p w14:paraId="5FD84845">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846">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847">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修改个人信息用例</w:t>
      </w:r>
    </w:p>
    <w:p w14:paraId="5FD84848">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49">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7103745"/>
            <wp:effectExtent l="0" t="0" r="13335" b="8255"/>
            <wp:docPr id="34" name="图片 34" descr="16修改个人信息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修改个人信息用例建模-功能建模"/>
                    <pic:cNvPicPr>
                      <a:picLocks noChangeAspect="1"/>
                    </pic:cNvPicPr>
                  </pic:nvPicPr>
                  <pic:blipFill>
                    <a:blip r:embed="rId49"/>
                    <a:stretch>
                      <a:fillRect/>
                    </a:stretch>
                  </pic:blipFill>
                  <pic:spPr>
                    <a:xfrm>
                      <a:off x="0" y="0"/>
                      <a:ext cx="5269865" cy="7103745"/>
                    </a:xfrm>
                    <a:prstGeom prst="rect">
                      <a:avLst/>
                    </a:prstGeom>
                  </pic:spPr>
                </pic:pic>
              </a:graphicData>
            </a:graphic>
          </wp:inline>
        </w:drawing>
      </w:r>
    </w:p>
    <w:p w14:paraId="5FD8484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4B">
      <w:pPr>
        <w:pStyle w:val="14"/>
        <w:jc w:val="left"/>
        <w:rPr>
          <w:rFonts w:hint="eastAsia" w:ascii="黑体" w:hAnsi="黑体" w:eastAsia="黑体" w:cs="黑体"/>
          <w:color w:val="000000" w:themeColor="text1"/>
          <w:sz w:val="28"/>
          <w:szCs w:val="28"/>
          <w:lang w:eastAsia="zh-CN"/>
          <w14:textFill>
            <w14:solidFill>
              <w14:schemeClr w14:val="tx1"/>
            </w14:solidFill>
          </w14:textFill>
        </w:rPr>
      </w:pPr>
    </w:p>
    <w:p w14:paraId="5FD8484C">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drawing>
          <wp:inline distT="0" distB="0" distL="114300" distR="114300">
            <wp:extent cx="5271770" cy="1452880"/>
            <wp:effectExtent l="0" t="0" r="11430" b="20320"/>
            <wp:docPr id="35" name="图片 35" descr="16修改个人信息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6修改个人信息用例建模-行为建模"/>
                    <pic:cNvPicPr>
                      <a:picLocks noChangeAspect="1"/>
                    </pic:cNvPicPr>
                  </pic:nvPicPr>
                  <pic:blipFill>
                    <a:blip r:embed="rId50"/>
                    <a:stretch>
                      <a:fillRect/>
                    </a:stretch>
                  </pic:blipFill>
                  <pic:spPr>
                    <a:xfrm>
                      <a:off x="0" y="0"/>
                      <a:ext cx="5271770" cy="1452880"/>
                    </a:xfrm>
                    <a:prstGeom prst="rect">
                      <a:avLst/>
                    </a:prstGeom>
                  </pic:spPr>
                </pic:pic>
              </a:graphicData>
            </a:graphic>
          </wp:inline>
        </w:drawing>
      </w:r>
    </w:p>
    <w:p w14:paraId="5FD8484D">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查看、取消、评价订单用例</w:t>
      </w:r>
    </w:p>
    <w:p w14:paraId="5FD8484E">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4F">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8021320"/>
            <wp:effectExtent l="0" t="0" r="13335" b="5080"/>
            <wp:docPr id="37" name="图片 37" descr="17查看、取消、评价订单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查看、取消、评价订单用例建模-功能建模"/>
                    <pic:cNvPicPr>
                      <a:picLocks noChangeAspect="1"/>
                    </pic:cNvPicPr>
                  </pic:nvPicPr>
                  <pic:blipFill>
                    <a:blip r:embed="rId51"/>
                    <a:stretch>
                      <a:fillRect/>
                    </a:stretch>
                  </pic:blipFill>
                  <pic:spPr>
                    <a:xfrm>
                      <a:off x="0" y="0"/>
                      <a:ext cx="5269865" cy="8021320"/>
                    </a:xfrm>
                    <a:prstGeom prst="rect">
                      <a:avLst/>
                    </a:prstGeom>
                  </pic:spPr>
                </pic:pic>
              </a:graphicData>
            </a:graphic>
          </wp:inline>
        </w:drawing>
      </w:r>
    </w:p>
    <w:p w14:paraId="5FD84850">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FD84851">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2405" cy="1574165"/>
            <wp:effectExtent l="0" t="0" r="10795" b="635"/>
            <wp:docPr id="36" name="图片 36" descr="17查看、取消、评价订单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7查看、取消、评价订单用例建模-行为建模"/>
                    <pic:cNvPicPr>
                      <a:picLocks noChangeAspect="1"/>
                    </pic:cNvPicPr>
                  </pic:nvPicPr>
                  <pic:blipFill>
                    <a:blip r:embed="rId52"/>
                    <a:stretch>
                      <a:fillRect/>
                    </a:stretch>
                  </pic:blipFill>
                  <pic:spPr>
                    <a:xfrm>
                      <a:off x="0" y="0"/>
                      <a:ext cx="5272405" cy="1574165"/>
                    </a:xfrm>
                    <a:prstGeom prst="rect">
                      <a:avLst/>
                    </a:prstGeom>
                  </pic:spPr>
                </pic:pic>
              </a:graphicData>
            </a:graphic>
          </wp:inline>
        </w:drawing>
      </w:r>
    </w:p>
    <w:p w14:paraId="5FD84852">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查看收藏用例</w:t>
      </w:r>
    </w:p>
    <w:p w14:paraId="5FD84853">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FD84854">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7146925"/>
            <wp:effectExtent l="0" t="0" r="15240" b="15875"/>
            <wp:docPr id="38" name="图片 38" descr="18查看乐器收藏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8查看乐器收藏用例建模-功能建模"/>
                    <pic:cNvPicPr>
                      <a:picLocks noChangeAspect="1"/>
                    </pic:cNvPicPr>
                  </pic:nvPicPr>
                  <pic:blipFill>
                    <a:blip r:embed="rId53"/>
                    <a:stretch>
                      <a:fillRect/>
                    </a:stretch>
                  </pic:blipFill>
                  <pic:spPr>
                    <a:xfrm>
                      <a:off x="0" y="0"/>
                      <a:ext cx="5267960" cy="7146925"/>
                    </a:xfrm>
                    <a:prstGeom prst="rect">
                      <a:avLst/>
                    </a:prstGeom>
                  </pic:spPr>
                </pic:pic>
              </a:graphicData>
            </a:graphic>
          </wp:inline>
        </w:drawing>
      </w:r>
    </w:p>
    <w:p w14:paraId="5FD84857">
      <w:pPr>
        <w:pStyle w:val="14"/>
        <w:spacing w:line="360" w:lineRule="auto"/>
        <w:ind w:firstLine="281" w:firstLineChars="100"/>
        <w:jc w:val="left"/>
        <w:rPr>
          <w:rFonts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5EFACFCC">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9865" cy="1858645"/>
            <wp:effectExtent l="0" t="0" r="13335" b="20955"/>
            <wp:docPr id="39" name="图片 39" descr="18查看乐器收藏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8查看乐器收藏用例建模-行为建模"/>
                    <pic:cNvPicPr>
                      <a:picLocks noChangeAspect="1"/>
                    </pic:cNvPicPr>
                  </pic:nvPicPr>
                  <pic:blipFill>
                    <a:blip r:embed="rId54"/>
                    <a:stretch>
                      <a:fillRect/>
                    </a:stretch>
                  </pic:blipFill>
                  <pic:spPr>
                    <a:xfrm>
                      <a:off x="0" y="0"/>
                      <a:ext cx="5269865" cy="1858645"/>
                    </a:xfrm>
                    <a:prstGeom prst="rect">
                      <a:avLst/>
                    </a:prstGeom>
                  </pic:spPr>
                </pic:pic>
              </a:graphicData>
            </a:graphic>
          </wp:inline>
        </w:drawing>
      </w:r>
    </w:p>
    <w:p w14:paraId="1989AD26">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更新库存用例</w:t>
      </w:r>
    </w:p>
    <w:p w14:paraId="51C454C2">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73F47B07">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67960" cy="7146925"/>
            <wp:effectExtent l="0" t="0" r="15240" b="15875"/>
            <wp:docPr id="41" name="图片 41" descr="19更新库存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9更新库存用例建模-功能建模"/>
                    <pic:cNvPicPr>
                      <a:picLocks noChangeAspect="1"/>
                    </pic:cNvPicPr>
                  </pic:nvPicPr>
                  <pic:blipFill>
                    <a:blip r:embed="rId55"/>
                    <a:stretch>
                      <a:fillRect/>
                    </a:stretch>
                  </pic:blipFill>
                  <pic:spPr>
                    <a:xfrm>
                      <a:off x="0" y="0"/>
                      <a:ext cx="5267960" cy="7146925"/>
                    </a:xfrm>
                    <a:prstGeom prst="rect">
                      <a:avLst/>
                    </a:prstGeom>
                  </pic:spPr>
                </pic:pic>
              </a:graphicData>
            </a:graphic>
          </wp:inline>
        </w:drawing>
      </w:r>
    </w:p>
    <w:p w14:paraId="0520B29C">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4C130861">
      <w:pPr>
        <w:pStyle w:val="14"/>
        <w:jc w:val="left"/>
        <w:rPr>
          <w:rFonts w:ascii="黑体" w:hAnsi="黑体" w:eastAsia="黑体" w:cs="黑体"/>
          <w:color w:val="000000" w:themeColor="text1"/>
          <w:sz w:val="28"/>
          <w:szCs w:val="28"/>
          <w:lang w:eastAsia="zh-CN"/>
          <w14:textFill>
            <w14:solidFill>
              <w14:schemeClr w14:val="tx1"/>
            </w14:solidFill>
          </w14:textFill>
        </w:rPr>
      </w:pPr>
      <w:r>
        <w:rPr>
          <w:rFonts w:ascii="黑体" w:hAnsi="黑体" w:eastAsia="黑体" w:cs="黑体"/>
          <w:color w:val="000000" w:themeColor="text1"/>
          <w:sz w:val="28"/>
          <w:szCs w:val="28"/>
          <w:lang w:eastAsia="zh-CN"/>
          <w14:textFill>
            <w14:solidFill>
              <w14:schemeClr w14:val="tx1"/>
            </w14:solidFill>
          </w14:textFill>
        </w:rPr>
        <w:drawing>
          <wp:inline distT="0" distB="0" distL="114300" distR="114300">
            <wp:extent cx="5267960" cy="1854835"/>
            <wp:effectExtent l="0" t="0" r="15240" b="24765"/>
            <wp:docPr id="40" name="图片 40" descr="19更新库存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9更新库存用例建模-行为建模"/>
                    <pic:cNvPicPr>
                      <a:picLocks noChangeAspect="1"/>
                    </pic:cNvPicPr>
                  </pic:nvPicPr>
                  <pic:blipFill>
                    <a:blip r:embed="rId56"/>
                    <a:stretch>
                      <a:fillRect/>
                    </a:stretch>
                  </pic:blipFill>
                  <pic:spPr>
                    <a:xfrm>
                      <a:off x="0" y="0"/>
                      <a:ext cx="5267960" cy="1854835"/>
                    </a:xfrm>
                    <a:prstGeom prst="rect">
                      <a:avLst/>
                    </a:prstGeom>
                  </pic:spPr>
                </pic:pic>
              </a:graphicData>
            </a:graphic>
          </wp:inline>
        </w:drawing>
      </w:r>
    </w:p>
    <w:p w14:paraId="0B481AE0">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查看上架乐器用例</w:t>
      </w:r>
    </w:p>
    <w:p w14:paraId="683BB1AE">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·功能建模</w:t>
      </w:r>
    </w:p>
    <w:p w14:paraId="551C43CA">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drawing>
          <wp:inline distT="0" distB="0" distL="114300" distR="114300">
            <wp:extent cx="5272405" cy="6739890"/>
            <wp:effectExtent l="0" t="0" r="10795" b="16510"/>
            <wp:docPr id="42" name="图片 42" descr="20查看上架商品及其评价用例建模-功能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0查看上架商品及其评价用例建模-功能建模"/>
                    <pic:cNvPicPr>
                      <a:picLocks noChangeAspect="1"/>
                    </pic:cNvPicPr>
                  </pic:nvPicPr>
                  <pic:blipFill>
                    <a:blip r:embed="rId57"/>
                    <a:stretch>
                      <a:fillRect/>
                    </a:stretch>
                  </pic:blipFill>
                  <pic:spPr>
                    <a:xfrm>
                      <a:off x="0" y="0"/>
                      <a:ext cx="5272405" cy="6739890"/>
                    </a:xfrm>
                    <a:prstGeom prst="rect">
                      <a:avLst/>
                    </a:prstGeom>
                  </pic:spPr>
                </pic:pic>
              </a:graphicData>
            </a:graphic>
          </wp:inline>
        </w:drawing>
      </w:r>
    </w:p>
    <w:p w14:paraId="38618595">
      <w:pPr>
        <w:pStyle w:val="14"/>
        <w:spacing w:line="360" w:lineRule="auto"/>
        <w:ind w:firstLine="281" w:firstLineChars="1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eastAsia="zh-CN"/>
          <w14:textFill>
            <w14:solidFill>
              <w14:schemeClr w14:val="tx1"/>
            </w14:solidFill>
          </w14:textFill>
        </w:rPr>
        <w:t>·行为建模</w:t>
      </w:r>
    </w:p>
    <w:p w14:paraId="0E2F07E3">
      <w:pPr>
        <w:pStyle w:val="14"/>
        <w:tabs>
          <w:tab w:val="left" w:pos="312"/>
        </w:tabs>
        <w:jc w:val="left"/>
        <w:rPr>
          <w:rFonts w:hint="eastAsia"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drawing>
          <wp:inline distT="0" distB="0" distL="114300" distR="114300">
            <wp:extent cx="5267960" cy="1602740"/>
            <wp:effectExtent l="0" t="0" r="15240" b="22860"/>
            <wp:docPr id="43" name="图片 43" descr="20查看上架商品及其评价用例建模-行为建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0查看上架商品及其评价用例建模-行为建模"/>
                    <pic:cNvPicPr>
                      <a:picLocks noChangeAspect="1"/>
                    </pic:cNvPicPr>
                  </pic:nvPicPr>
                  <pic:blipFill>
                    <a:blip r:embed="rId58"/>
                    <a:stretch>
                      <a:fillRect/>
                    </a:stretch>
                  </pic:blipFill>
                  <pic:spPr>
                    <a:xfrm>
                      <a:off x="0" y="0"/>
                      <a:ext cx="5267960" cy="1602740"/>
                    </a:xfrm>
                    <a:prstGeom prst="rect">
                      <a:avLst/>
                    </a:prstGeom>
                  </pic:spPr>
                </pic:pic>
              </a:graphicData>
            </a:graphic>
          </wp:inline>
        </w:drawing>
      </w:r>
    </w:p>
    <w:p w14:paraId="5FD84859">
      <w:pPr>
        <w:pStyle w:val="14"/>
        <w:numPr>
          <w:ilvl w:val="2"/>
          <w:numId w:val="1"/>
        </w:numPr>
        <w:jc w:val="left"/>
        <w:rPr>
          <w:rFonts w:hint="eastAsia" w:ascii="TypeLand 康熙字典體" w:hAnsi="TypeLand 康熙字典體"/>
          <w:color w:val="4874CB" w:themeColor="accent1"/>
          <w:sz w:val="30"/>
          <w:szCs w:val="30"/>
          <w:lang w:eastAsia="zh-CN"/>
          <w14:textFill>
            <w14:solidFill>
              <w14:schemeClr w14:val="accent1"/>
            </w14:solidFill>
          </w14:textFill>
        </w:rPr>
      </w:pPr>
      <w:r>
        <w:rPr>
          <w:rFonts w:hint="eastAsia" w:ascii="TypeLand 康熙字典體" w:hAnsi="TypeLand 康熙字典體"/>
          <w:color w:val="4874CB" w:themeColor="accent1"/>
          <w:sz w:val="30"/>
          <w:szCs w:val="30"/>
          <w:lang w:eastAsia="zh-CN"/>
          <w14:textFill>
            <w14:solidFill>
              <w14:schemeClr w14:val="accent1"/>
            </w14:solidFill>
          </w14:textFill>
        </w:rPr>
        <w:t>整体数据建模</w:t>
      </w:r>
    </w:p>
    <w:p w14:paraId="5FD8485A">
      <w:pPr>
        <w:pStyle w:val="14"/>
        <w:tabs>
          <w:tab w:val="left" w:pos="312"/>
        </w:tabs>
        <w:jc w:val="left"/>
        <w:rPr>
          <w:rFonts w:hint="eastAsia"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02752D00">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ab/>
      </w:r>
      <w:r>
        <w:rPr>
          <w:rFonts w:hint="eastAsia" w:ascii="宋体" w:hAnsi="宋体" w:eastAsia="宋体" w:cs="宋体"/>
          <w:b w:val="0"/>
          <w:bCs/>
          <w:color w:val="000000" w:themeColor="text1"/>
          <w:sz w:val="24"/>
          <w:szCs w:val="24"/>
          <w:lang w:eastAsia="zh-CN"/>
          <w14:textFill>
            <w14:solidFill>
              <w14:schemeClr w14:val="tx1"/>
            </w14:solidFill>
          </w14:textFill>
        </w:rPr>
        <w:t>各表设计如下：</w:t>
      </w:r>
    </w:p>
    <w:p w14:paraId="28B91021">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user表：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643"/>
        <w:gridCol w:w="1576"/>
        <w:gridCol w:w="1563"/>
        <w:gridCol w:w="2262"/>
      </w:tblGrid>
      <w:tr w14:paraId="5385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DD95320">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643" w:type="dxa"/>
          </w:tcPr>
          <w:p w14:paraId="7556CB1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1576" w:type="dxa"/>
          </w:tcPr>
          <w:p w14:paraId="1DBB053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1563" w:type="dxa"/>
          </w:tcPr>
          <w:p w14:paraId="2AC47F4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2262" w:type="dxa"/>
          </w:tcPr>
          <w:p w14:paraId="4F538E4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175D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58FEED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userID</w:t>
            </w:r>
          </w:p>
        </w:tc>
        <w:tc>
          <w:tcPr>
            <w:tcW w:w="1643" w:type="dxa"/>
          </w:tcPr>
          <w:p w14:paraId="0DCB2D1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576" w:type="dxa"/>
          </w:tcPr>
          <w:p w14:paraId="468D838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1563" w:type="dxa"/>
          </w:tcPr>
          <w:p w14:paraId="3DFC9AE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用户主键ID</w:t>
            </w:r>
          </w:p>
        </w:tc>
        <w:tc>
          <w:tcPr>
            <w:tcW w:w="2262" w:type="dxa"/>
          </w:tcPr>
          <w:p w14:paraId="1ECF723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7784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6958DD8">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cs="宋体" w:eastAsiaTheme="minorEastAsia"/>
                <w:b w:val="0"/>
                <w:bCs/>
                <w:color w:val="000000" w:themeColor="text1"/>
                <w:sz w:val="24"/>
                <w:szCs w:val="24"/>
                <w:lang w:val="en-GB" w:eastAsia="zh-CN"/>
                <w14:textFill>
                  <w14:solidFill>
                    <w14:schemeClr w14:val="tx1"/>
                  </w14:solidFill>
                </w14:textFill>
              </w:rPr>
              <w:t>username</w:t>
            </w:r>
          </w:p>
        </w:tc>
        <w:tc>
          <w:tcPr>
            <w:tcW w:w="1643" w:type="dxa"/>
          </w:tcPr>
          <w:p w14:paraId="326F434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576" w:type="dxa"/>
          </w:tcPr>
          <w:p w14:paraId="7175C4C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1563" w:type="dxa"/>
          </w:tcPr>
          <w:p w14:paraId="4E0ADE0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用户名</w:t>
            </w:r>
          </w:p>
        </w:tc>
        <w:tc>
          <w:tcPr>
            <w:tcW w:w="2262" w:type="dxa"/>
          </w:tcPr>
          <w:p w14:paraId="11F4CDB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6157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171D07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password</w:t>
            </w:r>
          </w:p>
        </w:tc>
        <w:tc>
          <w:tcPr>
            <w:tcW w:w="1643" w:type="dxa"/>
          </w:tcPr>
          <w:p w14:paraId="4657BA6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576" w:type="dxa"/>
          </w:tcPr>
          <w:p w14:paraId="2E96D25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1563" w:type="dxa"/>
          </w:tcPr>
          <w:p w14:paraId="6B10340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用户密码</w:t>
            </w:r>
          </w:p>
        </w:tc>
        <w:tc>
          <w:tcPr>
            <w:tcW w:w="2262" w:type="dxa"/>
          </w:tcPr>
          <w:p w14:paraId="67A934B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0F19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036806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email</w:t>
            </w:r>
          </w:p>
        </w:tc>
        <w:tc>
          <w:tcPr>
            <w:tcW w:w="1643" w:type="dxa"/>
          </w:tcPr>
          <w:p w14:paraId="45E9230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576" w:type="dxa"/>
          </w:tcPr>
          <w:p w14:paraId="1BF15FB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1563" w:type="dxa"/>
          </w:tcPr>
          <w:p w14:paraId="15F1E31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电子邮箱</w:t>
            </w:r>
          </w:p>
        </w:tc>
        <w:tc>
          <w:tcPr>
            <w:tcW w:w="2262" w:type="dxa"/>
          </w:tcPr>
          <w:p w14:paraId="7BA1F3F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2DB4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E50000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phone</w:t>
            </w:r>
          </w:p>
        </w:tc>
        <w:tc>
          <w:tcPr>
            <w:tcW w:w="1643" w:type="dxa"/>
          </w:tcPr>
          <w:p w14:paraId="3E1DEF7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576" w:type="dxa"/>
          </w:tcPr>
          <w:p w14:paraId="1D77DFA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1563" w:type="dxa"/>
          </w:tcPr>
          <w:p w14:paraId="1ACAD69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联系电话</w:t>
            </w:r>
          </w:p>
        </w:tc>
        <w:tc>
          <w:tcPr>
            <w:tcW w:w="2262" w:type="dxa"/>
          </w:tcPr>
          <w:p w14:paraId="7297340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0651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52BD56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creditScore</w:t>
            </w:r>
          </w:p>
        </w:tc>
        <w:tc>
          <w:tcPr>
            <w:tcW w:w="1643" w:type="dxa"/>
          </w:tcPr>
          <w:p w14:paraId="7DA6FA8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576" w:type="dxa"/>
          </w:tcPr>
          <w:p w14:paraId="09E50D2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63" w:type="dxa"/>
          </w:tcPr>
          <w:p w14:paraId="3335F5A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信用评分</w:t>
            </w:r>
          </w:p>
        </w:tc>
        <w:tc>
          <w:tcPr>
            <w:tcW w:w="2262" w:type="dxa"/>
          </w:tcPr>
          <w:p w14:paraId="381E87E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默认值100</w:t>
            </w:r>
          </w:p>
        </w:tc>
      </w:tr>
      <w:tr w14:paraId="7A46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7AA451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role</w:t>
            </w:r>
          </w:p>
        </w:tc>
        <w:tc>
          <w:tcPr>
            <w:tcW w:w="1643" w:type="dxa"/>
          </w:tcPr>
          <w:p w14:paraId="5A2A057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576" w:type="dxa"/>
          </w:tcPr>
          <w:p w14:paraId="1921367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1563" w:type="dxa"/>
          </w:tcPr>
          <w:p w14:paraId="2A32896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用户角色</w:t>
            </w:r>
          </w:p>
        </w:tc>
        <w:tc>
          <w:tcPr>
            <w:tcW w:w="2262" w:type="dxa"/>
          </w:tcPr>
          <w:p w14:paraId="6FCF2EE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 buyer</w:t>
            </w:r>
          </w:p>
        </w:tc>
      </w:tr>
      <w:tr w14:paraId="21C7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86E6FF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registrationDate</w:t>
            </w:r>
          </w:p>
        </w:tc>
        <w:tc>
          <w:tcPr>
            <w:tcW w:w="1643" w:type="dxa"/>
          </w:tcPr>
          <w:p w14:paraId="6FCAA12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1576" w:type="dxa"/>
          </w:tcPr>
          <w:p w14:paraId="4B96805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63" w:type="dxa"/>
          </w:tcPr>
          <w:p w14:paraId="67C62B3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注册日期</w:t>
            </w:r>
          </w:p>
        </w:tc>
        <w:tc>
          <w:tcPr>
            <w:tcW w:w="2262" w:type="dxa"/>
          </w:tcPr>
          <w:p w14:paraId="3875FF1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默认值当前时间</w:t>
            </w:r>
          </w:p>
        </w:tc>
      </w:tr>
    </w:tbl>
    <w:p w14:paraId="470C9F2D">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instrument表：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233"/>
        <w:gridCol w:w="1134"/>
        <w:gridCol w:w="2126"/>
        <w:gridCol w:w="2551"/>
      </w:tblGrid>
      <w:tr w14:paraId="1751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A4359B0">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233" w:type="dxa"/>
          </w:tcPr>
          <w:p w14:paraId="14D494B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1134" w:type="dxa"/>
          </w:tcPr>
          <w:p w14:paraId="3A594FC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126" w:type="dxa"/>
          </w:tcPr>
          <w:p w14:paraId="0F553F7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2551" w:type="dxa"/>
          </w:tcPr>
          <w:p w14:paraId="54713D8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4B59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8CEECD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instrumentID</w:t>
            </w:r>
          </w:p>
        </w:tc>
        <w:tc>
          <w:tcPr>
            <w:tcW w:w="1233" w:type="dxa"/>
          </w:tcPr>
          <w:p w14:paraId="2560F5E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134" w:type="dxa"/>
          </w:tcPr>
          <w:p w14:paraId="13C5A9A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210A619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乐器主键ID</w:t>
            </w:r>
          </w:p>
        </w:tc>
        <w:tc>
          <w:tcPr>
            <w:tcW w:w="2551" w:type="dxa"/>
          </w:tcPr>
          <w:p w14:paraId="264F4D6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786C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89DA32D">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cs="宋体" w:eastAsiaTheme="minorEastAsia"/>
                <w:b w:val="0"/>
                <w:bCs/>
                <w:color w:val="000000" w:themeColor="text1"/>
                <w:sz w:val="24"/>
                <w:szCs w:val="24"/>
                <w:lang w:val="en-GB" w:eastAsia="zh-CN"/>
                <w14:textFill>
                  <w14:solidFill>
                    <w14:schemeClr w14:val="tx1"/>
                  </w14:solidFill>
                </w14:textFill>
              </w:rPr>
              <w:t>name</w:t>
            </w:r>
          </w:p>
        </w:tc>
        <w:tc>
          <w:tcPr>
            <w:tcW w:w="1233" w:type="dxa"/>
          </w:tcPr>
          <w:p w14:paraId="1289D73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134" w:type="dxa"/>
          </w:tcPr>
          <w:p w14:paraId="4D11C84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2126" w:type="dxa"/>
          </w:tcPr>
          <w:p w14:paraId="3E3CEBD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乐器名称</w:t>
            </w:r>
          </w:p>
        </w:tc>
        <w:tc>
          <w:tcPr>
            <w:tcW w:w="2551" w:type="dxa"/>
          </w:tcPr>
          <w:p w14:paraId="42314D3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6C80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075FB6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categoryID</w:t>
            </w:r>
          </w:p>
        </w:tc>
        <w:tc>
          <w:tcPr>
            <w:tcW w:w="1233" w:type="dxa"/>
          </w:tcPr>
          <w:p w14:paraId="493B948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134" w:type="dxa"/>
          </w:tcPr>
          <w:p w14:paraId="0DBE22F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5251135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分类ID</w:t>
            </w:r>
          </w:p>
        </w:tc>
        <w:tc>
          <w:tcPr>
            <w:tcW w:w="2551" w:type="dxa"/>
          </w:tcPr>
          <w:p w14:paraId="0B5F926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外键，关联category表，非空</w:t>
            </w:r>
          </w:p>
        </w:tc>
      </w:tr>
      <w:tr w14:paraId="0818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BD1442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brand</w:t>
            </w:r>
          </w:p>
        </w:tc>
        <w:tc>
          <w:tcPr>
            <w:tcW w:w="1233" w:type="dxa"/>
          </w:tcPr>
          <w:p w14:paraId="7630E83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134" w:type="dxa"/>
          </w:tcPr>
          <w:p w14:paraId="4D4A0BA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2126" w:type="dxa"/>
          </w:tcPr>
          <w:p w14:paraId="2CAD046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品牌名称</w:t>
            </w:r>
          </w:p>
        </w:tc>
        <w:tc>
          <w:tcPr>
            <w:tcW w:w="2551" w:type="dxa"/>
          </w:tcPr>
          <w:p w14:paraId="048F4A0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691B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0B2184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condition</w:t>
            </w:r>
          </w:p>
        </w:tc>
        <w:tc>
          <w:tcPr>
            <w:tcW w:w="1233" w:type="dxa"/>
          </w:tcPr>
          <w:p w14:paraId="3B592AE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134" w:type="dxa"/>
          </w:tcPr>
          <w:p w14:paraId="66CF25E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2126" w:type="dxa"/>
          </w:tcPr>
          <w:p w14:paraId="33EEB84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状态（新/二手等）</w:t>
            </w:r>
          </w:p>
        </w:tc>
        <w:tc>
          <w:tcPr>
            <w:tcW w:w="2551" w:type="dxa"/>
          </w:tcPr>
          <w:p w14:paraId="682185E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59B1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74C290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price</w:t>
            </w:r>
          </w:p>
        </w:tc>
        <w:tc>
          <w:tcPr>
            <w:tcW w:w="1233" w:type="dxa"/>
          </w:tcPr>
          <w:p w14:paraId="1FCFBF3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FLOAT</w:t>
            </w:r>
          </w:p>
        </w:tc>
        <w:tc>
          <w:tcPr>
            <w:tcW w:w="1134" w:type="dxa"/>
          </w:tcPr>
          <w:p w14:paraId="7FE6DB7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567D8F0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价格</w:t>
            </w:r>
          </w:p>
        </w:tc>
        <w:tc>
          <w:tcPr>
            <w:tcW w:w="2551" w:type="dxa"/>
          </w:tcPr>
          <w:p w14:paraId="29E5386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156F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DE3122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stock</w:t>
            </w:r>
          </w:p>
        </w:tc>
        <w:tc>
          <w:tcPr>
            <w:tcW w:w="1233" w:type="dxa"/>
          </w:tcPr>
          <w:p w14:paraId="0B3D4BA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134" w:type="dxa"/>
          </w:tcPr>
          <w:p w14:paraId="498AF59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72FC921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库存数量</w:t>
            </w:r>
          </w:p>
        </w:tc>
        <w:tc>
          <w:tcPr>
            <w:tcW w:w="2551" w:type="dxa"/>
          </w:tcPr>
          <w:p w14:paraId="5E7DA6A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 0</w:t>
            </w:r>
          </w:p>
        </w:tc>
      </w:tr>
      <w:tr w14:paraId="48F6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B99429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availability</w:t>
            </w:r>
          </w:p>
        </w:tc>
        <w:tc>
          <w:tcPr>
            <w:tcW w:w="1233" w:type="dxa"/>
          </w:tcPr>
          <w:p w14:paraId="419BDE3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BOOLEAN</w:t>
            </w:r>
          </w:p>
        </w:tc>
        <w:tc>
          <w:tcPr>
            <w:tcW w:w="1134" w:type="dxa"/>
          </w:tcPr>
          <w:p w14:paraId="13A9A61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6E55E20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是否可上架</w:t>
            </w:r>
          </w:p>
        </w:tc>
        <w:tc>
          <w:tcPr>
            <w:tcW w:w="2551" w:type="dxa"/>
          </w:tcPr>
          <w:p w14:paraId="6FCDE5C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 TRUE</w:t>
            </w:r>
          </w:p>
        </w:tc>
      </w:tr>
      <w:tr w14:paraId="5941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255815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sellerID</w:t>
            </w:r>
          </w:p>
        </w:tc>
        <w:tc>
          <w:tcPr>
            <w:tcW w:w="1233" w:type="dxa"/>
          </w:tcPr>
          <w:p w14:paraId="554ECD6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134" w:type="dxa"/>
          </w:tcPr>
          <w:p w14:paraId="4B29CAB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1D51DAF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卖家ID</w:t>
            </w:r>
          </w:p>
        </w:tc>
        <w:tc>
          <w:tcPr>
            <w:tcW w:w="2551" w:type="dxa"/>
          </w:tcPr>
          <w:p w14:paraId="684925F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外键，关联user 表，非空</w:t>
            </w:r>
          </w:p>
        </w:tc>
      </w:tr>
    </w:tbl>
    <w:p w14:paraId="2869A0FA">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category表：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643"/>
        <w:gridCol w:w="1007"/>
        <w:gridCol w:w="2132"/>
        <w:gridCol w:w="2262"/>
      </w:tblGrid>
      <w:tr w14:paraId="66F2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7516425">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643" w:type="dxa"/>
          </w:tcPr>
          <w:p w14:paraId="087BCAA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1007" w:type="dxa"/>
          </w:tcPr>
          <w:p w14:paraId="101AB2E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132" w:type="dxa"/>
          </w:tcPr>
          <w:p w14:paraId="6B4E04E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2262" w:type="dxa"/>
          </w:tcPr>
          <w:p w14:paraId="2B1F32F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6BCC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E37B63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categoryID</w:t>
            </w:r>
          </w:p>
        </w:tc>
        <w:tc>
          <w:tcPr>
            <w:tcW w:w="1643" w:type="dxa"/>
          </w:tcPr>
          <w:p w14:paraId="6A5570E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007" w:type="dxa"/>
          </w:tcPr>
          <w:p w14:paraId="6AD95EE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132" w:type="dxa"/>
          </w:tcPr>
          <w:p w14:paraId="301AAFF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分类主键ID</w:t>
            </w:r>
          </w:p>
        </w:tc>
        <w:tc>
          <w:tcPr>
            <w:tcW w:w="2262" w:type="dxa"/>
          </w:tcPr>
          <w:p w14:paraId="0ADD6DE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3743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ED4D572">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cs="宋体" w:eastAsiaTheme="minorEastAsia"/>
                <w:b w:val="0"/>
                <w:bCs/>
                <w:color w:val="000000" w:themeColor="text1"/>
                <w:sz w:val="24"/>
                <w:szCs w:val="24"/>
                <w:lang w:val="en-GB" w:eastAsia="zh-CN"/>
                <w14:textFill>
                  <w14:solidFill>
                    <w14:schemeClr w14:val="tx1"/>
                  </w14:solidFill>
                </w14:textFill>
              </w:rPr>
              <w:t>name</w:t>
            </w:r>
          </w:p>
        </w:tc>
        <w:tc>
          <w:tcPr>
            <w:tcW w:w="1643" w:type="dxa"/>
          </w:tcPr>
          <w:p w14:paraId="360D373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007" w:type="dxa"/>
          </w:tcPr>
          <w:p w14:paraId="340C8A7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2132" w:type="dxa"/>
          </w:tcPr>
          <w:p w14:paraId="6029656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分类名称</w:t>
            </w:r>
          </w:p>
        </w:tc>
        <w:tc>
          <w:tcPr>
            <w:tcW w:w="2262" w:type="dxa"/>
          </w:tcPr>
          <w:p w14:paraId="2F24F12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23E3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661B26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description</w:t>
            </w:r>
          </w:p>
        </w:tc>
        <w:tc>
          <w:tcPr>
            <w:tcW w:w="1643" w:type="dxa"/>
          </w:tcPr>
          <w:p w14:paraId="2D06FB0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TEXT</w:t>
            </w:r>
          </w:p>
        </w:tc>
        <w:tc>
          <w:tcPr>
            <w:tcW w:w="1007" w:type="dxa"/>
          </w:tcPr>
          <w:p w14:paraId="7FD8356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2132" w:type="dxa"/>
          </w:tcPr>
          <w:p w14:paraId="248644D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分类描述</w:t>
            </w:r>
          </w:p>
        </w:tc>
        <w:tc>
          <w:tcPr>
            <w:tcW w:w="2262" w:type="dxa"/>
          </w:tcPr>
          <w:p w14:paraId="4E0B55B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bl>
    <w:p w14:paraId="0F84AE2B">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order表：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374"/>
        <w:gridCol w:w="851"/>
        <w:gridCol w:w="2126"/>
        <w:gridCol w:w="2693"/>
      </w:tblGrid>
      <w:tr w14:paraId="2441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01A67E8">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374" w:type="dxa"/>
          </w:tcPr>
          <w:p w14:paraId="401129A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851" w:type="dxa"/>
          </w:tcPr>
          <w:p w14:paraId="6D7743E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126" w:type="dxa"/>
          </w:tcPr>
          <w:p w14:paraId="1373FDA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2693" w:type="dxa"/>
          </w:tcPr>
          <w:p w14:paraId="63D6031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7B99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5E46F7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orderID</w:t>
            </w:r>
          </w:p>
        </w:tc>
        <w:tc>
          <w:tcPr>
            <w:tcW w:w="1374" w:type="dxa"/>
          </w:tcPr>
          <w:p w14:paraId="2795223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1F4E66B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1DC7EA1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订单主键ID</w:t>
            </w:r>
          </w:p>
        </w:tc>
        <w:tc>
          <w:tcPr>
            <w:tcW w:w="2693" w:type="dxa"/>
          </w:tcPr>
          <w:p w14:paraId="196CBCF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5A15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D6E3688">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cs="宋体" w:eastAsiaTheme="minorEastAsia"/>
                <w:b w:val="0"/>
                <w:bCs/>
                <w:color w:val="000000" w:themeColor="text1"/>
                <w:sz w:val="24"/>
                <w:szCs w:val="24"/>
                <w:lang w:val="en-GB" w:eastAsia="zh-CN"/>
                <w14:textFill>
                  <w14:solidFill>
                    <w14:schemeClr w14:val="tx1"/>
                  </w14:solidFill>
                </w14:textFill>
              </w:rPr>
              <w:t>buyerID</w:t>
            </w:r>
          </w:p>
        </w:tc>
        <w:tc>
          <w:tcPr>
            <w:tcW w:w="1374" w:type="dxa"/>
          </w:tcPr>
          <w:p w14:paraId="482EDE5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49148EC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34B5C2E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买家ID</w:t>
            </w:r>
          </w:p>
        </w:tc>
        <w:tc>
          <w:tcPr>
            <w:tcW w:w="2693" w:type="dxa"/>
          </w:tcPr>
          <w:p w14:paraId="3C02FF9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外键，关联user表，</w:t>
            </w:r>
            <w:r>
              <w:rPr>
                <w:rFonts w:ascii="宋体" w:hAnsi="宋体" w:eastAsia="宋体" w:cs="宋体"/>
                <w:b w:val="0"/>
                <w:bCs/>
                <w:color w:val="000000" w:themeColor="text1"/>
                <w:sz w:val="24"/>
                <w:szCs w:val="24"/>
                <w:lang w:eastAsia="zh-CN"/>
                <w14:textFill>
                  <w14:solidFill>
                    <w14:schemeClr w14:val="tx1"/>
                  </w14:solidFill>
                </w14:textFill>
              </w:rPr>
              <w:t>购买订单适用</w:t>
            </w: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6369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B411DF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renterID</w:t>
            </w:r>
          </w:p>
        </w:tc>
        <w:tc>
          <w:tcPr>
            <w:tcW w:w="1374" w:type="dxa"/>
          </w:tcPr>
          <w:p w14:paraId="0C2779E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617C5F6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7B65772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租赁人 ID</w:t>
            </w:r>
          </w:p>
        </w:tc>
        <w:tc>
          <w:tcPr>
            <w:tcW w:w="2693" w:type="dxa"/>
          </w:tcPr>
          <w:p w14:paraId="7E998AA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 xml:space="preserve">外键，关联 </w:t>
            </w:r>
            <w:r>
              <w:rPr>
                <w:rFonts w:hint="eastAsia" w:ascii="宋体" w:hAnsi="宋体" w:eastAsia="宋体" w:cs="宋体"/>
                <w:b w:val="0"/>
                <w:bCs/>
                <w:color w:val="000000" w:themeColor="text1"/>
                <w:sz w:val="24"/>
                <w:szCs w:val="24"/>
                <w:lang w:eastAsia="zh-CN"/>
                <w14:textFill>
                  <w14:solidFill>
                    <w14:schemeClr w14:val="tx1"/>
                  </w14:solidFill>
                </w14:textFill>
              </w:rPr>
              <w:t>user表</w:t>
            </w:r>
            <w:r>
              <w:rPr>
                <w:rFonts w:ascii="宋体" w:hAnsi="宋体" w:eastAsia="宋体" w:cs="宋体"/>
                <w:b w:val="0"/>
                <w:bCs/>
                <w:color w:val="000000" w:themeColor="text1"/>
                <w:sz w:val="24"/>
                <w:szCs w:val="24"/>
                <w:lang w:eastAsia="zh-CN"/>
                <w14:textFill>
                  <w14:solidFill>
                    <w14:schemeClr w14:val="tx1"/>
                  </w14:solidFill>
                </w14:textFill>
              </w:rPr>
              <w:t>，租赁订单适用</w:t>
            </w: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6CEF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4184758">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cs="宋体" w:eastAsiaTheme="minorEastAsia"/>
                <w:b w:val="0"/>
                <w:bCs/>
                <w:color w:val="000000" w:themeColor="text1"/>
                <w:sz w:val="24"/>
                <w:szCs w:val="24"/>
                <w:lang w:val="en-GB" w:eastAsia="zh-CN"/>
                <w14:textFill>
                  <w14:solidFill>
                    <w14:schemeClr w14:val="tx1"/>
                  </w14:solidFill>
                </w14:textFill>
              </w:rPr>
              <w:t>sellerID</w:t>
            </w:r>
          </w:p>
        </w:tc>
        <w:tc>
          <w:tcPr>
            <w:tcW w:w="1374" w:type="dxa"/>
          </w:tcPr>
          <w:p w14:paraId="4275E10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3F4665C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0ABBE29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卖家 ID（购买订单）/ 出租人 ID（租赁订单）</w:t>
            </w:r>
          </w:p>
        </w:tc>
        <w:tc>
          <w:tcPr>
            <w:tcW w:w="2693" w:type="dxa"/>
          </w:tcPr>
          <w:p w14:paraId="64F02CB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外键，关联user表，非空</w:t>
            </w:r>
          </w:p>
        </w:tc>
      </w:tr>
      <w:tr w14:paraId="4832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988966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instrumentID</w:t>
            </w:r>
          </w:p>
        </w:tc>
        <w:tc>
          <w:tcPr>
            <w:tcW w:w="1374" w:type="dxa"/>
          </w:tcPr>
          <w:p w14:paraId="47FE59B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03C47DB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2417FD8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乐器 ID</w:t>
            </w:r>
          </w:p>
        </w:tc>
        <w:tc>
          <w:tcPr>
            <w:tcW w:w="2693" w:type="dxa"/>
          </w:tcPr>
          <w:p w14:paraId="4766A77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 xml:space="preserve">外键，关联 </w:t>
            </w:r>
            <w:r>
              <w:rPr>
                <w:rFonts w:hint="eastAsia" w:ascii="宋体" w:hAnsi="宋体" w:eastAsia="宋体" w:cs="宋体"/>
                <w:b w:val="0"/>
                <w:bCs/>
                <w:color w:val="000000" w:themeColor="text1"/>
                <w:sz w:val="24"/>
                <w:szCs w:val="24"/>
                <w:lang w:eastAsia="zh-CN"/>
                <w14:textFill>
                  <w14:solidFill>
                    <w14:schemeClr w14:val="tx1"/>
                  </w14:solidFill>
                </w14:textFill>
              </w:rPr>
              <w:t>instrument表</w:t>
            </w:r>
            <w:r>
              <w:rPr>
                <w:rFonts w:ascii="宋体" w:hAnsi="宋体" w:eastAsia="宋体" w:cs="宋体"/>
                <w:b w:val="0"/>
                <w:bCs/>
                <w:color w:val="000000" w:themeColor="text1"/>
                <w:sz w:val="24"/>
                <w:szCs w:val="24"/>
                <w:lang w:eastAsia="zh-CN"/>
                <w14:textFill>
                  <w14:solidFill>
                    <w14:schemeClr w14:val="tx1"/>
                  </w14:solidFill>
                </w14:textFill>
              </w:rPr>
              <w:t>，非空</w:t>
            </w:r>
          </w:p>
        </w:tc>
      </w:tr>
      <w:tr w14:paraId="5938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768CBE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orderType</w:t>
            </w:r>
          </w:p>
        </w:tc>
        <w:tc>
          <w:tcPr>
            <w:tcW w:w="1374" w:type="dxa"/>
          </w:tcPr>
          <w:p w14:paraId="6A62BBD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851" w:type="dxa"/>
          </w:tcPr>
          <w:p w14:paraId="68CE563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2126" w:type="dxa"/>
          </w:tcPr>
          <w:p w14:paraId="4ECF688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订单类型</w:t>
            </w:r>
          </w:p>
        </w:tc>
        <w:tc>
          <w:tcPr>
            <w:tcW w:w="2693" w:type="dxa"/>
          </w:tcPr>
          <w:p w14:paraId="05E910D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必须为 purchase 或 rental</w:t>
            </w:r>
          </w:p>
        </w:tc>
      </w:tr>
      <w:tr w14:paraId="3C8C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22B800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rentalStartDate</w:t>
            </w:r>
          </w:p>
        </w:tc>
        <w:tc>
          <w:tcPr>
            <w:tcW w:w="1374" w:type="dxa"/>
          </w:tcPr>
          <w:p w14:paraId="39DC03E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851" w:type="dxa"/>
          </w:tcPr>
          <w:p w14:paraId="488DBF6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00F5BFF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租赁开始日期</w:t>
            </w:r>
          </w:p>
        </w:tc>
        <w:tc>
          <w:tcPr>
            <w:tcW w:w="2693" w:type="dxa"/>
          </w:tcPr>
          <w:p w14:paraId="6ED355B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租赁订单适用，可空</w:t>
            </w:r>
          </w:p>
        </w:tc>
      </w:tr>
      <w:tr w14:paraId="7631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F9183F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rentalEndDate</w:t>
            </w:r>
          </w:p>
        </w:tc>
        <w:tc>
          <w:tcPr>
            <w:tcW w:w="1374" w:type="dxa"/>
          </w:tcPr>
          <w:p w14:paraId="3C80921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851" w:type="dxa"/>
          </w:tcPr>
          <w:p w14:paraId="2B7163D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380FB64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租赁结束日期</w:t>
            </w:r>
          </w:p>
        </w:tc>
        <w:tc>
          <w:tcPr>
            <w:tcW w:w="2693" w:type="dxa"/>
          </w:tcPr>
          <w:p w14:paraId="4DD16C3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租赁订单适用，可空</w:t>
            </w:r>
          </w:p>
        </w:tc>
      </w:tr>
      <w:tr w14:paraId="72AB1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381304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deposit</w:t>
            </w:r>
          </w:p>
        </w:tc>
        <w:tc>
          <w:tcPr>
            <w:tcW w:w="1374" w:type="dxa"/>
          </w:tcPr>
          <w:p w14:paraId="7E26D0D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FLOAT</w:t>
            </w:r>
          </w:p>
        </w:tc>
        <w:tc>
          <w:tcPr>
            <w:tcW w:w="851" w:type="dxa"/>
          </w:tcPr>
          <w:p w14:paraId="3225A96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69E0DFB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租赁押金</w:t>
            </w:r>
          </w:p>
        </w:tc>
        <w:tc>
          <w:tcPr>
            <w:tcW w:w="2693" w:type="dxa"/>
          </w:tcPr>
          <w:p w14:paraId="72F3164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租赁订单适用，可空</w:t>
            </w:r>
          </w:p>
        </w:tc>
      </w:tr>
      <w:tr w14:paraId="0C6B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8D998E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orderDate</w:t>
            </w:r>
          </w:p>
        </w:tc>
        <w:tc>
          <w:tcPr>
            <w:tcW w:w="1374" w:type="dxa"/>
          </w:tcPr>
          <w:p w14:paraId="5ECC877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DATETIME</w:t>
            </w:r>
          </w:p>
        </w:tc>
        <w:tc>
          <w:tcPr>
            <w:tcW w:w="851" w:type="dxa"/>
          </w:tcPr>
          <w:p w14:paraId="677622D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3A22A16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订单创建时间</w:t>
            </w:r>
          </w:p>
        </w:tc>
        <w:tc>
          <w:tcPr>
            <w:tcW w:w="2693" w:type="dxa"/>
          </w:tcPr>
          <w:p w14:paraId="5D97322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默认值当前时间</w:t>
            </w:r>
          </w:p>
        </w:tc>
      </w:tr>
      <w:tr w14:paraId="51D0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C4C0A0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status</w:t>
            </w:r>
          </w:p>
        </w:tc>
        <w:tc>
          <w:tcPr>
            <w:tcW w:w="1374" w:type="dxa"/>
          </w:tcPr>
          <w:p w14:paraId="7C28EFC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VARCHAR</w:t>
            </w:r>
          </w:p>
        </w:tc>
        <w:tc>
          <w:tcPr>
            <w:tcW w:w="851" w:type="dxa"/>
          </w:tcPr>
          <w:p w14:paraId="498290B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2126" w:type="dxa"/>
          </w:tcPr>
          <w:p w14:paraId="30F6689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订单状态</w:t>
            </w:r>
          </w:p>
        </w:tc>
        <w:tc>
          <w:tcPr>
            <w:tcW w:w="2693" w:type="dxa"/>
          </w:tcPr>
          <w:p w14:paraId="7818285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默认值 pending</w:t>
            </w:r>
          </w:p>
        </w:tc>
      </w:tr>
      <w:tr w14:paraId="6BAF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379A13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totalAmount</w:t>
            </w:r>
          </w:p>
        </w:tc>
        <w:tc>
          <w:tcPr>
            <w:tcW w:w="1374" w:type="dxa"/>
          </w:tcPr>
          <w:p w14:paraId="5C297CB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FLOAT</w:t>
            </w:r>
          </w:p>
        </w:tc>
        <w:tc>
          <w:tcPr>
            <w:tcW w:w="851" w:type="dxa"/>
          </w:tcPr>
          <w:p w14:paraId="3EA3316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15AA447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总金额</w:t>
            </w:r>
          </w:p>
        </w:tc>
        <w:tc>
          <w:tcPr>
            <w:tcW w:w="2693" w:type="dxa"/>
          </w:tcPr>
          <w:p w14:paraId="40111DC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bl>
    <w:p w14:paraId="43F30D09">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payment表：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643"/>
        <w:gridCol w:w="1007"/>
        <w:gridCol w:w="2132"/>
        <w:gridCol w:w="2262"/>
      </w:tblGrid>
      <w:tr w14:paraId="60B8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E47F28D">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643" w:type="dxa"/>
          </w:tcPr>
          <w:p w14:paraId="0930F4B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1007" w:type="dxa"/>
          </w:tcPr>
          <w:p w14:paraId="36292D7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132" w:type="dxa"/>
          </w:tcPr>
          <w:p w14:paraId="64C1A99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2262" w:type="dxa"/>
          </w:tcPr>
          <w:p w14:paraId="7493AF4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7D8B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434644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paymentID</w:t>
            </w:r>
          </w:p>
        </w:tc>
        <w:tc>
          <w:tcPr>
            <w:tcW w:w="1643" w:type="dxa"/>
          </w:tcPr>
          <w:p w14:paraId="08F7471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007" w:type="dxa"/>
          </w:tcPr>
          <w:p w14:paraId="116F14A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132" w:type="dxa"/>
          </w:tcPr>
          <w:p w14:paraId="6D77EF3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支付记录主键ID</w:t>
            </w:r>
          </w:p>
        </w:tc>
        <w:tc>
          <w:tcPr>
            <w:tcW w:w="2262" w:type="dxa"/>
          </w:tcPr>
          <w:p w14:paraId="2D219CD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72ED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C41A1D7">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cs="宋体" w:eastAsiaTheme="minorEastAsia"/>
                <w:b w:val="0"/>
                <w:bCs/>
                <w:color w:val="000000" w:themeColor="text1"/>
                <w:sz w:val="24"/>
                <w:szCs w:val="24"/>
                <w:lang w:val="en-GB" w:eastAsia="zh-CN"/>
                <w14:textFill>
                  <w14:solidFill>
                    <w14:schemeClr w14:val="tx1"/>
                  </w14:solidFill>
                </w14:textFill>
              </w:rPr>
              <w:t>orderID</w:t>
            </w:r>
          </w:p>
        </w:tc>
        <w:tc>
          <w:tcPr>
            <w:tcW w:w="1643" w:type="dxa"/>
          </w:tcPr>
          <w:p w14:paraId="5CEAAD8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1007" w:type="dxa"/>
          </w:tcPr>
          <w:p w14:paraId="320F76D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32" w:type="dxa"/>
          </w:tcPr>
          <w:p w14:paraId="164E364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关联的订单ID</w:t>
            </w:r>
          </w:p>
        </w:tc>
        <w:tc>
          <w:tcPr>
            <w:tcW w:w="2262" w:type="dxa"/>
          </w:tcPr>
          <w:p w14:paraId="5184E90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外键，关联order表，非空</w:t>
            </w:r>
          </w:p>
        </w:tc>
      </w:tr>
      <w:tr w14:paraId="034F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0F2A4E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paymentMethod</w:t>
            </w:r>
          </w:p>
        </w:tc>
        <w:tc>
          <w:tcPr>
            <w:tcW w:w="1643" w:type="dxa"/>
          </w:tcPr>
          <w:p w14:paraId="17ABDD0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007" w:type="dxa"/>
          </w:tcPr>
          <w:p w14:paraId="374BEDA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255</w:t>
            </w:r>
          </w:p>
        </w:tc>
        <w:tc>
          <w:tcPr>
            <w:tcW w:w="2132" w:type="dxa"/>
          </w:tcPr>
          <w:p w14:paraId="76E7EBE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支付方式</w:t>
            </w:r>
          </w:p>
        </w:tc>
        <w:tc>
          <w:tcPr>
            <w:tcW w:w="2262" w:type="dxa"/>
          </w:tcPr>
          <w:p w14:paraId="3A52533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5025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F3E719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paymentDate</w:t>
            </w:r>
          </w:p>
        </w:tc>
        <w:tc>
          <w:tcPr>
            <w:tcW w:w="1643" w:type="dxa"/>
          </w:tcPr>
          <w:p w14:paraId="69985E2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1007" w:type="dxa"/>
          </w:tcPr>
          <w:p w14:paraId="156227F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32" w:type="dxa"/>
          </w:tcPr>
          <w:p w14:paraId="71A4D28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支付时间</w:t>
            </w:r>
          </w:p>
        </w:tc>
        <w:tc>
          <w:tcPr>
            <w:tcW w:w="2262" w:type="dxa"/>
          </w:tcPr>
          <w:p w14:paraId="5B2C5E2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默认值当前时间</w:t>
            </w:r>
          </w:p>
        </w:tc>
      </w:tr>
      <w:tr w14:paraId="6B3D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5CCA8C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paymentStatus</w:t>
            </w:r>
          </w:p>
        </w:tc>
        <w:tc>
          <w:tcPr>
            <w:tcW w:w="1643" w:type="dxa"/>
          </w:tcPr>
          <w:p w14:paraId="2773B93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1007" w:type="dxa"/>
          </w:tcPr>
          <w:p w14:paraId="1D95C53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2132" w:type="dxa"/>
          </w:tcPr>
          <w:p w14:paraId="15BC362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支付状态</w:t>
            </w:r>
          </w:p>
        </w:tc>
        <w:tc>
          <w:tcPr>
            <w:tcW w:w="2262" w:type="dxa"/>
          </w:tcPr>
          <w:p w14:paraId="70759E0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默认值completed</w:t>
            </w:r>
          </w:p>
        </w:tc>
      </w:tr>
      <w:tr w14:paraId="59EF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808763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paymentAmount</w:t>
            </w:r>
          </w:p>
        </w:tc>
        <w:tc>
          <w:tcPr>
            <w:tcW w:w="1643" w:type="dxa"/>
          </w:tcPr>
          <w:p w14:paraId="67AB2A0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FLOAT</w:t>
            </w:r>
          </w:p>
        </w:tc>
        <w:tc>
          <w:tcPr>
            <w:tcW w:w="1007" w:type="dxa"/>
          </w:tcPr>
          <w:p w14:paraId="2C77AAB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32" w:type="dxa"/>
          </w:tcPr>
          <w:p w14:paraId="05DD822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支付金额</w:t>
            </w:r>
          </w:p>
        </w:tc>
        <w:tc>
          <w:tcPr>
            <w:tcW w:w="2262" w:type="dxa"/>
          </w:tcPr>
          <w:p w14:paraId="1DD6F12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bl>
    <w:p w14:paraId="79658406">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favorite表：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276"/>
        <w:gridCol w:w="851"/>
        <w:gridCol w:w="2126"/>
        <w:gridCol w:w="3118"/>
      </w:tblGrid>
      <w:tr w14:paraId="7C75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686D882">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276" w:type="dxa"/>
          </w:tcPr>
          <w:p w14:paraId="3E2CD6A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851" w:type="dxa"/>
          </w:tcPr>
          <w:p w14:paraId="5933C64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126" w:type="dxa"/>
          </w:tcPr>
          <w:p w14:paraId="324B0E3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3118" w:type="dxa"/>
          </w:tcPr>
          <w:p w14:paraId="046D9EE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73B0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91DBDC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favoriteID</w:t>
            </w:r>
          </w:p>
        </w:tc>
        <w:tc>
          <w:tcPr>
            <w:tcW w:w="1276" w:type="dxa"/>
          </w:tcPr>
          <w:p w14:paraId="4505F2D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104174B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3A26CE0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收藏记录主键ID</w:t>
            </w:r>
          </w:p>
        </w:tc>
        <w:tc>
          <w:tcPr>
            <w:tcW w:w="3118" w:type="dxa"/>
          </w:tcPr>
          <w:p w14:paraId="7DBA6B3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711A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DC2D84E">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ascii="宋体" w:hAnsi="宋体" w:cs="宋体" w:eastAsiaTheme="minorEastAsia"/>
                <w:b w:val="0"/>
                <w:bCs/>
                <w:color w:val="000000" w:themeColor="text1"/>
                <w:sz w:val="24"/>
                <w:szCs w:val="24"/>
                <w:lang w:eastAsia="zh-CN"/>
                <w14:textFill>
                  <w14:solidFill>
                    <w14:schemeClr w14:val="tx1"/>
                  </w14:solidFill>
                </w14:textFill>
              </w:rPr>
              <w:t>userID</w:t>
            </w:r>
          </w:p>
        </w:tc>
        <w:tc>
          <w:tcPr>
            <w:tcW w:w="1276" w:type="dxa"/>
          </w:tcPr>
          <w:p w14:paraId="16F10DD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38ADB5D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7B26022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用户ID</w:t>
            </w:r>
          </w:p>
        </w:tc>
        <w:tc>
          <w:tcPr>
            <w:tcW w:w="3118" w:type="dxa"/>
          </w:tcPr>
          <w:p w14:paraId="7C2D4E1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外键，关联user表，非空</w:t>
            </w:r>
          </w:p>
        </w:tc>
      </w:tr>
      <w:tr w14:paraId="3297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DFACA2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instrumentID</w:t>
            </w:r>
          </w:p>
        </w:tc>
        <w:tc>
          <w:tcPr>
            <w:tcW w:w="1276" w:type="dxa"/>
          </w:tcPr>
          <w:p w14:paraId="3929C6A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51" w:type="dxa"/>
          </w:tcPr>
          <w:p w14:paraId="12B7E7D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3446DD4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乐器ID</w:t>
            </w:r>
          </w:p>
        </w:tc>
        <w:tc>
          <w:tcPr>
            <w:tcW w:w="3118" w:type="dxa"/>
          </w:tcPr>
          <w:p w14:paraId="1DA3DE6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外键，关联instrument表，非空</w:t>
            </w:r>
          </w:p>
        </w:tc>
      </w:tr>
      <w:tr w14:paraId="0B60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F203B6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addedDate</w:t>
            </w:r>
          </w:p>
        </w:tc>
        <w:tc>
          <w:tcPr>
            <w:tcW w:w="1276" w:type="dxa"/>
          </w:tcPr>
          <w:p w14:paraId="4293FD0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851" w:type="dxa"/>
          </w:tcPr>
          <w:p w14:paraId="425F570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126" w:type="dxa"/>
          </w:tcPr>
          <w:p w14:paraId="5E998A3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收藏时间</w:t>
            </w:r>
          </w:p>
        </w:tc>
        <w:tc>
          <w:tcPr>
            <w:tcW w:w="3118" w:type="dxa"/>
          </w:tcPr>
          <w:p w14:paraId="435768E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默认值当前时间</w:t>
            </w:r>
          </w:p>
        </w:tc>
      </w:tr>
    </w:tbl>
    <w:p w14:paraId="1067D35B">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review表：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275"/>
        <w:gridCol w:w="993"/>
        <w:gridCol w:w="1559"/>
        <w:gridCol w:w="3685"/>
      </w:tblGrid>
      <w:tr w14:paraId="16A9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7A24009A">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275" w:type="dxa"/>
          </w:tcPr>
          <w:p w14:paraId="52381D2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993" w:type="dxa"/>
          </w:tcPr>
          <w:p w14:paraId="4DC2B80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1559" w:type="dxa"/>
          </w:tcPr>
          <w:p w14:paraId="421AEF7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3685" w:type="dxa"/>
          </w:tcPr>
          <w:p w14:paraId="1E61529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6A20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7876B85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reviewID</w:t>
            </w:r>
          </w:p>
        </w:tc>
        <w:tc>
          <w:tcPr>
            <w:tcW w:w="1275" w:type="dxa"/>
          </w:tcPr>
          <w:p w14:paraId="7D8A356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993" w:type="dxa"/>
          </w:tcPr>
          <w:p w14:paraId="3A2F5D9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1559" w:type="dxa"/>
          </w:tcPr>
          <w:p w14:paraId="4626A4C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用户主键ID</w:t>
            </w:r>
          </w:p>
        </w:tc>
        <w:tc>
          <w:tcPr>
            <w:tcW w:w="3685" w:type="dxa"/>
          </w:tcPr>
          <w:p w14:paraId="538D2DB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45B3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FDBA4DC">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ascii="宋体" w:hAnsi="宋体" w:cs="宋体" w:eastAsiaTheme="minorEastAsia"/>
                <w:b w:val="0"/>
                <w:bCs/>
                <w:color w:val="000000" w:themeColor="text1"/>
                <w:sz w:val="24"/>
                <w:szCs w:val="24"/>
                <w:lang w:eastAsia="zh-CN"/>
                <w14:textFill>
                  <w14:solidFill>
                    <w14:schemeClr w14:val="tx1"/>
                  </w14:solidFill>
                </w14:textFill>
              </w:rPr>
              <w:t>userID</w:t>
            </w:r>
          </w:p>
        </w:tc>
        <w:tc>
          <w:tcPr>
            <w:tcW w:w="1275" w:type="dxa"/>
          </w:tcPr>
          <w:p w14:paraId="58507F3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993" w:type="dxa"/>
          </w:tcPr>
          <w:p w14:paraId="232E0F9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59" w:type="dxa"/>
          </w:tcPr>
          <w:p w14:paraId="3919ECA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用户ID</w:t>
            </w:r>
          </w:p>
        </w:tc>
        <w:tc>
          <w:tcPr>
            <w:tcW w:w="3685" w:type="dxa"/>
          </w:tcPr>
          <w:p w14:paraId="32997F3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外键，关联user表，非空</w:t>
            </w:r>
          </w:p>
        </w:tc>
      </w:tr>
      <w:tr w14:paraId="6B0B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681121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instrumentID</w:t>
            </w:r>
          </w:p>
        </w:tc>
        <w:tc>
          <w:tcPr>
            <w:tcW w:w="1275" w:type="dxa"/>
          </w:tcPr>
          <w:p w14:paraId="209FDFB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993" w:type="dxa"/>
          </w:tcPr>
          <w:p w14:paraId="30561D6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59" w:type="dxa"/>
          </w:tcPr>
          <w:p w14:paraId="72B32C3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乐器ID</w:t>
            </w:r>
          </w:p>
        </w:tc>
        <w:tc>
          <w:tcPr>
            <w:tcW w:w="3685" w:type="dxa"/>
          </w:tcPr>
          <w:p w14:paraId="5EB5445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外键，关联instrument表，非空</w:t>
            </w:r>
          </w:p>
        </w:tc>
      </w:tr>
      <w:tr w14:paraId="5D03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255C0A4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rating</w:t>
            </w:r>
          </w:p>
        </w:tc>
        <w:tc>
          <w:tcPr>
            <w:tcW w:w="1275" w:type="dxa"/>
          </w:tcPr>
          <w:p w14:paraId="570350C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993" w:type="dxa"/>
          </w:tcPr>
          <w:p w14:paraId="353F06B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59" w:type="dxa"/>
          </w:tcPr>
          <w:p w14:paraId="4DF0555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评分</w:t>
            </w:r>
          </w:p>
        </w:tc>
        <w:tc>
          <w:tcPr>
            <w:tcW w:w="3685" w:type="dxa"/>
          </w:tcPr>
          <w:p w14:paraId="1806EEC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非空，范围1-5</w:t>
            </w:r>
          </w:p>
        </w:tc>
      </w:tr>
      <w:tr w14:paraId="0DB61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EA2A89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comment</w:t>
            </w:r>
          </w:p>
        </w:tc>
        <w:tc>
          <w:tcPr>
            <w:tcW w:w="1275" w:type="dxa"/>
          </w:tcPr>
          <w:p w14:paraId="212B246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TEXT</w:t>
            </w:r>
          </w:p>
        </w:tc>
        <w:tc>
          <w:tcPr>
            <w:tcW w:w="993" w:type="dxa"/>
          </w:tcPr>
          <w:p w14:paraId="0F1FE14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59" w:type="dxa"/>
          </w:tcPr>
          <w:p w14:paraId="551134A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评论内容</w:t>
            </w:r>
          </w:p>
        </w:tc>
        <w:tc>
          <w:tcPr>
            <w:tcW w:w="3685" w:type="dxa"/>
          </w:tcPr>
          <w:p w14:paraId="101EEEA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1BAA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EB5ABE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reviewDate</w:t>
            </w:r>
          </w:p>
        </w:tc>
        <w:tc>
          <w:tcPr>
            <w:tcW w:w="1275" w:type="dxa"/>
          </w:tcPr>
          <w:p w14:paraId="3A9038F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993" w:type="dxa"/>
          </w:tcPr>
          <w:p w14:paraId="49E5841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1559" w:type="dxa"/>
          </w:tcPr>
          <w:p w14:paraId="0508461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评论时间</w:t>
            </w:r>
          </w:p>
        </w:tc>
        <w:tc>
          <w:tcPr>
            <w:tcW w:w="3685" w:type="dxa"/>
          </w:tcPr>
          <w:p w14:paraId="29757F8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默认值当前时间</w:t>
            </w:r>
          </w:p>
        </w:tc>
      </w:tr>
      <w:tr w14:paraId="5745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546E28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status</w:t>
            </w:r>
          </w:p>
        </w:tc>
        <w:tc>
          <w:tcPr>
            <w:tcW w:w="1275" w:type="dxa"/>
          </w:tcPr>
          <w:p w14:paraId="5B6E33C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993" w:type="dxa"/>
          </w:tcPr>
          <w:p w14:paraId="2DC5637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1559" w:type="dxa"/>
          </w:tcPr>
          <w:p w14:paraId="08857D9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评论状态</w:t>
            </w:r>
          </w:p>
        </w:tc>
        <w:tc>
          <w:tcPr>
            <w:tcW w:w="3685" w:type="dxa"/>
          </w:tcPr>
          <w:p w14:paraId="0430980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非空，默认值 pending</w:t>
            </w:r>
          </w:p>
        </w:tc>
      </w:tr>
    </w:tbl>
    <w:p w14:paraId="4415BD2A">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admin_log表：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176"/>
        <w:gridCol w:w="842"/>
        <w:gridCol w:w="2207"/>
        <w:gridCol w:w="3179"/>
      </w:tblGrid>
      <w:tr w14:paraId="5A23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6" w:type="dxa"/>
          </w:tcPr>
          <w:p w14:paraId="1106BB5E">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176" w:type="dxa"/>
          </w:tcPr>
          <w:p w14:paraId="4A4EC71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842" w:type="dxa"/>
          </w:tcPr>
          <w:p w14:paraId="4B386AD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207" w:type="dxa"/>
          </w:tcPr>
          <w:p w14:paraId="4E67776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3179" w:type="dxa"/>
          </w:tcPr>
          <w:p w14:paraId="725C4DD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1CE2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29AAD21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logID</w:t>
            </w:r>
          </w:p>
        </w:tc>
        <w:tc>
          <w:tcPr>
            <w:tcW w:w="1176" w:type="dxa"/>
          </w:tcPr>
          <w:p w14:paraId="1949EDA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42" w:type="dxa"/>
          </w:tcPr>
          <w:p w14:paraId="443010B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207" w:type="dxa"/>
          </w:tcPr>
          <w:p w14:paraId="02FD200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管理日志主键ID</w:t>
            </w:r>
          </w:p>
        </w:tc>
        <w:tc>
          <w:tcPr>
            <w:tcW w:w="3179" w:type="dxa"/>
          </w:tcPr>
          <w:p w14:paraId="43C2A28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6505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4B5007B6">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ascii="宋体" w:hAnsi="宋体" w:cs="宋体" w:eastAsiaTheme="minorEastAsia"/>
                <w:b w:val="0"/>
                <w:bCs/>
                <w:color w:val="000000" w:themeColor="text1"/>
                <w:sz w:val="24"/>
                <w:szCs w:val="24"/>
                <w:lang w:eastAsia="zh-CN"/>
                <w14:textFill>
                  <w14:solidFill>
                    <w14:schemeClr w14:val="tx1"/>
                  </w14:solidFill>
                </w14:textFill>
              </w:rPr>
              <w:t>adminID</w:t>
            </w:r>
          </w:p>
        </w:tc>
        <w:tc>
          <w:tcPr>
            <w:tcW w:w="1176" w:type="dxa"/>
          </w:tcPr>
          <w:p w14:paraId="5844B00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842" w:type="dxa"/>
          </w:tcPr>
          <w:p w14:paraId="5E22C1E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207" w:type="dxa"/>
          </w:tcPr>
          <w:p w14:paraId="7674C8C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管理员ID</w:t>
            </w:r>
          </w:p>
        </w:tc>
        <w:tc>
          <w:tcPr>
            <w:tcW w:w="3179" w:type="dxa"/>
          </w:tcPr>
          <w:p w14:paraId="7948482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外键，关联user表，非空</w:t>
            </w:r>
          </w:p>
        </w:tc>
      </w:tr>
      <w:tr w14:paraId="1595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2529EB8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operationType</w:t>
            </w:r>
          </w:p>
        </w:tc>
        <w:tc>
          <w:tcPr>
            <w:tcW w:w="1176" w:type="dxa"/>
          </w:tcPr>
          <w:p w14:paraId="543DB48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842" w:type="dxa"/>
          </w:tcPr>
          <w:p w14:paraId="5E44272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2207" w:type="dxa"/>
          </w:tcPr>
          <w:p w14:paraId="779F5AF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操作类型（</w:t>
            </w:r>
            <w:r>
              <w:rPr>
                <w:rFonts w:ascii="宋体" w:hAnsi="宋体" w:eastAsia="宋体" w:cs="宋体"/>
                <w:b w:val="0"/>
                <w:bCs/>
                <w:color w:val="000000" w:themeColor="text1"/>
                <w:sz w:val="24"/>
                <w:szCs w:val="24"/>
                <w:lang w:eastAsia="zh-CN"/>
                <w14:textFill>
                  <w14:solidFill>
                    <w14:schemeClr w14:val="tx1"/>
                  </w14:solidFill>
                </w14:textFill>
              </w:rPr>
              <w:t>如用户管理、商品管理等</w:t>
            </w: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3179" w:type="dxa"/>
          </w:tcPr>
          <w:p w14:paraId="37716E0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必须为预定义类型，非空</w:t>
            </w:r>
          </w:p>
        </w:tc>
      </w:tr>
      <w:tr w14:paraId="3C35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31B4A15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targetType</w:t>
            </w:r>
          </w:p>
        </w:tc>
        <w:tc>
          <w:tcPr>
            <w:tcW w:w="1176" w:type="dxa"/>
          </w:tcPr>
          <w:p w14:paraId="799F288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842" w:type="dxa"/>
          </w:tcPr>
          <w:p w14:paraId="69E1ADC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50</w:t>
            </w:r>
          </w:p>
        </w:tc>
        <w:tc>
          <w:tcPr>
            <w:tcW w:w="2207" w:type="dxa"/>
          </w:tcPr>
          <w:p w14:paraId="11D4D87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目标类型（USER, INSTRUMENT, ORDER）</w:t>
            </w:r>
          </w:p>
        </w:tc>
        <w:tc>
          <w:tcPr>
            <w:tcW w:w="3179" w:type="dxa"/>
          </w:tcPr>
          <w:p w14:paraId="2D80AB3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可空，用于说明 targetID 的类型</w:t>
            </w:r>
          </w:p>
        </w:tc>
      </w:tr>
      <w:tr w14:paraId="2F5F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5DD8C6B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targetID</w:t>
            </w:r>
          </w:p>
        </w:tc>
        <w:tc>
          <w:tcPr>
            <w:tcW w:w="1176" w:type="dxa"/>
          </w:tcPr>
          <w:p w14:paraId="604D2FC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INT</w:t>
            </w:r>
          </w:p>
        </w:tc>
        <w:tc>
          <w:tcPr>
            <w:tcW w:w="842" w:type="dxa"/>
          </w:tcPr>
          <w:p w14:paraId="0C2ECD7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207" w:type="dxa"/>
          </w:tcPr>
          <w:p w14:paraId="7A8C5452">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ascii="宋体" w:hAnsi="宋体" w:cs="宋体" w:eastAsiaTheme="minorEastAsia"/>
                <w:b w:val="0"/>
                <w:bCs/>
                <w:color w:val="000000" w:themeColor="text1"/>
                <w:sz w:val="24"/>
                <w:szCs w:val="24"/>
                <w:lang w:eastAsia="zh-CN"/>
                <w14:textFill>
                  <w14:solidFill>
                    <w14:schemeClr w14:val="tx1"/>
                  </w14:solidFill>
                </w14:textFill>
              </w:rPr>
              <w:t>操作目标的具体记录 ID</w:t>
            </w:r>
          </w:p>
        </w:tc>
        <w:tc>
          <w:tcPr>
            <w:tcW w:w="3179" w:type="dxa"/>
          </w:tcPr>
          <w:p w14:paraId="748BB9A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可空，指向目标记录</w:t>
            </w:r>
          </w:p>
        </w:tc>
      </w:tr>
      <w:tr w14:paraId="119A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10A150E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status</w:t>
            </w:r>
          </w:p>
        </w:tc>
        <w:tc>
          <w:tcPr>
            <w:tcW w:w="1176" w:type="dxa"/>
          </w:tcPr>
          <w:p w14:paraId="17A8818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VARCHAR</w:t>
            </w:r>
          </w:p>
        </w:tc>
        <w:tc>
          <w:tcPr>
            <w:tcW w:w="842" w:type="dxa"/>
          </w:tcPr>
          <w:p w14:paraId="367D33C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2207" w:type="dxa"/>
          </w:tcPr>
          <w:p w14:paraId="7C38A4D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操作状态</w:t>
            </w:r>
          </w:p>
        </w:tc>
        <w:tc>
          <w:tcPr>
            <w:tcW w:w="3179" w:type="dxa"/>
          </w:tcPr>
          <w:p w14:paraId="2419ECB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默认值 success</w:t>
            </w:r>
            <w:r>
              <w:rPr>
                <w:rFonts w:hint="eastAsia" w:ascii="宋体" w:hAnsi="宋体" w:eastAsia="宋体" w:cs="宋体"/>
                <w:b w:val="0"/>
                <w:bCs/>
                <w:color w:val="000000" w:themeColor="text1"/>
                <w:sz w:val="24"/>
                <w:szCs w:val="24"/>
                <w:lang w:eastAsia="zh-CN"/>
                <w14:textFill>
                  <w14:solidFill>
                    <w14:schemeClr w14:val="tx1"/>
                  </w14:solidFill>
                </w14:textFill>
              </w:rPr>
              <w:t>，可选failed/unauthorized</w:t>
            </w:r>
          </w:p>
        </w:tc>
      </w:tr>
      <w:tr w14:paraId="470F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57BB7F7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description</w:t>
            </w:r>
          </w:p>
        </w:tc>
        <w:tc>
          <w:tcPr>
            <w:tcW w:w="1176" w:type="dxa"/>
          </w:tcPr>
          <w:p w14:paraId="4F15326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TEXT</w:t>
            </w:r>
          </w:p>
        </w:tc>
        <w:tc>
          <w:tcPr>
            <w:tcW w:w="842" w:type="dxa"/>
          </w:tcPr>
          <w:p w14:paraId="7B3B41C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207" w:type="dxa"/>
          </w:tcPr>
          <w:p w14:paraId="2B58520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操作描述</w:t>
            </w:r>
          </w:p>
        </w:tc>
        <w:tc>
          <w:tcPr>
            <w:tcW w:w="3179" w:type="dxa"/>
          </w:tcPr>
          <w:p w14:paraId="764EC60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可空</w:t>
            </w:r>
          </w:p>
        </w:tc>
      </w:tr>
      <w:tr w14:paraId="5FEA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722B81C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timestamp</w:t>
            </w:r>
          </w:p>
        </w:tc>
        <w:tc>
          <w:tcPr>
            <w:tcW w:w="1176" w:type="dxa"/>
          </w:tcPr>
          <w:p w14:paraId="0A1F0AC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842" w:type="dxa"/>
          </w:tcPr>
          <w:p w14:paraId="63EC8F5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207" w:type="dxa"/>
          </w:tcPr>
          <w:p w14:paraId="0544C94A">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操作时间</w:t>
            </w:r>
          </w:p>
        </w:tc>
        <w:tc>
          <w:tcPr>
            <w:tcW w:w="3179" w:type="dxa"/>
          </w:tcPr>
          <w:p w14:paraId="3AEAE1F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默认值当前时间</w:t>
            </w:r>
          </w:p>
        </w:tc>
      </w:tr>
    </w:tbl>
    <w:p w14:paraId="560B74E2">
      <w:pPr>
        <w:pStyle w:val="14"/>
        <w:tabs>
          <w:tab w:val="left" w:pos="312"/>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trade_rules表：</w:t>
      </w:r>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176"/>
        <w:gridCol w:w="762"/>
        <w:gridCol w:w="2068"/>
        <w:gridCol w:w="3038"/>
      </w:tblGrid>
      <w:tr w14:paraId="48F6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108FF4AC">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字段名</w:t>
            </w:r>
          </w:p>
        </w:tc>
        <w:tc>
          <w:tcPr>
            <w:tcW w:w="1176" w:type="dxa"/>
          </w:tcPr>
          <w:p w14:paraId="7DAA138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数据类型</w:t>
            </w:r>
          </w:p>
        </w:tc>
        <w:tc>
          <w:tcPr>
            <w:tcW w:w="762" w:type="dxa"/>
          </w:tcPr>
          <w:p w14:paraId="00BCAA0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长度</w:t>
            </w:r>
          </w:p>
        </w:tc>
        <w:tc>
          <w:tcPr>
            <w:tcW w:w="2068" w:type="dxa"/>
          </w:tcPr>
          <w:p w14:paraId="60D3324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说明</w:t>
            </w:r>
          </w:p>
        </w:tc>
        <w:tc>
          <w:tcPr>
            <w:tcW w:w="3038" w:type="dxa"/>
          </w:tcPr>
          <w:p w14:paraId="213D551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备注</w:t>
            </w:r>
          </w:p>
        </w:tc>
      </w:tr>
      <w:tr w14:paraId="64CC8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A8C222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ruleID</w:t>
            </w:r>
          </w:p>
        </w:tc>
        <w:tc>
          <w:tcPr>
            <w:tcW w:w="1176" w:type="dxa"/>
          </w:tcPr>
          <w:p w14:paraId="5D07A070">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INT</w:t>
            </w:r>
          </w:p>
        </w:tc>
        <w:tc>
          <w:tcPr>
            <w:tcW w:w="762" w:type="dxa"/>
          </w:tcPr>
          <w:p w14:paraId="08A2DA35">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w:t>
            </w:r>
          </w:p>
        </w:tc>
        <w:tc>
          <w:tcPr>
            <w:tcW w:w="2068" w:type="dxa"/>
          </w:tcPr>
          <w:p w14:paraId="6A99DDD8">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规则主键ID</w:t>
            </w:r>
          </w:p>
        </w:tc>
        <w:tc>
          <w:tcPr>
            <w:tcW w:w="3038" w:type="dxa"/>
          </w:tcPr>
          <w:p w14:paraId="2BE0A95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主键，非空，自动</w:t>
            </w:r>
            <w:r>
              <w:rPr>
                <w:rFonts w:hint="eastAsia" w:ascii="宋体" w:hAnsi="宋体" w:cs="宋体" w:eastAsiaTheme="minorEastAsia"/>
                <w:b w:val="0"/>
                <w:bCs/>
                <w:color w:val="000000" w:themeColor="text1"/>
                <w:sz w:val="24"/>
                <w:szCs w:val="24"/>
                <w:lang w:eastAsia="zh-CN"/>
                <w14:textFill>
                  <w14:solidFill>
                    <w14:schemeClr w14:val="tx1"/>
                  </w14:solidFill>
                </w14:textFill>
              </w:rPr>
              <w:t>递</w:t>
            </w:r>
            <w:r>
              <w:rPr>
                <w:rFonts w:hint="eastAsia" w:ascii="宋体" w:hAnsi="宋体" w:eastAsia="宋体" w:cs="宋体"/>
                <w:b w:val="0"/>
                <w:bCs/>
                <w:color w:val="000000" w:themeColor="text1"/>
                <w:sz w:val="24"/>
                <w:szCs w:val="24"/>
                <w:lang w:eastAsia="zh-CN"/>
                <w14:textFill>
                  <w14:solidFill>
                    <w14:schemeClr w14:val="tx1"/>
                  </w14:solidFill>
                </w14:textFill>
              </w:rPr>
              <w:t>增</w:t>
            </w:r>
          </w:p>
        </w:tc>
      </w:tr>
      <w:tr w14:paraId="1C74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14634885">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ascii="宋体" w:hAnsi="宋体" w:cs="宋体" w:eastAsiaTheme="minorEastAsia"/>
                <w:b w:val="0"/>
                <w:bCs/>
                <w:color w:val="000000" w:themeColor="text1"/>
                <w:sz w:val="24"/>
                <w:szCs w:val="24"/>
                <w:lang w:eastAsia="zh-CN"/>
                <w14:textFill>
                  <w14:solidFill>
                    <w14:schemeClr w14:val="tx1"/>
                  </w14:solidFill>
                </w14:textFill>
              </w:rPr>
              <w:t>content</w:t>
            </w:r>
          </w:p>
        </w:tc>
        <w:tc>
          <w:tcPr>
            <w:tcW w:w="1176" w:type="dxa"/>
          </w:tcPr>
          <w:p w14:paraId="3FE1C66C">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TEXT</w:t>
            </w:r>
          </w:p>
        </w:tc>
        <w:tc>
          <w:tcPr>
            <w:tcW w:w="762" w:type="dxa"/>
          </w:tcPr>
          <w:p w14:paraId="5385E83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068" w:type="dxa"/>
          </w:tcPr>
          <w:p w14:paraId="532B3F2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规则内容</w:t>
            </w:r>
          </w:p>
        </w:tc>
        <w:tc>
          <w:tcPr>
            <w:tcW w:w="3038" w:type="dxa"/>
          </w:tcPr>
          <w:p w14:paraId="3D23AB7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w:t>
            </w:r>
          </w:p>
        </w:tc>
      </w:tr>
      <w:tr w14:paraId="6C51D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A951726">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effectiveDate</w:t>
            </w:r>
          </w:p>
        </w:tc>
        <w:tc>
          <w:tcPr>
            <w:tcW w:w="1176" w:type="dxa"/>
          </w:tcPr>
          <w:p w14:paraId="54A5E61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762" w:type="dxa"/>
          </w:tcPr>
          <w:p w14:paraId="7B79FA84">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068" w:type="dxa"/>
          </w:tcPr>
          <w:p w14:paraId="118C903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规则生效时间</w:t>
            </w:r>
          </w:p>
        </w:tc>
        <w:tc>
          <w:tcPr>
            <w:tcW w:w="3038" w:type="dxa"/>
          </w:tcPr>
          <w:p w14:paraId="5884738D">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非空</w:t>
            </w:r>
            <w:r>
              <w:rPr>
                <w:rFonts w:hint="eastAsia" w:ascii="宋体" w:hAnsi="宋体" w:eastAsia="宋体" w:cs="宋体"/>
                <w:b w:val="0"/>
                <w:bCs/>
                <w:color w:val="000000" w:themeColor="text1"/>
                <w:sz w:val="24"/>
                <w:szCs w:val="24"/>
                <w:lang w:eastAsia="zh-CN"/>
                <w14:textFill>
                  <w14:solidFill>
                    <w14:schemeClr w14:val="tx1"/>
                  </w14:solidFill>
                </w14:textFill>
              </w:rPr>
              <w:t>，默认值当前时间</w:t>
            </w:r>
          </w:p>
        </w:tc>
      </w:tr>
      <w:tr w14:paraId="7DEE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1B3AA73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lastModifiedDate</w:t>
            </w:r>
          </w:p>
        </w:tc>
        <w:tc>
          <w:tcPr>
            <w:tcW w:w="1176" w:type="dxa"/>
          </w:tcPr>
          <w:p w14:paraId="342CFDC2">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DATETIME</w:t>
            </w:r>
          </w:p>
        </w:tc>
        <w:tc>
          <w:tcPr>
            <w:tcW w:w="762" w:type="dxa"/>
          </w:tcPr>
          <w:p w14:paraId="3D0FD817">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t>
            </w:r>
          </w:p>
        </w:tc>
        <w:tc>
          <w:tcPr>
            <w:tcW w:w="2068" w:type="dxa"/>
          </w:tcPr>
          <w:p w14:paraId="23E1B151">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规则最后一次修改时间</w:t>
            </w:r>
          </w:p>
        </w:tc>
        <w:tc>
          <w:tcPr>
            <w:tcW w:w="3038" w:type="dxa"/>
          </w:tcPr>
          <w:p w14:paraId="245C246E">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非空，默认值当前时间</w:t>
            </w:r>
          </w:p>
        </w:tc>
      </w:tr>
      <w:tr w14:paraId="4481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8F42D7B">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ascii="宋体" w:hAnsi="宋体" w:eastAsia="宋体" w:cs="宋体"/>
                <w:b w:val="0"/>
                <w:bCs/>
                <w:color w:val="000000" w:themeColor="text1"/>
                <w:sz w:val="24"/>
                <w:szCs w:val="24"/>
                <w:lang w:eastAsia="zh-CN"/>
                <w14:textFill>
                  <w14:solidFill>
                    <w14:schemeClr w14:val="tx1"/>
                  </w14:solidFill>
                </w14:textFill>
              </w:rPr>
              <w:t>status</w:t>
            </w:r>
          </w:p>
        </w:tc>
        <w:tc>
          <w:tcPr>
            <w:tcW w:w="1176" w:type="dxa"/>
          </w:tcPr>
          <w:p w14:paraId="0A819889">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VARCHAR</w:t>
            </w:r>
          </w:p>
        </w:tc>
        <w:tc>
          <w:tcPr>
            <w:tcW w:w="762" w:type="dxa"/>
          </w:tcPr>
          <w:p w14:paraId="28C572DF">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50</w:t>
            </w:r>
          </w:p>
        </w:tc>
        <w:tc>
          <w:tcPr>
            <w:tcW w:w="2068" w:type="dxa"/>
          </w:tcPr>
          <w:p w14:paraId="39D4AA35">
            <w:pPr>
              <w:pStyle w:val="14"/>
              <w:tabs>
                <w:tab w:val="left" w:pos="75"/>
              </w:tabs>
              <w:jc w:val="left"/>
              <w:rPr>
                <w:rFonts w:hint="eastAsia" w:ascii="宋体" w:hAnsi="宋体" w:cs="宋体" w:eastAsiaTheme="minorEastAsia"/>
                <w:b w:val="0"/>
                <w:bCs/>
                <w:color w:val="000000" w:themeColor="text1"/>
                <w:sz w:val="24"/>
                <w:szCs w:val="24"/>
                <w:lang w:val="en-GB" w:eastAsia="zh-CN"/>
                <w14:textFill>
                  <w14:solidFill>
                    <w14:schemeClr w14:val="tx1"/>
                  </w14:solidFill>
                </w14:textFill>
              </w:rPr>
            </w:pPr>
            <w:r>
              <w:rPr>
                <w:rFonts w:ascii="宋体" w:hAnsi="宋体" w:cs="宋体" w:eastAsiaTheme="minorEastAsia"/>
                <w:b w:val="0"/>
                <w:bCs/>
                <w:color w:val="000000" w:themeColor="text1"/>
                <w:sz w:val="24"/>
                <w:szCs w:val="24"/>
                <w:lang w:eastAsia="zh-CN"/>
                <w14:textFill>
                  <w14:solidFill>
                    <w14:schemeClr w14:val="tx1"/>
                  </w14:solidFill>
                </w14:textFill>
              </w:rPr>
              <w:t>规则状态</w:t>
            </w:r>
          </w:p>
        </w:tc>
        <w:tc>
          <w:tcPr>
            <w:tcW w:w="3038" w:type="dxa"/>
          </w:tcPr>
          <w:p w14:paraId="2E927AE3">
            <w:pPr>
              <w:pStyle w:val="14"/>
              <w:tabs>
                <w:tab w:val="left" w:pos="75"/>
              </w:tabs>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非空，默认值</w:t>
            </w:r>
            <w:r>
              <w:rPr>
                <w:rFonts w:ascii="宋体" w:hAnsi="宋体" w:eastAsia="宋体" w:cs="宋体"/>
                <w:b w:val="0"/>
                <w:bCs/>
                <w:color w:val="000000" w:themeColor="text1"/>
                <w:sz w:val="24"/>
                <w:szCs w:val="24"/>
                <w:lang w:eastAsia="zh-CN"/>
                <w14:textFill>
                  <w14:solidFill>
                    <w14:schemeClr w14:val="tx1"/>
                  </w14:solidFill>
                </w14:textFill>
              </w:rPr>
              <w:t xml:space="preserve">"active" </w:t>
            </w:r>
          </w:p>
        </w:tc>
      </w:tr>
    </w:tbl>
    <w:p w14:paraId="5FD8485F">
      <w:pPr>
        <w:pStyle w:val="14"/>
        <w:tabs>
          <w:tab w:val="left" w:pos="312"/>
        </w:tabs>
        <w:jc w:val="left"/>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9A7779C">
      <w:pPr>
        <w:pStyle w:val="14"/>
        <w:tabs>
          <w:tab w:val="left" w:pos="312"/>
        </w:tabs>
        <w:jc w:val="left"/>
        <w:rPr>
          <w:rFonts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48E1EAE">
      <w:pPr>
        <w:pStyle w:val="14"/>
        <w:tabs>
          <w:tab w:val="left" w:pos="312"/>
        </w:tabs>
        <w:jc w:val="left"/>
        <w:rPr>
          <w:rFonts w:hint="eastAsia" w:ascii="TypeLand 康熙字典體" w:hAnsi="TypeLand 康熙字典體"/>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860">
      <w:pPr>
        <w:pStyle w:val="14"/>
        <w:numPr>
          <w:ilvl w:val="0"/>
          <w:numId w:val="1"/>
        </w:numPr>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非功能性需求</w:t>
      </w:r>
    </w:p>
    <w:p w14:paraId="5FD84861">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 性能要求</w:t>
      </w:r>
    </w:p>
    <w:p w14:paraId="5FD84862">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3.1.1 精度</w:t>
      </w:r>
    </w:p>
    <w:p w14:paraId="5FD8486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·数据处理：</w:t>
      </w:r>
    </w:p>
    <w:p w14:paraId="5FD84864">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系统必须准确记录用户的订单信息、商品详情以及租借交易记录，确保数据的一致性和完整性。</w:t>
      </w:r>
    </w:p>
    <w:p w14:paraId="5FD84865">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·支付精度：</w:t>
      </w:r>
    </w:p>
    <w:p w14:paraId="5FD84866">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在涉及金钱交易时，系统需精确到分（人民币）。</w:t>
      </w:r>
    </w:p>
    <w:p w14:paraId="5FD84867">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68">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3.1.2 时间特性要求</w:t>
      </w:r>
    </w:p>
    <w:p w14:paraId="5FD84869">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·页面加载时间：</w:t>
      </w:r>
    </w:p>
    <w:p w14:paraId="5FD8486A">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商品展示页面和主要功能页面加载时间不超过 2 秒。</w:t>
      </w:r>
    </w:p>
    <w:p w14:paraId="5FD8486B">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·数据处理时间：</w:t>
      </w:r>
    </w:p>
    <w:p w14:paraId="5FD8486C">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订单提交和交易确认的响应时间不超过 1 秒。</w:t>
      </w:r>
    </w:p>
    <w:p w14:paraId="5FD8486D">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6E">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3.1.3 输入输出要求</w:t>
      </w:r>
    </w:p>
    <w:p w14:paraId="5FD8486F">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·输入：</w:t>
      </w:r>
    </w:p>
    <w:p w14:paraId="5FD84870">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支持用户输入文字、上传商品图片、选择租借期限等操作，输入数据需即时校验合法性。</w:t>
      </w:r>
    </w:p>
    <w:p w14:paraId="5FD84871">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·输出：</w:t>
      </w:r>
    </w:p>
    <w:p w14:paraId="5FD84872">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系统提供易于理解的提示信息，包括交易状态、订单详情和租借时间等。</w:t>
      </w:r>
    </w:p>
    <w:p w14:paraId="5FD84873">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74">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 数据管理能力要求</w:t>
      </w:r>
    </w:p>
    <w:p w14:paraId="5FD84875">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876">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·数据存储：</w:t>
      </w:r>
    </w:p>
    <w:p w14:paraId="5FD84877">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系统需支持海量商品数据和用户订单记录的高效存储，采用 MySQL 数据库进行管理。</w:t>
      </w:r>
    </w:p>
    <w:p w14:paraId="5FD84878">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·数据一致性：</w:t>
      </w:r>
    </w:p>
    <w:p w14:paraId="5FD84879">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所有交易数据需具备事务支持，确保增删改操作的原子性和一致性。</w:t>
      </w:r>
    </w:p>
    <w:p w14:paraId="5FD8487A">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·数据备份：</w:t>
      </w:r>
    </w:p>
    <w:p w14:paraId="5FD8487B">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每日进行自动备份，防止意外数据丢失。</w:t>
      </w:r>
    </w:p>
    <w:p w14:paraId="5FD8487C">
      <w:pPr>
        <w:pStyle w:val="14"/>
        <w:spacing w:line="360" w:lineRule="auto"/>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7D">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 安全与保密性要求</w:t>
      </w:r>
    </w:p>
    <w:p w14:paraId="5FD8487E">
      <w:pPr>
        <w:pStyle w:val="14"/>
        <w:spacing w:line="360" w:lineRule="auto"/>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7F">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·账户保护：</w:t>
      </w:r>
    </w:p>
    <w:p w14:paraId="5FD84880">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用户密码必须加密存储，使用 Bcrypt 等算法。</w:t>
      </w:r>
    </w:p>
    <w:p w14:paraId="5FD84881">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·交易安全：</w:t>
      </w:r>
    </w:p>
    <w:p w14:paraId="5FD84882">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金钱交易过程中需调用成熟的支付接口（微信支付、支付宝），确保支付过程的加密性和安全性。</w:t>
      </w:r>
    </w:p>
    <w:p w14:paraId="5FD8488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·防攻击措施：</w:t>
      </w:r>
    </w:p>
    <w:p w14:paraId="5FD84884">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系统需设置验证码机制以防止恶意注册和暴力破解，同时管理员可对异常用户进行封禁操作。</w:t>
      </w:r>
    </w:p>
    <w:p w14:paraId="5FD84885">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·隐私保护：</w:t>
      </w:r>
    </w:p>
    <w:p w14:paraId="5FD84886">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用户的个人信息（手机号、住址）需加密存储，不得访问或泄露。</w:t>
      </w:r>
    </w:p>
    <w:p w14:paraId="5FD84887">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88">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 灵活性要求</w:t>
      </w:r>
    </w:p>
    <w:p w14:paraId="5FD84889">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88A">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·功能拓展：</w:t>
      </w:r>
    </w:p>
    <w:p w14:paraId="5FD8488B">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系统架构需支持未来引入新模块（音乐社区或乐器学习功能），以及加入目前大火的AI接口来实现更多功能。</w:t>
      </w:r>
    </w:p>
    <w:p w14:paraId="5FD8488C">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·平台兼容：</w:t>
      </w:r>
    </w:p>
    <w:p w14:paraId="5FD8488D">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支持在多种设备（台式机、手机、平板）和主流浏览器（Chrome、Edge、safari等）上的无缝使用。</w:t>
      </w:r>
    </w:p>
    <w:p w14:paraId="5FD8488E">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8F">
      <w:pPr>
        <w:pStyle w:val="14"/>
        <w:jc w:val="left"/>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宋体" w:hAnsi="宋体" w:eastAsia="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 其他专门要求</w:t>
      </w:r>
    </w:p>
    <w:p w14:paraId="5FD84890">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91">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·可靠性：</w:t>
      </w:r>
    </w:p>
    <w:p w14:paraId="5FD84892">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需提供自动故障恢复机制，当服务器崩溃时可快速恢复正常运行。</w:t>
      </w:r>
    </w:p>
    <w:p w14:paraId="5FD8489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·可维护性：</w:t>
      </w:r>
    </w:p>
    <w:p w14:paraId="5FD84894">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代码需具备清晰的逻辑结构和完整的注释，方便后续开发人员维护。</w:t>
      </w:r>
    </w:p>
    <w:p w14:paraId="5FD84895">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使用 Git 进行版本控制，确保代码变更可追溯。</w:t>
      </w:r>
    </w:p>
    <w:p w14:paraId="5FD84896">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·合法合规性：</w:t>
      </w:r>
    </w:p>
    <w:p w14:paraId="5FD84897">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系统需符合中国法律法规要求，保护用户隐私并确保交易合法。</w:t>
      </w:r>
    </w:p>
    <w:p w14:paraId="5FD84898">
      <w:pPr>
        <w:pStyle w:val="14"/>
        <w:spacing w:line="360" w:lineRule="auto"/>
        <w:ind w:firstLine="240" w:firstLineChars="1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管理员需对发布的商品和用户行为进行审核，阻止违法行为和不良信息传播。</w:t>
      </w:r>
    </w:p>
    <w:p w14:paraId="5FD84899">
      <w:pPr>
        <w:pStyle w:val="14"/>
        <w:jc w:val="left"/>
        <w:rPr>
          <w:rFonts w:hint="eastAsia" w:ascii="TypeLand 康熙字典體" w:hAnsi="TypeLand 康熙字典體"/>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D8489A">
      <w:pPr>
        <w:pStyle w:val="14"/>
        <w:numPr>
          <w:ilvl w:val="0"/>
          <w:numId w:val="1"/>
        </w:numPr>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运行环境规定</w:t>
      </w:r>
    </w:p>
    <w:p w14:paraId="5FD8489B">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4.1 设备</w:t>
      </w:r>
    </w:p>
    <w:p w14:paraId="5FD8489C">
      <w:pPr>
        <w:pStyle w:val="14"/>
        <w:ind w:firstLine="561" w:firstLineChars="200"/>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支持主流设备：台式电脑、笔记本电脑、智能手机和平板电脑。</w:t>
      </w:r>
    </w:p>
    <w:p w14:paraId="5FD8489D">
      <w:pPr>
        <w:pStyle w:val="14"/>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黑体" w:hAnsi="黑体" w:eastAsia="黑体" w:cs="黑体"/>
          <w:color w:val="000000" w:themeColor="text1"/>
          <w:sz w:val="28"/>
          <w:szCs w:val="28"/>
          <w:lang w:eastAsia="zh-CN"/>
          <w14:textFill>
            <w14:solidFill>
              <w14:schemeClr w14:val="tx1"/>
            </w14:solidFill>
          </w14:textFill>
        </w:rPr>
        <w:t>客户端设备：</w:t>
      </w:r>
    </w:p>
    <w:p w14:paraId="5FD8489E">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·台式机、笔记本电脑：</w:t>
      </w:r>
    </w:p>
    <w:p w14:paraId="5FD8489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CPU：双核 1.5GHz 及以上</w:t>
      </w:r>
    </w:p>
    <w:p w14:paraId="5FD848A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内存：2GB 及以上</w:t>
      </w:r>
    </w:p>
    <w:p w14:paraId="5FD848A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存储：至少 500MB 可用空间</w:t>
      </w:r>
    </w:p>
    <w:p w14:paraId="5FD848A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显示器分辨率： 1280×720 或更高</w:t>
      </w:r>
    </w:p>
    <w:p w14:paraId="5FD848A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·移动设备（智能手机、平板电脑）：</w:t>
      </w:r>
    </w:p>
    <w:p w14:paraId="5FD848A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Android 9.0 及以上</w:t>
      </w:r>
    </w:p>
    <w:p w14:paraId="5FD848A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iOS 12.0 及以上</w:t>
      </w:r>
    </w:p>
    <w:p w14:paraId="5FD848A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A7">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4.2 支持软件</w:t>
      </w:r>
    </w:p>
    <w:p w14:paraId="5FD848A8">
      <w:pPr>
        <w:pStyle w:val="14"/>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黑体" w:hAnsi="黑体" w:eastAsia="黑体" w:cs="黑体"/>
          <w:color w:val="000000" w:themeColor="text1"/>
          <w:sz w:val="28"/>
          <w:szCs w:val="28"/>
          <w:lang w:eastAsia="zh-CN"/>
          <w14:textFill>
            <w14:solidFill>
              <w14:schemeClr w14:val="tx1"/>
            </w14:solidFill>
          </w14:textFill>
        </w:rPr>
        <w:t>客户端软件：</w:t>
      </w:r>
    </w:p>
    <w:p w14:paraId="5FD848A9">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·操作系统：</w:t>
      </w:r>
    </w:p>
    <w:p w14:paraId="5FD848AA">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Windows 10/11</w:t>
      </w:r>
    </w:p>
    <w:p w14:paraId="5FD848A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MacOS 10.15 及以上</w:t>
      </w:r>
    </w:p>
    <w:p w14:paraId="5FD848A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Android 9.0 及以上</w:t>
      </w:r>
    </w:p>
    <w:p w14:paraId="5FD848A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iOS 12.0 及以上</w:t>
      </w:r>
    </w:p>
    <w:p w14:paraId="5FD848AE">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·浏览器：</w:t>
      </w:r>
    </w:p>
    <w:p w14:paraId="5FD848AF">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Google Chrome 100 及以上</w:t>
      </w:r>
    </w:p>
    <w:p w14:paraId="5FD848B0">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Microsoft Edge 100 及以上</w:t>
      </w:r>
    </w:p>
    <w:p w14:paraId="5FD848B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Safari 13 及以上</w:t>
      </w:r>
    </w:p>
    <w:p w14:paraId="5FD848B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Mozilla Firefox 95 及以上</w:t>
      </w:r>
    </w:p>
    <w:p w14:paraId="5FD848B3">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·必要支持：</w:t>
      </w:r>
    </w:p>
    <w:p w14:paraId="5FD848B4">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启用 JavaScript，支持 HTML5 和 CSS3。</w:t>
      </w:r>
    </w:p>
    <w:p w14:paraId="5FD848B5">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p>
    <w:p w14:paraId="5FD848B6">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 接口</w:t>
      </w:r>
    </w:p>
    <w:p w14:paraId="5FD848B7">
      <w:pPr>
        <w:pStyle w:val="14"/>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黑体" w:hAnsi="黑体" w:eastAsia="黑体" w:cs="黑体"/>
          <w:color w:val="000000" w:themeColor="text1"/>
          <w:sz w:val="28"/>
          <w:szCs w:val="28"/>
          <w:lang w:eastAsia="zh-CN"/>
          <w14:textFill>
            <w14:solidFill>
              <w14:schemeClr w14:val="tx1"/>
            </w14:solidFill>
          </w14:textFill>
        </w:rPr>
        <w:t>客户端接口：</w:t>
      </w:r>
    </w:p>
    <w:p w14:paraId="5FD848B8">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前端调用后端 RESTful API，支持 JSON 数据格式交互。</w:t>
      </w:r>
    </w:p>
    <w:p w14:paraId="5FD848B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支持跨域访问（CORS）。</w:t>
      </w:r>
    </w:p>
    <w:p w14:paraId="5FD848BA">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支付接口：</w:t>
      </w:r>
    </w:p>
    <w:p w14:paraId="5FD848B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集成微信支付、支付宝支付等第三方支付接口，确保支付安全。</w:t>
      </w:r>
    </w:p>
    <w:p w14:paraId="5FD848BC">
      <w:pPr>
        <w:pStyle w:val="14"/>
        <w:jc w:val="left"/>
        <w:rPr>
          <w:rFonts w:hint="eastAsia" w:ascii="黑体" w:hAnsi="黑体" w:eastAsia="黑体" w:cs="黑体"/>
          <w:color w:val="000000" w:themeColor="text1"/>
          <w:sz w:val="28"/>
          <w:szCs w:val="28"/>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文件上传接口：</w:t>
      </w:r>
    </w:p>
    <w:p w14:paraId="5FD848BD">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支持用户上传商品图片（格式：JPEG/PNG，大小限制 5MB）。</w:t>
      </w:r>
    </w:p>
    <w:p w14:paraId="5FD848BE">
      <w:pPr>
        <w:pStyle w:val="14"/>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D848BF">
      <w:pPr>
        <w:pStyle w:val="14"/>
        <w:jc w:val="left"/>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ypeLand 康熙字典體" w:hAnsi="TypeLand 康熙字典體"/>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4.4 控制</w:t>
      </w:r>
    </w:p>
    <w:p w14:paraId="5FD848C0">
      <w:pPr>
        <w:pStyle w:val="14"/>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黑体" w:hAnsi="黑体" w:eastAsia="黑体" w:cs="黑体"/>
          <w:color w:val="000000" w:themeColor="text1"/>
          <w:sz w:val="28"/>
          <w:szCs w:val="28"/>
          <w:lang w:eastAsia="zh-CN"/>
          <w14:textFill>
            <w14:solidFill>
              <w14:schemeClr w14:val="tx1"/>
            </w14:solidFill>
          </w14:textFill>
        </w:rPr>
        <w:t>客户端控制：</w:t>
      </w:r>
    </w:p>
    <w:p w14:paraId="5FD848C1">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实现用户权限验证：基于角色（买家、卖家、管理员）进行功能模块的访问控制。</w:t>
      </w:r>
    </w:p>
    <w:p w14:paraId="5FD848C2">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提供账号密码加密存储功能（使用 Bcrypt 算法等）。</w:t>
      </w:r>
    </w:p>
    <w:p w14:paraId="5FD848C3">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使用验证码机制防止恶意注册和登录。</w:t>
      </w:r>
    </w:p>
    <w:p w14:paraId="5FD848C4">
      <w:pPr>
        <w:pStyle w:val="14"/>
        <w:jc w:val="left"/>
        <w:rPr>
          <w:rFonts w:hint="eastAsia" w:ascii="TypeLand 康熙字典體" w:hAnsi="TypeLand 康熙字典體"/>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黑体" w:hAnsi="黑体" w:eastAsia="黑体" w:cs="黑体"/>
          <w:color w:val="000000" w:themeColor="text1"/>
          <w:sz w:val="28"/>
          <w:szCs w:val="28"/>
          <w:lang w:eastAsia="zh-CN"/>
          <w14:textFill>
            <w14:solidFill>
              <w14:schemeClr w14:val="tx1"/>
            </w14:solidFill>
          </w14:textFill>
        </w:rPr>
        <w:t>服务器控制：</w:t>
      </w:r>
    </w:p>
    <w:p w14:paraId="5FD848C5">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·数据安全：</w:t>
      </w:r>
    </w:p>
    <w:p w14:paraId="5FD848C6">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启用 HTTPS 协议，采用 SSL/TLS 加密传输数据。</w:t>
      </w:r>
    </w:p>
    <w:p w14:paraId="5FD848C7">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设置数据库访问权限，避免未授权访问。</w:t>
      </w:r>
    </w:p>
    <w:p w14:paraId="5FD848C8">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·并发控制：</w:t>
      </w:r>
    </w:p>
    <w:p w14:paraId="5FD848C9">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支持每秒处理 500 并发请求，确保高峰期用户体验稳定。</w:t>
      </w:r>
    </w:p>
    <w:p w14:paraId="5FD848CA">
      <w:pPr>
        <w:pStyle w:val="14"/>
        <w:spacing w:line="360" w:lineRule="auto"/>
        <w:ind w:firstLine="241" w:firstLineChars="10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·故障控制：</w:t>
      </w:r>
    </w:p>
    <w:p w14:paraId="5FD848CB">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配备自动化备份和崩溃恢复机制。</w:t>
      </w:r>
    </w:p>
    <w:p w14:paraId="5FD848CC">
      <w:pPr>
        <w:pStyle w:val="14"/>
        <w:spacing w:line="360" w:lineRule="auto"/>
        <w:ind w:firstLine="480" w:firstLineChars="200"/>
        <w:jc w:val="left"/>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lang w:eastAsia="zh-CN"/>
          <w14:textFill>
            <w14:solidFill>
              <w14:schemeClr w14:val="tx1"/>
            </w14:solidFill>
          </w14:textFill>
        </w:rPr>
        <w:t>设置日志监控和告警系统，实时监控运行状态。</w:t>
      </w:r>
    </w:p>
    <w:p w14:paraId="5FD848CD">
      <w:pPr>
        <w:pStyle w:val="14"/>
        <w:jc w:val="left"/>
        <w:rPr>
          <w:rFonts w:hint="eastAsia" w:ascii="宋体" w:hAnsi="宋体" w:eastAsia="宋体" w:cs="宋体"/>
          <w:b w:val="0"/>
          <w:bCs/>
          <w:color w:val="000000" w:themeColor="text1"/>
          <w:sz w:val="24"/>
          <w:szCs w:val="24"/>
          <w:lang w:eastAsia="zh-CN"/>
          <w14:textFill>
            <w14:solidFill>
              <w14:schemeClr w14:val="tx1"/>
            </w14:solidFill>
          </w14:textFill>
        </w:rPr>
      </w:pPr>
    </w:p>
    <w:sectPr>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TypeLand 康熙字典體">
    <w:altName w:val="MingLiU-ExtB"/>
    <w:panose1 w:val="00000000000000000000"/>
    <w:charset w:val="88"/>
    <w:family w:val="modern"/>
    <w:pitch w:val="default"/>
    <w:sig w:usb0="00000000" w:usb1="00000000" w:usb2="00000012" w:usb3="00000000" w:csb0="00100001" w:csb1="00000000"/>
  </w:font>
  <w:font w:name="汉仪书宋二KW">
    <w:altName w:val="宋体"/>
    <w:panose1 w:val="00020600040101010101"/>
    <w:charset w:val="86"/>
    <w:family w:val="auto"/>
    <w:pitch w:val="default"/>
    <w:sig w:usb0="00000000" w:usb1="00000000" w:usb2="00000016" w:usb3="00000000" w:csb0="00040000" w:csb1="00000000"/>
  </w:font>
  <w:font w:name="华文楷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12A15">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8D9BA">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1EABE">
    <w:pPr>
      <w:pStyle w:val="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848DF">
    <w:pPr>
      <w:pStyle w:val="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848E2">
                          <w:pPr>
                            <w:pStyle w:val="5"/>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FD848E2">
                    <w:pPr>
                      <w:pStyle w:val="5"/>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848DE">
    <w:pPr>
      <w:pStyle w:val="6"/>
      <w:pBdr>
        <w:bottom w:val="double" w:color="auto" w:sz="8"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B06AB">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86400">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BFE222"/>
    <w:multiLevelType w:val="multilevel"/>
    <w:tmpl w:val="E9BFE222"/>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QwYWVlYTlhYjIwMzg1ZTI2Njg1MWZhYTIyMWI3YzEifQ=="/>
  </w:docVars>
  <w:rsids>
    <w:rsidRoot w:val="00FC3CA5"/>
    <w:rsid w:val="00024DD1"/>
    <w:rsid w:val="000749E3"/>
    <w:rsid w:val="00091CC5"/>
    <w:rsid w:val="000F4611"/>
    <w:rsid w:val="00117A9A"/>
    <w:rsid w:val="0014646A"/>
    <w:rsid w:val="001E1E06"/>
    <w:rsid w:val="001F5AFA"/>
    <w:rsid w:val="00204A51"/>
    <w:rsid w:val="00220D67"/>
    <w:rsid w:val="00241B6E"/>
    <w:rsid w:val="00253C4B"/>
    <w:rsid w:val="00254228"/>
    <w:rsid w:val="0027214B"/>
    <w:rsid w:val="00281258"/>
    <w:rsid w:val="002A184A"/>
    <w:rsid w:val="002B54E0"/>
    <w:rsid w:val="002D09D6"/>
    <w:rsid w:val="0032662A"/>
    <w:rsid w:val="00332E58"/>
    <w:rsid w:val="00342054"/>
    <w:rsid w:val="003450A9"/>
    <w:rsid w:val="00356C5E"/>
    <w:rsid w:val="00395081"/>
    <w:rsid w:val="003B6D29"/>
    <w:rsid w:val="003E3E9E"/>
    <w:rsid w:val="003E770F"/>
    <w:rsid w:val="004500D1"/>
    <w:rsid w:val="00477CA8"/>
    <w:rsid w:val="004B486D"/>
    <w:rsid w:val="004B7A8C"/>
    <w:rsid w:val="004D0930"/>
    <w:rsid w:val="004D55EF"/>
    <w:rsid w:val="00555898"/>
    <w:rsid w:val="005C7284"/>
    <w:rsid w:val="00620610"/>
    <w:rsid w:val="00647A26"/>
    <w:rsid w:val="006665DB"/>
    <w:rsid w:val="0066754C"/>
    <w:rsid w:val="006943BB"/>
    <w:rsid w:val="00742433"/>
    <w:rsid w:val="0075099C"/>
    <w:rsid w:val="00762A52"/>
    <w:rsid w:val="0077106C"/>
    <w:rsid w:val="00801DE9"/>
    <w:rsid w:val="0081179B"/>
    <w:rsid w:val="00823C71"/>
    <w:rsid w:val="00846460"/>
    <w:rsid w:val="0085715B"/>
    <w:rsid w:val="00862F98"/>
    <w:rsid w:val="008725B9"/>
    <w:rsid w:val="00885BF3"/>
    <w:rsid w:val="00887334"/>
    <w:rsid w:val="00890C62"/>
    <w:rsid w:val="00894E69"/>
    <w:rsid w:val="00894EDC"/>
    <w:rsid w:val="008B1B32"/>
    <w:rsid w:val="008C4401"/>
    <w:rsid w:val="008E63A6"/>
    <w:rsid w:val="0091410F"/>
    <w:rsid w:val="009A5F4F"/>
    <w:rsid w:val="009B2DC6"/>
    <w:rsid w:val="009F4B9C"/>
    <w:rsid w:val="00A019A0"/>
    <w:rsid w:val="00A36F38"/>
    <w:rsid w:val="00A87AA0"/>
    <w:rsid w:val="00AD6293"/>
    <w:rsid w:val="00B06065"/>
    <w:rsid w:val="00B11F43"/>
    <w:rsid w:val="00BA382C"/>
    <w:rsid w:val="00BA5146"/>
    <w:rsid w:val="00BE598F"/>
    <w:rsid w:val="00BF7C51"/>
    <w:rsid w:val="00C5033B"/>
    <w:rsid w:val="00C57DF0"/>
    <w:rsid w:val="00C939E9"/>
    <w:rsid w:val="00CA6C2B"/>
    <w:rsid w:val="00D0235A"/>
    <w:rsid w:val="00D84FDC"/>
    <w:rsid w:val="00DA11C7"/>
    <w:rsid w:val="00DD27C6"/>
    <w:rsid w:val="00E449FF"/>
    <w:rsid w:val="00EB558C"/>
    <w:rsid w:val="00EC2BD2"/>
    <w:rsid w:val="00F209C0"/>
    <w:rsid w:val="00F44B04"/>
    <w:rsid w:val="00F67D79"/>
    <w:rsid w:val="00FC3CA5"/>
    <w:rsid w:val="025516C8"/>
    <w:rsid w:val="02A36C44"/>
    <w:rsid w:val="08B82D1E"/>
    <w:rsid w:val="0931701E"/>
    <w:rsid w:val="0AC05EBA"/>
    <w:rsid w:val="0C330459"/>
    <w:rsid w:val="0C360B29"/>
    <w:rsid w:val="0DBA7952"/>
    <w:rsid w:val="0DDB1BA2"/>
    <w:rsid w:val="114C04A7"/>
    <w:rsid w:val="11646C14"/>
    <w:rsid w:val="12DC1F6E"/>
    <w:rsid w:val="12EA7F78"/>
    <w:rsid w:val="16481B85"/>
    <w:rsid w:val="1755315C"/>
    <w:rsid w:val="1A7346EE"/>
    <w:rsid w:val="1B2E1096"/>
    <w:rsid w:val="1BA13103"/>
    <w:rsid w:val="1DAD49C3"/>
    <w:rsid w:val="1DC13FCB"/>
    <w:rsid w:val="1E1D56A5"/>
    <w:rsid w:val="1EE32B11"/>
    <w:rsid w:val="21F030D1"/>
    <w:rsid w:val="23D84B89"/>
    <w:rsid w:val="244119C2"/>
    <w:rsid w:val="28EE7EBC"/>
    <w:rsid w:val="29283150"/>
    <w:rsid w:val="295E6B72"/>
    <w:rsid w:val="2AE24BA9"/>
    <w:rsid w:val="2C324A12"/>
    <w:rsid w:val="2CAC33C6"/>
    <w:rsid w:val="2D131063"/>
    <w:rsid w:val="314D571F"/>
    <w:rsid w:val="31781E47"/>
    <w:rsid w:val="32B074A6"/>
    <w:rsid w:val="3B704014"/>
    <w:rsid w:val="3C3308D1"/>
    <w:rsid w:val="3CEB3A97"/>
    <w:rsid w:val="3D6911CF"/>
    <w:rsid w:val="3F72224D"/>
    <w:rsid w:val="3FF38436"/>
    <w:rsid w:val="43895DB7"/>
    <w:rsid w:val="443F0BC4"/>
    <w:rsid w:val="4BF4363A"/>
    <w:rsid w:val="4C290DA3"/>
    <w:rsid w:val="4C63256E"/>
    <w:rsid w:val="4C813AAA"/>
    <w:rsid w:val="4CB16E35"/>
    <w:rsid w:val="4DE7630D"/>
    <w:rsid w:val="4E215B58"/>
    <w:rsid w:val="4F1D1E4E"/>
    <w:rsid w:val="50100316"/>
    <w:rsid w:val="53770784"/>
    <w:rsid w:val="56446F6C"/>
    <w:rsid w:val="59493BC7"/>
    <w:rsid w:val="5A393C3C"/>
    <w:rsid w:val="5A500DE6"/>
    <w:rsid w:val="5E9B16F3"/>
    <w:rsid w:val="5EA82EAE"/>
    <w:rsid w:val="5EE47928"/>
    <w:rsid w:val="5F2F240C"/>
    <w:rsid w:val="5F9A1332"/>
    <w:rsid w:val="61171269"/>
    <w:rsid w:val="6301622C"/>
    <w:rsid w:val="66807B4C"/>
    <w:rsid w:val="672A02FD"/>
    <w:rsid w:val="67F56318"/>
    <w:rsid w:val="693D54E4"/>
    <w:rsid w:val="69EF6000"/>
    <w:rsid w:val="6C3A254B"/>
    <w:rsid w:val="6CE526E1"/>
    <w:rsid w:val="6E8019E1"/>
    <w:rsid w:val="6F332A53"/>
    <w:rsid w:val="716E0612"/>
    <w:rsid w:val="7636175E"/>
    <w:rsid w:val="78713799"/>
    <w:rsid w:val="78826BB2"/>
    <w:rsid w:val="7C5C4760"/>
    <w:rsid w:val="7DF335AC"/>
    <w:rsid w:val="7E9F9037"/>
    <w:rsid w:val="7F216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b/>
      <w:bCs/>
      <w:sz w:val="27"/>
      <w:szCs w:val="27"/>
      <w:lang w:eastAsia="zh-CN" w:bidi="ar-SA"/>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b/>
      <w:bCs/>
      <w:szCs w:val="24"/>
      <w:lang w:eastAsia="zh-CN" w:bidi="ar-SA"/>
    </w:rPr>
  </w:style>
  <w:style w:type="paragraph" w:styleId="4">
    <w:name w:val="heading 5"/>
    <w:basedOn w:val="1"/>
    <w:next w:val="1"/>
    <w:semiHidden/>
    <w:unhideWhenUsed/>
    <w:qFormat/>
    <w:uiPriority w:val="0"/>
    <w:pPr>
      <w:spacing w:beforeAutospacing="1" w:afterAutospacing="1"/>
      <w:jc w:val="left"/>
      <w:outlineLvl w:val="4"/>
    </w:pPr>
    <w:rPr>
      <w:rFonts w:hint="eastAsia" w:ascii="宋体" w:hAnsi="宋体"/>
      <w:b/>
      <w:bCs/>
      <w:sz w:val="20"/>
      <w:lang w:eastAsia="zh-CN" w:bidi="ar-SA"/>
    </w:rPr>
  </w:style>
  <w:style w:type="character" w:default="1" w:styleId="10">
    <w:name w:val="Default Paragraph Font"/>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7">
    <w:name w:val="Normal (Web)"/>
    <w:basedOn w:val="1"/>
    <w:qFormat/>
    <w:uiPriority w:val="0"/>
    <w:pPr>
      <w:spacing w:beforeAutospacing="1" w:afterAutospacing="1"/>
      <w:jc w:val="left"/>
    </w:pPr>
    <w:rPr>
      <w:lang w:eastAsia="zh-CN" w:bidi="ar-SA"/>
    </w:rPr>
  </w:style>
  <w:style w:type="table" w:styleId="9">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nhideWhenUsed/>
    <w:qFormat/>
    <w:uiPriority w:val="99"/>
    <w:rPr>
      <w:rFonts w:ascii="宋体" w:hAnsi="宋体" w:eastAsia="宋体" w:cs="宋体"/>
      <w:sz w:val="24"/>
      <w:szCs w:val="24"/>
    </w:rPr>
  </w:style>
  <w:style w:type="paragraph" w:customStyle="1" w:styleId="13">
    <w:name w:val="硕士学位论文"/>
    <w:basedOn w:val="1"/>
    <w:qFormat/>
    <w:uiPriority w:val="0"/>
    <w:pPr>
      <w:ind w:firstLine="0" w:firstLineChars="0"/>
      <w:jc w:val="center"/>
    </w:pPr>
    <w:rPr>
      <w:rFonts w:ascii="华文细黑" w:hAnsi="华文细黑"/>
      <w:b/>
      <w:sz w:val="48"/>
      <w:szCs w:val="48"/>
      <w:lang w:eastAsia="zh-CN"/>
    </w:rPr>
  </w:style>
  <w:style w:type="paragraph" w:customStyle="1" w:styleId="14">
    <w:name w:val="论文题目"/>
    <w:basedOn w:val="1"/>
    <w:qFormat/>
    <w:uiPriority w:val="0"/>
    <w:pPr>
      <w:ind w:firstLine="0" w:firstLineChars="0"/>
      <w:jc w:val="center"/>
    </w:pPr>
    <w:rPr>
      <w:rFonts w:ascii="华文细黑" w:hAnsi="华文细黑" w:eastAsia="华文细黑"/>
      <w:b/>
      <w:sz w:val="44"/>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header" Target="header2.xml"/><Relationship Id="rId59" Type="http://schemas.openxmlformats.org/officeDocument/2006/relationships/customXml" Target="../customXml/item1.xml"/><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5644</Words>
  <Characters>6346</Characters>
  <Lines>74</Lines>
  <Paragraphs>21</Paragraphs>
  <TotalTime>872</TotalTime>
  <ScaleCrop>false</ScaleCrop>
  <LinksUpToDate>false</LinksUpToDate>
  <CharactersWithSpaces>6445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2024-11-19T14:46:00Z</dcterms:created>
  <dc:creator>陈甫彬</dc:creator>
  <cp:lastModifiedBy>行星浮动</cp:lastModifiedBy>
  <dcterms:modified xsi:type="dcterms:W3CDTF">2024-12-19T05:35:27Z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75C9869BFDB0453E9DAAC094109BD86C_13</vt:lpwstr>
  </property>
</Properties>
</file>