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2BDC" w:rsidRDefault="00DE61A8">
      <w:pPr>
        <w:pStyle w:val="ab"/>
        <w:ind w:left="227" w:right="227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Д О Г О В О Р № </w:t>
      </w:r>
      <w:r w:rsidR="000074E9">
        <w:rPr>
          <w:b/>
          <w:color w:val="000000"/>
          <w:sz w:val="22"/>
          <w:szCs w:val="22"/>
        </w:rPr>
        <w:t>М01-01/19</w:t>
      </w:r>
    </w:p>
    <w:p w:rsidR="00002BDC" w:rsidRDefault="00DE61A8">
      <w:pPr>
        <w:pStyle w:val="ab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выполнение подрядных работ</w:t>
      </w:r>
    </w:p>
    <w:p w:rsidR="00002BDC" w:rsidRDefault="00002BDC">
      <w:pPr>
        <w:pStyle w:val="ab"/>
        <w:rPr>
          <w:b/>
          <w:color w:val="000000"/>
          <w:sz w:val="22"/>
          <w:szCs w:val="22"/>
        </w:rPr>
      </w:pP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г. Ульяновск                      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           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                    </w:t>
      </w:r>
      <w:r w:rsidR="0028352B">
        <w:rPr>
          <w:b/>
          <w:color w:val="000000"/>
          <w:sz w:val="22"/>
          <w:szCs w:val="22"/>
        </w:rPr>
        <w:t xml:space="preserve">                    </w:t>
      </w:r>
      <w:proofErr w:type="gramStart"/>
      <w:r w:rsidR="0028352B"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</w:rPr>
        <w:t>«</w:t>
      </w:r>
      <w:proofErr w:type="gramEnd"/>
      <w:r w:rsidR="00930F9E">
        <w:rPr>
          <w:b/>
          <w:color w:val="000000"/>
          <w:sz w:val="22"/>
          <w:szCs w:val="22"/>
        </w:rPr>
        <w:t>01</w:t>
      </w:r>
      <w:r w:rsidR="001E1E20">
        <w:rPr>
          <w:b/>
          <w:color w:val="000000"/>
          <w:sz w:val="22"/>
          <w:szCs w:val="22"/>
        </w:rPr>
        <w:t xml:space="preserve">» </w:t>
      </w:r>
      <w:r w:rsidR="000074E9">
        <w:rPr>
          <w:b/>
          <w:color w:val="000000"/>
          <w:sz w:val="22"/>
          <w:szCs w:val="22"/>
        </w:rPr>
        <w:t>окт</w:t>
      </w:r>
      <w:r w:rsidR="00EC29C1">
        <w:rPr>
          <w:b/>
          <w:color w:val="000000"/>
          <w:sz w:val="22"/>
          <w:szCs w:val="22"/>
        </w:rPr>
        <w:t>ября</w:t>
      </w:r>
      <w:r w:rsidR="00EB2857">
        <w:rPr>
          <w:b/>
          <w:color w:val="000000"/>
          <w:sz w:val="22"/>
          <w:szCs w:val="22"/>
        </w:rPr>
        <w:t xml:space="preserve"> 2019</w:t>
      </w:r>
      <w:r>
        <w:rPr>
          <w:b/>
          <w:color w:val="000000"/>
          <w:sz w:val="22"/>
          <w:szCs w:val="22"/>
        </w:rPr>
        <w:t>г.</w:t>
      </w: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DE61A8" w:rsidP="00351E3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BE25D5" w:rsidRPr="00BE25D5">
        <w:rPr>
          <w:sz w:val="22"/>
          <w:szCs w:val="22"/>
        </w:rPr>
        <w:t xml:space="preserve">Общество с ограниченной ответственностью </w:t>
      </w:r>
      <w:r w:rsidR="00351E38" w:rsidRPr="00351E38">
        <w:rPr>
          <w:b/>
          <w:sz w:val="22"/>
          <w:szCs w:val="22"/>
        </w:rPr>
        <w:t>«</w:t>
      </w:r>
      <w:r w:rsidR="00F852D5">
        <w:rPr>
          <w:b/>
          <w:sz w:val="22"/>
          <w:szCs w:val="22"/>
        </w:rPr>
        <w:t>___________</w:t>
      </w:r>
      <w:r w:rsidR="00351E38" w:rsidRPr="00351E38">
        <w:rPr>
          <w:b/>
          <w:sz w:val="22"/>
          <w:szCs w:val="22"/>
        </w:rPr>
        <w:t>»</w:t>
      </w:r>
      <w:r w:rsidR="00BE25D5">
        <w:rPr>
          <w:b/>
          <w:sz w:val="22"/>
          <w:szCs w:val="22"/>
        </w:rPr>
        <w:t>,</w:t>
      </w:r>
      <w:r w:rsidR="00BE25D5">
        <w:rPr>
          <w:sz w:val="22"/>
          <w:szCs w:val="22"/>
        </w:rPr>
        <w:t xml:space="preserve"> в лице </w:t>
      </w:r>
      <w:r w:rsidR="00EC29C1">
        <w:rPr>
          <w:sz w:val="22"/>
          <w:szCs w:val="22"/>
        </w:rPr>
        <w:t>Д</w:t>
      </w:r>
      <w:r w:rsidR="00351E38" w:rsidRPr="00351E38">
        <w:rPr>
          <w:sz w:val="22"/>
          <w:szCs w:val="22"/>
        </w:rPr>
        <w:t>иректор</w:t>
      </w:r>
      <w:r w:rsidR="00E6098E">
        <w:rPr>
          <w:sz w:val="22"/>
          <w:szCs w:val="22"/>
        </w:rPr>
        <w:t>а</w:t>
      </w:r>
      <w:r w:rsidR="00351E38" w:rsidRPr="00351E38">
        <w:rPr>
          <w:sz w:val="22"/>
          <w:szCs w:val="22"/>
        </w:rPr>
        <w:t xml:space="preserve"> </w:t>
      </w:r>
      <w:r w:rsidR="00F852D5">
        <w:rPr>
          <w:b/>
          <w:sz w:val="22"/>
          <w:szCs w:val="22"/>
        </w:rPr>
        <w:t>___________________</w:t>
      </w:r>
      <w:r w:rsidR="00BE25D5">
        <w:rPr>
          <w:sz w:val="22"/>
          <w:szCs w:val="22"/>
        </w:rPr>
        <w:t xml:space="preserve">, действующего на основании Устава, именуемое в дальнейшем </w:t>
      </w:r>
      <w:r w:rsidR="00BE25D5" w:rsidRPr="00BE25D5">
        <w:rPr>
          <w:b/>
          <w:sz w:val="22"/>
          <w:szCs w:val="22"/>
        </w:rPr>
        <w:t>«Заказчик»</w:t>
      </w:r>
      <w:r w:rsidR="00BE25D5"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с одной стороны и </w:t>
      </w:r>
      <w:r w:rsidR="0099209B" w:rsidRPr="00BE25D5">
        <w:rPr>
          <w:sz w:val="22"/>
          <w:szCs w:val="22"/>
        </w:rPr>
        <w:t xml:space="preserve">Общество с ограниченной ответственностью </w:t>
      </w:r>
      <w:r w:rsidR="0099209B" w:rsidRPr="00351E38">
        <w:rPr>
          <w:b/>
          <w:sz w:val="22"/>
          <w:szCs w:val="22"/>
        </w:rPr>
        <w:t>«</w:t>
      </w:r>
      <w:r w:rsidR="0099209B">
        <w:rPr>
          <w:b/>
          <w:sz w:val="22"/>
          <w:szCs w:val="22"/>
        </w:rPr>
        <w:t>РИАДИ ПРО</w:t>
      </w:r>
      <w:r w:rsidR="0099209B" w:rsidRPr="00351E38">
        <w:rPr>
          <w:b/>
          <w:sz w:val="22"/>
          <w:szCs w:val="22"/>
        </w:rPr>
        <w:t>»</w:t>
      </w:r>
      <w:r w:rsidR="0099209B">
        <w:rPr>
          <w:b/>
          <w:sz w:val="22"/>
          <w:szCs w:val="22"/>
        </w:rPr>
        <w:t>,</w:t>
      </w:r>
      <w:r w:rsidR="0099209B">
        <w:rPr>
          <w:sz w:val="22"/>
          <w:szCs w:val="22"/>
        </w:rPr>
        <w:t xml:space="preserve"> в лице Управляющего -</w:t>
      </w:r>
      <w:r w:rsidR="0099209B">
        <w:rPr>
          <w:color w:val="000000"/>
          <w:sz w:val="22"/>
          <w:szCs w:val="22"/>
        </w:rPr>
        <w:t>Индивидуального предпринимателя</w:t>
      </w:r>
      <w:r w:rsidR="00EB2857">
        <w:rPr>
          <w:color w:val="000000"/>
          <w:sz w:val="22"/>
          <w:szCs w:val="22"/>
        </w:rPr>
        <w:t xml:space="preserve"> </w:t>
      </w:r>
      <w:r w:rsidR="00EB2857">
        <w:rPr>
          <w:b/>
          <w:color w:val="000000"/>
          <w:sz w:val="22"/>
          <w:szCs w:val="22"/>
        </w:rPr>
        <w:t>Миронов</w:t>
      </w:r>
      <w:r w:rsidR="0099209B">
        <w:rPr>
          <w:b/>
          <w:color w:val="000000"/>
          <w:sz w:val="22"/>
          <w:szCs w:val="22"/>
        </w:rPr>
        <w:t>а</w:t>
      </w:r>
      <w:r w:rsidR="00EB2857">
        <w:rPr>
          <w:b/>
          <w:color w:val="000000"/>
          <w:sz w:val="22"/>
          <w:szCs w:val="22"/>
        </w:rPr>
        <w:t xml:space="preserve"> Вячеслав</w:t>
      </w:r>
      <w:r w:rsidR="0099209B">
        <w:rPr>
          <w:b/>
          <w:color w:val="000000"/>
          <w:sz w:val="22"/>
          <w:szCs w:val="22"/>
        </w:rPr>
        <w:t>а</w:t>
      </w:r>
      <w:r w:rsidR="00EB2857">
        <w:rPr>
          <w:b/>
          <w:color w:val="000000"/>
          <w:sz w:val="22"/>
          <w:szCs w:val="22"/>
        </w:rPr>
        <w:t xml:space="preserve"> Игоревич</w:t>
      </w:r>
      <w:r w:rsidR="0099209B">
        <w:rPr>
          <w:b/>
          <w:color w:val="000000"/>
          <w:sz w:val="22"/>
          <w:szCs w:val="22"/>
        </w:rPr>
        <w:t>а</w:t>
      </w:r>
      <w:r>
        <w:rPr>
          <w:color w:val="000000"/>
          <w:sz w:val="22"/>
          <w:szCs w:val="22"/>
        </w:rPr>
        <w:t xml:space="preserve">, именуемое в дальнейшем </w:t>
      </w:r>
      <w:r w:rsidRPr="00BE25D5">
        <w:rPr>
          <w:b/>
          <w:color w:val="000000"/>
          <w:sz w:val="22"/>
          <w:szCs w:val="22"/>
        </w:rPr>
        <w:t>«Подрядчик»,</w:t>
      </w:r>
      <w:r>
        <w:rPr>
          <w:color w:val="000000"/>
          <w:sz w:val="22"/>
          <w:szCs w:val="22"/>
        </w:rPr>
        <w:t xml:space="preserve"> действующего на основании </w:t>
      </w:r>
      <w:r w:rsidR="0099209B" w:rsidRPr="0099209B">
        <w:rPr>
          <w:sz w:val="22"/>
          <w:szCs w:val="22"/>
        </w:rPr>
        <w:t>Устава</w:t>
      </w:r>
      <w:r w:rsidR="00CD77A1">
        <w:rPr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с другой стороны, со</w:t>
      </w:r>
      <w:r w:rsidR="00EC29C1">
        <w:rPr>
          <w:color w:val="000000"/>
          <w:sz w:val="22"/>
          <w:szCs w:val="22"/>
        </w:rPr>
        <w:t>в</w:t>
      </w:r>
      <w:r>
        <w:rPr>
          <w:color w:val="000000"/>
          <w:sz w:val="22"/>
          <w:szCs w:val="22"/>
        </w:rPr>
        <w:t>местно именуемые «Стороны», заключили настоящий Договор о нижеследующем:</w:t>
      </w: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DE61A8">
      <w:pPr>
        <w:pStyle w:val="ab"/>
        <w:jc w:val="lef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Предмет Договора.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1.1. Подрядчик по заданию Заказчика обязуется </w:t>
      </w:r>
      <w:r w:rsidR="00EB2857">
        <w:rPr>
          <w:color w:val="000000"/>
          <w:sz w:val="22"/>
          <w:szCs w:val="22"/>
        </w:rPr>
        <w:t xml:space="preserve">в </w:t>
      </w:r>
      <w:r>
        <w:rPr>
          <w:color w:val="000000"/>
          <w:sz w:val="22"/>
          <w:szCs w:val="22"/>
        </w:rPr>
        <w:t>установленные</w:t>
      </w:r>
      <w:r w:rsidR="00EB2857">
        <w:rPr>
          <w:color w:val="000000"/>
          <w:sz w:val="22"/>
          <w:szCs w:val="22"/>
        </w:rPr>
        <w:t xml:space="preserve"> сроки</w:t>
      </w:r>
      <w:r>
        <w:rPr>
          <w:color w:val="000000"/>
          <w:sz w:val="22"/>
          <w:szCs w:val="22"/>
        </w:rPr>
        <w:t>, выполнить</w:t>
      </w:r>
      <w:r w:rsidR="00EB2857">
        <w:rPr>
          <w:color w:val="000000"/>
          <w:sz w:val="22"/>
          <w:szCs w:val="22"/>
        </w:rPr>
        <w:t xml:space="preserve"> </w:t>
      </w:r>
      <w:r w:rsidR="00EC29C1">
        <w:rPr>
          <w:color w:val="000000"/>
          <w:sz w:val="22"/>
          <w:szCs w:val="22"/>
        </w:rPr>
        <w:t>электромонтажные</w:t>
      </w:r>
      <w:r w:rsidR="00EB2857">
        <w:rPr>
          <w:color w:val="000000"/>
          <w:sz w:val="22"/>
          <w:szCs w:val="22"/>
        </w:rPr>
        <w:t xml:space="preserve"> работы</w:t>
      </w:r>
      <w:r w:rsidR="00BE25D5">
        <w:rPr>
          <w:color w:val="000000"/>
          <w:sz w:val="22"/>
          <w:szCs w:val="22"/>
        </w:rPr>
        <w:t xml:space="preserve">, </w:t>
      </w:r>
      <w:r w:rsidR="00EC29C1">
        <w:rPr>
          <w:color w:val="000000"/>
          <w:sz w:val="22"/>
          <w:szCs w:val="22"/>
        </w:rPr>
        <w:t>в объеме сметы</w:t>
      </w:r>
      <w:r>
        <w:rPr>
          <w:color w:val="000000"/>
          <w:sz w:val="22"/>
          <w:szCs w:val="22"/>
        </w:rPr>
        <w:t xml:space="preserve"> </w:t>
      </w:r>
      <w:r w:rsidR="00EB2857">
        <w:rPr>
          <w:color w:val="000000"/>
          <w:sz w:val="22"/>
          <w:szCs w:val="22"/>
        </w:rPr>
        <w:t xml:space="preserve">(далее - Работы) на объектах </w:t>
      </w:r>
      <w:r>
        <w:rPr>
          <w:color w:val="000000"/>
          <w:sz w:val="22"/>
          <w:szCs w:val="22"/>
        </w:rPr>
        <w:t>(далее – объект) и сдать их результаты Заказчику, а Заказчик обязуется принять результаты Работ и оплатить их.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1.2. Работы по настоящему Договору выполняются Подрядчиком с момента получения аванса </w:t>
      </w:r>
      <w:r w:rsidR="00EB2857">
        <w:rPr>
          <w:color w:val="000000"/>
          <w:sz w:val="22"/>
          <w:szCs w:val="22"/>
        </w:rPr>
        <w:t xml:space="preserve">(если предусмотрен сметным расчетом) </w:t>
      </w:r>
      <w:r>
        <w:rPr>
          <w:color w:val="000000"/>
          <w:sz w:val="22"/>
          <w:szCs w:val="22"/>
        </w:rPr>
        <w:t xml:space="preserve">и передачи Заказчиком Подрядчику: </w:t>
      </w:r>
      <w:r w:rsidR="00792B9A">
        <w:rPr>
          <w:color w:val="000000"/>
          <w:sz w:val="22"/>
          <w:szCs w:val="22"/>
        </w:rPr>
        <w:t xml:space="preserve">технического задания, </w:t>
      </w:r>
      <w:r>
        <w:rPr>
          <w:color w:val="000000"/>
          <w:sz w:val="22"/>
          <w:szCs w:val="22"/>
        </w:rPr>
        <w:t>проектной</w:t>
      </w:r>
      <w:r w:rsidR="00EB2857">
        <w:rPr>
          <w:color w:val="000000"/>
          <w:sz w:val="22"/>
          <w:szCs w:val="22"/>
        </w:rPr>
        <w:t xml:space="preserve"> и </w:t>
      </w:r>
      <w:r w:rsidR="00792B9A">
        <w:rPr>
          <w:color w:val="000000"/>
          <w:sz w:val="22"/>
          <w:szCs w:val="22"/>
        </w:rPr>
        <w:t xml:space="preserve">технической </w:t>
      </w:r>
      <w:r>
        <w:rPr>
          <w:color w:val="000000"/>
          <w:sz w:val="22"/>
          <w:szCs w:val="22"/>
        </w:rPr>
        <w:t>документации по данному виду Работ, обеспечения Заказчиком готовности строительной площадки для выполнения данного вида Работ и передача ее по акту приема-передачи.</w:t>
      </w: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DE61A8">
      <w:pPr>
        <w:pStyle w:val="ab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 Права и обязанности сторон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2.1. Заказчик обязан: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2.1.1. Принять результат Работ в порядке, предусмотренном настоящим Договором.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2.1.2. Оплатить выполненные и принятые Работы.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2.1.3. Обеспечить оперативное решение с Подрядчиком вопросов, возникающих в ходе проведения Работ, в целях чего Заказчик назначает своего полномочного представителя и уведомляет об этом Подрядчика с предоставлением ему соответствующих документов, в течение 5 дней с момента подписания настоящего Договора.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2.1.4. Рабочим языком взаимодействия по данному договору является русский.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2.1.5. Безвозмездно обеспечить Подрядчика водой, электроэнергией на время выполнения Работ в необходимом для выполнения работ количестве. При этом точки подключения воды и электроэнергии должны быть расположены не далее 30 метров от места производства Работ.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2.1.6. Предоставить место для складирования упаковок и иного строительного мусора не далее 100 метров от места производства Работ.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2.1.7. Перед началом выполнения Работ передать Подрядчику всю необходимую рабочую документацию по акту приёма-передачи.</w:t>
      </w:r>
    </w:p>
    <w:p w:rsidR="00002BDC" w:rsidRDefault="00DE61A8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2.1.8. Дополнительные работы, выявленные в процессе производства работ, выполняются Подрядчиком и оплачиваются Заказчиком сверх установленной стоимости работ после письменного согласования их объема и стоимости с Заказчиком, путем оформления дополнительного соглашения.</w:t>
      </w:r>
    </w:p>
    <w:p w:rsidR="00BE25D5" w:rsidRDefault="00BE25D5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2.2. Заказчик имеет право: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2.2.1. Осуществлять контроль за ходом и качеством выполняемых Работ, не вмешиваясь при этом в оперативно-хозяйственную деятельность Подрядчика.</w:t>
      </w:r>
    </w:p>
    <w:p w:rsidR="00002BDC" w:rsidRDefault="00DE61A8">
      <w:pPr>
        <w:pStyle w:val="ab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2.2.2. Если Подрядчик не приступает своевременно к исполнению настоящего Договора или выполняет Работу настолько медленно, что окончание ее к сроку становится явно невозможным, Заказчик вправе отказаться от исполнения Договора, при этом оплатив Подрядчику фактически выполненные им Работы.</w:t>
      </w:r>
    </w:p>
    <w:p w:rsidR="00002BDC" w:rsidRDefault="00002BDC">
      <w:pPr>
        <w:pStyle w:val="ab"/>
        <w:rPr>
          <w:b/>
          <w:color w:val="000000"/>
          <w:sz w:val="22"/>
          <w:szCs w:val="22"/>
        </w:rPr>
      </w:pP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2.3. Подрядчик обязан: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2.3.1. Выполнять Работы, предусмотренные настоящим Догов</w:t>
      </w:r>
      <w:r w:rsidR="0028352B">
        <w:rPr>
          <w:color w:val="000000"/>
          <w:sz w:val="22"/>
          <w:szCs w:val="22"/>
        </w:rPr>
        <w:t xml:space="preserve">ором, в соответствии с Рабочей </w:t>
      </w:r>
      <w:r>
        <w:rPr>
          <w:color w:val="000000"/>
          <w:sz w:val="22"/>
          <w:szCs w:val="22"/>
        </w:rPr>
        <w:t>документацией, действующими нормами и правилами для таких видов работ.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2.3.2. Немедленно извещать Заказчика и до получения от него указаний приостанавливать работы при обнаружении: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возможных неблагоприятных для Заказчика последствий выполнения его указаний о способе исполнения Работы;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иных обстоятельств, угрожающих годности или прочности результатов выполняемой Работы либо создающих невозможность ее завершения в срок.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2.3.3. Обеспечивать в ходе выполнения Работ на объекте Заказчика необходимые мероприятия по охране труда и технике безопасности, по охране окружающей среды, по соблюдению санитарных норм.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2.3.4. Нести ответственность перед Заказчиком за действия привлеченных субподрядчиков как за свои собственные.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2.3.5. Обеспечить приемку, разгрузку и складирование при</w:t>
      </w:r>
      <w:r w:rsidR="0028352B">
        <w:rPr>
          <w:color w:val="000000"/>
          <w:sz w:val="22"/>
          <w:szCs w:val="22"/>
        </w:rPr>
        <w:t>бывающих на место</w:t>
      </w:r>
      <w:r>
        <w:rPr>
          <w:color w:val="000000"/>
          <w:sz w:val="22"/>
          <w:szCs w:val="22"/>
        </w:rPr>
        <w:t xml:space="preserve"> проведения работ материалов, машин, механизмов, необходимых Подрядчику для выполнения своих обязательств по настоящему Договору.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2.3.6. После завершения работ сдать исполнительную документацию Заказчику по выполненным работам.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2.3.7. Обеспечить вывоз и утилизацию строительных отходо</w:t>
      </w:r>
      <w:r w:rsidR="00282643">
        <w:rPr>
          <w:color w:val="000000"/>
          <w:sz w:val="22"/>
          <w:szCs w:val="22"/>
        </w:rPr>
        <w:t>в</w:t>
      </w:r>
      <w:r>
        <w:rPr>
          <w:color w:val="000000"/>
          <w:sz w:val="22"/>
          <w:szCs w:val="22"/>
        </w:rPr>
        <w:t>, оставшиеся после проведения работ.</w:t>
      </w:r>
    </w:p>
    <w:p w:rsidR="00002BDC" w:rsidRDefault="00DE61A8">
      <w:pPr>
        <w:pStyle w:val="af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2.3.8. Подрядчик имеет право привлечь для выполнения</w:t>
      </w:r>
      <w:r w:rsidR="0028352B">
        <w:rPr>
          <w:rFonts w:ascii="Times New Roman" w:hAnsi="Times New Roman" w:cs="Times New Roman"/>
          <w:color w:val="000000"/>
          <w:sz w:val="22"/>
          <w:szCs w:val="22"/>
        </w:rPr>
        <w:t xml:space="preserve"> работ по Договору третьих лиц с письменного разрешения Заказчика. При этом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Подрядчик несет перед Заказчиком ответственность за выполнение третьим лицом условий Договора.</w:t>
      </w:r>
    </w:p>
    <w:p w:rsidR="00002BDC" w:rsidRDefault="00DE61A8">
      <w:pPr>
        <w:pStyle w:val="af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2.3.9. При выполнении работ не привлекать трудовых мигрантов. В случае привлечении работ трудовых мигрантов выполнить все условия, предусмотренные действующим законодательством, для их привлечения к работам на территории Российской Федерации.</w:t>
      </w:r>
    </w:p>
    <w:p w:rsidR="00002BDC" w:rsidRDefault="00DE61A8">
      <w:pPr>
        <w:pStyle w:val="af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2.3.10. При выполнении работ использовать только сертифицированный материал, копии сертификатов предоставить Заказчику.</w:t>
      </w:r>
    </w:p>
    <w:p w:rsidR="00002BDC" w:rsidRDefault="00792B9A">
      <w:pPr>
        <w:pStyle w:val="af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2.3.11 У</w:t>
      </w:r>
      <w:r w:rsidR="0028352B">
        <w:rPr>
          <w:rFonts w:ascii="Times New Roman" w:hAnsi="Times New Roman" w:cs="Times New Roman"/>
          <w:color w:val="000000"/>
          <w:sz w:val="22"/>
          <w:szCs w:val="22"/>
        </w:rPr>
        <w:t xml:space="preserve">странять по требованию Заказчика </w:t>
      </w:r>
      <w:r w:rsidR="00DE61A8">
        <w:rPr>
          <w:rFonts w:ascii="Times New Roman" w:hAnsi="Times New Roman" w:cs="Times New Roman"/>
          <w:color w:val="000000"/>
          <w:sz w:val="22"/>
          <w:szCs w:val="22"/>
        </w:rPr>
        <w:t>недостатки и дефекты в работе.</w:t>
      </w:r>
    </w:p>
    <w:p w:rsidR="00002BDC" w:rsidRDefault="00792B9A">
      <w:pPr>
        <w:pStyle w:val="af6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2.3.12. П</w:t>
      </w:r>
      <w:r w:rsidR="00DE61A8">
        <w:rPr>
          <w:rFonts w:ascii="Times New Roman" w:hAnsi="Times New Roman" w:cs="Times New Roman"/>
          <w:color w:val="000000"/>
          <w:sz w:val="22"/>
          <w:szCs w:val="22"/>
        </w:rPr>
        <w:t>ри проведении работ или по их оконча</w:t>
      </w:r>
      <w:r w:rsidR="0028352B">
        <w:rPr>
          <w:rFonts w:ascii="Times New Roman" w:hAnsi="Times New Roman" w:cs="Times New Roman"/>
          <w:color w:val="000000"/>
          <w:sz w:val="22"/>
          <w:szCs w:val="22"/>
        </w:rPr>
        <w:t xml:space="preserve">нии организовать и провести все </w:t>
      </w:r>
      <w:r w:rsidR="00DE61A8">
        <w:rPr>
          <w:rFonts w:ascii="Times New Roman" w:hAnsi="Times New Roman" w:cs="Times New Roman"/>
          <w:color w:val="000000"/>
          <w:sz w:val="22"/>
          <w:szCs w:val="22"/>
        </w:rPr>
        <w:t>необходимые испытания и замеры</w:t>
      </w:r>
      <w:r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DE61A8">
        <w:rPr>
          <w:rFonts w:ascii="Times New Roman" w:hAnsi="Times New Roman" w:cs="Times New Roman"/>
          <w:color w:val="000000"/>
          <w:sz w:val="22"/>
          <w:szCs w:val="22"/>
        </w:rPr>
        <w:t xml:space="preserve"> связанные с проведением вышеуказанных работ. При необходимости привлечения для исполнения настоящего пункта третьих лиц сделать это за свой счёт и своими силами. Стоимость затрат по оплате услуг третьих лиц включена в стоимость настоящего договора;</w:t>
      </w:r>
    </w:p>
    <w:p w:rsidR="00002BDC" w:rsidRDefault="00792B9A">
      <w:pPr>
        <w:spacing w:after="0" w:line="240" w:lineRule="auto"/>
        <w:rPr>
          <w:rFonts w:ascii="Times New Roman" w:hAnsi="Times New Roman" w:cs="Times New Roman"/>
          <w:color w:val="000000"/>
          <w:lang w:eastAsia="ru-RU"/>
        </w:rPr>
      </w:pPr>
      <w:r>
        <w:rPr>
          <w:rFonts w:ascii="Times New Roman" w:hAnsi="Times New Roman" w:cs="Times New Roman"/>
          <w:color w:val="000000"/>
        </w:rPr>
        <w:t xml:space="preserve"> 2.3.13. П</w:t>
      </w:r>
      <w:r w:rsidR="00DE61A8">
        <w:rPr>
          <w:rFonts w:ascii="Times New Roman" w:hAnsi="Times New Roman" w:cs="Times New Roman"/>
          <w:color w:val="000000"/>
        </w:rPr>
        <w:t>редоставить Заказчику протоколы, акты, заключения и т.д. на проведённые испытания и замеры, а также акты на проведение скрытых работ, если они предусмотрены проектом или необходимы при проведении данного вида работ.</w:t>
      </w:r>
    </w:p>
    <w:p w:rsidR="00002BDC" w:rsidRDefault="00002BDC">
      <w:pPr>
        <w:pStyle w:val="ab"/>
        <w:rPr>
          <w:b/>
          <w:color w:val="000000"/>
          <w:sz w:val="22"/>
          <w:szCs w:val="22"/>
        </w:rPr>
      </w:pPr>
    </w:p>
    <w:p w:rsidR="00002BDC" w:rsidRDefault="0028352B">
      <w:pPr>
        <w:pStyle w:val="a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2.4. Подрядчик</w:t>
      </w:r>
      <w:r w:rsidR="00DE61A8">
        <w:rPr>
          <w:b/>
          <w:color w:val="000000"/>
          <w:sz w:val="22"/>
          <w:szCs w:val="22"/>
        </w:rPr>
        <w:t xml:space="preserve"> имеет право: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2.4.1. В случае если Подрядчик не может приступить своевременно к исполнению настоящего Договора по вине Заказчика, сроки выполнения Работ увеличиваются соразмерно времени неисполнения Заказчиком встречных обязанностей по настоящему Договору.</w:t>
      </w:r>
    </w:p>
    <w:p w:rsidR="00002BDC" w:rsidRDefault="00DE61A8">
      <w:pPr>
        <w:pStyle w:val="ab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2.4.2. В случае задержки оплаты за выполнение монтажных работ без предварительного уведомления Заказчика работы приостанавливается до момента поступления очередного платежа. При этом срок выполнения работ соразмерно сдвигается.</w:t>
      </w:r>
    </w:p>
    <w:p w:rsidR="00002BDC" w:rsidRDefault="00002BDC">
      <w:pPr>
        <w:pStyle w:val="ab"/>
        <w:rPr>
          <w:b/>
          <w:color w:val="000000"/>
          <w:sz w:val="22"/>
          <w:szCs w:val="22"/>
        </w:rPr>
      </w:pPr>
    </w:p>
    <w:p w:rsidR="00002BDC" w:rsidRDefault="00DE61A8">
      <w:pPr>
        <w:pStyle w:val="ab"/>
        <w:numPr>
          <w:ilvl w:val="0"/>
          <w:numId w:val="1"/>
        </w:numPr>
        <w:tabs>
          <w:tab w:val="left" w:pos="-66"/>
          <w:tab w:val="left" w:pos="76"/>
          <w:tab w:val="left" w:pos="345"/>
        </w:tabs>
        <w:ind w:left="283" w:hanging="283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Цена договора и порядок расчетов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3.1. Объемы, перечень Работ, сроки выполнения и прочие дополнительные условия по настоящему Договору определяются в </w:t>
      </w:r>
      <w:r w:rsidR="00792B9A">
        <w:rPr>
          <w:color w:val="000000"/>
          <w:sz w:val="22"/>
          <w:szCs w:val="22"/>
        </w:rPr>
        <w:t>Дополнительных соглашениях к договору подряда (</w:t>
      </w:r>
      <w:r w:rsidR="00282643">
        <w:rPr>
          <w:color w:val="000000"/>
          <w:sz w:val="22"/>
          <w:szCs w:val="22"/>
        </w:rPr>
        <w:t>С</w:t>
      </w:r>
      <w:r w:rsidR="00792B9A">
        <w:rPr>
          <w:color w:val="000000"/>
          <w:sz w:val="22"/>
          <w:szCs w:val="22"/>
        </w:rPr>
        <w:t>метным расчетам)</w:t>
      </w:r>
      <w:r>
        <w:rPr>
          <w:color w:val="000000"/>
          <w:sz w:val="22"/>
          <w:szCs w:val="22"/>
        </w:rPr>
        <w:t xml:space="preserve">.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3.2. Оплата работ осуществляется в течении 5 банковских дней с момента подписания актов выполненных работ путем перечисления денежных средств на расчетный счет Подрядчика или иным, разрешенными законом способом.</w:t>
      </w:r>
    </w:p>
    <w:p w:rsidR="00002BDC" w:rsidRDefault="00002BDC">
      <w:pPr>
        <w:pStyle w:val="ab"/>
        <w:rPr>
          <w:b/>
          <w:color w:val="000000"/>
          <w:sz w:val="22"/>
          <w:szCs w:val="22"/>
        </w:rPr>
      </w:pP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 Сдача и приемка работ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4.1. Сдача-приемка работ производится сторонами на основании актов вы</w:t>
      </w:r>
      <w:r w:rsidR="00282643">
        <w:rPr>
          <w:color w:val="000000"/>
          <w:sz w:val="22"/>
          <w:szCs w:val="22"/>
        </w:rPr>
        <w:t>полненных работ ежемесячно до 25 (двадцать пятого</w:t>
      </w:r>
      <w:r>
        <w:rPr>
          <w:color w:val="000000"/>
          <w:sz w:val="22"/>
          <w:szCs w:val="22"/>
        </w:rPr>
        <w:t xml:space="preserve">) числа каждого месяца.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Подрядчик предъявляет Заказчику акты выполненных работ и исполнительную документацию </w:t>
      </w:r>
      <w:r w:rsidR="00282643">
        <w:rPr>
          <w:color w:val="000000"/>
          <w:sz w:val="22"/>
          <w:szCs w:val="22"/>
        </w:rPr>
        <w:t xml:space="preserve">(если требует Заказчик) </w:t>
      </w:r>
      <w:r>
        <w:rPr>
          <w:color w:val="000000"/>
          <w:sz w:val="22"/>
          <w:szCs w:val="22"/>
        </w:rPr>
        <w:t>по фактически выполненному объему работ.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Заказчик в течение 5 (пяти) рабочих дней с момента получения актов выполненных работ принимает работы и подписывает их, либо в тот же срок представляет мотивированный отказ от подписания.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 необоснованной задержке подписания Заказчиком актов выполненных работ на срок более 10 (Десяти) рабочих дней считается, что Подрядчик подписал акты и не имеет претензий к выполненным Подрядчиком работам.</w:t>
      </w: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5.  Действия, прекращение Договора.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5.1. Настоящий Договор вступает в силу с момента его подписания Сторонами и действует до полного исполнения своих обязательств по договору.</w:t>
      </w:r>
    </w:p>
    <w:p w:rsidR="00002BDC" w:rsidRDefault="00DE61A8">
      <w:pPr>
        <w:pStyle w:val="ab"/>
        <w:tabs>
          <w:tab w:val="left" w:pos="85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5.2. Настоящий Договор прекращает свое действие:</w:t>
      </w:r>
      <w:r>
        <w:rPr>
          <w:color w:val="000000"/>
          <w:sz w:val="22"/>
          <w:szCs w:val="22"/>
        </w:rPr>
        <w:tab/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а) по письменному соглашению Сторон,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б) в иных случаях, предусмотренных действующим законодательством Российской Федерации.</w:t>
      </w: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DE61A8">
      <w:pPr>
        <w:pStyle w:val="ab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6. Ответственность сторон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6.1. Сторона, нарушившая договор обязана возместить другой стороне причиненные таким нарушением убытки в соответствии с действующим гражданским законодательством РФ.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6.2. Подрядчик несет ответственность за качество выполненных Работ, профессиональный уровень своих работников. В случаях, когда Работы выполнены Подрядчиком с отступлениями от настоящего Договора, ухудшившими результат Работы, или с недостатками, не позволяющими использовать результат Работ по назначению, Заказчик вправе по своему выбору: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6.2.1. Потребовать от Подрядчика безвозмездного устранения недостатков в разумный срок.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6.2.2. Соразмерно уменьшить установленную стоимость Работ.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6.2.3. Устранить недостатки своими силами или привлечь для их устранения третье лицо с отнесением расходов на устранение недостатков на Подрядчика.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6.3. За ущерб, причиненный третьему лицу в процессе выполнения Работ, отвечает Подрядчик, если не докажет, что ущерб был причинен вследствие неисполнения Заказчиком принятых на себя обязательств.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6.4. За просрочку платежа, за выполненные и принят</w:t>
      </w:r>
      <w:r w:rsidR="00282643">
        <w:rPr>
          <w:color w:val="000000"/>
          <w:sz w:val="22"/>
          <w:szCs w:val="22"/>
        </w:rPr>
        <w:t>ые Работы, предусмотренного п. 3</w:t>
      </w:r>
      <w:r>
        <w:rPr>
          <w:color w:val="000000"/>
          <w:sz w:val="22"/>
          <w:szCs w:val="22"/>
        </w:rPr>
        <w:t>.2. настоящего Договора, Заказчик выплачивает Подрядчику неустойку в размере 0,2% от суммы просроченного платежа за каждый календарный день просрочки.</w:t>
      </w:r>
    </w:p>
    <w:p w:rsidR="00002BDC" w:rsidRDefault="00DE61A8">
      <w:pPr>
        <w:tabs>
          <w:tab w:val="left" w:pos="8255"/>
        </w:tabs>
        <w:spacing w:after="0"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</w:rPr>
        <w:t>6.5. Гарантийный срок на результат работ у</w:t>
      </w:r>
      <w:r w:rsidR="00773211">
        <w:rPr>
          <w:rFonts w:ascii="Times New Roman" w:hAnsi="Times New Roman" w:cs="Times New Roman"/>
          <w:color w:val="000000"/>
        </w:rPr>
        <w:t xml:space="preserve">станавливается Подрядчиком </w:t>
      </w:r>
      <w:r w:rsidR="00792B9A">
        <w:rPr>
          <w:rFonts w:ascii="Times New Roman" w:hAnsi="Times New Roman" w:cs="Times New Roman"/>
          <w:color w:val="000000"/>
        </w:rPr>
        <w:t xml:space="preserve">индивидуально по каждому виду выполняемых работ.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6.6. Наличие дефектов и сроки их устранения фиксируются актом, подписанным Заказчиком и Подрядчиком.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6.7. Подрядчик не несет ответственности за недостатки и дефекты, возникшие в гарантийный период, если они: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являются результатом нормального износа,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возникли в результате ненадлежащего техобслуживания, или неправильной эксплуатации или обслуживания результата Работ Заказчиком или нанятыми им лицами,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являются результатом ненадлежащего ремонта, выполненного Заказчиком или любым нанятым им лицом.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 являются результатом пожара, молнии, повреждения водой, или возникли по любой другой причине, выходящей за рамки контроля.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 являются результатом повреждения работ третьими лицами.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Подрядчик не несет ответственность за любые недостатки в результатах Работы, которые вызваны какими-либо ошибками в чертежах, проектной, технической или иной документации, предоставленных Заказчиком для производства Работ.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6.8. Подрядчик не несет ответственности за качество материалов, используемых при выполнении работ, в случае если такие материалы предоставляются Заказчиком.</w:t>
      </w:r>
    </w:p>
    <w:p w:rsidR="00002BDC" w:rsidRDefault="00DE61A8">
      <w:pPr>
        <w:spacing w:line="240" w:lineRule="auto"/>
        <w:jc w:val="both"/>
        <w:rPr>
          <w:b/>
          <w:color w:val="000000"/>
        </w:rPr>
      </w:pPr>
      <w:r>
        <w:rPr>
          <w:rFonts w:ascii="Times New Roman" w:hAnsi="Times New Roman" w:cs="Times New Roman"/>
          <w:color w:val="000000"/>
        </w:rPr>
        <w:t>6.9. Подрядчик возмещает Заказчику убытки, если они возникли вследствие виновных дейс</w:t>
      </w:r>
      <w:r w:rsidR="0028352B">
        <w:rPr>
          <w:rFonts w:ascii="Times New Roman" w:hAnsi="Times New Roman" w:cs="Times New Roman"/>
          <w:color w:val="000000"/>
        </w:rPr>
        <w:t xml:space="preserve">твий или бездействия Подрядчика </w:t>
      </w:r>
      <w:r>
        <w:rPr>
          <w:rFonts w:ascii="Times New Roman" w:hAnsi="Times New Roman" w:cs="Times New Roman"/>
          <w:color w:val="000000"/>
        </w:rPr>
        <w:t>или его работников. В частности, Подрядчик несет ответственность за ущерб, причиненный вследствие нарушения правил техники безопасности, противопожарной и санитарно-эпид</w:t>
      </w:r>
      <w:r w:rsidR="0028352B">
        <w:rPr>
          <w:rFonts w:ascii="Times New Roman" w:hAnsi="Times New Roman" w:cs="Times New Roman"/>
          <w:color w:val="000000"/>
        </w:rPr>
        <w:t>емической безопасности и других</w:t>
      </w:r>
      <w:r w:rsidR="00CB25B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инструкций и правил, предусмотренных Законодательством РФ действующих на территории Заказчика.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7. Форс-мажор.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7.1. Стороны освобождаются от ответственности в случае наступления форс-мажорных обстоятельств (далее – форс-мажор), при условии, что Стороны не предвидели и не могли их предвидеть при заключении договора. Под форс-мажорными обстоятельствами Стороны понимают чрезвычайные обстоятельства, возникшие помимо воли Сторон после заключения договора, которые не могут быть устранены действиями Сторон и делают невозможным исполнение обязательств по настоящему договору, как, например, война, стихийные бедствия, забастовки, и т.п., препятствующие исполнению настоящего договора.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7.2. При наступлении форс-мажорных обстоятельств, Сторона, которая намерена на них ссылаться обязана известить об этом другую Сторону в письменной форме в течение 7 дней с момента возникновения, приложив заключение Торгово-промышленной палаты страны места возникновения форс-мажора. Если форс-мажор будет касаться стихийных бедствий, то к заключению прикладываются документы от компетентных служб, контролирующих и наблюдающих за стихийными условиями.  Сторона, не известившая другую Сторону о форс-мажоре в указанный срок или/и не приложившая указанные документы, не вправе ссылаться на форс-мажор в качестве обс</w:t>
      </w:r>
      <w:r w:rsidR="001E1E20">
        <w:rPr>
          <w:color w:val="000000"/>
          <w:sz w:val="22"/>
          <w:szCs w:val="22"/>
        </w:rPr>
        <w:t xml:space="preserve">тоятельства, освобождающего от </w:t>
      </w:r>
      <w:r w:rsidR="0028352B">
        <w:rPr>
          <w:color w:val="000000"/>
          <w:sz w:val="22"/>
          <w:szCs w:val="22"/>
        </w:rPr>
        <w:t>ответственности,</w:t>
      </w:r>
      <w:r>
        <w:rPr>
          <w:color w:val="000000"/>
          <w:sz w:val="22"/>
          <w:szCs w:val="22"/>
        </w:rPr>
        <w:t xml:space="preserve"> а также не исполнять свои обязательства.  Сторона, ссылающаяся на обстоятельства форс-мажора, обязана также представить доказательства принятия всех разумных мер по преодолению обстоятельств форс-мажора, препятствующих исполнению обязательств по настоящему договору.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7.3. На время форс-мажора исполнение обязательств по настоящему договору приостанавливается, за исключением случаев, указанных в договоре. Если обстоятельства форс-мажора будут длиться более двух месяцев, Стороны обсудят их дальнейших действий. Если по результатам обсуждения Стороны не придут к соглашению, то обязательства Сторон по настоящему договору считаются прекратившимися в силу невозможности исполнения</w:t>
      </w: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8. Применимое право. Арбитраж.</w:t>
      </w:r>
    </w:p>
    <w:p w:rsidR="00002BDC" w:rsidRDefault="00DE61A8">
      <w:pPr>
        <w:pStyle w:val="ab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8.1. Спорные вопросы, возникающие в процессе исполнения условий настоящего Договора, предварительно рассматриваются сторонами в целях выработки взаимоприемлемых решений. В случае невозможности разрешения разногласий путем переговоров, все спорные вопросы стороны вправе передать в Арбитражный суд в соответствии с де</w:t>
      </w:r>
      <w:r w:rsidR="0028352B">
        <w:rPr>
          <w:color w:val="000000"/>
          <w:sz w:val="22"/>
          <w:szCs w:val="22"/>
        </w:rPr>
        <w:t>йствующим законодательством РФ.</w:t>
      </w:r>
    </w:p>
    <w:p w:rsidR="00002BDC" w:rsidRDefault="00002BDC">
      <w:pPr>
        <w:pStyle w:val="ab"/>
        <w:rPr>
          <w:b/>
          <w:color w:val="000000"/>
          <w:sz w:val="22"/>
          <w:szCs w:val="22"/>
        </w:rPr>
      </w:pPr>
    </w:p>
    <w:p w:rsidR="00792B9A" w:rsidRDefault="00792B9A">
      <w:pPr>
        <w:pStyle w:val="ab"/>
        <w:rPr>
          <w:b/>
          <w:color w:val="000000"/>
          <w:sz w:val="22"/>
          <w:szCs w:val="22"/>
        </w:rPr>
      </w:pP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9. Конфиденциальная информация.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9.1. Для целей настоящего Договора конфиденциальной считается любая информация, переданная одной стороной другой, за исключением той, которая в силу закона не может быть отнесена к коммерческой тайне и обладатель информации принимает меры к охране ее конфиденциальности (коммерческая тайна), а также иная информация, не составляющая коммерческую тайну в соответствии с российским законодательством, однако в отношении, которой Заказчиком было заявлено о том, что она является конфиденциальной.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9.2. Подрядчик признаёт, что Договор и вся информация, относящаяся к данному Договору (в </w:t>
      </w:r>
      <w:proofErr w:type="spellStart"/>
      <w:r>
        <w:rPr>
          <w:color w:val="000000"/>
          <w:sz w:val="22"/>
          <w:szCs w:val="22"/>
        </w:rPr>
        <w:t>т.ч</w:t>
      </w:r>
      <w:proofErr w:type="spellEnd"/>
      <w:r>
        <w:rPr>
          <w:color w:val="000000"/>
          <w:sz w:val="22"/>
          <w:szCs w:val="22"/>
        </w:rPr>
        <w:t>. чертежи, техническая документация и любая другая технич</w:t>
      </w:r>
      <w:r w:rsidR="0028352B">
        <w:rPr>
          <w:color w:val="000000"/>
          <w:sz w:val="22"/>
          <w:szCs w:val="22"/>
        </w:rPr>
        <w:t>еская информация, относящиеся к</w:t>
      </w:r>
      <w:r>
        <w:rPr>
          <w:color w:val="000000"/>
          <w:sz w:val="22"/>
          <w:szCs w:val="22"/>
        </w:rPr>
        <w:t xml:space="preserve"> выполнению работ в рамках настоящего Договора), равно как и информация о деятельности Заказчика, не являющаяся общедоступной и ставшая известной Исполнителю в результате заключения или исполнения данного Договора, считается конфиденциальной.</w:t>
      </w: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10. Заключительные положения.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10.1. Настоящий договор составлен в двух экземплярах равной юридической силы, по одному для каждой из Сторон. 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10.2. Все изменения и </w:t>
      </w:r>
      <w:r w:rsidR="0028352B">
        <w:rPr>
          <w:color w:val="000000"/>
          <w:sz w:val="22"/>
          <w:szCs w:val="22"/>
        </w:rPr>
        <w:t xml:space="preserve">дополнения к договору </w:t>
      </w:r>
      <w:r>
        <w:rPr>
          <w:color w:val="000000"/>
          <w:sz w:val="22"/>
          <w:szCs w:val="22"/>
        </w:rPr>
        <w:t>будут действовать и имеют силу, если они оформлены в виде одного документа, подписанного Сторонами и скрепленного печатями.</w:t>
      </w:r>
    </w:p>
    <w:p w:rsidR="00002BDC" w:rsidRDefault="00DE61A8">
      <w:pPr>
        <w:pStyle w:val="a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10.3. Приложения</w:t>
      </w:r>
      <w:r w:rsidR="00792B9A">
        <w:rPr>
          <w:color w:val="000000"/>
          <w:sz w:val="22"/>
          <w:szCs w:val="22"/>
        </w:rPr>
        <w:t>, дополнительные соглашения и сметные расчеты</w:t>
      </w:r>
      <w:r>
        <w:rPr>
          <w:color w:val="000000"/>
          <w:sz w:val="22"/>
          <w:szCs w:val="22"/>
        </w:rPr>
        <w:t xml:space="preserve"> к настоящему Договору подписываются Сторонами и являются неотъемлемой частью настоящего договора.</w:t>
      </w: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DE61A8">
      <w:pPr>
        <w:pStyle w:val="ab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9. Адреса и реквизиты сторон.</w:t>
      </w:r>
    </w:p>
    <w:tbl>
      <w:tblPr>
        <w:tblW w:w="15975" w:type="dxa"/>
        <w:tblInd w:w="108" w:type="dxa"/>
        <w:tblLook w:val="04A0" w:firstRow="1" w:lastRow="0" w:firstColumn="1" w:lastColumn="0" w:noHBand="0" w:noVBand="1"/>
      </w:tblPr>
      <w:tblGrid>
        <w:gridCol w:w="5279"/>
        <w:gridCol w:w="5103"/>
        <w:gridCol w:w="5593"/>
      </w:tblGrid>
      <w:tr w:rsidR="00F30F00" w:rsidTr="00F30F00">
        <w:tc>
          <w:tcPr>
            <w:tcW w:w="5279" w:type="dxa"/>
            <w:shd w:val="clear" w:color="auto" w:fill="auto"/>
          </w:tcPr>
          <w:p w:rsidR="00F30F00" w:rsidRDefault="00F30F00" w:rsidP="00F30F00">
            <w:pPr>
              <w:pStyle w:val="ab"/>
              <w:ind w:left="276"/>
              <w:rPr>
                <w:b/>
                <w:color w:val="000000"/>
                <w:sz w:val="22"/>
                <w:szCs w:val="22"/>
              </w:rPr>
            </w:pPr>
          </w:p>
          <w:p w:rsidR="00F30F00" w:rsidRDefault="0044648F" w:rsidP="00F852D5">
            <w:pPr>
              <w:pStyle w:val="ab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Заказчик: </w:t>
            </w:r>
            <w:r w:rsidR="00351E38">
              <w:rPr>
                <w:b/>
                <w:color w:val="000000"/>
                <w:sz w:val="22"/>
                <w:szCs w:val="22"/>
              </w:rPr>
              <w:t>ООО «</w:t>
            </w:r>
            <w:r w:rsidR="00F852D5">
              <w:rPr>
                <w:b/>
                <w:color w:val="000000"/>
                <w:sz w:val="22"/>
                <w:szCs w:val="22"/>
              </w:rPr>
              <w:t>____________</w:t>
            </w:r>
            <w:r w:rsidR="00282643">
              <w:rPr>
                <w:b/>
                <w:color w:val="000000"/>
                <w:sz w:val="22"/>
                <w:szCs w:val="22"/>
              </w:rPr>
              <w:t>»</w:t>
            </w:r>
            <w:r>
              <w:rPr>
                <w:b/>
                <w:color w:val="000000"/>
                <w:sz w:val="22"/>
                <w:szCs w:val="22"/>
              </w:rPr>
              <w:t>,</w:t>
            </w:r>
          </w:p>
        </w:tc>
        <w:tc>
          <w:tcPr>
            <w:tcW w:w="5103" w:type="dxa"/>
            <w:vAlign w:val="center"/>
          </w:tcPr>
          <w:p w:rsidR="00F30F00" w:rsidRDefault="00F30F00" w:rsidP="00F30F00">
            <w:pPr>
              <w:pStyle w:val="Standard"/>
              <w:snapToGrid w:val="0"/>
              <w:rPr>
                <w:rFonts w:ascii="Times New Roman" w:hAnsi="Times New Roman" w:cs="Arial"/>
                <w:b/>
                <w:sz w:val="22"/>
                <w:szCs w:val="22"/>
              </w:rPr>
            </w:pPr>
          </w:p>
          <w:p w:rsidR="00F30F00" w:rsidRDefault="00F30F00" w:rsidP="00F30F00">
            <w:pPr>
              <w:pStyle w:val="Standard"/>
              <w:snapToGrid w:val="0"/>
              <w:rPr>
                <w:rFonts w:ascii="Times New Roman" w:hAnsi="Times New Roman" w:cs="Arial"/>
                <w:b/>
                <w:sz w:val="22"/>
                <w:szCs w:val="22"/>
              </w:rPr>
            </w:pPr>
            <w:r w:rsidRPr="00F30F00">
              <w:rPr>
                <w:rFonts w:ascii="Times New Roman" w:hAnsi="Times New Roman" w:cs="Arial"/>
                <w:b/>
                <w:sz w:val="22"/>
                <w:szCs w:val="22"/>
              </w:rPr>
              <w:t xml:space="preserve">Подрядчик: </w:t>
            </w:r>
            <w:r w:rsidR="0099209B">
              <w:rPr>
                <w:rFonts w:ascii="Times New Roman" w:hAnsi="Times New Roman" w:cs="Arial"/>
                <w:b/>
                <w:sz w:val="22"/>
                <w:szCs w:val="22"/>
              </w:rPr>
              <w:t>ООО «РИАДИ ПРО»</w:t>
            </w:r>
            <w:r>
              <w:rPr>
                <w:rFonts w:ascii="Times New Roman" w:hAnsi="Times New Roman" w:cs="Arial"/>
                <w:b/>
                <w:sz w:val="22"/>
                <w:szCs w:val="22"/>
              </w:rPr>
              <w:t>,</w:t>
            </w:r>
          </w:p>
          <w:p w:rsidR="00F30F00" w:rsidRPr="00F30F00" w:rsidRDefault="00F30F00" w:rsidP="00F30F00">
            <w:pPr>
              <w:pStyle w:val="Standard"/>
              <w:snapToGrid w:val="0"/>
              <w:rPr>
                <w:rFonts w:ascii="Times New Roman" w:hAnsi="Times New Roman" w:cs="Arial"/>
                <w:b/>
                <w:sz w:val="22"/>
                <w:szCs w:val="22"/>
              </w:rPr>
            </w:pPr>
          </w:p>
        </w:tc>
        <w:tc>
          <w:tcPr>
            <w:tcW w:w="5593" w:type="dxa"/>
            <w:shd w:val="clear" w:color="auto" w:fill="auto"/>
          </w:tcPr>
          <w:p w:rsidR="00F30F00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</w:p>
        </w:tc>
      </w:tr>
      <w:tr w:rsidR="00F30F00" w:rsidTr="00F30F00">
        <w:tc>
          <w:tcPr>
            <w:tcW w:w="5279" w:type="dxa"/>
            <w:shd w:val="clear" w:color="auto" w:fill="auto"/>
          </w:tcPr>
          <w:p w:rsidR="00F852D5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Юридический адрес:</w:t>
            </w:r>
            <w:r w:rsidRPr="00F30F00">
              <w:rPr>
                <w:color w:val="000000"/>
                <w:sz w:val="22"/>
                <w:szCs w:val="22"/>
              </w:rPr>
              <w:t xml:space="preserve"> </w:t>
            </w:r>
          </w:p>
          <w:p w:rsidR="00F30F00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ИНН</w:t>
            </w:r>
            <w:r w:rsidR="0044648F">
              <w:rPr>
                <w:color w:val="000000"/>
                <w:sz w:val="22"/>
                <w:szCs w:val="22"/>
              </w:rPr>
              <w:t xml:space="preserve"> </w:t>
            </w:r>
          </w:p>
          <w:p w:rsidR="008F388C" w:rsidRPr="008F388C" w:rsidRDefault="008F388C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8F388C">
              <w:rPr>
                <w:b/>
                <w:color w:val="000000"/>
                <w:sz w:val="22"/>
                <w:szCs w:val="22"/>
              </w:rPr>
              <w:t>КПП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:rsidR="00F30F00" w:rsidRDefault="00F30F00" w:rsidP="00930F9E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ОГРН</w:t>
            </w:r>
            <w:r w:rsidRPr="00F30F00">
              <w:rPr>
                <w:color w:val="000000"/>
                <w:sz w:val="22"/>
                <w:szCs w:val="22"/>
              </w:rPr>
              <w:t xml:space="preserve"> </w:t>
            </w:r>
          </w:p>
          <w:p w:rsidR="00EC29C1" w:rsidRPr="00EC29C1" w:rsidRDefault="00351E38" w:rsidP="00F30F00">
            <w:pPr>
              <w:pStyle w:val="ab"/>
              <w:rPr>
                <w:b/>
                <w:color w:val="000000"/>
                <w:sz w:val="22"/>
                <w:szCs w:val="22"/>
              </w:rPr>
            </w:pPr>
            <w:r w:rsidRPr="00351E38">
              <w:rPr>
                <w:b/>
                <w:color w:val="000000"/>
                <w:sz w:val="22"/>
                <w:szCs w:val="22"/>
              </w:rPr>
              <w:t>Банк: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:rsidR="00F30F00" w:rsidRPr="00F30F00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БИК</w:t>
            </w:r>
            <w:r w:rsidRPr="00F30F00">
              <w:rPr>
                <w:color w:val="000000"/>
                <w:sz w:val="22"/>
                <w:szCs w:val="22"/>
              </w:rPr>
              <w:t xml:space="preserve"> </w:t>
            </w:r>
          </w:p>
          <w:p w:rsidR="00351E38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Р/с</w:t>
            </w:r>
            <w:r w:rsidRPr="00F30F00">
              <w:rPr>
                <w:color w:val="000000"/>
                <w:sz w:val="22"/>
                <w:szCs w:val="22"/>
              </w:rPr>
              <w:t xml:space="preserve"> </w:t>
            </w:r>
          </w:p>
          <w:p w:rsidR="00930F9E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К/с</w:t>
            </w:r>
            <w:r w:rsidRPr="00F30F00">
              <w:rPr>
                <w:color w:val="000000"/>
                <w:sz w:val="22"/>
                <w:szCs w:val="22"/>
              </w:rPr>
              <w:t xml:space="preserve"> </w:t>
            </w:r>
          </w:p>
          <w:p w:rsidR="0044648F" w:rsidRDefault="0044648F" w:rsidP="00F30F00">
            <w:pPr>
              <w:pStyle w:val="ab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Тел.</w:t>
            </w:r>
          </w:p>
          <w:p w:rsidR="0044648F" w:rsidRPr="00920BDB" w:rsidRDefault="0044648F" w:rsidP="00F30F00">
            <w:pPr>
              <w:pStyle w:val="ab"/>
              <w:rPr>
                <w:b/>
                <w:color w:val="000000"/>
                <w:sz w:val="22"/>
                <w:szCs w:val="22"/>
              </w:rPr>
            </w:pPr>
            <w:r w:rsidRPr="0044648F">
              <w:rPr>
                <w:b/>
                <w:color w:val="000000"/>
                <w:sz w:val="22"/>
                <w:szCs w:val="22"/>
                <w:lang w:val="en-US"/>
              </w:rPr>
              <w:t>E</w:t>
            </w:r>
            <w:r w:rsidRPr="00920BDB">
              <w:rPr>
                <w:b/>
                <w:color w:val="000000"/>
                <w:sz w:val="22"/>
                <w:szCs w:val="22"/>
              </w:rPr>
              <w:t>-</w:t>
            </w:r>
            <w:r w:rsidRPr="0044648F">
              <w:rPr>
                <w:b/>
                <w:color w:val="000000"/>
                <w:sz w:val="22"/>
                <w:szCs w:val="22"/>
                <w:lang w:val="en-US"/>
              </w:rPr>
              <w:t>mail</w:t>
            </w:r>
            <w:r w:rsidRPr="00920BDB">
              <w:rPr>
                <w:b/>
                <w:color w:val="000000"/>
                <w:sz w:val="22"/>
                <w:szCs w:val="22"/>
              </w:rPr>
              <w:t>:</w:t>
            </w:r>
            <w:r w:rsidR="00046A8C" w:rsidRPr="00920BDB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:rsidR="00046A8C" w:rsidRPr="00920BDB" w:rsidRDefault="00046A8C" w:rsidP="00F30F00">
            <w:pPr>
              <w:pStyle w:val="ab"/>
              <w:rPr>
                <w:b/>
                <w:color w:val="000000"/>
                <w:sz w:val="22"/>
                <w:szCs w:val="22"/>
              </w:rPr>
            </w:pPr>
          </w:p>
          <w:p w:rsidR="00930F9E" w:rsidRPr="00920BDB" w:rsidRDefault="00930F9E" w:rsidP="00F30F00">
            <w:pPr>
              <w:pStyle w:val="ab"/>
              <w:rPr>
                <w:b/>
                <w:color w:val="000000"/>
                <w:sz w:val="22"/>
                <w:szCs w:val="22"/>
              </w:rPr>
            </w:pPr>
          </w:p>
          <w:p w:rsidR="00F30F00" w:rsidRPr="0044648F" w:rsidRDefault="00920BDB" w:rsidP="00F30F00">
            <w:pPr>
              <w:pStyle w:val="ab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Директор ООО «</w:t>
            </w:r>
            <w:r w:rsidR="00F852D5">
              <w:rPr>
                <w:b/>
                <w:color w:val="000000"/>
                <w:sz w:val="22"/>
                <w:szCs w:val="22"/>
              </w:rPr>
              <w:t>___________</w:t>
            </w:r>
            <w:r>
              <w:rPr>
                <w:b/>
                <w:color w:val="000000"/>
                <w:sz w:val="22"/>
                <w:szCs w:val="22"/>
              </w:rPr>
              <w:t>»</w:t>
            </w:r>
            <w:r w:rsidR="00351E38">
              <w:rPr>
                <w:b/>
                <w:color w:val="000000"/>
                <w:sz w:val="22"/>
                <w:szCs w:val="22"/>
              </w:rPr>
              <w:t>:</w:t>
            </w:r>
          </w:p>
          <w:p w:rsidR="00F30F00" w:rsidRPr="00F30F00" w:rsidRDefault="00F30F00" w:rsidP="00F30F00">
            <w:pPr>
              <w:pStyle w:val="ab"/>
              <w:rPr>
                <w:b/>
                <w:color w:val="000000"/>
                <w:sz w:val="22"/>
                <w:szCs w:val="22"/>
              </w:rPr>
            </w:pPr>
          </w:p>
          <w:p w:rsidR="00F30F00" w:rsidRPr="00F30F00" w:rsidRDefault="00F30F00" w:rsidP="00F30F00">
            <w:pPr>
              <w:pStyle w:val="ab"/>
              <w:rPr>
                <w:b/>
                <w:color w:val="000000"/>
                <w:sz w:val="22"/>
                <w:szCs w:val="22"/>
              </w:rPr>
            </w:pPr>
          </w:p>
          <w:p w:rsidR="00F30F00" w:rsidRPr="00F30F00" w:rsidRDefault="00F30F00" w:rsidP="00F30F00">
            <w:pPr>
              <w:pStyle w:val="ab"/>
              <w:ind w:left="360" w:hanging="360"/>
              <w:jc w:val="left"/>
              <w:rPr>
                <w:b/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_________________________/</w:t>
            </w:r>
            <w:r w:rsidR="0044648F">
              <w:rPr>
                <w:b/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:rsidR="00F30F00" w:rsidRPr="00F30F00" w:rsidRDefault="00F30F00" w:rsidP="00F30F00">
            <w:pPr>
              <w:pStyle w:val="Standard"/>
              <w:widowControl/>
              <w:snapToGrid w:val="0"/>
              <w:ind w:left="113" w:right="113"/>
              <w:rPr>
                <w:rFonts w:ascii="Times New Roman" w:hAnsi="Times New Roman" w:cs="Arial"/>
                <w:sz w:val="22"/>
                <w:szCs w:val="22"/>
              </w:rPr>
            </w:pPr>
            <w:r w:rsidRPr="00F30F00">
              <w:rPr>
                <w:rFonts w:ascii="Times New Roman" w:hAnsi="Times New Roman" w:cs="Arial"/>
                <w:sz w:val="22"/>
                <w:szCs w:val="22"/>
              </w:rPr>
              <w:t>М.П.</w:t>
            </w:r>
          </w:p>
          <w:p w:rsidR="00F30F00" w:rsidRPr="00F444F4" w:rsidRDefault="00F30F00" w:rsidP="00F30F00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103" w:type="dxa"/>
          </w:tcPr>
          <w:p w:rsidR="00F30F00" w:rsidRPr="00F30F00" w:rsidRDefault="00F30F00" w:rsidP="00C41EF3">
            <w:pPr>
              <w:pStyle w:val="ab"/>
              <w:jc w:val="left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Юридический адрес: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 w:rsidR="0099209B" w:rsidRPr="0099209B">
              <w:rPr>
                <w:color w:val="000000"/>
                <w:sz w:val="22"/>
                <w:szCs w:val="22"/>
              </w:rPr>
              <w:t>432035, Россия, Ульяновская область,</w:t>
            </w:r>
            <w:r w:rsidR="0099209B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9209B">
              <w:rPr>
                <w:color w:val="000000"/>
                <w:sz w:val="22"/>
                <w:szCs w:val="22"/>
              </w:rPr>
              <w:t>г.Ульяновск</w:t>
            </w:r>
            <w:proofErr w:type="spellEnd"/>
            <w:r w:rsidR="0099209B">
              <w:rPr>
                <w:color w:val="000000"/>
                <w:sz w:val="22"/>
                <w:szCs w:val="22"/>
              </w:rPr>
              <w:t>, проспект Гая, д.</w:t>
            </w:r>
            <w:r w:rsidR="0099209B" w:rsidRPr="0099209B">
              <w:rPr>
                <w:color w:val="000000"/>
                <w:sz w:val="22"/>
                <w:szCs w:val="22"/>
              </w:rPr>
              <w:t>100, офис 19.</w:t>
            </w:r>
          </w:p>
          <w:p w:rsidR="00F30F00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ИНН</w:t>
            </w:r>
            <w:r w:rsidRPr="00F30F00">
              <w:rPr>
                <w:color w:val="000000"/>
                <w:sz w:val="22"/>
                <w:szCs w:val="22"/>
              </w:rPr>
              <w:t xml:space="preserve"> </w:t>
            </w:r>
            <w:r w:rsidR="0099209B" w:rsidRPr="0099209B">
              <w:rPr>
                <w:color w:val="000000"/>
                <w:sz w:val="22"/>
                <w:szCs w:val="22"/>
              </w:rPr>
              <w:t>7321008798</w:t>
            </w:r>
          </w:p>
          <w:p w:rsidR="0099209B" w:rsidRPr="0099209B" w:rsidRDefault="0099209B" w:rsidP="00F30F00">
            <w:pPr>
              <w:pStyle w:val="ab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КПП </w:t>
            </w:r>
            <w:r w:rsidRPr="0099209B">
              <w:rPr>
                <w:color w:val="000000"/>
                <w:sz w:val="22"/>
                <w:szCs w:val="22"/>
              </w:rPr>
              <w:t>732101001</w:t>
            </w:r>
          </w:p>
          <w:p w:rsidR="00F30F00" w:rsidRPr="00F30F00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ОГРН</w:t>
            </w:r>
            <w:r w:rsidRPr="00F30F00">
              <w:rPr>
                <w:color w:val="000000"/>
                <w:sz w:val="22"/>
                <w:szCs w:val="22"/>
              </w:rPr>
              <w:t xml:space="preserve"> </w:t>
            </w:r>
            <w:r w:rsidR="0099209B" w:rsidRPr="0099209B">
              <w:rPr>
                <w:color w:val="000000"/>
                <w:sz w:val="22"/>
                <w:szCs w:val="22"/>
              </w:rPr>
              <w:t>1197325015546</w:t>
            </w:r>
          </w:p>
          <w:p w:rsidR="00F30F00" w:rsidRPr="00F30F00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Банк:</w:t>
            </w:r>
            <w:r w:rsidRPr="00F30F00">
              <w:rPr>
                <w:color w:val="000000"/>
                <w:sz w:val="22"/>
                <w:szCs w:val="22"/>
              </w:rPr>
              <w:t xml:space="preserve"> </w:t>
            </w:r>
            <w:r w:rsidR="0099209B" w:rsidRPr="0099209B">
              <w:rPr>
                <w:color w:val="000000"/>
                <w:sz w:val="22"/>
                <w:szCs w:val="22"/>
              </w:rPr>
              <w:t>ФИЛИАЛ "НИЖЕГОРОДСКИЙ" АО "АЛЬФА-БАНК"</w:t>
            </w:r>
          </w:p>
          <w:p w:rsidR="0099209B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БИК</w:t>
            </w:r>
            <w:r w:rsidRPr="00F30F00">
              <w:rPr>
                <w:color w:val="000000"/>
                <w:sz w:val="22"/>
                <w:szCs w:val="22"/>
              </w:rPr>
              <w:t xml:space="preserve"> </w:t>
            </w:r>
            <w:r w:rsidR="0099209B" w:rsidRPr="0099209B">
              <w:rPr>
                <w:color w:val="000000"/>
                <w:sz w:val="22"/>
                <w:szCs w:val="22"/>
              </w:rPr>
              <w:t>042202824</w:t>
            </w:r>
          </w:p>
          <w:p w:rsidR="00F30F00" w:rsidRPr="00F30F00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Р/с</w:t>
            </w:r>
            <w:r w:rsidRPr="00F30F00">
              <w:rPr>
                <w:color w:val="000000"/>
                <w:sz w:val="22"/>
                <w:szCs w:val="22"/>
              </w:rPr>
              <w:t xml:space="preserve"> </w:t>
            </w:r>
            <w:r w:rsidR="0099209B" w:rsidRPr="0099209B">
              <w:rPr>
                <w:color w:val="000000"/>
                <w:sz w:val="22"/>
                <w:szCs w:val="22"/>
              </w:rPr>
              <w:t>4070 281 0129 2800 04611</w:t>
            </w:r>
          </w:p>
          <w:p w:rsidR="00F30F00" w:rsidRPr="00F30F00" w:rsidRDefault="00F30F00" w:rsidP="00F30F00">
            <w:pPr>
              <w:pStyle w:val="ab"/>
              <w:rPr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К/с</w:t>
            </w:r>
            <w:r w:rsidRPr="00F30F00">
              <w:rPr>
                <w:color w:val="000000"/>
                <w:sz w:val="22"/>
                <w:szCs w:val="22"/>
              </w:rPr>
              <w:t xml:space="preserve"> </w:t>
            </w:r>
            <w:r w:rsidR="0099209B" w:rsidRPr="0099209B">
              <w:rPr>
                <w:color w:val="000000"/>
                <w:sz w:val="22"/>
                <w:szCs w:val="22"/>
              </w:rPr>
              <w:t>3010 181 0200 0000 00824</w:t>
            </w:r>
          </w:p>
          <w:p w:rsidR="00F30F00" w:rsidRPr="002F18DC" w:rsidRDefault="00F30F00" w:rsidP="00F30F00">
            <w:pPr>
              <w:pStyle w:val="Standarduser"/>
              <w:spacing w:line="100" w:lineRule="atLeast"/>
              <w:ind w:right="-1"/>
              <w:jc w:val="both"/>
              <w:rPr>
                <w:sz w:val="22"/>
                <w:szCs w:val="22"/>
                <w:u w:val="single"/>
              </w:rPr>
            </w:pPr>
            <w:r w:rsidRPr="00F30F00">
              <w:rPr>
                <w:b/>
                <w:bCs/>
                <w:sz w:val="22"/>
                <w:szCs w:val="22"/>
              </w:rPr>
              <w:t>Тел</w:t>
            </w:r>
            <w:r w:rsidRPr="002F18DC">
              <w:rPr>
                <w:b/>
                <w:bCs/>
                <w:sz w:val="22"/>
                <w:szCs w:val="22"/>
              </w:rPr>
              <w:t xml:space="preserve">. </w:t>
            </w:r>
            <w:r w:rsidRPr="002F18DC">
              <w:rPr>
                <w:color w:val="000000"/>
                <w:sz w:val="22"/>
                <w:szCs w:val="22"/>
                <w:u w:val="single"/>
              </w:rPr>
              <w:t>+7 (902) 210-56-62</w:t>
            </w:r>
          </w:p>
          <w:p w:rsidR="00F30F00" w:rsidRPr="008F388C" w:rsidRDefault="00F30F00" w:rsidP="00F30F00">
            <w:pPr>
              <w:pStyle w:val="ab"/>
              <w:rPr>
                <w:bCs/>
                <w:sz w:val="22"/>
                <w:szCs w:val="22"/>
                <w:u w:val="single"/>
              </w:rPr>
            </w:pPr>
            <w:r w:rsidRPr="00F30F00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8F388C">
              <w:rPr>
                <w:b/>
                <w:bCs/>
                <w:sz w:val="22"/>
                <w:szCs w:val="22"/>
              </w:rPr>
              <w:t>-</w:t>
            </w:r>
            <w:r w:rsidRPr="00F30F00">
              <w:rPr>
                <w:b/>
                <w:bCs/>
                <w:sz w:val="22"/>
                <w:szCs w:val="22"/>
                <w:lang w:val="en-US"/>
              </w:rPr>
              <w:t>mail</w:t>
            </w:r>
            <w:r w:rsidRPr="008F388C">
              <w:rPr>
                <w:b/>
                <w:bCs/>
                <w:sz w:val="22"/>
                <w:szCs w:val="22"/>
              </w:rPr>
              <w:t xml:space="preserve">: </w:t>
            </w:r>
            <w:hyperlink r:id="rId7" w:history="1">
              <w:r w:rsidR="0099209B" w:rsidRPr="000C6B62">
                <w:rPr>
                  <w:rStyle w:val="a6"/>
                  <w:bCs/>
                  <w:sz w:val="22"/>
                  <w:szCs w:val="22"/>
                  <w:lang w:val="en-US"/>
                </w:rPr>
                <w:t>info</w:t>
              </w:r>
              <w:r w:rsidR="0099209B" w:rsidRPr="0099209B">
                <w:rPr>
                  <w:rStyle w:val="a6"/>
                  <w:bCs/>
                  <w:sz w:val="22"/>
                  <w:szCs w:val="22"/>
                </w:rPr>
                <w:t>@</w:t>
              </w:r>
              <w:proofErr w:type="spellStart"/>
              <w:r w:rsidR="0099209B" w:rsidRPr="000C6B62">
                <w:rPr>
                  <w:rStyle w:val="a6"/>
                  <w:bCs/>
                  <w:sz w:val="22"/>
                  <w:szCs w:val="22"/>
                  <w:lang w:val="en-US"/>
                </w:rPr>
                <w:t>riadipro</w:t>
              </w:r>
              <w:proofErr w:type="spellEnd"/>
              <w:r w:rsidR="0099209B" w:rsidRPr="000C6B62">
                <w:rPr>
                  <w:rStyle w:val="a6"/>
                  <w:bCs/>
                  <w:sz w:val="22"/>
                  <w:szCs w:val="22"/>
                </w:rPr>
                <w:t>.</w:t>
              </w:r>
              <w:proofErr w:type="spellStart"/>
              <w:r w:rsidR="0099209B" w:rsidRPr="000C6B62">
                <w:rPr>
                  <w:rStyle w:val="a6"/>
                  <w:bCs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</w:p>
          <w:p w:rsidR="00930F9E" w:rsidRDefault="00930F9E" w:rsidP="00F30F00">
            <w:pPr>
              <w:pStyle w:val="ab"/>
              <w:rPr>
                <w:color w:val="000000"/>
                <w:sz w:val="22"/>
                <w:szCs w:val="22"/>
                <w:u w:val="single"/>
              </w:rPr>
            </w:pPr>
          </w:p>
          <w:p w:rsidR="00F30F00" w:rsidRPr="00F30F00" w:rsidRDefault="00F30F00" w:rsidP="00F30F00">
            <w:pPr>
              <w:pStyle w:val="ab"/>
              <w:rPr>
                <w:b/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И</w:t>
            </w:r>
            <w:r w:rsidR="00930F9E">
              <w:rPr>
                <w:b/>
                <w:color w:val="000000"/>
                <w:sz w:val="22"/>
                <w:szCs w:val="22"/>
              </w:rPr>
              <w:t>ндивидуальный предприниматель Миронов Вячеслав Игоревич</w:t>
            </w:r>
          </w:p>
          <w:p w:rsidR="00F30F00" w:rsidRPr="00F30F00" w:rsidRDefault="00F30F00" w:rsidP="00F30F00">
            <w:pPr>
              <w:pStyle w:val="ab"/>
              <w:rPr>
                <w:b/>
                <w:color w:val="000000"/>
                <w:sz w:val="22"/>
                <w:szCs w:val="22"/>
              </w:rPr>
            </w:pPr>
          </w:p>
          <w:p w:rsidR="00F30F00" w:rsidRPr="00F30F00" w:rsidRDefault="00F30F00" w:rsidP="00F30F00">
            <w:pPr>
              <w:pStyle w:val="ab"/>
              <w:ind w:left="360" w:hanging="360"/>
              <w:jc w:val="left"/>
              <w:rPr>
                <w:b/>
                <w:color w:val="000000"/>
                <w:sz w:val="22"/>
                <w:szCs w:val="22"/>
              </w:rPr>
            </w:pPr>
            <w:r w:rsidRPr="00F30F00">
              <w:rPr>
                <w:b/>
                <w:color w:val="000000"/>
                <w:sz w:val="22"/>
                <w:szCs w:val="22"/>
              </w:rPr>
              <w:t>_________________________/ Миронов В.И.</w:t>
            </w:r>
          </w:p>
          <w:p w:rsidR="00F30F00" w:rsidRPr="00F30F00" w:rsidRDefault="00F30F00" w:rsidP="00F30F00">
            <w:pPr>
              <w:pStyle w:val="Standard"/>
              <w:widowControl/>
              <w:snapToGrid w:val="0"/>
              <w:ind w:left="113" w:right="113"/>
              <w:rPr>
                <w:rFonts w:ascii="Times New Roman" w:hAnsi="Times New Roman" w:cs="Arial"/>
                <w:sz w:val="22"/>
                <w:szCs w:val="22"/>
              </w:rPr>
            </w:pPr>
            <w:r w:rsidRPr="00F30F00">
              <w:rPr>
                <w:rFonts w:ascii="Times New Roman" w:hAnsi="Times New Roman" w:cs="Arial"/>
                <w:sz w:val="22"/>
                <w:szCs w:val="22"/>
              </w:rPr>
              <w:t>М.П.</w:t>
            </w:r>
          </w:p>
          <w:p w:rsidR="00F30F00" w:rsidRPr="00F30F00" w:rsidRDefault="00F30F00" w:rsidP="00F30F00">
            <w:pPr>
              <w:pStyle w:val="Standard"/>
              <w:widowControl/>
              <w:snapToGrid w:val="0"/>
              <w:ind w:left="113" w:right="113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:rsidR="00F30F00" w:rsidRPr="00F30F00" w:rsidRDefault="00F30F00" w:rsidP="00F30F00">
            <w:pPr>
              <w:pStyle w:val="Standarduser"/>
              <w:spacing w:line="100" w:lineRule="atLeast"/>
              <w:ind w:left="193" w:right="-1"/>
              <w:jc w:val="both"/>
              <w:rPr>
                <w:sz w:val="22"/>
                <w:szCs w:val="22"/>
              </w:rPr>
            </w:pPr>
          </w:p>
        </w:tc>
        <w:tc>
          <w:tcPr>
            <w:tcW w:w="5593" w:type="dxa"/>
            <w:shd w:val="clear" w:color="auto" w:fill="auto"/>
          </w:tcPr>
          <w:p w:rsidR="00F30F00" w:rsidRDefault="00F30F00" w:rsidP="00F30F00">
            <w:pPr>
              <w:pStyle w:val="ab"/>
              <w:ind w:left="360" w:hanging="360"/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002BDC">
      <w:pPr>
        <w:pStyle w:val="ab"/>
        <w:rPr>
          <w:color w:val="000000"/>
          <w:sz w:val="22"/>
          <w:szCs w:val="22"/>
        </w:rPr>
      </w:pPr>
    </w:p>
    <w:p w:rsidR="00002BDC" w:rsidRDefault="00002BDC">
      <w:pPr>
        <w:pStyle w:val="ab"/>
        <w:rPr>
          <w:color w:val="000000"/>
          <w:sz w:val="22"/>
          <w:szCs w:val="22"/>
        </w:rPr>
      </w:pPr>
    </w:p>
    <w:sectPr w:rsidR="00002BDC">
      <w:footerReference w:type="default" r:id="rId8"/>
      <w:pgSz w:w="11906" w:h="16838"/>
      <w:pgMar w:top="567" w:right="567" w:bottom="567" w:left="851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174" w:rsidRDefault="00961174">
      <w:pPr>
        <w:spacing w:after="0" w:line="240" w:lineRule="auto"/>
      </w:pPr>
      <w:r>
        <w:separator/>
      </w:r>
    </w:p>
  </w:endnote>
  <w:endnote w:type="continuationSeparator" w:id="0">
    <w:p w:rsidR="00961174" w:rsidRDefault="0096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BDC" w:rsidRDefault="00DE61A8">
    <w:pPr>
      <w:pStyle w:val="ae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</w:rPr>
      <w:t>Заказчик</w:t>
    </w:r>
    <w:bookmarkStart w:id="1" w:name="OLE_LINK1"/>
    <w:bookmarkStart w:id="2" w:name="OLE_LINK2"/>
    <w:r>
      <w:rPr>
        <w:rFonts w:ascii="Times New Roman" w:hAnsi="Times New Roman"/>
        <w:sz w:val="20"/>
        <w:szCs w:val="20"/>
      </w:rPr>
      <w:t>________________________</w:t>
    </w:r>
    <w:bookmarkEnd w:id="1"/>
    <w:bookmarkEnd w:id="2"/>
    <w:r>
      <w:rPr>
        <w:rFonts w:ascii="Times New Roman" w:hAnsi="Times New Roman"/>
        <w:sz w:val="20"/>
        <w:szCs w:val="20"/>
      </w:rPr>
      <w:t xml:space="preserve">                                                              Подрядчик________________________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174" w:rsidRDefault="00961174">
      <w:pPr>
        <w:spacing w:after="0" w:line="240" w:lineRule="auto"/>
      </w:pPr>
      <w:r>
        <w:separator/>
      </w:r>
    </w:p>
  </w:footnote>
  <w:footnote w:type="continuationSeparator" w:id="0">
    <w:p w:rsidR="00961174" w:rsidRDefault="0096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434C"/>
    <w:multiLevelType w:val="singleLevel"/>
    <w:tmpl w:val="DA96542A"/>
    <w:lvl w:ilvl="0">
      <w:start w:val="3"/>
      <w:numFmt w:val="decimal"/>
      <w:lvlText w:val="%1."/>
      <w:lvlJc w:val="left"/>
      <w:pPr>
        <w:tabs>
          <w:tab w:val="num" w:pos="218"/>
        </w:tabs>
        <w:ind w:left="218" w:hanging="360"/>
      </w:pPr>
      <w:rPr>
        <w:b/>
        <w:bCs/>
        <w:sz w:val="24"/>
      </w:rPr>
    </w:lvl>
  </w:abstractNum>
  <w:abstractNum w:abstractNumId="1">
    <w:nsid w:val="25A30C4F"/>
    <w:multiLevelType w:val="multilevel"/>
    <w:tmpl w:val="C7861D9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DC"/>
    <w:rsid w:val="00002BDC"/>
    <w:rsid w:val="000074E9"/>
    <w:rsid w:val="00046A8C"/>
    <w:rsid w:val="00103B89"/>
    <w:rsid w:val="00127D97"/>
    <w:rsid w:val="001A5EA7"/>
    <w:rsid w:val="001E1E20"/>
    <w:rsid w:val="002015D1"/>
    <w:rsid w:val="002508A7"/>
    <w:rsid w:val="00282643"/>
    <w:rsid w:val="0028352B"/>
    <w:rsid w:val="002C7BFD"/>
    <w:rsid w:val="002F18DC"/>
    <w:rsid w:val="00351E38"/>
    <w:rsid w:val="003B3870"/>
    <w:rsid w:val="003E556F"/>
    <w:rsid w:val="0044648F"/>
    <w:rsid w:val="0046512D"/>
    <w:rsid w:val="005260C2"/>
    <w:rsid w:val="0054465F"/>
    <w:rsid w:val="005B463F"/>
    <w:rsid w:val="005F2B8F"/>
    <w:rsid w:val="006573E9"/>
    <w:rsid w:val="006A2CA6"/>
    <w:rsid w:val="006C0533"/>
    <w:rsid w:val="006F27A6"/>
    <w:rsid w:val="00704AB1"/>
    <w:rsid w:val="00721066"/>
    <w:rsid w:val="00773211"/>
    <w:rsid w:val="00792B9A"/>
    <w:rsid w:val="007C633F"/>
    <w:rsid w:val="008A7289"/>
    <w:rsid w:val="008D7F64"/>
    <w:rsid w:val="008F388C"/>
    <w:rsid w:val="00920BDB"/>
    <w:rsid w:val="00930F9E"/>
    <w:rsid w:val="00961174"/>
    <w:rsid w:val="0099209B"/>
    <w:rsid w:val="009947B8"/>
    <w:rsid w:val="009C0440"/>
    <w:rsid w:val="00AA76E0"/>
    <w:rsid w:val="00AC1830"/>
    <w:rsid w:val="00AD5C27"/>
    <w:rsid w:val="00B876D5"/>
    <w:rsid w:val="00B92460"/>
    <w:rsid w:val="00BE25D5"/>
    <w:rsid w:val="00C31ABD"/>
    <w:rsid w:val="00C41EF3"/>
    <w:rsid w:val="00CA6309"/>
    <w:rsid w:val="00CB25B0"/>
    <w:rsid w:val="00CC1B63"/>
    <w:rsid w:val="00CD77A1"/>
    <w:rsid w:val="00DD0C00"/>
    <w:rsid w:val="00DE61A8"/>
    <w:rsid w:val="00E3388C"/>
    <w:rsid w:val="00E6098E"/>
    <w:rsid w:val="00E86CDB"/>
    <w:rsid w:val="00E87B27"/>
    <w:rsid w:val="00EB2857"/>
    <w:rsid w:val="00EC29C1"/>
    <w:rsid w:val="00F30F00"/>
    <w:rsid w:val="00F444F4"/>
    <w:rsid w:val="00F852D5"/>
    <w:rsid w:val="00F97F70"/>
    <w:rsid w:val="00FA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8134B-249C-4625-B60C-9BBF2B7B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b/>
      <w:bCs/>
      <w:color w:val="4472C4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b/>
      <w:bCs/>
      <w:color w:val="4472C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 Light" w:eastAsia="Times New Roman" w:hAnsi="Calibri Light" w:cs="Times New Roman"/>
      <w:b/>
      <w:bCs/>
      <w:i/>
      <w:iCs/>
      <w:color w:val="4472C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 Light" w:eastAsia="Times New Roman" w:hAnsi="Calibri Light" w:cs="Times New Roman"/>
      <w:color w:val="1F3763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 Light" w:eastAsia="Times New Roman" w:hAnsi="Calibri Light" w:cs="Times New Roman"/>
      <w:i/>
      <w:iCs/>
      <w:color w:val="1F376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="Calibri Light" w:eastAsia="Times New Roman" w:hAnsi="Calibri Light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4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31">
    <w:name w:val="Основной шрифт абзаца3"/>
  </w:style>
  <w:style w:type="character" w:customStyle="1" w:styleId="21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11">
    <w:name w:val="Основной шрифт абзаца1"/>
  </w:style>
  <w:style w:type="character" w:customStyle="1" w:styleId="a3">
    <w:name w:val="Основной текст Знак"/>
    <w:rPr>
      <w:rFonts w:ascii="Times New Roman" w:eastAsia="Times New Roman" w:hAnsi="Times New Roman" w:cs="Times New Roman"/>
      <w:szCs w:val="24"/>
    </w:rPr>
  </w:style>
  <w:style w:type="character" w:customStyle="1" w:styleId="32">
    <w:name w:val="Основной текст 3 Знак"/>
    <w:rPr>
      <w:sz w:val="16"/>
      <w:szCs w:val="16"/>
    </w:rPr>
  </w:style>
  <w:style w:type="character" w:customStyle="1" w:styleId="22">
    <w:name w:val="Основной текст 2 Знак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age number"/>
    <w:basedOn w:val="11"/>
  </w:style>
  <w:style w:type="character" w:customStyle="1" w:styleId="a5">
    <w:name w:val="Текст выноски Знак"/>
    <w:rPr>
      <w:rFonts w:ascii="Tahoma" w:hAnsi="Tahoma" w:cs="Tahoma"/>
      <w:sz w:val="16"/>
      <w:szCs w:val="16"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Верхний колонтитул Знак"/>
    <w:rPr>
      <w:sz w:val="22"/>
      <w:szCs w:val="22"/>
    </w:rPr>
  </w:style>
  <w:style w:type="character" w:customStyle="1" w:styleId="12">
    <w:name w:val="Знак примечания1"/>
    <w:rPr>
      <w:sz w:val="16"/>
      <w:szCs w:val="16"/>
    </w:rPr>
  </w:style>
  <w:style w:type="character" w:customStyle="1" w:styleId="a8">
    <w:name w:val="Текст примечания Знак"/>
  </w:style>
  <w:style w:type="character" w:customStyle="1" w:styleId="a9">
    <w:name w:val="Тема примечания Знак"/>
    <w:rPr>
      <w:b/>
      <w:bCs/>
    </w:rPr>
  </w:style>
  <w:style w:type="character" w:customStyle="1" w:styleId="aa">
    <w:name w:val="Символ нумерации"/>
  </w:style>
  <w:style w:type="paragraph" w:customStyle="1" w:styleId="13">
    <w:name w:val="Заголовок1"/>
    <w:basedOn w:val="a"/>
    <w:next w:val="a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b">
    <w:name w:val="Body Text"/>
    <w:basedOn w:val="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ac">
    <w:name w:val="List"/>
    <w:basedOn w:val="ab"/>
    <w:rPr>
      <w:rFonts w:cs="Tahoma"/>
    </w:rPr>
  </w:style>
  <w:style w:type="paragraph" w:styleId="ad">
    <w:name w:val="caption"/>
    <w:basedOn w:val="a"/>
    <w:qFormat/>
    <w:pPr>
      <w:spacing w:before="120" w:after="120"/>
    </w:pPr>
    <w:rPr>
      <w:rFonts w:cs="Arial"/>
      <w:i/>
      <w:iCs/>
      <w:sz w:val="24"/>
      <w:szCs w:val="24"/>
    </w:rPr>
  </w:style>
  <w:style w:type="paragraph" w:customStyle="1" w:styleId="33">
    <w:name w:val="Указатель3"/>
    <w:basedOn w:val="a"/>
    <w:rPr>
      <w:rFonts w:cs="Arial"/>
    </w:rPr>
  </w:style>
  <w:style w:type="paragraph" w:customStyle="1" w:styleId="14">
    <w:name w:val="Название объекта1"/>
    <w:basedOn w:val="a"/>
    <w:pPr>
      <w:spacing w:before="120" w:after="120"/>
    </w:pPr>
    <w:rPr>
      <w:rFonts w:cs="Arial"/>
      <w:i/>
      <w:iCs/>
      <w:sz w:val="24"/>
      <w:szCs w:val="24"/>
    </w:rPr>
  </w:style>
  <w:style w:type="paragraph" w:customStyle="1" w:styleId="23">
    <w:name w:val="Указатель2"/>
    <w:basedOn w:val="a"/>
    <w:rPr>
      <w:rFonts w:cs="Arial"/>
    </w:rPr>
  </w:style>
  <w:style w:type="paragraph" w:customStyle="1" w:styleId="15">
    <w:name w:val="Название1"/>
    <w:basedOn w:val="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16">
    <w:name w:val="Указатель1"/>
    <w:basedOn w:val="a"/>
    <w:rPr>
      <w:rFonts w:cs="Tahoma"/>
    </w:rPr>
  </w:style>
  <w:style w:type="paragraph" w:customStyle="1" w:styleId="Normal1">
    <w:name w:val="Normal1"/>
    <w:rPr>
      <w:rFonts w:cs="Calibri"/>
      <w:lang w:eastAsia="zh-CN"/>
    </w:rPr>
  </w:style>
  <w:style w:type="paragraph" w:customStyle="1" w:styleId="310">
    <w:name w:val="Основной текст 31"/>
    <w:basedOn w:val="a"/>
    <w:pPr>
      <w:spacing w:after="120"/>
    </w:pPr>
    <w:rPr>
      <w:sz w:val="16"/>
      <w:szCs w:val="16"/>
    </w:rPr>
  </w:style>
  <w:style w:type="paragraph" w:customStyle="1" w:styleId="210">
    <w:name w:val="Основной текст 21"/>
    <w:basedOn w:val="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pPr>
      <w:tabs>
        <w:tab w:val="center" w:pos="4677"/>
        <w:tab w:val="right" w:pos="9355"/>
      </w:tabs>
    </w:pPr>
    <w:rPr>
      <w:rFonts w:cs="Times New Roman"/>
    </w:rPr>
  </w:style>
  <w:style w:type="paragraph" w:styleId="af0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header"/>
    <w:basedOn w:val="a"/>
    <w:link w:val="17"/>
    <w:pPr>
      <w:tabs>
        <w:tab w:val="center" w:pos="4677"/>
        <w:tab w:val="right" w:pos="9355"/>
      </w:tabs>
    </w:pPr>
  </w:style>
  <w:style w:type="paragraph" w:customStyle="1" w:styleId="18">
    <w:name w:val="Текст примечания1"/>
    <w:basedOn w:val="a"/>
    <w:rPr>
      <w:sz w:val="20"/>
      <w:szCs w:val="20"/>
    </w:rPr>
  </w:style>
  <w:style w:type="paragraph" w:styleId="af2">
    <w:name w:val="annotation subject"/>
    <w:basedOn w:val="18"/>
    <w:next w:val="18"/>
    <w:rPr>
      <w:b/>
      <w:bCs/>
    </w:rPr>
  </w:style>
  <w:style w:type="paragraph" w:customStyle="1" w:styleId="af3">
    <w:name w:val="Содержимое таблицы"/>
    <w:basedOn w:val="a"/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b"/>
  </w:style>
  <w:style w:type="character" w:customStyle="1" w:styleId="af">
    <w:name w:val="Нижний колонтитул Знак"/>
    <w:link w:val="ae"/>
    <w:uiPriority w:val="99"/>
    <w:rPr>
      <w:rFonts w:ascii="Calibri" w:eastAsia="Calibri" w:hAnsi="Calibri" w:cs="Calibri"/>
      <w:sz w:val="22"/>
      <w:szCs w:val="22"/>
      <w:lang w:eastAsia="zh-CN"/>
    </w:rPr>
  </w:style>
  <w:style w:type="paragraph" w:customStyle="1" w:styleId="af6">
    <w:name w:val="Таблицы (моноширинный)"/>
    <w:basedOn w:val="a"/>
    <w:next w:val="a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="Calibri Light" w:eastAsia="Times New Roman" w:hAnsi="Calibri Light" w:cs="Times New Roman"/>
      <w:b/>
      <w:bCs/>
      <w:color w:val="4472C4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="Calibri Light" w:eastAsia="Times New Roman" w:hAnsi="Calibri Light" w:cs="Times New Roman"/>
      <w:b/>
      <w:bCs/>
      <w:color w:val="4472C4"/>
    </w:rPr>
  </w:style>
  <w:style w:type="character" w:customStyle="1" w:styleId="40">
    <w:name w:val="Заголовок 4 Знак"/>
    <w:link w:val="4"/>
    <w:uiPriority w:val="9"/>
    <w:rPr>
      <w:rFonts w:ascii="Calibri Light" w:eastAsia="Times New Roman" w:hAnsi="Calibri Light" w:cs="Times New Roman"/>
      <w:b/>
      <w:bCs/>
      <w:i/>
      <w:iCs/>
      <w:color w:val="4472C4"/>
    </w:rPr>
  </w:style>
  <w:style w:type="character" w:customStyle="1" w:styleId="50">
    <w:name w:val="Заголовок 5 Знак"/>
    <w:link w:val="5"/>
    <w:uiPriority w:val="9"/>
    <w:rPr>
      <w:rFonts w:ascii="Calibri Light" w:eastAsia="Times New Roman" w:hAnsi="Calibri Light" w:cs="Times New Roman"/>
      <w:color w:val="1F3763"/>
    </w:rPr>
  </w:style>
  <w:style w:type="character" w:customStyle="1" w:styleId="60">
    <w:name w:val="Заголовок 6 Знак"/>
    <w:link w:val="6"/>
    <w:uiPriority w:val="9"/>
    <w:rPr>
      <w:rFonts w:ascii="Calibri Light" w:eastAsia="Times New Roman" w:hAnsi="Calibri Light" w:cs="Times New Roman"/>
      <w:i/>
      <w:iCs/>
      <w:color w:val="1F3763"/>
    </w:rPr>
  </w:style>
  <w:style w:type="character" w:customStyle="1" w:styleId="70">
    <w:name w:val="Заголовок 7 Знак"/>
    <w:link w:val="7"/>
    <w:uiPriority w:val="9"/>
    <w:rPr>
      <w:rFonts w:ascii="Calibri Light" w:eastAsia="Times New Roman" w:hAnsi="Calibri Light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af8">
    <w:name w:val="Title"/>
    <w:basedOn w:val="a"/>
    <w:next w:val="a"/>
    <w:link w:val="af9"/>
    <w:uiPriority w:val="10"/>
    <w:qFormat/>
    <w:pPr>
      <w:pBdr>
        <w:bottom w:val="single" w:sz="8" w:space="4" w:color="4472C4"/>
      </w:pBdr>
      <w:spacing w:after="300" w:line="240" w:lineRule="auto"/>
      <w:contextualSpacing/>
    </w:pPr>
    <w:rPr>
      <w:rFonts w:ascii="Calibri Light" w:eastAsia="Times New Roman" w:hAnsi="Calibri Light" w:cs="Times New Roman"/>
      <w:color w:val="323E4F"/>
      <w:spacing w:val="5"/>
      <w:sz w:val="52"/>
      <w:szCs w:val="52"/>
    </w:rPr>
  </w:style>
  <w:style w:type="character" w:customStyle="1" w:styleId="af9">
    <w:name w:val="Название Знак"/>
    <w:link w:val="af8"/>
    <w:uiPriority w:val="10"/>
    <w:rPr>
      <w:rFonts w:ascii="Calibri Light" w:eastAsia="Times New Roman" w:hAnsi="Calibri Light" w:cs="Times New Roman"/>
      <w:color w:val="323E4F"/>
      <w:spacing w:val="5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character" w:customStyle="1" w:styleId="afb">
    <w:name w:val="Подзаголовок Знак"/>
    <w:link w:val="afa"/>
    <w:uiPriority w:val="11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character" w:styleId="afc">
    <w:name w:val="Subtle Emphasis"/>
    <w:uiPriority w:val="19"/>
    <w:qFormat/>
    <w:rPr>
      <w:i/>
      <w:iCs/>
      <w:color w:val="808080"/>
    </w:rPr>
  </w:style>
  <w:style w:type="character" w:styleId="afd">
    <w:name w:val="Emphasis"/>
    <w:uiPriority w:val="20"/>
    <w:qFormat/>
    <w:rPr>
      <w:i/>
      <w:iCs/>
    </w:rPr>
  </w:style>
  <w:style w:type="character" w:styleId="afe">
    <w:name w:val="Intense Emphasis"/>
    <w:uiPriority w:val="21"/>
    <w:qFormat/>
    <w:rPr>
      <w:b/>
      <w:bCs/>
      <w:i/>
      <w:iCs/>
      <w:color w:val="4472C4"/>
    </w:rPr>
  </w:style>
  <w:style w:type="character" w:styleId="aff">
    <w:name w:val="Strong"/>
    <w:uiPriority w:val="22"/>
    <w:qFormat/>
    <w:rPr>
      <w:b/>
      <w:bCs/>
    </w:rPr>
  </w:style>
  <w:style w:type="paragraph" w:styleId="24">
    <w:name w:val="Quote"/>
    <w:basedOn w:val="a"/>
    <w:next w:val="a"/>
    <w:link w:val="25"/>
    <w:uiPriority w:val="29"/>
    <w:qFormat/>
    <w:rPr>
      <w:i/>
      <w:iCs/>
      <w:color w:val="000000"/>
    </w:rPr>
  </w:style>
  <w:style w:type="character" w:customStyle="1" w:styleId="25">
    <w:name w:val="Цитата 2 Знак"/>
    <w:link w:val="24"/>
    <w:uiPriority w:val="29"/>
    <w:rPr>
      <w:i/>
      <w:iCs/>
      <w:color w:val="000000"/>
    </w:rPr>
  </w:style>
  <w:style w:type="paragraph" w:styleId="aff0">
    <w:name w:val="Intense Quote"/>
    <w:basedOn w:val="a"/>
    <w:next w:val="a"/>
    <w:link w:val="aff1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aff1">
    <w:name w:val="Выделенная цитата Знак"/>
    <w:link w:val="aff0"/>
    <w:uiPriority w:val="30"/>
    <w:rPr>
      <w:b/>
      <w:bCs/>
      <w:i/>
      <w:iCs/>
      <w:color w:val="4472C4"/>
    </w:rPr>
  </w:style>
  <w:style w:type="character" w:styleId="aff2">
    <w:name w:val="Subtle Reference"/>
    <w:uiPriority w:val="31"/>
    <w:qFormat/>
    <w:rPr>
      <w:smallCaps/>
      <w:color w:val="ED7D31"/>
      <w:u w:val="single"/>
    </w:rPr>
  </w:style>
  <w:style w:type="character" w:styleId="aff3">
    <w:name w:val="Intense Reference"/>
    <w:uiPriority w:val="32"/>
    <w:qFormat/>
    <w:rPr>
      <w:b/>
      <w:bCs/>
      <w:smallCaps/>
      <w:color w:val="ED7D31"/>
      <w:spacing w:val="5"/>
      <w:u w:val="single"/>
    </w:rPr>
  </w:style>
  <w:style w:type="character" w:styleId="aff4">
    <w:name w:val="Book Title"/>
    <w:uiPriority w:val="33"/>
    <w:qFormat/>
    <w:rPr>
      <w:b/>
      <w:bCs/>
      <w:smallCaps/>
      <w:spacing w:val="5"/>
    </w:rPr>
  </w:style>
  <w:style w:type="paragraph" w:styleId="aff5">
    <w:name w:val="List Paragraph"/>
    <w:basedOn w:val="a"/>
    <w:uiPriority w:val="34"/>
    <w:qFormat/>
    <w:pPr>
      <w:ind w:left="720"/>
      <w:contextualSpacing/>
    </w:pPr>
  </w:style>
  <w:style w:type="paragraph" w:styleId="aff6">
    <w:name w:val="footnote text"/>
    <w:basedOn w:val="a"/>
    <w:link w:val="af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7">
    <w:name w:val="Текст сноски Знак"/>
    <w:link w:val="aff6"/>
    <w:uiPriority w:val="99"/>
    <w:semiHidden/>
    <w:rPr>
      <w:sz w:val="20"/>
      <w:szCs w:val="20"/>
    </w:rPr>
  </w:style>
  <w:style w:type="character" w:styleId="aff8">
    <w:name w:val="footnote reference"/>
    <w:uiPriority w:val="99"/>
    <w:semiHidden/>
    <w:unhideWhenUsed/>
    <w:rPr>
      <w:vertAlign w:val="superscript"/>
    </w:rPr>
  </w:style>
  <w:style w:type="paragraph" w:styleId="aff9">
    <w:name w:val="endnote text"/>
    <w:basedOn w:val="a"/>
    <w:link w:val="af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link w:val="aff9"/>
    <w:uiPriority w:val="99"/>
    <w:semiHidden/>
    <w:rPr>
      <w:sz w:val="20"/>
      <w:szCs w:val="20"/>
    </w:rPr>
  </w:style>
  <w:style w:type="character" w:styleId="affb">
    <w:name w:val="endnote reference"/>
    <w:uiPriority w:val="99"/>
    <w:semiHidden/>
    <w:unhideWhenUsed/>
    <w:rPr>
      <w:vertAlign w:val="superscript"/>
    </w:rPr>
  </w:style>
  <w:style w:type="paragraph" w:styleId="affc">
    <w:name w:val="Plain Text"/>
    <w:basedOn w:val="a"/>
    <w:link w:val="affd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fd">
    <w:name w:val="Текст Знак"/>
    <w:link w:val="affc"/>
    <w:uiPriority w:val="99"/>
    <w:rPr>
      <w:rFonts w:ascii="Courier New" w:hAnsi="Courier New" w:cs="Courier New"/>
      <w:sz w:val="21"/>
      <w:szCs w:val="21"/>
    </w:rPr>
  </w:style>
  <w:style w:type="character" w:customStyle="1" w:styleId="17">
    <w:name w:val="Верхний колонтитул Знак1"/>
    <w:basedOn w:val="a0"/>
    <w:link w:val="af1"/>
    <w:uiPriority w:val="99"/>
  </w:style>
  <w:style w:type="character" w:customStyle="1" w:styleId="FooterChar">
    <w:name w:val="Footer Char"/>
    <w:basedOn w:val="a0"/>
    <w:uiPriority w:val="99"/>
  </w:style>
  <w:style w:type="paragraph" w:styleId="affe">
    <w:name w:val="Normal (Web)"/>
    <w:basedOn w:val="a"/>
    <w:uiPriority w:val="99"/>
    <w:semiHidden/>
    <w:unhideWhenUsed/>
    <w:rsid w:val="006A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F30F00"/>
    <w:pPr>
      <w:widowControl w:val="0"/>
      <w:suppressAutoHyphens/>
      <w:autoSpaceDN w:val="0"/>
      <w:textAlignment w:val="baseline"/>
    </w:pPr>
    <w:rPr>
      <w:rFonts w:ascii="Arial" w:eastAsia="Lucida Sans Unicode" w:hAnsi="Arial" w:cs="Mangal"/>
      <w:kern w:val="3"/>
      <w:szCs w:val="24"/>
      <w:lang w:eastAsia="zh-CN" w:bidi="hi-IN"/>
    </w:rPr>
  </w:style>
  <w:style w:type="paragraph" w:customStyle="1" w:styleId="Standarduser">
    <w:name w:val="Standard (user)"/>
    <w:rsid w:val="00F30F00"/>
    <w:pPr>
      <w:suppressAutoHyphens/>
      <w:autoSpaceDN w:val="0"/>
      <w:textAlignment w:val="baseline"/>
    </w:pPr>
    <w:rPr>
      <w:rFonts w:eastAsia="Arial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nfo@riadipr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 О Г О В О Р №</vt:lpstr>
    </vt:vector>
  </TitlesOfParts>
  <Company>SPecialiST RePack</Company>
  <LinksUpToDate>false</LinksUpToDate>
  <CharactersWithSpaces>14855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 №</dc:title>
  <dc:creator>parbukov.alexander</dc:creator>
  <cp:lastModifiedBy>User</cp:lastModifiedBy>
  <cp:revision>27</cp:revision>
  <cp:lastPrinted>2019-05-18T10:42:00Z</cp:lastPrinted>
  <dcterms:created xsi:type="dcterms:W3CDTF">2018-10-04T05:57:00Z</dcterms:created>
  <dcterms:modified xsi:type="dcterms:W3CDTF">2020-04-29T08:09:00Z</dcterms:modified>
</cp:coreProperties>
</file>