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D8254E" w:rsidRDefault="00A92D45">
      <w:pPr>
        <w:widowControl w:val="0"/>
        <w:spacing w:before="0" w:after="0"/>
        <w:ind w:left="0" w:right="0"/>
        <w:jc w:val="right"/>
      </w:pPr>
      <w:r>
        <w:rPr>
          <w:noProof/>
        </w:rPr>
        <w:drawing>
          <wp:inline distT="114300" distB="114300" distL="114300" distR="114300">
            <wp:extent cx="5943600" cy="3340100"/>
            <wp:effectExtent l="0" t="0" r="0" b="0"/>
            <wp:docPr id="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8"/>
                    <a:srcRect/>
                    <a:stretch>
                      <a:fillRect/>
                    </a:stretch>
                  </pic:blipFill>
                  <pic:spPr>
                    <a:xfrm>
                      <a:off x="0" y="0"/>
                      <a:ext cx="5943600" cy="3340100"/>
                    </a:xfrm>
                    <a:prstGeom prst="rect">
                      <a:avLst/>
                    </a:prstGeom>
                    <a:ln/>
                  </pic:spPr>
                </pic:pic>
              </a:graphicData>
            </a:graphic>
          </wp:inline>
        </w:drawing>
      </w:r>
    </w:p>
    <w:p w:rsidR="00D8254E" w:rsidRDefault="00D8254E">
      <w:pPr>
        <w:widowControl w:val="0"/>
        <w:spacing w:before="0" w:after="0"/>
        <w:ind w:left="0" w:right="0"/>
      </w:pPr>
    </w:p>
    <w:p w:rsidR="00D8254E" w:rsidRDefault="00D8254E">
      <w:pPr>
        <w:widowControl w:val="0"/>
        <w:spacing w:before="0" w:after="0"/>
        <w:ind w:left="0" w:right="0"/>
        <w:jc w:val="right"/>
      </w:pPr>
    </w:p>
    <w:p w:rsidR="00D8254E" w:rsidRDefault="00A92D45">
      <w:pPr>
        <w:widowControl w:val="0"/>
        <w:spacing w:before="0" w:after="0"/>
        <w:ind w:left="0" w:right="0"/>
        <w:jc w:val="center"/>
      </w:pPr>
      <w:r>
        <w:rPr>
          <w:b/>
          <w:color w:val="0B5394"/>
          <w:sz w:val="36"/>
          <w:szCs w:val="36"/>
        </w:rPr>
        <w:t>W205 Project Progress Report</w:t>
      </w:r>
    </w:p>
    <w:p w:rsidR="00D8254E" w:rsidRDefault="00D8254E">
      <w:pPr>
        <w:widowControl w:val="0"/>
        <w:spacing w:before="0" w:after="0"/>
        <w:ind w:left="0" w:right="0"/>
        <w:jc w:val="right"/>
      </w:pPr>
    </w:p>
    <w:p w:rsidR="00D8254E" w:rsidRDefault="00A92D45">
      <w:pPr>
        <w:widowControl w:val="0"/>
        <w:spacing w:before="0" w:after="225"/>
        <w:ind w:left="0" w:right="0"/>
        <w:jc w:val="center"/>
      </w:pPr>
      <w:r>
        <w:rPr>
          <w:sz w:val="36"/>
          <w:szCs w:val="36"/>
        </w:rPr>
        <w:t>Solar Generation Prediction for High Growth Areas</w:t>
      </w:r>
    </w:p>
    <w:p w:rsidR="00D742A9" w:rsidRDefault="00A92D45" w:rsidP="00D742A9">
      <w:pPr>
        <w:widowControl w:val="0"/>
        <w:spacing w:before="0" w:after="225"/>
        <w:ind w:left="0" w:right="0"/>
        <w:jc w:val="center"/>
        <w:rPr>
          <w:sz w:val="28"/>
          <w:szCs w:val="28"/>
        </w:rPr>
      </w:pPr>
      <w:r>
        <w:rPr>
          <w:sz w:val="28"/>
          <w:szCs w:val="28"/>
        </w:rPr>
        <w:t>Section 5: Amanda Ayles, Vincent Chu, Elizabeth Shulok</w:t>
      </w:r>
    </w:p>
    <w:p w:rsidR="00D8254E" w:rsidRDefault="00A92D45" w:rsidP="00D742A9">
      <w:pPr>
        <w:widowControl w:val="0"/>
        <w:spacing w:before="0" w:after="225"/>
        <w:ind w:left="0" w:right="0"/>
        <w:jc w:val="center"/>
      </w:pPr>
      <w:r>
        <w:rPr>
          <w:noProof/>
        </w:rPr>
        <w:drawing>
          <wp:inline distT="114300" distB="114300" distL="114300" distR="114300" wp14:anchorId="355BAF37" wp14:editId="195DAF65">
            <wp:extent cx="5943600" cy="3090863"/>
            <wp:effectExtent l="0" t="0" r="0" b="0"/>
            <wp:docPr id="3" name="image06.jpg"/>
            <wp:cNvGraphicFramePr/>
            <a:graphic xmlns:a="http://schemas.openxmlformats.org/drawingml/2006/main">
              <a:graphicData uri="http://schemas.openxmlformats.org/drawingml/2006/picture">
                <pic:pic xmlns:pic="http://schemas.openxmlformats.org/drawingml/2006/picture">
                  <pic:nvPicPr>
                    <pic:cNvPr id="0" name="image06.jpg"/>
                    <pic:cNvPicPr preferRelativeResize="0"/>
                  </pic:nvPicPr>
                  <pic:blipFill>
                    <a:blip r:embed="rId9"/>
                    <a:srcRect/>
                    <a:stretch>
                      <a:fillRect/>
                    </a:stretch>
                  </pic:blipFill>
                  <pic:spPr>
                    <a:xfrm>
                      <a:off x="0" y="0"/>
                      <a:ext cx="5943600" cy="3090863"/>
                    </a:xfrm>
                    <a:prstGeom prst="rect">
                      <a:avLst/>
                    </a:prstGeom>
                    <a:ln/>
                  </pic:spPr>
                </pic:pic>
              </a:graphicData>
            </a:graphic>
          </wp:inline>
        </w:drawing>
      </w:r>
      <w:r>
        <w:br w:type="page"/>
      </w:r>
    </w:p>
    <w:p w:rsidR="00D742A9" w:rsidRDefault="00D742A9">
      <w:pPr>
        <w:pStyle w:val="Heading2"/>
        <w:keepNext w:val="0"/>
        <w:keepLines w:val="0"/>
        <w:widowControl w:val="0"/>
        <w:spacing w:before="0"/>
        <w:rPr>
          <w:color w:val="0B5394"/>
        </w:rPr>
      </w:pPr>
    </w:p>
    <w:p w:rsidR="00D8254E" w:rsidRDefault="00A92D45">
      <w:pPr>
        <w:pStyle w:val="Heading2"/>
        <w:keepNext w:val="0"/>
        <w:keepLines w:val="0"/>
        <w:widowControl w:val="0"/>
        <w:spacing w:before="0"/>
      </w:pPr>
      <w:r>
        <w:rPr>
          <w:color w:val="0B5394"/>
        </w:rPr>
        <w:t>Research Question, Scope &amp; Deliverables</w:t>
      </w:r>
    </w:p>
    <w:p w:rsidR="00D8254E" w:rsidRDefault="000416EC">
      <w:pPr>
        <w:widowControl w:val="0"/>
        <w:spacing w:before="0" w:after="0"/>
        <w:ind w:left="600" w:right="0"/>
      </w:pPr>
      <w:r>
        <w:pict>
          <v:rect id="_x0000_i1025" style="width:0;height:1.5pt" o:hralign="center" o:hrstd="t" o:hr="t" fillcolor="#a0a0a0" stroked="f"/>
        </w:pict>
      </w:r>
    </w:p>
    <w:p w:rsidR="00D8254E" w:rsidRDefault="00A92D45">
      <w:pPr>
        <w:widowControl w:val="0"/>
        <w:spacing w:before="0" w:after="225"/>
        <w:ind w:left="600" w:right="0"/>
      </w:pPr>
      <w:r>
        <w:t>Research question:</w:t>
      </w:r>
    </w:p>
    <w:tbl>
      <w:tblPr>
        <w:tblStyle w:val="a"/>
        <w:tblW w:w="8400" w:type="dxa"/>
        <w:tblInd w:w="600" w:type="dxa"/>
        <w:tblBorders>
          <w:top w:val="single" w:sz="12" w:space="0" w:color="1C3C87"/>
          <w:left w:val="single" w:sz="12" w:space="0" w:color="1C3C87"/>
          <w:bottom w:val="single" w:sz="12" w:space="0" w:color="1C3C87"/>
          <w:right w:val="single" w:sz="12" w:space="0" w:color="1C3C87"/>
          <w:insideH w:val="single" w:sz="12" w:space="0" w:color="1C3C87"/>
          <w:insideV w:val="single" w:sz="12" w:space="0" w:color="1C3C87"/>
        </w:tblBorders>
        <w:tblLayout w:type="fixed"/>
        <w:tblLook w:val="0600" w:firstRow="0" w:lastRow="0" w:firstColumn="0" w:lastColumn="0" w:noHBand="1" w:noVBand="1"/>
      </w:tblPr>
      <w:tblGrid>
        <w:gridCol w:w="8400"/>
      </w:tblGrid>
      <w:tr w:rsidR="00D8254E">
        <w:trPr>
          <w:trHeight w:val="960"/>
        </w:trPr>
        <w:tc>
          <w:tcPr>
            <w:tcW w:w="8400" w:type="dxa"/>
            <w:shd w:val="clear" w:color="auto" w:fill="FFFFFF"/>
            <w:tcMar>
              <w:left w:w="0" w:type="dxa"/>
              <w:right w:w="0" w:type="dxa"/>
            </w:tcMar>
          </w:tcPr>
          <w:p w:rsidR="00D8254E" w:rsidRDefault="00D8254E">
            <w:pPr>
              <w:widowControl w:val="0"/>
              <w:spacing w:before="20" w:after="20"/>
              <w:ind w:left="210" w:right="0"/>
              <w:contextualSpacing w:val="0"/>
            </w:pPr>
          </w:p>
          <w:p w:rsidR="00D8254E" w:rsidRDefault="00A92D45">
            <w:pPr>
              <w:widowControl w:val="0"/>
              <w:spacing w:before="20" w:after="20"/>
              <w:ind w:left="210" w:right="0"/>
              <w:contextualSpacing w:val="0"/>
            </w:pPr>
            <w:r>
              <w:rPr>
                <w:i/>
              </w:rPr>
              <w:t>How to help utilities focus grid modernization efforts on high growth areas for solar PV and accurately size the impact from reverse power flows?</w:t>
            </w:r>
          </w:p>
        </w:tc>
      </w:tr>
    </w:tbl>
    <w:p w:rsidR="00D8254E" w:rsidRDefault="00D8254E">
      <w:pPr>
        <w:widowControl w:val="0"/>
        <w:spacing w:before="0" w:after="0"/>
        <w:ind w:left="0" w:right="0"/>
      </w:pPr>
    </w:p>
    <w:p w:rsidR="00D8254E" w:rsidRDefault="00A92D45">
      <w:pPr>
        <w:widowControl w:val="0"/>
        <w:spacing w:before="0" w:after="0"/>
        <w:ind w:left="605" w:right="0"/>
      </w:pPr>
      <w:r>
        <w:t>We will be focusing this question for the state of California first, because of its number 1 ranking of installed capacity in the US (3,266 MW at the end of in 2015) and the abundance of public data sources due to state-sponsored solar initiatives.  The geographic granularity we will be investigating on will be county level.</w:t>
      </w:r>
    </w:p>
    <w:p w:rsidR="00D8254E" w:rsidRDefault="00D8254E">
      <w:pPr>
        <w:widowControl w:val="0"/>
        <w:spacing w:before="0" w:after="225"/>
        <w:ind w:left="0" w:right="0"/>
      </w:pPr>
      <w:bookmarkStart w:id="0" w:name="_gjdgxs" w:colFirst="0" w:colLast="0"/>
      <w:bookmarkEnd w:id="0"/>
    </w:p>
    <w:p w:rsidR="00D8254E" w:rsidRDefault="00A92D45">
      <w:pPr>
        <w:widowControl w:val="0"/>
        <w:spacing w:before="0" w:after="225"/>
        <w:ind w:left="0" w:right="0"/>
        <w:jc w:val="center"/>
      </w:pPr>
      <w:r>
        <w:rPr>
          <w:b/>
        </w:rPr>
        <w:t>Solar Growth Predictive Model</w:t>
      </w:r>
      <w:r>
        <w:t xml:space="preserve"> and the </w:t>
      </w:r>
      <w:r>
        <w:rPr>
          <w:b/>
        </w:rPr>
        <w:t>Solar Generation Estimation Tool</w:t>
      </w:r>
    </w:p>
    <w:p w:rsidR="00D8254E" w:rsidRDefault="00A92D45">
      <w:pPr>
        <w:widowControl w:val="0"/>
        <w:spacing w:before="0" w:after="225"/>
        <w:ind w:left="600" w:right="0"/>
      </w:pPr>
      <w:r>
        <w:t>Our team will build the following tools to answer the research question above:</w:t>
      </w:r>
    </w:p>
    <w:p w:rsidR="00D8254E" w:rsidRDefault="00A92D45">
      <w:pPr>
        <w:widowControl w:val="0"/>
        <w:numPr>
          <w:ilvl w:val="0"/>
          <w:numId w:val="11"/>
        </w:numPr>
        <w:spacing w:before="0" w:after="225"/>
        <w:ind w:right="0" w:hanging="360"/>
        <w:contextualSpacing/>
      </w:pPr>
      <w:r>
        <w:rPr>
          <w:b/>
        </w:rPr>
        <w:t>Solar Growth Predictive Model</w:t>
      </w:r>
      <w:r>
        <w:t xml:space="preserve">: </w:t>
      </w:r>
    </w:p>
    <w:p w:rsidR="00D8254E" w:rsidRDefault="00A92D45">
      <w:pPr>
        <w:widowControl w:val="0"/>
        <w:numPr>
          <w:ilvl w:val="0"/>
          <w:numId w:val="1"/>
        </w:numPr>
        <w:spacing w:before="0" w:after="0"/>
        <w:ind w:right="0" w:hanging="360"/>
        <w:contextualSpacing/>
      </w:pPr>
      <w:r>
        <w:t xml:space="preserve">Core Features: Predictive model to identify high growth geographic areas for solar adoption based on amount of solar irradiance, average consumption and household income.  </w:t>
      </w:r>
    </w:p>
    <w:p w:rsidR="00D8254E" w:rsidRDefault="00A92D45">
      <w:pPr>
        <w:numPr>
          <w:ilvl w:val="0"/>
          <w:numId w:val="1"/>
        </w:numPr>
        <w:spacing w:before="0" w:after="0"/>
        <w:ind w:hanging="360"/>
        <w:contextualSpacing/>
      </w:pPr>
      <w:r>
        <w:t>Extended Features (</w:t>
      </w:r>
      <w:r>
        <w:rPr>
          <w:i/>
        </w:rPr>
        <w:t>if time permits</w:t>
      </w:r>
      <w:r>
        <w:t xml:space="preserve">): </w:t>
      </w:r>
    </w:p>
    <w:p w:rsidR="00D8254E" w:rsidRDefault="00A92D45">
      <w:pPr>
        <w:numPr>
          <w:ilvl w:val="1"/>
          <w:numId w:val="1"/>
        </w:numPr>
        <w:spacing w:before="0" w:after="0"/>
        <w:ind w:hanging="360"/>
        <w:contextualSpacing/>
      </w:pPr>
      <w:r>
        <w:t>Use of sklearn package (Regression Modeling)</w:t>
      </w:r>
    </w:p>
    <w:p w:rsidR="00D8254E" w:rsidRDefault="00A92D45">
      <w:pPr>
        <w:numPr>
          <w:ilvl w:val="1"/>
          <w:numId w:val="1"/>
        </w:numPr>
        <w:spacing w:before="0"/>
        <w:ind w:hanging="360"/>
        <w:contextualSpacing/>
      </w:pPr>
      <w:r>
        <w:t>Addition of other predictors for solar adoption such as political affiliation, cooling degree days/heating degree days, etc.</w:t>
      </w:r>
    </w:p>
    <w:p w:rsidR="00D8254E" w:rsidRDefault="00D8254E">
      <w:pPr>
        <w:widowControl w:val="0"/>
        <w:spacing w:before="0" w:after="0"/>
        <w:ind w:left="1440" w:right="0"/>
      </w:pPr>
    </w:p>
    <w:p w:rsidR="00D8254E" w:rsidRDefault="00A92D45">
      <w:pPr>
        <w:widowControl w:val="0"/>
        <w:numPr>
          <w:ilvl w:val="0"/>
          <w:numId w:val="11"/>
        </w:numPr>
        <w:spacing w:before="0" w:after="225"/>
        <w:ind w:right="0" w:hanging="360"/>
        <w:contextualSpacing/>
      </w:pPr>
      <w:r>
        <w:rPr>
          <w:b/>
        </w:rPr>
        <w:t>Solar Generation Estimation Tool</w:t>
      </w:r>
      <w:r>
        <w:t>:</w:t>
      </w:r>
    </w:p>
    <w:p w:rsidR="00D8254E" w:rsidRDefault="00A92D45">
      <w:pPr>
        <w:widowControl w:val="0"/>
        <w:numPr>
          <w:ilvl w:val="0"/>
          <w:numId w:val="1"/>
        </w:numPr>
        <w:spacing w:before="0" w:after="0"/>
        <w:ind w:right="0" w:hanging="360"/>
        <w:contextualSpacing/>
      </w:pPr>
      <w:r>
        <w:t>Core Features: Actual solar generation (KW) estimation tool based on solar panel capacity and amount of irradiance.</w:t>
      </w:r>
    </w:p>
    <w:p w:rsidR="00D8254E" w:rsidRDefault="00A92D45">
      <w:pPr>
        <w:numPr>
          <w:ilvl w:val="0"/>
          <w:numId w:val="1"/>
        </w:numPr>
        <w:spacing w:before="0"/>
        <w:ind w:hanging="360"/>
        <w:contextualSpacing/>
      </w:pPr>
      <w:r>
        <w:t>Extended Features: Regression model to estimate local / regional shading effects based on historical solar generation data for the geographic areas with the highest projected growth.</w:t>
      </w:r>
    </w:p>
    <w:p w:rsidR="00D742A9" w:rsidRDefault="00D742A9">
      <w:pPr>
        <w:rPr>
          <w:b/>
          <w:sz w:val="28"/>
          <w:szCs w:val="28"/>
        </w:rPr>
      </w:pPr>
      <w:bookmarkStart w:id="1" w:name="_30j0zll" w:colFirst="0" w:colLast="0"/>
      <w:bookmarkEnd w:id="1"/>
      <w:r>
        <w:br w:type="page"/>
      </w:r>
    </w:p>
    <w:p w:rsidR="00D742A9" w:rsidRDefault="00D742A9">
      <w:pPr>
        <w:pStyle w:val="Heading2"/>
        <w:keepNext w:val="0"/>
        <w:keepLines w:val="0"/>
        <w:widowControl w:val="0"/>
        <w:spacing w:before="0"/>
        <w:rPr>
          <w:color w:val="0B5394"/>
        </w:rPr>
      </w:pPr>
    </w:p>
    <w:p w:rsidR="00D8254E" w:rsidRDefault="00A92D45">
      <w:pPr>
        <w:pStyle w:val="Heading2"/>
        <w:keepNext w:val="0"/>
        <w:keepLines w:val="0"/>
        <w:widowControl w:val="0"/>
        <w:spacing w:before="0"/>
      </w:pPr>
      <w:r>
        <w:rPr>
          <w:color w:val="0B5394"/>
        </w:rPr>
        <w:t>Data Architecture</w:t>
      </w:r>
    </w:p>
    <w:p w:rsidR="00D8254E" w:rsidRDefault="000416EC">
      <w:pPr>
        <w:widowControl w:val="0"/>
        <w:spacing w:before="0" w:after="0"/>
        <w:ind w:left="600" w:right="0"/>
      </w:pPr>
      <w:r>
        <w:pict>
          <v:rect id="_x0000_i1026" style="width:0;height:1.5pt" o:hralign="center" o:hrstd="t" o:hr="t" fillcolor="#a0a0a0" stroked="f"/>
        </w:pict>
      </w:r>
      <w:r w:rsidR="00A92D45">
        <w:t xml:space="preserve">In order to build our analytical tools on multiple data sets from different sources, we will deploy a HDFS Data Lake to allow flexibility in the data ingestion and exploration processes.  </w:t>
      </w:r>
    </w:p>
    <w:p w:rsidR="00D8254E" w:rsidRDefault="00D8254E">
      <w:pPr>
        <w:widowControl w:val="0"/>
        <w:spacing w:before="0" w:after="0"/>
        <w:ind w:left="600" w:right="0"/>
      </w:pPr>
    </w:p>
    <w:p w:rsidR="00D8254E" w:rsidRDefault="00A92D45">
      <w:pPr>
        <w:widowControl w:val="0"/>
        <w:spacing w:before="0" w:after="0"/>
        <w:ind w:left="600" w:right="0"/>
      </w:pPr>
      <w:r>
        <w:t xml:space="preserve">A data transformation layer, aimed at cleansing, normalizing and conditioning the raw data into a practical, usable form, has been built using Spark SQL.  </w:t>
      </w:r>
    </w:p>
    <w:p w:rsidR="00D8254E" w:rsidRDefault="00D8254E">
      <w:pPr>
        <w:widowControl w:val="0"/>
        <w:spacing w:before="0" w:after="0"/>
        <w:ind w:left="600" w:right="0"/>
      </w:pPr>
    </w:p>
    <w:p w:rsidR="00D8254E" w:rsidRDefault="00A92D45">
      <w:pPr>
        <w:widowControl w:val="0"/>
        <w:spacing w:before="0" w:after="0"/>
        <w:ind w:left="600" w:right="0"/>
      </w:pPr>
      <w:r>
        <w:t xml:space="preserve">An investigation layer consisting of a collection of queries designed to answer the research question will also be developed also in the Apache Spark framework (pyspark and SparkSQL).  </w:t>
      </w:r>
    </w:p>
    <w:p w:rsidR="00D8254E" w:rsidRDefault="00D8254E">
      <w:pPr>
        <w:widowControl w:val="0"/>
        <w:spacing w:before="0" w:after="0"/>
        <w:ind w:left="600" w:right="0"/>
      </w:pPr>
    </w:p>
    <w:p w:rsidR="00D8254E" w:rsidRDefault="00A92D45">
      <w:pPr>
        <w:widowControl w:val="0"/>
        <w:spacing w:before="0" w:after="0"/>
        <w:ind w:left="600" w:right="0"/>
      </w:pPr>
      <w:r>
        <w:t>Finally, we will build a serving layer as an interface for the end users to obtain results from our final products, i.e., the solar growth predictive model and the solar generation estimation tool.  This layer will be a set of front-end queries that serve to ultimately answer the research question.  If time permits, an user interface will be built.</w:t>
      </w:r>
    </w:p>
    <w:p w:rsidR="00D8254E" w:rsidRDefault="00D8254E">
      <w:pPr>
        <w:widowControl w:val="0"/>
        <w:spacing w:before="0" w:after="0"/>
        <w:ind w:left="600" w:right="0"/>
      </w:pPr>
    </w:p>
    <w:p w:rsidR="00D8254E" w:rsidRDefault="00A92D45">
      <w:pPr>
        <w:widowControl w:val="0"/>
        <w:spacing w:before="0" w:after="0"/>
        <w:ind w:left="600" w:right="0"/>
        <w:jc w:val="center"/>
      </w:pPr>
      <w:r>
        <w:rPr>
          <w:noProof/>
        </w:rPr>
        <w:drawing>
          <wp:inline distT="0" distB="0" distL="0" distR="0">
            <wp:extent cx="5765147" cy="3643676"/>
            <wp:effectExtent l="0" t="0" r="0" b="0"/>
            <wp:docPr id="2" name="image05.png" descr="E:\Berkeley MIDS\Fall 2016\W205\Project\Proposal\Flow Chart\W205_Project_Data_Architecture (1).png"/>
            <wp:cNvGraphicFramePr/>
            <a:graphic xmlns:a="http://schemas.openxmlformats.org/drawingml/2006/main">
              <a:graphicData uri="http://schemas.openxmlformats.org/drawingml/2006/picture">
                <pic:pic xmlns:pic="http://schemas.openxmlformats.org/drawingml/2006/picture">
                  <pic:nvPicPr>
                    <pic:cNvPr id="0" name="image05.png" descr="E:\Berkeley MIDS\Fall 2016\W205\Project\Proposal\Flow Chart\W205_Project_Data_Architecture (1).png"/>
                    <pic:cNvPicPr preferRelativeResize="0"/>
                  </pic:nvPicPr>
                  <pic:blipFill>
                    <a:blip r:embed="rId10"/>
                    <a:srcRect/>
                    <a:stretch>
                      <a:fillRect/>
                    </a:stretch>
                  </pic:blipFill>
                  <pic:spPr>
                    <a:xfrm>
                      <a:off x="0" y="0"/>
                      <a:ext cx="5765147" cy="3643676"/>
                    </a:xfrm>
                    <a:prstGeom prst="rect">
                      <a:avLst/>
                    </a:prstGeom>
                    <a:ln/>
                  </pic:spPr>
                </pic:pic>
              </a:graphicData>
            </a:graphic>
          </wp:inline>
        </w:drawing>
      </w:r>
    </w:p>
    <w:p w:rsidR="00D742A9" w:rsidRDefault="00D742A9">
      <w:r>
        <w:br w:type="page"/>
      </w:r>
    </w:p>
    <w:p w:rsidR="00D742A9" w:rsidRDefault="00D742A9">
      <w:pPr>
        <w:pStyle w:val="Heading2"/>
        <w:keepNext w:val="0"/>
        <w:keepLines w:val="0"/>
        <w:widowControl w:val="0"/>
        <w:spacing w:before="0"/>
        <w:rPr>
          <w:color w:val="0B5394"/>
        </w:rPr>
      </w:pPr>
      <w:bookmarkStart w:id="2" w:name="_1fob9te" w:colFirst="0" w:colLast="0"/>
      <w:bookmarkEnd w:id="2"/>
    </w:p>
    <w:p w:rsidR="00D8254E" w:rsidRDefault="00A92D45">
      <w:pPr>
        <w:pStyle w:val="Heading2"/>
        <w:keepNext w:val="0"/>
        <w:keepLines w:val="0"/>
        <w:widowControl w:val="0"/>
        <w:spacing w:before="0"/>
      </w:pPr>
      <w:r>
        <w:rPr>
          <w:color w:val="0B5394"/>
        </w:rPr>
        <w:t>Finalized Data Sources</w:t>
      </w:r>
    </w:p>
    <w:p w:rsidR="00D8254E" w:rsidRDefault="000416EC">
      <w:pPr>
        <w:widowControl w:val="0"/>
        <w:spacing w:before="0" w:after="0"/>
        <w:ind w:left="600" w:right="0"/>
      </w:pPr>
      <w:r>
        <w:pict>
          <v:rect id="_x0000_i1027" style="width:0;height:1.5pt" o:hralign="center" o:hrstd="t" o:hr="t" fillcolor="#a0a0a0" stroked="f"/>
        </w:pict>
      </w:r>
    </w:p>
    <w:p w:rsidR="00D8254E" w:rsidRDefault="00A92D45">
      <w:pPr>
        <w:widowControl w:val="0"/>
        <w:spacing w:before="0" w:after="0"/>
        <w:ind w:left="600" w:right="0"/>
      </w:pPr>
      <w:r>
        <w:t>The following table lists the finalized data sources we identified for the Core and Extended Features of our project:</w:t>
      </w:r>
    </w:p>
    <w:p w:rsidR="00D8254E" w:rsidRDefault="00D8254E"/>
    <w:tbl>
      <w:tblPr>
        <w:tblStyle w:val="a0"/>
        <w:tblW w:w="10980" w:type="dxa"/>
        <w:tblInd w:w="-727" w:type="dxa"/>
        <w:tblLayout w:type="fixed"/>
        <w:tblLook w:val="0400" w:firstRow="0" w:lastRow="0" w:firstColumn="0" w:lastColumn="0" w:noHBand="0" w:noVBand="1"/>
      </w:tblPr>
      <w:tblGrid>
        <w:gridCol w:w="1455"/>
        <w:gridCol w:w="1170"/>
        <w:gridCol w:w="1425"/>
        <w:gridCol w:w="1350"/>
        <w:gridCol w:w="4140"/>
        <w:gridCol w:w="1440"/>
      </w:tblGrid>
      <w:tr w:rsidR="00D8254E">
        <w:trPr>
          <w:trHeight w:val="300"/>
        </w:trPr>
        <w:tc>
          <w:tcPr>
            <w:tcW w:w="1455"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D8254E" w:rsidRDefault="00A92D45">
            <w:pPr>
              <w:spacing w:before="0" w:after="0"/>
              <w:ind w:left="0" w:right="0"/>
            </w:pPr>
            <w:r>
              <w:rPr>
                <w:rFonts w:ascii="Calibri" w:eastAsia="Calibri" w:hAnsi="Calibri" w:cs="Calibri"/>
                <w:b/>
                <w:sz w:val="22"/>
                <w:szCs w:val="22"/>
              </w:rPr>
              <w:t>Data Type</w:t>
            </w:r>
          </w:p>
        </w:tc>
        <w:tc>
          <w:tcPr>
            <w:tcW w:w="1170" w:type="dxa"/>
            <w:tcBorders>
              <w:top w:val="single" w:sz="4" w:space="0" w:color="000000"/>
              <w:left w:val="nil"/>
              <w:bottom w:val="single" w:sz="4" w:space="0" w:color="000000"/>
              <w:right w:val="single" w:sz="4" w:space="0" w:color="000000"/>
            </w:tcBorders>
            <w:shd w:val="clear" w:color="auto" w:fill="FFFFFF"/>
            <w:vAlign w:val="bottom"/>
          </w:tcPr>
          <w:p w:rsidR="00D8254E" w:rsidRDefault="00A92D45">
            <w:pPr>
              <w:spacing w:before="0" w:after="0"/>
              <w:ind w:left="0" w:right="0"/>
            </w:pPr>
            <w:r>
              <w:rPr>
                <w:rFonts w:ascii="Calibri" w:eastAsia="Calibri" w:hAnsi="Calibri" w:cs="Calibri"/>
                <w:b/>
                <w:sz w:val="22"/>
                <w:szCs w:val="22"/>
              </w:rPr>
              <w:t>Feature</w:t>
            </w:r>
          </w:p>
        </w:tc>
        <w:tc>
          <w:tcPr>
            <w:tcW w:w="1425" w:type="dxa"/>
            <w:tcBorders>
              <w:top w:val="single" w:sz="4" w:space="0" w:color="000000"/>
              <w:left w:val="nil"/>
              <w:bottom w:val="single" w:sz="4" w:space="0" w:color="000000"/>
              <w:right w:val="single" w:sz="4" w:space="0" w:color="000000"/>
            </w:tcBorders>
            <w:shd w:val="clear" w:color="auto" w:fill="FFFFFF"/>
            <w:vAlign w:val="bottom"/>
          </w:tcPr>
          <w:p w:rsidR="00D8254E" w:rsidRDefault="00A92D45">
            <w:pPr>
              <w:spacing w:before="0" w:after="0"/>
              <w:ind w:left="0" w:right="0"/>
            </w:pPr>
            <w:r>
              <w:rPr>
                <w:rFonts w:ascii="Calibri" w:eastAsia="Calibri" w:hAnsi="Calibri" w:cs="Calibri"/>
                <w:b/>
                <w:sz w:val="22"/>
                <w:szCs w:val="22"/>
              </w:rPr>
              <w:t>Data Name</w:t>
            </w:r>
          </w:p>
        </w:tc>
        <w:tc>
          <w:tcPr>
            <w:tcW w:w="1350" w:type="dxa"/>
            <w:tcBorders>
              <w:top w:val="single" w:sz="4" w:space="0" w:color="000000"/>
              <w:left w:val="nil"/>
              <w:bottom w:val="single" w:sz="4" w:space="0" w:color="000000"/>
              <w:right w:val="single" w:sz="4" w:space="0" w:color="000000"/>
            </w:tcBorders>
            <w:shd w:val="clear" w:color="auto" w:fill="FFFFFF"/>
            <w:vAlign w:val="bottom"/>
          </w:tcPr>
          <w:p w:rsidR="00D8254E" w:rsidRDefault="00A92D45">
            <w:pPr>
              <w:spacing w:before="0" w:after="0"/>
              <w:ind w:left="0" w:right="0"/>
            </w:pPr>
            <w:r>
              <w:rPr>
                <w:rFonts w:ascii="Calibri" w:eastAsia="Calibri" w:hAnsi="Calibri" w:cs="Calibri"/>
                <w:b/>
                <w:sz w:val="22"/>
                <w:szCs w:val="22"/>
              </w:rPr>
              <w:t>Source</w:t>
            </w:r>
          </w:p>
        </w:tc>
        <w:tc>
          <w:tcPr>
            <w:tcW w:w="4140" w:type="dxa"/>
            <w:tcBorders>
              <w:top w:val="single" w:sz="4" w:space="0" w:color="000000"/>
              <w:left w:val="nil"/>
              <w:bottom w:val="single" w:sz="4" w:space="0" w:color="000000"/>
              <w:right w:val="single" w:sz="4" w:space="0" w:color="000000"/>
            </w:tcBorders>
            <w:shd w:val="clear" w:color="auto" w:fill="FFFFFF"/>
            <w:vAlign w:val="bottom"/>
          </w:tcPr>
          <w:p w:rsidR="00D8254E" w:rsidRDefault="00A92D45">
            <w:pPr>
              <w:spacing w:before="0" w:after="0"/>
              <w:ind w:left="0" w:right="0"/>
            </w:pPr>
            <w:r>
              <w:rPr>
                <w:rFonts w:ascii="Calibri" w:eastAsia="Calibri" w:hAnsi="Calibri" w:cs="Calibri"/>
                <w:b/>
                <w:sz w:val="22"/>
                <w:szCs w:val="22"/>
              </w:rPr>
              <w:t>URL</w:t>
            </w:r>
          </w:p>
        </w:tc>
        <w:tc>
          <w:tcPr>
            <w:tcW w:w="1440" w:type="dxa"/>
            <w:tcBorders>
              <w:top w:val="single" w:sz="4" w:space="0" w:color="000000"/>
              <w:left w:val="nil"/>
              <w:bottom w:val="single" w:sz="4" w:space="0" w:color="000000"/>
              <w:right w:val="single" w:sz="4" w:space="0" w:color="000000"/>
            </w:tcBorders>
            <w:vAlign w:val="bottom"/>
          </w:tcPr>
          <w:p w:rsidR="00D8254E" w:rsidRDefault="00A92D45">
            <w:r>
              <w:rPr>
                <w:rFonts w:ascii="Calibri" w:eastAsia="Calibri" w:hAnsi="Calibri" w:cs="Calibri"/>
                <w:b/>
                <w:sz w:val="22"/>
                <w:szCs w:val="22"/>
              </w:rPr>
              <w:t>Update Frequency</w:t>
            </w:r>
          </w:p>
        </w:tc>
      </w:tr>
      <w:tr w:rsidR="00D8254E">
        <w:trPr>
          <w:trHeight w:val="300"/>
        </w:trPr>
        <w:tc>
          <w:tcPr>
            <w:tcW w:w="1455" w:type="dxa"/>
            <w:tcBorders>
              <w:top w:val="nil"/>
              <w:left w:val="single" w:sz="4" w:space="0" w:color="000000"/>
              <w:bottom w:val="single" w:sz="4" w:space="0" w:color="000000"/>
              <w:right w:val="single" w:sz="4" w:space="0" w:color="000000"/>
            </w:tcBorders>
            <w:shd w:val="clear" w:color="auto" w:fill="FFFFFF"/>
            <w:vAlign w:val="bottom"/>
          </w:tcPr>
          <w:p w:rsidR="00D8254E" w:rsidRDefault="00A92D45">
            <w:pPr>
              <w:spacing w:before="0" w:after="0"/>
              <w:ind w:left="0" w:right="0"/>
            </w:pPr>
            <w:r>
              <w:rPr>
                <w:rFonts w:ascii="Calibri" w:eastAsia="Calibri" w:hAnsi="Calibri" w:cs="Calibri"/>
                <w:sz w:val="22"/>
                <w:szCs w:val="22"/>
              </w:rPr>
              <w:t>Setup</w:t>
            </w:r>
          </w:p>
        </w:tc>
        <w:tc>
          <w:tcPr>
            <w:tcW w:w="1170" w:type="dxa"/>
            <w:tcBorders>
              <w:top w:val="nil"/>
              <w:left w:val="nil"/>
              <w:bottom w:val="single" w:sz="4" w:space="0" w:color="000000"/>
              <w:right w:val="single" w:sz="4" w:space="0" w:color="000000"/>
            </w:tcBorders>
            <w:shd w:val="clear" w:color="auto" w:fill="FFFFFF"/>
            <w:vAlign w:val="bottom"/>
          </w:tcPr>
          <w:p w:rsidR="00D8254E" w:rsidRDefault="00A92D45">
            <w:pPr>
              <w:spacing w:before="0" w:after="0"/>
              <w:ind w:left="0" w:right="0"/>
            </w:pPr>
            <w:r>
              <w:rPr>
                <w:rFonts w:ascii="Calibri" w:eastAsia="Calibri" w:hAnsi="Calibri" w:cs="Calibri"/>
                <w:sz w:val="22"/>
                <w:szCs w:val="22"/>
              </w:rPr>
              <w:t>Core</w:t>
            </w:r>
          </w:p>
        </w:tc>
        <w:tc>
          <w:tcPr>
            <w:tcW w:w="1425" w:type="dxa"/>
            <w:tcBorders>
              <w:top w:val="nil"/>
              <w:left w:val="nil"/>
              <w:bottom w:val="single" w:sz="4" w:space="0" w:color="000000"/>
              <w:right w:val="single" w:sz="4" w:space="0" w:color="000000"/>
            </w:tcBorders>
            <w:shd w:val="clear" w:color="auto" w:fill="FFFFFF"/>
            <w:vAlign w:val="bottom"/>
          </w:tcPr>
          <w:p w:rsidR="00D8254E" w:rsidRDefault="00A92D45">
            <w:pPr>
              <w:spacing w:before="0" w:after="0"/>
              <w:ind w:left="0" w:right="0"/>
            </w:pPr>
            <w:r>
              <w:rPr>
                <w:rFonts w:ascii="Calibri" w:eastAsia="Calibri" w:hAnsi="Calibri" w:cs="Calibri"/>
                <w:sz w:val="22"/>
                <w:szCs w:val="22"/>
              </w:rPr>
              <w:t>City</w:t>
            </w:r>
          </w:p>
        </w:tc>
        <w:tc>
          <w:tcPr>
            <w:tcW w:w="1350" w:type="dxa"/>
            <w:tcBorders>
              <w:top w:val="nil"/>
              <w:left w:val="nil"/>
              <w:bottom w:val="single" w:sz="4" w:space="0" w:color="000000"/>
              <w:right w:val="single" w:sz="4" w:space="0" w:color="000000"/>
            </w:tcBorders>
            <w:shd w:val="clear" w:color="auto" w:fill="FFFFFF"/>
            <w:vAlign w:val="bottom"/>
          </w:tcPr>
          <w:p w:rsidR="00D8254E" w:rsidRDefault="00A92D45">
            <w:pPr>
              <w:spacing w:before="0" w:after="0"/>
              <w:ind w:left="0" w:right="0"/>
            </w:pPr>
            <w:r>
              <w:rPr>
                <w:rFonts w:ascii="Calibri" w:eastAsia="Calibri" w:hAnsi="Calibri" w:cs="Calibri"/>
                <w:sz w:val="22"/>
                <w:szCs w:val="22"/>
              </w:rPr>
              <w:t>Wikipedia</w:t>
            </w:r>
          </w:p>
        </w:tc>
        <w:tc>
          <w:tcPr>
            <w:tcW w:w="4140" w:type="dxa"/>
            <w:tcBorders>
              <w:top w:val="nil"/>
              <w:left w:val="nil"/>
              <w:bottom w:val="single" w:sz="4" w:space="0" w:color="000000"/>
              <w:right w:val="single" w:sz="4" w:space="0" w:color="000000"/>
            </w:tcBorders>
            <w:shd w:val="clear" w:color="auto" w:fill="FFFFFF"/>
            <w:vAlign w:val="bottom"/>
          </w:tcPr>
          <w:p w:rsidR="00A961D6" w:rsidRPr="009D6ED1" w:rsidRDefault="000416EC">
            <w:pPr>
              <w:spacing w:before="0" w:after="0"/>
              <w:ind w:left="0" w:right="0"/>
              <w:rPr>
                <w:rFonts w:ascii="Calibri" w:eastAsia="Calibri" w:hAnsi="Calibri" w:cs="Calibri"/>
                <w:color w:val="0000FF"/>
                <w:sz w:val="22"/>
                <w:szCs w:val="22"/>
                <w:u w:val="single"/>
              </w:rPr>
            </w:pPr>
            <w:hyperlink r:id="rId11">
              <w:r w:rsidR="00A92D45" w:rsidRPr="009D6ED1">
                <w:rPr>
                  <w:rFonts w:ascii="Calibri" w:eastAsia="Calibri" w:hAnsi="Calibri" w:cs="Calibri"/>
                  <w:color w:val="0000FF"/>
                  <w:sz w:val="22"/>
                  <w:szCs w:val="22"/>
                  <w:u w:val="single"/>
                </w:rPr>
                <w:t>https://en.wikipedia.org/wiki/List_of_cities_and_towns_in_California</w:t>
              </w:r>
            </w:hyperlink>
          </w:p>
        </w:tc>
        <w:tc>
          <w:tcPr>
            <w:tcW w:w="1440" w:type="dxa"/>
            <w:tcBorders>
              <w:top w:val="nil"/>
              <w:left w:val="nil"/>
              <w:bottom w:val="single" w:sz="4" w:space="0" w:color="000000"/>
              <w:right w:val="single" w:sz="4" w:space="0" w:color="000000"/>
            </w:tcBorders>
            <w:vAlign w:val="bottom"/>
          </w:tcPr>
          <w:p w:rsidR="00D8254E" w:rsidRDefault="00A92D45">
            <w:r>
              <w:rPr>
                <w:rFonts w:ascii="Calibri" w:eastAsia="Calibri" w:hAnsi="Calibri" w:cs="Calibri"/>
                <w:sz w:val="22"/>
                <w:szCs w:val="22"/>
              </w:rPr>
              <w:t>Static</w:t>
            </w:r>
          </w:p>
        </w:tc>
      </w:tr>
      <w:tr w:rsidR="00D8254E">
        <w:trPr>
          <w:trHeight w:val="600"/>
        </w:trPr>
        <w:tc>
          <w:tcPr>
            <w:tcW w:w="1455" w:type="dxa"/>
            <w:tcBorders>
              <w:top w:val="nil"/>
              <w:left w:val="single" w:sz="4" w:space="0" w:color="000000"/>
              <w:bottom w:val="single" w:sz="4" w:space="0" w:color="000000"/>
              <w:right w:val="single" w:sz="4" w:space="0" w:color="000000"/>
            </w:tcBorders>
            <w:shd w:val="clear" w:color="auto" w:fill="FFFFFF"/>
            <w:vAlign w:val="bottom"/>
          </w:tcPr>
          <w:p w:rsidR="00D8254E" w:rsidRDefault="00A92D45">
            <w:pPr>
              <w:spacing w:before="0" w:after="0"/>
              <w:ind w:left="0" w:right="0"/>
            </w:pPr>
            <w:r>
              <w:rPr>
                <w:rFonts w:ascii="Calibri" w:eastAsia="Calibri" w:hAnsi="Calibri" w:cs="Calibri"/>
                <w:sz w:val="22"/>
                <w:szCs w:val="22"/>
              </w:rPr>
              <w:t>Setup</w:t>
            </w:r>
          </w:p>
        </w:tc>
        <w:tc>
          <w:tcPr>
            <w:tcW w:w="1170" w:type="dxa"/>
            <w:tcBorders>
              <w:top w:val="nil"/>
              <w:left w:val="nil"/>
              <w:bottom w:val="single" w:sz="4" w:space="0" w:color="000000"/>
              <w:right w:val="single" w:sz="4" w:space="0" w:color="000000"/>
            </w:tcBorders>
            <w:shd w:val="clear" w:color="auto" w:fill="FFFFFF"/>
            <w:vAlign w:val="bottom"/>
          </w:tcPr>
          <w:p w:rsidR="00D8254E" w:rsidRDefault="00A92D45">
            <w:pPr>
              <w:spacing w:before="0" w:after="0"/>
              <w:ind w:left="0" w:right="0"/>
            </w:pPr>
            <w:r>
              <w:rPr>
                <w:rFonts w:ascii="Calibri" w:eastAsia="Calibri" w:hAnsi="Calibri" w:cs="Calibri"/>
                <w:sz w:val="22"/>
                <w:szCs w:val="22"/>
              </w:rPr>
              <w:t>Core</w:t>
            </w:r>
          </w:p>
        </w:tc>
        <w:tc>
          <w:tcPr>
            <w:tcW w:w="1425" w:type="dxa"/>
            <w:tcBorders>
              <w:top w:val="nil"/>
              <w:left w:val="nil"/>
              <w:bottom w:val="single" w:sz="4" w:space="0" w:color="000000"/>
              <w:right w:val="single" w:sz="4" w:space="0" w:color="000000"/>
            </w:tcBorders>
            <w:shd w:val="clear" w:color="auto" w:fill="FFFFFF"/>
            <w:vAlign w:val="bottom"/>
          </w:tcPr>
          <w:p w:rsidR="00D8254E" w:rsidRDefault="00A92D45">
            <w:pPr>
              <w:spacing w:before="0" w:after="0"/>
              <w:ind w:left="0" w:right="0"/>
            </w:pPr>
            <w:r>
              <w:rPr>
                <w:rFonts w:ascii="Calibri" w:eastAsia="Calibri" w:hAnsi="Calibri" w:cs="Calibri"/>
                <w:sz w:val="22"/>
                <w:szCs w:val="22"/>
              </w:rPr>
              <w:t>County</w:t>
            </w:r>
          </w:p>
        </w:tc>
        <w:tc>
          <w:tcPr>
            <w:tcW w:w="1350" w:type="dxa"/>
            <w:tcBorders>
              <w:top w:val="nil"/>
              <w:left w:val="nil"/>
              <w:bottom w:val="single" w:sz="4" w:space="0" w:color="000000"/>
              <w:right w:val="single" w:sz="4" w:space="0" w:color="000000"/>
            </w:tcBorders>
            <w:shd w:val="clear" w:color="auto" w:fill="FFFFFF"/>
            <w:vAlign w:val="bottom"/>
          </w:tcPr>
          <w:p w:rsidR="00D8254E" w:rsidRDefault="00A92D45">
            <w:pPr>
              <w:spacing w:before="0" w:after="0"/>
              <w:ind w:left="0" w:right="0"/>
            </w:pPr>
            <w:r>
              <w:rPr>
                <w:rFonts w:ascii="Calibri" w:eastAsia="Calibri" w:hAnsi="Calibri" w:cs="Calibri"/>
                <w:sz w:val="22"/>
                <w:szCs w:val="22"/>
              </w:rPr>
              <w:t>indexmundi</w:t>
            </w:r>
          </w:p>
        </w:tc>
        <w:tc>
          <w:tcPr>
            <w:tcW w:w="4140" w:type="dxa"/>
            <w:tcBorders>
              <w:top w:val="nil"/>
              <w:left w:val="nil"/>
              <w:bottom w:val="single" w:sz="4" w:space="0" w:color="000000"/>
              <w:right w:val="single" w:sz="4" w:space="0" w:color="000000"/>
            </w:tcBorders>
            <w:shd w:val="clear" w:color="auto" w:fill="FFFFFF"/>
            <w:vAlign w:val="bottom"/>
          </w:tcPr>
          <w:p w:rsidR="00D8254E" w:rsidRPr="009D6ED1" w:rsidRDefault="000416EC">
            <w:pPr>
              <w:spacing w:before="0" w:after="0"/>
              <w:ind w:left="0" w:right="0"/>
              <w:rPr>
                <w:rFonts w:ascii="Calibri" w:eastAsia="Calibri" w:hAnsi="Calibri" w:cs="Calibri"/>
                <w:color w:val="0000FF"/>
                <w:sz w:val="22"/>
                <w:szCs w:val="22"/>
                <w:u w:val="single"/>
              </w:rPr>
            </w:pPr>
            <w:hyperlink r:id="rId12" w:anchor="table">
              <w:r w:rsidR="00A92D45" w:rsidRPr="009D6ED1">
                <w:rPr>
                  <w:rFonts w:ascii="Calibri" w:eastAsia="Calibri" w:hAnsi="Calibri" w:cs="Calibri"/>
                  <w:color w:val="0000FF"/>
                  <w:sz w:val="22"/>
                  <w:szCs w:val="22"/>
                  <w:u w:val="single"/>
                </w:rPr>
                <w:t>http://www.indexmundi.com/facts/united-states/quick-facts/california/population#table</w:t>
              </w:r>
            </w:hyperlink>
          </w:p>
        </w:tc>
        <w:tc>
          <w:tcPr>
            <w:tcW w:w="1440" w:type="dxa"/>
            <w:tcBorders>
              <w:top w:val="nil"/>
              <w:left w:val="nil"/>
              <w:bottom w:val="single" w:sz="4" w:space="0" w:color="000000"/>
              <w:right w:val="single" w:sz="4" w:space="0" w:color="000000"/>
            </w:tcBorders>
            <w:vAlign w:val="bottom"/>
          </w:tcPr>
          <w:p w:rsidR="00D8254E" w:rsidRDefault="00A92D45">
            <w:r>
              <w:rPr>
                <w:rFonts w:ascii="Calibri" w:eastAsia="Calibri" w:hAnsi="Calibri" w:cs="Calibri"/>
                <w:sz w:val="22"/>
                <w:szCs w:val="22"/>
              </w:rPr>
              <w:t>Static</w:t>
            </w:r>
          </w:p>
        </w:tc>
      </w:tr>
      <w:tr w:rsidR="00D8254E">
        <w:trPr>
          <w:trHeight w:val="300"/>
        </w:trPr>
        <w:tc>
          <w:tcPr>
            <w:tcW w:w="1455" w:type="dxa"/>
            <w:tcBorders>
              <w:top w:val="nil"/>
              <w:left w:val="single" w:sz="4" w:space="0" w:color="000000"/>
              <w:bottom w:val="single" w:sz="4" w:space="0" w:color="000000"/>
              <w:right w:val="single" w:sz="4" w:space="0" w:color="000000"/>
            </w:tcBorders>
            <w:shd w:val="clear" w:color="auto" w:fill="FFFFFF"/>
            <w:vAlign w:val="bottom"/>
          </w:tcPr>
          <w:p w:rsidR="00D8254E" w:rsidRDefault="00A92D45">
            <w:pPr>
              <w:spacing w:before="0" w:after="0"/>
              <w:ind w:left="0" w:right="0"/>
            </w:pPr>
            <w:r>
              <w:rPr>
                <w:rFonts w:ascii="Calibri" w:eastAsia="Calibri" w:hAnsi="Calibri" w:cs="Calibri"/>
                <w:sz w:val="22"/>
                <w:szCs w:val="22"/>
              </w:rPr>
              <w:t>Weather</w:t>
            </w:r>
          </w:p>
        </w:tc>
        <w:tc>
          <w:tcPr>
            <w:tcW w:w="1170" w:type="dxa"/>
            <w:tcBorders>
              <w:top w:val="nil"/>
              <w:left w:val="nil"/>
              <w:bottom w:val="single" w:sz="4" w:space="0" w:color="000000"/>
              <w:right w:val="single" w:sz="4" w:space="0" w:color="000000"/>
            </w:tcBorders>
            <w:shd w:val="clear" w:color="auto" w:fill="FFFFFF"/>
            <w:vAlign w:val="bottom"/>
          </w:tcPr>
          <w:p w:rsidR="00D8254E" w:rsidRDefault="00A92D45">
            <w:pPr>
              <w:spacing w:before="0" w:after="0"/>
              <w:ind w:left="0" w:right="0"/>
            </w:pPr>
            <w:r>
              <w:rPr>
                <w:rFonts w:ascii="Calibri" w:eastAsia="Calibri" w:hAnsi="Calibri" w:cs="Calibri"/>
                <w:sz w:val="22"/>
                <w:szCs w:val="22"/>
              </w:rPr>
              <w:t>Core</w:t>
            </w:r>
          </w:p>
        </w:tc>
        <w:tc>
          <w:tcPr>
            <w:tcW w:w="1425" w:type="dxa"/>
            <w:tcBorders>
              <w:top w:val="nil"/>
              <w:left w:val="nil"/>
              <w:bottom w:val="single" w:sz="4" w:space="0" w:color="000000"/>
              <w:right w:val="single" w:sz="4" w:space="0" w:color="000000"/>
            </w:tcBorders>
            <w:shd w:val="clear" w:color="auto" w:fill="FFFFFF"/>
            <w:vAlign w:val="bottom"/>
          </w:tcPr>
          <w:p w:rsidR="00D8254E" w:rsidRDefault="00A92D45">
            <w:pPr>
              <w:spacing w:before="0" w:after="0"/>
              <w:ind w:left="0" w:right="0"/>
            </w:pPr>
            <w:r>
              <w:rPr>
                <w:rFonts w:ascii="Calibri" w:eastAsia="Calibri" w:hAnsi="Calibri" w:cs="Calibri"/>
                <w:sz w:val="22"/>
                <w:szCs w:val="22"/>
              </w:rPr>
              <w:t>Irradiance</w:t>
            </w:r>
          </w:p>
        </w:tc>
        <w:tc>
          <w:tcPr>
            <w:tcW w:w="1350" w:type="dxa"/>
            <w:tcBorders>
              <w:top w:val="nil"/>
              <w:left w:val="nil"/>
              <w:bottom w:val="single" w:sz="4" w:space="0" w:color="000000"/>
              <w:right w:val="single" w:sz="4" w:space="0" w:color="000000"/>
            </w:tcBorders>
            <w:shd w:val="clear" w:color="auto" w:fill="FFFFFF"/>
            <w:vAlign w:val="bottom"/>
          </w:tcPr>
          <w:p w:rsidR="00D8254E" w:rsidRDefault="00A92D45">
            <w:pPr>
              <w:spacing w:before="0" w:after="0"/>
              <w:ind w:left="0" w:right="0"/>
            </w:pPr>
            <w:r>
              <w:rPr>
                <w:rFonts w:ascii="Calibri" w:eastAsia="Calibri" w:hAnsi="Calibri" w:cs="Calibri"/>
                <w:sz w:val="22"/>
                <w:szCs w:val="22"/>
              </w:rPr>
              <w:t>NREL</w:t>
            </w:r>
          </w:p>
        </w:tc>
        <w:tc>
          <w:tcPr>
            <w:tcW w:w="4140" w:type="dxa"/>
            <w:tcBorders>
              <w:top w:val="nil"/>
              <w:left w:val="nil"/>
              <w:bottom w:val="single" w:sz="4" w:space="0" w:color="000000"/>
              <w:right w:val="single" w:sz="4" w:space="0" w:color="000000"/>
            </w:tcBorders>
            <w:shd w:val="clear" w:color="auto" w:fill="FFFFFF"/>
            <w:vAlign w:val="bottom"/>
          </w:tcPr>
          <w:p w:rsidR="00D8254E" w:rsidRDefault="000416EC">
            <w:pPr>
              <w:spacing w:before="0" w:after="0"/>
              <w:ind w:left="0" w:right="0"/>
            </w:pPr>
            <w:hyperlink r:id="rId13">
              <w:r w:rsidR="00A92D45">
                <w:rPr>
                  <w:rFonts w:ascii="Calibri" w:eastAsia="Calibri" w:hAnsi="Calibri" w:cs="Calibri"/>
                  <w:color w:val="0000FF"/>
                  <w:sz w:val="22"/>
                  <w:szCs w:val="22"/>
                  <w:u w:val="single"/>
                </w:rPr>
                <w:t>http://www.nrel.gov/gis/docs/SolarSummaries.xlsx</w:t>
              </w:r>
            </w:hyperlink>
          </w:p>
        </w:tc>
        <w:tc>
          <w:tcPr>
            <w:tcW w:w="1440" w:type="dxa"/>
            <w:tcBorders>
              <w:top w:val="nil"/>
              <w:left w:val="nil"/>
              <w:bottom w:val="single" w:sz="4" w:space="0" w:color="000000"/>
              <w:right w:val="single" w:sz="4" w:space="0" w:color="000000"/>
            </w:tcBorders>
            <w:vAlign w:val="bottom"/>
          </w:tcPr>
          <w:p w:rsidR="00D8254E" w:rsidRDefault="00A92D45">
            <w:r>
              <w:rPr>
                <w:rFonts w:ascii="Calibri" w:eastAsia="Calibri" w:hAnsi="Calibri" w:cs="Calibri"/>
                <w:sz w:val="22"/>
                <w:szCs w:val="22"/>
              </w:rPr>
              <w:t>Static</w:t>
            </w:r>
          </w:p>
        </w:tc>
      </w:tr>
      <w:tr w:rsidR="00D8254E">
        <w:trPr>
          <w:trHeight w:val="600"/>
        </w:trPr>
        <w:tc>
          <w:tcPr>
            <w:tcW w:w="1455" w:type="dxa"/>
            <w:tcBorders>
              <w:top w:val="nil"/>
              <w:left w:val="single" w:sz="4" w:space="0" w:color="000000"/>
              <w:bottom w:val="single" w:sz="4" w:space="0" w:color="000000"/>
              <w:right w:val="single" w:sz="4" w:space="0" w:color="000000"/>
            </w:tcBorders>
            <w:shd w:val="clear" w:color="auto" w:fill="FFFFFF"/>
            <w:vAlign w:val="bottom"/>
          </w:tcPr>
          <w:p w:rsidR="00D8254E" w:rsidRDefault="00A92D45">
            <w:pPr>
              <w:spacing w:before="0" w:after="0"/>
              <w:ind w:left="0" w:right="0"/>
            </w:pPr>
            <w:r>
              <w:rPr>
                <w:rFonts w:ascii="Calibri" w:eastAsia="Calibri" w:hAnsi="Calibri" w:cs="Calibri"/>
                <w:sz w:val="22"/>
                <w:szCs w:val="22"/>
              </w:rPr>
              <w:t>Solar System and Generation</w:t>
            </w:r>
          </w:p>
        </w:tc>
        <w:tc>
          <w:tcPr>
            <w:tcW w:w="1170" w:type="dxa"/>
            <w:tcBorders>
              <w:top w:val="nil"/>
              <w:left w:val="nil"/>
              <w:bottom w:val="single" w:sz="4" w:space="0" w:color="000000"/>
              <w:right w:val="single" w:sz="4" w:space="0" w:color="000000"/>
            </w:tcBorders>
            <w:shd w:val="clear" w:color="auto" w:fill="FFFFFF"/>
            <w:vAlign w:val="bottom"/>
          </w:tcPr>
          <w:p w:rsidR="00D8254E" w:rsidRDefault="00A92D45">
            <w:pPr>
              <w:spacing w:before="0" w:after="0"/>
              <w:ind w:left="0" w:right="0"/>
            </w:pPr>
            <w:r>
              <w:rPr>
                <w:rFonts w:ascii="Calibri" w:eastAsia="Calibri" w:hAnsi="Calibri" w:cs="Calibri"/>
                <w:sz w:val="22"/>
                <w:szCs w:val="22"/>
              </w:rPr>
              <w:t>Core</w:t>
            </w:r>
          </w:p>
        </w:tc>
        <w:tc>
          <w:tcPr>
            <w:tcW w:w="1425" w:type="dxa"/>
            <w:tcBorders>
              <w:top w:val="nil"/>
              <w:left w:val="nil"/>
              <w:bottom w:val="single" w:sz="4" w:space="0" w:color="000000"/>
              <w:right w:val="single" w:sz="4" w:space="0" w:color="000000"/>
            </w:tcBorders>
            <w:shd w:val="clear" w:color="auto" w:fill="FFFFFF"/>
            <w:vAlign w:val="bottom"/>
          </w:tcPr>
          <w:p w:rsidR="00D8254E" w:rsidRDefault="00A92D45">
            <w:pPr>
              <w:spacing w:before="0" w:after="0"/>
              <w:ind w:left="0" w:right="0"/>
            </w:pPr>
            <w:r>
              <w:rPr>
                <w:rFonts w:ascii="Calibri" w:eastAsia="Calibri" w:hAnsi="Calibri" w:cs="Calibri"/>
                <w:sz w:val="22"/>
                <w:szCs w:val="22"/>
              </w:rPr>
              <w:t>Interconnections</w:t>
            </w:r>
          </w:p>
        </w:tc>
        <w:tc>
          <w:tcPr>
            <w:tcW w:w="1350" w:type="dxa"/>
            <w:tcBorders>
              <w:top w:val="nil"/>
              <w:left w:val="nil"/>
              <w:bottom w:val="single" w:sz="4" w:space="0" w:color="000000"/>
              <w:right w:val="single" w:sz="4" w:space="0" w:color="000000"/>
            </w:tcBorders>
            <w:shd w:val="clear" w:color="auto" w:fill="FFFFFF"/>
            <w:vAlign w:val="bottom"/>
          </w:tcPr>
          <w:p w:rsidR="00D8254E" w:rsidRDefault="00A92D45">
            <w:pPr>
              <w:spacing w:before="0" w:after="0"/>
              <w:ind w:left="0" w:right="0"/>
            </w:pPr>
            <w:r>
              <w:rPr>
                <w:rFonts w:ascii="Calibri" w:eastAsia="Calibri" w:hAnsi="Calibri" w:cs="Calibri"/>
                <w:sz w:val="22"/>
                <w:szCs w:val="22"/>
              </w:rPr>
              <w:t>CSI</w:t>
            </w:r>
          </w:p>
        </w:tc>
        <w:tc>
          <w:tcPr>
            <w:tcW w:w="4140" w:type="dxa"/>
            <w:tcBorders>
              <w:top w:val="nil"/>
              <w:left w:val="nil"/>
              <w:bottom w:val="single" w:sz="4" w:space="0" w:color="000000"/>
              <w:right w:val="single" w:sz="4" w:space="0" w:color="000000"/>
            </w:tcBorders>
            <w:shd w:val="clear" w:color="auto" w:fill="FFFFFF"/>
            <w:vAlign w:val="bottom"/>
          </w:tcPr>
          <w:p w:rsidR="00D8254E" w:rsidRPr="009D6ED1" w:rsidRDefault="000416EC">
            <w:pPr>
              <w:spacing w:before="0" w:after="0"/>
              <w:ind w:left="0" w:right="0"/>
              <w:rPr>
                <w:rFonts w:ascii="Calibri" w:eastAsia="Calibri" w:hAnsi="Calibri" w:cs="Calibri"/>
                <w:color w:val="0000FF"/>
                <w:sz w:val="22"/>
                <w:szCs w:val="22"/>
                <w:u w:val="single"/>
              </w:rPr>
            </w:pPr>
            <w:hyperlink r:id="rId14">
              <w:r w:rsidR="00A92D45" w:rsidRPr="009D6ED1">
                <w:rPr>
                  <w:rFonts w:ascii="Calibri" w:eastAsia="Calibri" w:hAnsi="Calibri" w:cs="Calibri"/>
                  <w:color w:val="0000FF"/>
                  <w:sz w:val="22"/>
                  <w:szCs w:val="22"/>
                  <w:u w:val="single"/>
                </w:rPr>
                <w:t>http://www.californiadgstats.ca.gov/download/interconnection_nem_pv_projects/NEM_CurrentlyInterconnectedDataset_2016-08-30.zip</w:t>
              </w:r>
            </w:hyperlink>
          </w:p>
        </w:tc>
        <w:tc>
          <w:tcPr>
            <w:tcW w:w="1440" w:type="dxa"/>
            <w:tcBorders>
              <w:top w:val="nil"/>
              <w:left w:val="nil"/>
              <w:bottom w:val="single" w:sz="4" w:space="0" w:color="000000"/>
              <w:right w:val="single" w:sz="4" w:space="0" w:color="000000"/>
            </w:tcBorders>
            <w:vAlign w:val="bottom"/>
          </w:tcPr>
          <w:p w:rsidR="00D8254E" w:rsidRDefault="00A92D45">
            <w:r>
              <w:rPr>
                <w:rFonts w:ascii="Calibri" w:eastAsia="Calibri" w:hAnsi="Calibri" w:cs="Calibri"/>
                <w:sz w:val="22"/>
                <w:szCs w:val="22"/>
              </w:rPr>
              <w:t>Quarterly</w:t>
            </w:r>
          </w:p>
        </w:tc>
      </w:tr>
      <w:tr w:rsidR="00D8254E">
        <w:trPr>
          <w:trHeight w:val="600"/>
        </w:trPr>
        <w:tc>
          <w:tcPr>
            <w:tcW w:w="1455" w:type="dxa"/>
            <w:tcBorders>
              <w:top w:val="nil"/>
              <w:left w:val="single" w:sz="4" w:space="0" w:color="000000"/>
              <w:bottom w:val="single" w:sz="4" w:space="0" w:color="000000"/>
              <w:right w:val="single" w:sz="4" w:space="0" w:color="000000"/>
            </w:tcBorders>
            <w:shd w:val="clear" w:color="auto" w:fill="FFFFFF"/>
            <w:vAlign w:val="bottom"/>
          </w:tcPr>
          <w:p w:rsidR="00D8254E" w:rsidRDefault="00A92D45">
            <w:pPr>
              <w:spacing w:before="0" w:after="0"/>
              <w:ind w:left="0" w:right="0"/>
            </w:pPr>
            <w:r>
              <w:rPr>
                <w:rFonts w:ascii="Calibri" w:eastAsia="Calibri" w:hAnsi="Calibri" w:cs="Calibri"/>
                <w:sz w:val="22"/>
                <w:szCs w:val="22"/>
              </w:rPr>
              <w:t>Consumer</w:t>
            </w:r>
          </w:p>
        </w:tc>
        <w:tc>
          <w:tcPr>
            <w:tcW w:w="1170" w:type="dxa"/>
            <w:tcBorders>
              <w:top w:val="nil"/>
              <w:left w:val="nil"/>
              <w:bottom w:val="single" w:sz="4" w:space="0" w:color="000000"/>
              <w:right w:val="single" w:sz="4" w:space="0" w:color="000000"/>
            </w:tcBorders>
            <w:shd w:val="clear" w:color="auto" w:fill="FFFFFF"/>
            <w:vAlign w:val="bottom"/>
          </w:tcPr>
          <w:p w:rsidR="00D8254E" w:rsidRDefault="00A92D45">
            <w:pPr>
              <w:spacing w:before="0" w:after="0"/>
              <w:ind w:left="0" w:right="0"/>
            </w:pPr>
            <w:r>
              <w:rPr>
                <w:rFonts w:ascii="Calibri" w:eastAsia="Calibri" w:hAnsi="Calibri" w:cs="Calibri"/>
                <w:sz w:val="22"/>
                <w:szCs w:val="22"/>
              </w:rPr>
              <w:t>Core</w:t>
            </w:r>
          </w:p>
        </w:tc>
        <w:tc>
          <w:tcPr>
            <w:tcW w:w="1425" w:type="dxa"/>
            <w:tcBorders>
              <w:top w:val="nil"/>
              <w:left w:val="nil"/>
              <w:bottom w:val="single" w:sz="4" w:space="0" w:color="000000"/>
              <w:right w:val="single" w:sz="4" w:space="0" w:color="000000"/>
            </w:tcBorders>
            <w:shd w:val="clear" w:color="auto" w:fill="FFFFFF"/>
            <w:vAlign w:val="bottom"/>
          </w:tcPr>
          <w:p w:rsidR="00D8254E" w:rsidRDefault="00A92D45">
            <w:pPr>
              <w:spacing w:before="0" w:after="0"/>
              <w:ind w:left="0" w:right="0"/>
            </w:pPr>
            <w:r>
              <w:rPr>
                <w:rFonts w:ascii="Calibri" w:eastAsia="Calibri" w:hAnsi="Calibri" w:cs="Calibri"/>
                <w:sz w:val="22"/>
                <w:szCs w:val="22"/>
              </w:rPr>
              <w:t>Household Income</w:t>
            </w:r>
          </w:p>
        </w:tc>
        <w:tc>
          <w:tcPr>
            <w:tcW w:w="1350" w:type="dxa"/>
            <w:tcBorders>
              <w:top w:val="nil"/>
              <w:left w:val="nil"/>
              <w:bottom w:val="single" w:sz="4" w:space="0" w:color="000000"/>
              <w:right w:val="single" w:sz="4" w:space="0" w:color="000000"/>
            </w:tcBorders>
            <w:shd w:val="clear" w:color="auto" w:fill="FFFFFF"/>
            <w:vAlign w:val="bottom"/>
          </w:tcPr>
          <w:p w:rsidR="00D8254E" w:rsidRDefault="00A92D45">
            <w:pPr>
              <w:spacing w:before="0" w:after="0"/>
              <w:ind w:left="0" w:right="0"/>
            </w:pPr>
            <w:r>
              <w:rPr>
                <w:rFonts w:ascii="Calibri" w:eastAsia="Calibri" w:hAnsi="Calibri" w:cs="Calibri"/>
                <w:sz w:val="22"/>
                <w:szCs w:val="22"/>
              </w:rPr>
              <w:t>Census Bureau</w:t>
            </w:r>
          </w:p>
        </w:tc>
        <w:tc>
          <w:tcPr>
            <w:tcW w:w="4140" w:type="dxa"/>
            <w:tcBorders>
              <w:top w:val="nil"/>
              <w:left w:val="nil"/>
              <w:bottom w:val="single" w:sz="4" w:space="0" w:color="000000"/>
              <w:right w:val="single" w:sz="4" w:space="0" w:color="000000"/>
            </w:tcBorders>
            <w:shd w:val="clear" w:color="auto" w:fill="FFFFFF"/>
            <w:vAlign w:val="bottom"/>
          </w:tcPr>
          <w:p w:rsidR="00D8254E" w:rsidRPr="009D6ED1" w:rsidRDefault="000416EC">
            <w:pPr>
              <w:spacing w:before="0" w:after="0"/>
              <w:ind w:left="0" w:right="0"/>
              <w:rPr>
                <w:rFonts w:ascii="Calibri" w:eastAsia="Calibri" w:hAnsi="Calibri" w:cs="Calibri"/>
                <w:color w:val="0000FF"/>
                <w:sz w:val="22"/>
                <w:szCs w:val="22"/>
                <w:u w:val="single"/>
              </w:rPr>
            </w:pPr>
            <w:hyperlink r:id="rId15">
              <w:r w:rsidR="00A92D45" w:rsidRPr="009D6ED1">
                <w:rPr>
                  <w:rFonts w:ascii="Calibri" w:eastAsia="Calibri" w:hAnsi="Calibri" w:cs="Calibri"/>
                  <w:color w:val="0000FF"/>
                  <w:sz w:val="22"/>
                  <w:szCs w:val="22"/>
                  <w:u w:val="single"/>
                </w:rPr>
                <w:t>http://factfinder.census.gov/faces/tableservices/jsf/pages/productview.xhtml?pid=ACS_14_5YR_B19301&amp;prodType=table</w:t>
              </w:r>
            </w:hyperlink>
          </w:p>
        </w:tc>
        <w:tc>
          <w:tcPr>
            <w:tcW w:w="1440" w:type="dxa"/>
            <w:tcBorders>
              <w:top w:val="nil"/>
              <w:left w:val="nil"/>
              <w:bottom w:val="single" w:sz="4" w:space="0" w:color="000000"/>
              <w:right w:val="single" w:sz="4" w:space="0" w:color="000000"/>
            </w:tcBorders>
            <w:vAlign w:val="bottom"/>
          </w:tcPr>
          <w:p w:rsidR="00D8254E" w:rsidRDefault="00A92D45">
            <w:r>
              <w:rPr>
                <w:rFonts w:ascii="Calibri" w:eastAsia="Calibri" w:hAnsi="Calibri" w:cs="Calibri"/>
                <w:sz w:val="22"/>
                <w:szCs w:val="22"/>
              </w:rPr>
              <w:t>Yearly</w:t>
            </w:r>
          </w:p>
        </w:tc>
      </w:tr>
      <w:tr w:rsidR="00D8254E">
        <w:trPr>
          <w:trHeight w:val="300"/>
        </w:trPr>
        <w:tc>
          <w:tcPr>
            <w:tcW w:w="1455" w:type="dxa"/>
            <w:tcBorders>
              <w:top w:val="nil"/>
              <w:left w:val="single" w:sz="4" w:space="0" w:color="000000"/>
              <w:bottom w:val="single" w:sz="4" w:space="0" w:color="000000"/>
              <w:right w:val="single" w:sz="4" w:space="0" w:color="000000"/>
            </w:tcBorders>
            <w:shd w:val="clear" w:color="auto" w:fill="FFFFFF"/>
            <w:vAlign w:val="bottom"/>
          </w:tcPr>
          <w:p w:rsidR="00D8254E" w:rsidRDefault="00A92D45">
            <w:pPr>
              <w:spacing w:before="0" w:after="0"/>
              <w:ind w:left="0" w:right="0"/>
            </w:pPr>
            <w:r>
              <w:rPr>
                <w:rFonts w:ascii="Calibri" w:eastAsia="Calibri" w:hAnsi="Calibri" w:cs="Calibri"/>
                <w:sz w:val="22"/>
                <w:szCs w:val="22"/>
              </w:rPr>
              <w:t>Consumer</w:t>
            </w:r>
          </w:p>
        </w:tc>
        <w:tc>
          <w:tcPr>
            <w:tcW w:w="1170" w:type="dxa"/>
            <w:tcBorders>
              <w:top w:val="nil"/>
              <w:left w:val="nil"/>
              <w:bottom w:val="single" w:sz="4" w:space="0" w:color="000000"/>
              <w:right w:val="single" w:sz="4" w:space="0" w:color="000000"/>
            </w:tcBorders>
            <w:shd w:val="clear" w:color="auto" w:fill="FFFFFF"/>
            <w:vAlign w:val="bottom"/>
          </w:tcPr>
          <w:p w:rsidR="00D8254E" w:rsidRDefault="00A92D45">
            <w:pPr>
              <w:spacing w:before="0" w:after="0"/>
              <w:ind w:left="0" w:right="0"/>
            </w:pPr>
            <w:r>
              <w:rPr>
                <w:rFonts w:ascii="Calibri" w:eastAsia="Calibri" w:hAnsi="Calibri" w:cs="Calibri"/>
                <w:sz w:val="22"/>
                <w:szCs w:val="22"/>
              </w:rPr>
              <w:t>Core</w:t>
            </w:r>
          </w:p>
        </w:tc>
        <w:tc>
          <w:tcPr>
            <w:tcW w:w="1425" w:type="dxa"/>
            <w:tcBorders>
              <w:top w:val="nil"/>
              <w:left w:val="nil"/>
              <w:bottom w:val="single" w:sz="4" w:space="0" w:color="000000"/>
              <w:right w:val="single" w:sz="4" w:space="0" w:color="000000"/>
            </w:tcBorders>
            <w:shd w:val="clear" w:color="auto" w:fill="FFFFFF"/>
            <w:vAlign w:val="bottom"/>
          </w:tcPr>
          <w:p w:rsidR="00D8254E" w:rsidRDefault="00A92D45">
            <w:pPr>
              <w:spacing w:before="0" w:after="0"/>
              <w:ind w:left="0" w:right="0"/>
            </w:pPr>
            <w:r>
              <w:rPr>
                <w:rFonts w:ascii="Calibri" w:eastAsia="Calibri" w:hAnsi="Calibri" w:cs="Calibri"/>
                <w:sz w:val="22"/>
                <w:szCs w:val="22"/>
              </w:rPr>
              <w:t>Energy Usage (GWh)</w:t>
            </w:r>
          </w:p>
        </w:tc>
        <w:tc>
          <w:tcPr>
            <w:tcW w:w="1350" w:type="dxa"/>
            <w:tcBorders>
              <w:top w:val="nil"/>
              <w:left w:val="nil"/>
              <w:bottom w:val="single" w:sz="4" w:space="0" w:color="000000"/>
              <w:right w:val="single" w:sz="4" w:space="0" w:color="000000"/>
            </w:tcBorders>
            <w:shd w:val="clear" w:color="auto" w:fill="FFFFFF"/>
            <w:vAlign w:val="bottom"/>
          </w:tcPr>
          <w:p w:rsidR="00D8254E" w:rsidRDefault="00A92D45">
            <w:pPr>
              <w:spacing w:before="0" w:after="0"/>
              <w:ind w:left="0" w:right="0"/>
            </w:pPr>
            <w:r>
              <w:rPr>
                <w:rFonts w:ascii="Calibri" w:eastAsia="Calibri" w:hAnsi="Calibri" w:cs="Calibri"/>
                <w:sz w:val="22"/>
                <w:szCs w:val="22"/>
              </w:rPr>
              <w:t>CA Energy Commission</w:t>
            </w:r>
          </w:p>
        </w:tc>
        <w:tc>
          <w:tcPr>
            <w:tcW w:w="4140" w:type="dxa"/>
            <w:tcBorders>
              <w:top w:val="nil"/>
              <w:left w:val="nil"/>
              <w:bottom w:val="single" w:sz="4" w:space="0" w:color="000000"/>
              <w:right w:val="single" w:sz="4" w:space="0" w:color="000000"/>
            </w:tcBorders>
            <w:shd w:val="clear" w:color="auto" w:fill="FFFFFF"/>
            <w:vAlign w:val="bottom"/>
          </w:tcPr>
          <w:p w:rsidR="00D8254E" w:rsidRPr="009D6ED1" w:rsidRDefault="000416EC">
            <w:pPr>
              <w:spacing w:before="0" w:after="0"/>
              <w:ind w:left="0" w:right="0"/>
              <w:rPr>
                <w:rFonts w:ascii="Calibri" w:eastAsia="Calibri" w:hAnsi="Calibri" w:cs="Calibri"/>
                <w:color w:val="0000FF"/>
                <w:sz w:val="22"/>
                <w:szCs w:val="22"/>
                <w:u w:val="single"/>
              </w:rPr>
            </w:pPr>
            <w:hyperlink r:id="rId16">
              <w:r w:rsidR="00A92D45" w:rsidRPr="009D6ED1">
                <w:rPr>
                  <w:rFonts w:ascii="Calibri" w:eastAsia="Calibri" w:hAnsi="Calibri" w:cs="Calibri"/>
                  <w:color w:val="0000FF"/>
                  <w:sz w:val="22"/>
                  <w:szCs w:val="22"/>
                  <w:u w:val="single"/>
                </w:rPr>
                <w:t>http://ecdms.energy.ca.gov/elecbycounty.aspx</w:t>
              </w:r>
            </w:hyperlink>
          </w:p>
        </w:tc>
        <w:tc>
          <w:tcPr>
            <w:tcW w:w="1440" w:type="dxa"/>
            <w:tcBorders>
              <w:top w:val="nil"/>
              <w:left w:val="nil"/>
              <w:bottom w:val="single" w:sz="4" w:space="0" w:color="000000"/>
              <w:right w:val="single" w:sz="4" w:space="0" w:color="000000"/>
            </w:tcBorders>
            <w:vAlign w:val="bottom"/>
          </w:tcPr>
          <w:p w:rsidR="00D8254E" w:rsidRDefault="00A92D45">
            <w:r>
              <w:rPr>
                <w:rFonts w:ascii="Calibri" w:eastAsia="Calibri" w:hAnsi="Calibri" w:cs="Calibri"/>
                <w:sz w:val="22"/>
                <w:szCs w:val="22"/>
              </w:rPr>
              <w:t>Yearly</w:t>
            </w:r>
          </w:p>
        </w:tc>
      </w:tr>
      <w:tr w:rsidR="00D8254E">
        <w:trPr>
          <w:trHeight w:val="2700"/>
        </w:trPr>
        <w:tc>
          <w:tcPr>
            <w:tcW w:w="1455" w:type="dxa"/>
            <w:tcBorders>
              <w:top w:val="nil"/>
              <w:left w:val="single" w:sz="4" w:space="0" w:color="000000"/>
              <w:bottom w:val="single" w:sz="4" w:space="0" w:color="000000"/>
              <w:right w:val="single" w:sz="4" w:space="0" w:color="000000"/>
            </w:tcBorders>
            <w:shd w:val="clear" w:color="auto" w:fill="FFFFFF"/>
            <w:vAlign w:val="bottom"/>
          </w:tcPr>
          <w:p w:rsidR="00D8254E" w:rsidRDefault="00A92D45">
            <w:pPr>
              <w:spacing w:before="0" w:after="0"/>
              <w:ind w:left="0" w:right="0"/>
            </w:pPr>
            <w:r>
              <w:rPr>
                <w:rFonts w:ascii="Calibri" w:eastAsia="Calibri" w:hAnsi="Calibri" w:cs="Calibri"/>
                <w:sz w:val="22"/>
                <w:szCs w:val="22"/>
              </w:rPr>
              <w:t>Solar System and Generation</w:t>
            </w:r>
          </w:p>
        </w:tc>
        <w:tc>
          <w:tcPr>
            <w:tcW w:w="1170" w:type="dxa"/>
            <w:tcBorders>
              <w:top w:val="nil"/>
              <w:left w:val="nil"/>
              <w:bottom w:val="single" w:sz="4" w:space="0" w:color="000000"/>
              <w:right w:val="single" w:sz="4" w:space="0" w:color="000000"/>
            </w:tcBorders>
            <w:shd w:val="clear" w:color="auto" w:fill="FFFFFF"/>
            <w:vAlign w:val="bottom"/>
          </w:tcPr>
          <w:p w:rsidR="00D8254E" w:rsidRDefault="00A92D45">
            <w:pPr>
              <w:spacing w:before="0" w:after="0"/>
              <w:ind w:left="0" w:right="0"/>
            </w:pPr>
            <w:r>
              <w:rPr>
                <w:rFonts w:ascii="Calibri" w:eastAsia="Calibri" w:hAnsi="Calibri" w:cs="Calibri"/>
                <w:sz w:val="22"/>
                <w:szCs w:val="22"/>
              </w:rPr>
              <w:t>Extended</w:t>
            </w:r>
          </w:p>
        </w:tc>
        <w:tc>
          <w:tcPr>
            <w:tcW w:w="1425" w:type="dxa"/>
            <w:tcBorders>
              <w:top w:val="nil"/>
              <w:left w:val="nil"/>
              <w:bottom w:val="single" w:sz="4" w:space="0" w:color="000000"/>
              <w:right w:val="single" w:sz="4" w:space="0" w:color="000000"/>
            </w:tcBorders>
            <w:shd w:val="clear" w:color="auto" w:fill="FFFFFF"/>
            <w:vAlign w:val="bottom"/>
          </w:tcPr>
          <w:p w:rsidR="00D8254E" w:rsidRDefault="00A92D45">
            <w:pPr>
              <w:spacing w:before="0" w:after="0"/>
              <w:ind w:left="0" w:right="0"/>
            </w:pPr>
            <w:r>
              <w:rPr>
                <w:rFonts w:ascii="Calibri" w:eastAsia="Calibri" w:hAnsi="Calibri" w:cs="Calibri"/>
                <w:sz w:val="22"/>
                <w:szCs w:val="22"/>
              </w:rPr>
              <w:t>Solar Generation</w:t>
            </w:r>
          </w:p>
        </w:tc>
        <w:tc>
          <w:tcPr>
            <w:tcW w:w="1350" w:type="dxa"/>
            <w:tcBorders>
              <w:top w:val="nil"/>
              <w:left w:val="nil"/>
              <w:bottom w:val="single" w:sz="4" w:space="0" w:color="000000"/>
              <w:right w:val="single" w:sz="4" w:space="0" w:color="000000"/>
            </w:tcBorders>
            <w:shd w:val="clear" w:color="auto" w:fill="FFFFFF"/>
            <w:vAlign w:val="bottom"/>
          </w:tcPr>
          <w:p w:rsidR="00D8254E" w:rsidRDefault="00A92D45">
            <w:pPr>
              <w:spacing w:before="0" w:after="0"/>
              <w:ind w:left="0" w:right="0"/>
            </w:pPr>
            <w:r>
              <w:rPr>
                <w:rFonts w:ascii="Calibri" w:eastAsia="Calibri" w:hAnsi="Calibri" w:cs="Calibri"/>
                <w:sz w:val="22"/>
                <w:szCs w:val="22"/>
              </w:rPr>
              <w:t>California Solar Initiative</w:t>
            </w:r>
          </w:p>
        </w:tc>
        <w:tc>
          <w:tcPr>
            <w:tcW w:w="4140" w:type="dxa"/>
            <w:tcBorders>
              <w:top w:val="nil"/>
              <w:left w:val="nil"/>
              <w:bottom w:val="single" w:sz="4" w:space="0" w:color="000000"/>
              <w:right w:val="single" w:sz="4" w:space="0" w:color="000000"/>
            </w:tcBorders>
            <w:shd w:val="clear" w:color="auto" w:fill="FFFFFF"/>
            <w:vAlign w:val="bottom"/>
          </w:tcPr>
          <w:p w:rsidR="00A961D6" w:rsidRDefault="00A92D45">
            <w:pPr>
              <w:spacing w:before="0" w:after="0"/>
              <w:ind w:left="0" w:right="0"/>
              <w:rPr>
                <w:rFonts w:ascii="Calibri" w:eastAsia="Calibri" w:hAnsi="Calibri" w:cs="Calibri"/>
                <w:sz w:val="22"/>
                <w:szCs w:val="22"/>
              </w:rPr>
            </w:pPr>
            <w:r>
              <w:rPr>
                <w:rFonts w:ascii="Calibri" w:eastAsia="Calibri" w:hAnsi="Calibri" w:cs="Calibri"/>
                <w:sz w:val="22"/>
                <w:szCs w:val="22"/>
              </w:rPr>
              <w:t xml:space="preserve">PG&amp;E: </w:t>
            </w:r>
            <w:hyperlink r:id="rId17" w:history="1">
              <w:r w:rsidR="00A961D6" w:rsidRPr="003F2CA9">
                <w:rPr>
                  <w:rStyle w:val="Hyperlink"/>
                  <w:rFonts w:ascii="Calibri" w:eastAsia="Calibri" w:hAnsi="Calibri" w:cs="Calibri"/>
                  <w:sz w:val="22"/>
                  <w:szCs w:val="22"/>
                </w:rPr>
                <w:t>https://www.californiasolarstatistics.ca.gov/media/public_files/interval_data/PGE_Gen_Interval_2016-03-31.zip</w:t>
              </w:r>
            </w:hyperlink>
          </w:p>
          <w:p w:rsidR="00A961D6" w:rsidRDefault="00A92D45">
            <w:pPr>
              <w:spacing w:before="0" w:after="0"/>
              <w:ind w:left="0" w:right="0"/>
              <w:rPr>
                <w:rFonts w:ascii="Calibri" w:eastAsia="Calibri" w:hAnsi="Calibri" w:cs="Calibri"/>
                <w:sz w:val="22"/>
                <w:szCs w:val="22"/>
              </w:rPr>
            </w:pPr>
            <w:r>
              <w:rPr>
                <w:rFonts w:ascii="Calibri" w:eastAsia="Calibri" w:hAnsi="Calibri" w:cs="Calibri"/>
                <w:sz w:val="22"/>
                <w:szCs w:val="22"/>
              </w:rPr>
              <w:t xml:space="preserve">SCE: </w:t>
            </w:r>
            <w:hyperlink r:id="rId18" w:history="1">
              <w:r w:rsidR="00A961D6" w:rsidRPr="003F2CA9">
                <w:rPr>
                  <w:rStyle w:val="Hyperlink"/>
                  <w:rFonts w:ascii="Calibri" w:eastAsia="Calibri" w:hAnsi="Calibri" w:cs="Calibri"/>
                  <w:sz w:val="22"/>
                  <w:szCs w:val="22"/>
                </w:rPr>
                <w:t>https://www.californiasolarstatistics.ca.gov/media/public_files/interval_data/SCE_Gen_Interval_2016-03-31.zip</w:t>
              </w:r>
            </w:hyperlink>
          </w:p>
          <w:p w:rsidR="00A961D6" w:rsidRPr="00A961D6" w:rsidRDefault="00A92D45" w:rsidP="00A961D6">
            <w:pPr>
              <w:spacing w:before="0" w:after="0"/>
              <w:ind w:left="0" w:right="0"/>
              <w:rPr>
                <w:rFonts w:ascii="Calibri" w:eastAsia="Calibri" w:hAnsi="Calibri" w:cs="Calibri"/>
                <w:sz w:val="22"/>
                <w:szCs w:val="22"/>
              </w:rPr>
            </w:pPr>
            <w:r>
              <w:rPr>
                <w:rFonts w:ascii="Calibri" w:eastAsia="Calibri" w:hAnsi="Calibri" w:cs="Calibri"/>
                <w:sz w:val="22"/>
                <w:szCs w:val="22"/>
              </w:rPr>
              <w:t xml:space="preserve">SDG&amp;E: </w:t>
            </w:r>
            <w:hyperlink r:id="rId19" w:history="1">
              <w:r w:rsidR="00A961D6" w:rsidRPr="00421E4B">
                <w:rPr>
                  <w:rStyle w:val="Hyperlink"/>
                  <w:rFonts w:ascii="Calibri" w:eastAsia="Calibri" w:hAnsi="Calibri" w:cs="Calibri"/>
                  <w:sz w:val="22"/>
                  <w:szCs w:val="22"/>
                </w:rPr>
                <w:t>https://www.californiasolarstatistics.ca.gov/media/public_files</w:t>
              </w:r>
              <w:r w:rsidR="00A961D6" w:rsidRPr="00421E4B">
                <w:rPr>
                  <w:rStyle w:val="Hyperlink"/>
                  <w:rFonts w:ascii="Calibri" w:eastAsia="Calibri" w:hAnsi="Calibri" w:cs="Calibri"/>
                  <w:sz w:val="22"/>
                  <w:szCs w:val="22"/>
                </w:rPr>
                <w:t>/</w:t>
              </w:r>
              <w:r w:rsidR="00A961D6" w:rsidRPr="00421E4B">
                <w:rPr>
                  <w:rStyle w:val="Hyperlink"/>
                  <w:rFonts w:ascii="Calibri" w:eastAsia="Calibri" w:hAnsi="Calibri" w:cs="Calibri"/>
                  <w:sz w:val="22"/>
                  <w:szCs w:val="22"/>
                </w:rPr>
                <w:t>interval_data/SDGE_Gen_Interval_2016-03-31.zip</w:t>
              </w:r>
            </w:hyperlink>
            <w:bookmarkStart w:id="3" w:name="_GoBack"/>
            <w:bookmarkEnd w:id="3"/>
          </w:p>
        </w:tc>
        <w:tc>
          <w:tcPr>
            <w:tcW w:w="1440" w:type="dxa"/>
            <w:tcBorders>
              <w:top w:val="nil"/>
              <w:left w:val="nil"/>
              <w:bottom w:val="single" w:sz="4" w:space="0" w:color="000000"/>
              <w:right w:val="single" w:sz="4" w:space="0" w:color="000000"/>
            </w:tcBorders>
            <w:vAlign w:val="bottom"/>
          </w:tcPr>
          <w:p w:rsidR="00D8254E" w:rsidRDefault="00A92D45">
            <w:r>
              <w:rPr>
                <w:rFonts w:ascii="Calibri" w:eastAsia="Calibri" w:hAnsi="Calibri" w:cs="Calibri"/>
                <w:sz w:val="22"/>
                <w:szCs w:val="22"/>
              </w:rPr>
              <w:t>Quarterly</w:t>
            </w:r>
          </w:p>
        </w:tc>
      </w:tr>
      <w:tr w:rsidR="00D8254E" w:rsidTr="00A961D6">
        <w:trPr>
          <w:trHeight w:val="602"/>
        </w:trPr>
        <w:tc>
          <w:tcPr>
            <w:tcW w:w="1455" w:type="dxa"/>
            <w:tcBorders>
              <w:top w:val="nil"/>
              <w:left w:val="single" w:sz="4" w:space="0" w:color="000000"/>
              <w:bottom w:val="single" w:sz="4" w:space="0" w:color="000000"/>
              <w:right w:val="single" w:sz="4" w:space="0" w:color="000000"/>
            </w:tcBorders>
            <w:shd w:val="clear" w:color="auto" w:fill="FFFFFF"/>
            <w:vAlign w:val="bottom"/>
          </w:tcPr>
          <w:p w:rsidR="00D8254E" w:rsidRDefault="00A92D45">
            <w:pPr>
              <w:spacing w:before="0" w:after="0"/>
              <w:ind w:left="0" w:right="0"/>
            </w:pPr>
            <w:r>
              <w:rPr>
                <w:rFonts w:ascii="Calibri" w:eastAsia="Calibri" w:hAnsi="Calibri" w:cs="Calibri"/>
                <w:sz w:val="22"/>
                <w:szCs w:val="22"/>
              </w:rPr>
              <w:t>Weather</w:t>
            </w:r>
          </w:p>
        </w:tc>
        <w:tc>
          <w:tcPr>
            <w:tcW w:w="1170" w:type="dxa"/>
            <w:tcBorders>
              <w:top w:val="nil"/>
              <w:left w:val="nil"/>
              <w:bottom w:val="single" w:sz="4" w:space="0" w:color="000000"/>
              <w:right w:val="single" w:sz="4" w:space="0" w:color="000000"/>
            </w:tcBorders>
            <w:shd w:val="clear" w:color="auto" w:fill="FFFFFF"/>
            <w:vAlign w:val="bottom"/>
          </w:tcPr>
          <w:p w:rsidR="00D8254E" w:rsidRDefault="00A92D45">
            <w:pPr>
              <w:spacing w:before="0" w:after="0"/>
              <w:ind w:left="0" w:right="0"/>
            </w:pPr>
            <w:r>
              <w:rPr>
                <w:rFonts w:ascii="Calibri" w:eastAsia="Calibri" w:hAnsi="Calibri" w:cs="Calibri"/>
                <w:sz w:val="22"/>
                <w:szCs w:val="22"/>
              </w:rPr>
              <w:t>Extended</w:t>
            </w:r>
          </w:p>
        </w:tc>
        <w:tc>
          <w:tcPr>
            <w:tcW w:w="1425" w:type="dxa"/>
            <w:tcBorders>
              <w:top w:val="nil"/>
              <w:left w:val="nil"/>
              <w:bottom w:val="single" w:sz="4" w:space="0" w:color="000000"/>
              <w:right w:val="single" w:sz="4" w:space="0" w:color="000000"/>
            </w:tcBorders>
            <w:shd w:val="clear" w:color="auto" w:fill="FFFFFF"/>
            <w:vAlign w:val="bottom"/>
          </w:tcPr>
          <w:p w:rsidR="00D8254E" w:rsidRDefault="00A92D45">
            <w:pPr>
              <w:spacing w:before="0" w:after="0"/>
              <w:ind w:left="0" w:right="0"/>
            </w:pPr>
            <w:r>
              <w:rPr>
                <w:rFonts w:ascii="Calibri" w:eastAsia="Calibri" w:hAnsi="Calibri" w:cs="Calibri"/>
                <w:sz w:val="22"/>
                <w:szCs w:val="22"/>
              </w:rPr>
              <w:t>Temperature</w:t>
            </w:r>
          </w:p>
        </w:tc>
        <w:tc>
          <w:tcPr>
            <w:tcW w:w="1350" w:type="dxa"/>
            <w:tcBorders>
              <w:top w:val="nil"/>
              <w:left w:val="nil"/>
              <w:bottom w:val="single" w:sz="4" w:space="0" w:color="000000"/>
              <w:right w:val="single" w:sz="4" w:space="0" w:color="000000"/>
            </w:tcBorders>
            <w:shd w:val="clear" w:color="auto" w:fill="FFFFFF"/>
            <w:vAlign w:val="bottom"/>
          </w:tcPr>
          <w:p w:rsidR="00D8254E" w:rsidRDefault="00A92D45">
            <w:pPr>
              <w:spacing w:before="0" w:after="0"/>
              <w:ind w:left="0" w:right="0"/>
            </w:pPr>
            <w:r>
              <w:rPr>
                <w:rFonts w:ascii="Calibri" w:eastAsia="Calibri" w:hAnsi="Calibri" w:cs="Calibri"/>
                <w:sz w:val="22"/>
                <w:szCs w:val="22"/>
              </w:rPr>
              <w:t>NOAA</w:t>
            </w:r>
          </w:p>
        </w:tc>
        <w:tc>
          <w:tcPr>
            <w:tcW w:w="4140" w:type="dxa"/>
            <w:tcBorders>
              <w:top w:val="nil"/>
              <w:left w:val="nil"/>
              <w:bottom w:val="single" w:sz="4" w:space="0" w:color="000000"/>
              <w:right w:val="single" w:sz="4" w:space="0" w:color="000000"/>
            </w:tcBorders>
            <w:shd w:val="clear" w:color="auto" w:fill="FFFFFF"/>
            <w:vAlign w:val="bottom"/>
          </w:tcPr>
          <w:p w:rsidR="00A961D6" w:rsidRPr="00A961D6" w:rsidRDefault="000416EC">
            <w:pPr>
              <w:spacing w:before="0" w:after="0"/>
              <w:ind w:left="0" w:right="0"/>
              <w:rPr>
                <w:rFonts w:ascii="Calibri" w:eastAsia="Calibri" w:hAnsi="Calibri" w:cs="Calibri"/>
                <w:sz w:val="22"/>
                <w:szCs w:val="22"/>
                <w:u w:val="single"/>
              </w:rPr>
            </w:pPr>
            <w:hyperlink r:id="rId20">
              <w:r w:rsidR="00A92D45" w:rsidRPr="009D6ED1">
                <w:rPr>
                  <w:rFonts w:ascii="Calibri" w:eastAsia="Calibri" w:hAnsi="Calibri" w:cs="Calibri"/>
                  <w:color w:val="0000FF"/>
                  <w:sz w:val="22"/>
                  <w:szCs w:val="22"/>
                  <w:u w:val="single"/>
                </w:rPr>
                <w:t>http://www.ncdc.noa</w:t>
              </w:r>
              <w:r w:rsidR="00A92D45" w:rsidRPr="009D6ED1">
                <w:rPr>
                  <w:rFonts w:ascii="Calibri" w:eastAsia="Calibri" w:hAnsi="Calibri" w:cs="Calibri"/>
                  <w:color w:val="0000FF"/>
                  <w:sz w:val="22"/>
                  <w:szCs w:val="22"/>
                  <w:u w:val="single"/>
                </w:rPr>
                <w:t>a</w:t>
              </w:r>
              <w:r w:rsidR="00A92D45" w:rsidRPr="009D6ED1">
                <w:rPr>
                  <w:rFonts w:ascii="Calibri" w:eastAsia="Calibri" w:hAnsi="Calibri" w:cs="Calibri"/>
                  <w:color w:val="0000FF"/>
                  <w:sz w:val="22"/>
                  <w:szCs w:val="22"/>
                  <w:u w:val="single"/>
                </w:rPr>
                <w:t>.gov/cdo-web/datasets</w:t>
              </w:r>
            </w:hyperlink>
          </w:p>
        </w:tc>
        <w:tc>
          <w:tcPr>
            <w:tcW w:w="1440" w:type="dxa"/>
            <w:tcBorders>
              <w:top w:val="nil"/>
              <w:left w:val="nil"/>
              <w:bottom w:val="single" w:sz="4" w:space="0" w:color="000000"/>
              <w:right w:val="single" w:sz="4" w:space="0" w:color="000000"/>
            </w:tcBorders>
            <w:vAlign w:val="bottom"/>
          </w:tcPr>
          <w:p w:rsidR="00D8254E" w:rsidRDefault="00A92D45">
            <w:r>
              <w:rPr>
                <w:rFonts w:ascii="Calibri" w:eastAsia="Calibri" w:hAnsi="Calibri" w:cs="Calibri"/>
                <w:sz w:val="22"/>
                <w:szCs w:val="22"/>
              </w:rPr>
              <w:t>Monthly</w:t>
            </w:r>
          </w:p>
        </w:tc>
      </w:tr>
    </w:tbl>
    <w:p w:rsidR="00D742A9" w:rsidRDefault="00D742A9" w:rsidP="00D742A9">
      <w:pPr>
        <w:rPr>
          <w:b/>
          <w:color w:val="0B5394"/>
          <w:sz w:val="28"/>
          <w:szCs w:val="28"/>
        </w:rPr>
      </w:pPr>
      <w:bookmarkStart w:id="4" w:name="_3znysh7" w:colFirst="0" w:colLast="0"/>
      <w:bookmarkEnd w:id="4"/>
    </w:p>
    <w:p w:rsidR="00A961D6" w:rsidRDefault="00A961D6" w:rsidP="00D742A9">
      <w:pPr>
        <w:rPr>
          <w:b/>
          <w:color w:val="0B5394"/>
          <w:sz w:val="28"/>
          <w:szCs w:val="28"/>
        </w:rPr>
      </w:pPr>
    </w:p>
    <w:p w:rsidR="00A961D6" w:rsidRDefault="00A961D6" w:rsidP="00D742A9">
      <w:pPr>
        <w:rPr>
          <w:b/>
          <w:color w:val="0B5394"/>
          <w:sz w:val="28"/>
          <w:szCs w:val="28"/>
        </w:rPr>
      </w:pPr>
    </w:p>
    <w:p w:rsidR="00D8254E" w:rsidRDefault="00A92D45" w:rsidP="00D742A9">
      <w:r>
        <w:rPr>
          <w:b/>
          <w:color w:val="0B5394"/>
          <w:sz w:val="28"/>
          <w:szCs w:val="28"/>
        </w:rPr>
        <w:t>Entity-Relationship Diagram</w:t>
      </w:r>
    </w:p>
    <w:p w:rsidR="00D8254E" w:rsidRDefault="000416EC">
      <w:pPr>
        <w:widowControl w:val="0"/>
        <w:spacing w:before="0" w:after="0"/>
        <w:ind w:left="600" w:right="0"/>
      </w:pPr>
      <w:r>
        <w:pict>
          <v:rect id="_x0000_i1028" style="width:0;height:1.5pt" o:hralign="center" o:hrstd="t" o:hr="t" fillcolor="#a0a0a0" stroked="f"/>
        </w:pict>
      </w:r>
    </w:p>
    <w:p w:rsidR="00D8254E" w:rsidRDefault="00A92D45">
      <w:pPr>
        <w:spacing w:before="0" w:after="225" w:line="276" w:lineRule="auto"/>
        <w:ind w:left="0" w:right="0"/>
      </w:pPr>
      <w:r>
        <w:rPr>
          <w:noProof/>
        </w:rPr>
        <w:drawing>
          <wp:inline distT="114300" distB="114300" distL="114300" distR="114300">
            <wp:extent cx="5943600" cy="4965700"/>
            <wp:effectExtent l="0" t="0" r="0" b="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1"/>
                    <a:srcRect/>
                    <a:stretch>
                      <a:fillRect/>
                    </a:stretch>
                  </pic:blipFill>
                  <pic:spPr>
                    <a:xfrm>
                      <a:off x="0" y="0"/>
                      <a:ext cx="5943600" cy="4965700"/>
                    </a:xfrm>
                    <a:prstGeom prst="rect">
                      <a:avLst/>
                    </a:prstGeom>
                    <a:ln/>
                  </pic:spPr>
                </pic:pic>
              </a:graphicData>
            </a:graphic>
          </wp:inline>
        </w:drawing>
      </w:r>
    </w:p>
    <w:p w:rsidR="00D742A9" w:rsidRDefault="00D742A9">
      <w:pPr>
        <w:spacing w:before="0" w:after="225" w:line="276" w:lineRule="auto"/>
        <w:ind w:left="0" w:right="0"/>
        <w:rPr>
          <w:b/>
          <w:color w:val="0B5394"/>
          <w:sz w:val="28"/>
          <w:szCs w:val="28"/>
        </w:rPr>
      </w:pPr>
      <w:bookmarkStart w:id="5" w:name="_2et92p0" w:colFirst="0" w:colLast="0"/>
      <w:bookmarkEnd w:id="5"/>
    </w:p>
    <w:p w:rsidR="00D8254E" w:rsidRDefault="00A92D45">
      <w:pPr>
        <w:spacing w:before="0" w:after="225" w:line="276" w:lineRule="auto"/>
        <w:ind w:left="0" w:right="0"/>
      </w:pPr>
      <w:r>
        <w:rPr>
          <w:b/>
          <w:color w:val="0B5394"/>
          <w:sz w:val="28"/>
          <w:szCs w:val="28"/>
        </w:rPr>
        <w:t>Progress So Far</w:t>
      </w:r>
    </w:p>
    <w:p w:rsidR="00D8254E" w:rsidRDefault="000416EC">
      <w:pPr>
        <w:widowControl w:val="0"/>
        <w:spacing w:before="0" w:after="0"/>
        <w:ind w:left="600" w:right="0"/>
      </w:pPr>
      <w:r>
        <w:pict>
          <v:rect id="_x0000_i1029" style="width:0;height:1.5pt" o:hralign="center" o:hrstd="t" o:hr="t" fillcolor="#a0a0a0" stroked="f"/>
        </w:pict>
      </w:r>
    </w:p>
    <w:p w:rsidR="00D8254E" w:rsidRDefault="00D8254E">
      <w:pPr>
        <w:widowControl w:val="0"/>
        <w:spacing w:before="0" w:after="0"/>
        <w:ind w:left="0" w:right="0"/>
      </w:pPr>
    </w:p>
    <w:p w:rsidR="00D8254E" w:rsidRDefault="00A92D45">
      <w:pPr>
        <w:widowControl w:val="0"/>
        <w:spacing w:before="0" w:after="0"/>
        <w:ind w:left="600" w:right="0"/>
      </w:pPr>
      <w:r>
        <w:t>We have completed the following tasks/deliverables to support our Core Features:</w:t>
      </w:r>
    </w:p>
    <w:p w:rsidR="00D8254E" w:rsidRDefault="00D8254E">
      <w:pPr>
        <w:widowControl w:val="0"/>
        <w:spacing w:before="0" w:after="0"/>
        <w:ind w:left="600" w:right="0"/>
      </w:pPr>
    </w:p>
    <w:p w:rsidR="00D8254E" w:rsidRDefault="00A92D45">
      <w:pPr>
        <w:widowControl w:val="0"/>
        <w:numPr>
          <w:ilvl w:val="0"/>
          <w:numId w:val="5"/>
        </w:numPr>
        <w:spacing w:before="0" w:after="0"/>
        <w:ind w:right="0" w:hanging="90"/>
        <w:contextualSpacing/>
      </w:pPr>
      <w:r>
        <w:t xml:space="preserve">Data Lake Set-up and Load Script </w:t>
      </w:r>
    </w:p>
    <w:p w:rsidR="00D8254E" w:rsidRDefault="00D8254E">
      <w:pPr>
        <w:widowControl w:val="0"/>
        <w:spacing w:before="0" w:after="0"/>
        <w:ind w:left="0" w:right="0"/>
      </w:pPr>
    </w:p>
    <w:p w:rsidR="00D8254E" w:rsidRDefault="00A92D45">
      <w:pPr>
        <w:widowControl w:val="0"/>
        <w:spacing w:before="0" w:after="0"/>
        <w:ind w:left="630" w:right="0"/>
      </w:pPr>
      <w:r>
        <w:t xml:space="preserve">We created a bash script to set up local directories for our project, grab raw data files </w:t>
      </w:r>
      <w:r>
        <w:lastRenderedPageBreak/>
        <w:t>from various sources, prepare directory structure in the HDFS data lake for the data load scripts and place raw files in the HDFS directories created.  This enables our team to set up the appropriate environment in our own AWS EC2 instances for unit testing.  It will also enable the instructor (and any other clients) to be able to execute our project code.</w:t>
      </w:r>
    </w:p>
    <w:p w:rsidR="00D8254E" w:rsidRDefault="00D8254E">
      <w:pPr>
        <w:widowControl w:val="0"/>
        <w:spacing w:before="0" w:after="0"/>
        <w:ind w:left="0" w:right="0"/>
      </w:pPr>
    </w:p>
    <w:p w:rsidR="00D8254E" w:rsidRDefault="00A92D45">
      <w:pPr>
        <w:widowControl w:val="0"/>
        <w:numPr>
          <w:ilvl w:val="0"/>
          <w:numId w:val="5"/>
        </w:numPr>
        <w:spacing w:before="0" w:after="0"/>
        <w:ind w:right="0" w:firstLine="0"/>
        <w:contextualSpacing/>
      </w:pPr>
      <w:r>
        <w:t xml:space="preserve">Data Load Scripts </w:t>
      </w:r>
    </w:p>
    <w:p w:rsidR="00D8254E" w:rsidRDefault="00D8254E">
      <w:pPr>
        <w:widowControl w:val="0"/>
        <w:spacing w:before="0" w:after="0"/>
        <w:ind w:left="720" w:right="0"/>
      </w:pPr>
    </w:p>
    <w:p w:rsidR="00D8254E" w:rsidRDefault="00A92D45">
      <w:pPr>
        <w:widowControl w:val="0"/>
        <w:spacing w:before="0" w:after="0"/>
        <w:ind w:left="720" w:right="0"/>
      </w:pPr>
      <w:r>
        <w:t>We created multiple Spark SQL script files to load the data into raw tables from the .csv data files. For this step, all fields are loaded as strings.</w:t>
      </w:r>
    </w:p>
    <w:p w:rsidR="00D8254E" w:rsidRDefault="00D8254E">
      <w:pPr>
        <w:widowControl w:val="0"/>
        <w:spacing w:before="0" w:after="0"/>
        <w:ind w:left="720" w:right="0"/>
      </w:pPr>
    </w:p>
    <w:p w:rsidR="00D8254E" w:rsidRDefault="00A92D45">
      <w:pPr>
        <w:widowControl w:val="0"/>
        <w:numPr>
          <w:ilvl w:val="0"/>
          <w:numId w:val="6"/>
        </w:numPr>
        <w:spacing w:before="0" w:after="0"/>
        <w:ind w:right="0" w:hanging="360"/>
        <w:contextualSpacing/>
      </w:pPr>
      <w:r>
        <w:rPr>
          <w:b/>
        </w:rPr>
        <w:t>load_setup_data.sql</w:t>
      </w:r>
      <w:r>
        <w:t xml:space="preserve"> - Loads the city and county data into raw tables.</w:t>
      </w:r>
    </w:p>
    <w:p w:rsidR="00D8254E" w:rsidRDefault="00A92D45">
      <w:pPr>
        <w:widowControl w:val="0"/>
        <w:numPr>
          <w:ilvl w:val="0"/>
          <w:numId w:val="6"/>
        </w:numPr>
        <w:spacing w:before="0" w:after="0"/>
        <w:ind w:right="0" w:hanging="360"/>
        <w:contextualSpacing/>
      </w:pPr>
      <w:r>
        <w:rPr>
          <w:b/>
        </w:rPr>
        <w:t xml:space="preserve">load_consumer_data.sql </w:t>
      </w:r>
      <w:r>
        <w:t>- Loads the energy usage and income raw tables. Note that during this process, we decided to switch from using household income to per capita income in order to calculate the energy usage per capita for each county.</w:t>
      </w:r>
    </w:p>
    <w:p w:rsidR="00D8254E" w:rsidRDefault="00A92D45">
      <w:pPr>
        <w:widowControl w:val="0"/>
        <w:numPr>
          <w:ilvl w:val="0"/>
          <w:numId w:val="6"/>
        </w:numPr>
        <w:spacing w:before="0" w:after="0"/>
        <w:ind w:right="0" w:hanging="360"/>
        <w:contextualSpacing/>
      </w:pPr>
      <w:r>
        <w:rPr>
          <w:b/>
        </w:rPr>
        <w:t xml:space="preserve">load_solar_data.sql </w:t>
      </w:r>
      <w:r>
        <w:t>- Loads the interconnections data into a raw table.</w:t>
      </w:r>
    </w:p>
    <w:p w:rsidR="00D8254E" w:rsidRDefault="00A92D45">
      <w:pPr>
        <w:widowControl w:val="0"/>
        <w:numPr>
          <w:ilvl w:val="0"/>
          <w:numId w:val="6"/>
        </w:numPr>
        <w:spacing w:before="0" w:after="0"/>
        <w:ind w:right="0" w:hanging="360"/>
        <w:contextualSpacing/>
      </w:pPr>
      <w:r>
        <w:rPr>
          <w:b/>
        </w:rPr>
        <w:t>load_ghi_data.sql</w:t>
      </w:r>
      <w:r>
        <w:t xml:space="preserve"> - Loads Global Horizontal Irradiance data by county in a raw table.</w:t>
      </w:r>
    </w:p>
    <w:p w:rsidR="00D8254E" w:rsidRDefault="00A92D45">
      <w:pPr>
        <w:widowControl w:val="0"/>
        <w:numPr>
          <w:ilvl w:val="0"/>
          <w:numId w:val="6"/>
        </w:numPr>
        <w:spacing w:before="0" w:after="0"/>
        <w:ind w:right="0" w:hanging="360"/>
        <w:contextualSpacing/>
      </w:pPr>
      <w:r>
        <w:rPr>
          <w:b/>
        </w:rPr>
        <w:t xml:space="preserve">load_dni_data.sql </w:t>
      </w:r>
      <w:r>
        <w:t>- Loads Direct Normal Irradiance data by county in a raw table.</w:t>
      </w:r>
    </w:p>
    <w:p w:rsidR="00D8254E" w:rsidRDefault="00D8254E">
      <w:pPr>
        <w:widowControl w:val="0"/>
        <w:spacing w:before="0" w:after="0"/>
        <w:ind w:left="600" w:right="0"/>
      </w:pPr>
    </w:p>
    <w:p w:rsidR="00D8254E" w:rsidRDefault="00A92D45">
      <w:pPr>
        <w:widowControl w:val="0"/>
        <w:numPr>
          <w:ilvl w:val="0"/>
          <w:numId w:val="3"/>
        </w:numPr>
        <w:spacing w:before="0" w:after="0"/>
        <w:ind w:right="0" w:hanging="90"/>
        <w:contextualSpacing/>
      </w:pPr>
      <w:r>
        <w:t>Data Transformation Scripts</w:t>
      </w:r>
    </w:p>
    <w:p w:rsidR="00D8254E" w:rsidRDefault="00D8254E">
      <w:pPr>
        <w:widowControl w:val="0"/>
        <w:spacing w:before="0" w:after="0"/>
        <w:ind w:left="600" w:right="0"/>
      </w:pPr>
    </w:p>
    <w:p w:rsidR="00D8254E" w:rsidRDefault="00A92D45">
      <w:pPr>
        <w:widowControl w:val="0"/>
        <w:spacing w:before="0" w:after="0"/>
        <w:ind w:left="600" w:right="0"/>
      </w:pPr>
      <w:r>
        <w:t>We created multiple Spark SQL script files to transform the raw tables that were created from the .csv data files.  The following .sql files perform simple transformations on the fields to normalize the data and create fields of the appropriate data types.</w:t>
      </w:r>
    </w:p>
    <w:p w:rsidR="00D742A9" w:rsidRDefault="00D742A9">
      <w:pPr>
        <w:widowControl w:val="0"/>
        <w:spacing w:before="0" w:after="0"/>
        <w:ind w:left="600" w:right="0"/>
      </w:pPr>
    </w:p>
    <w:p w:rsidR="00D8254E" w:rsidRDefault="00A92D45">
      <w:pPr>
        <w:widowControl w:val="0"/>
        <w:numPr>
          <w:ilvl w:val="0"/>
          <w:numId w:val="7"/>
        </w:numPr>
        <w:spacing w:before="0" w:after="0"/>
        <w:ind w:right="0" w:hanging="360"/>
        <w:contextualSpacing/>
      </w:pPr>
      <w:r>
        <w:rPr>
          <w:b/>
        </w:rPr>
        <w:t>create_city.sql</w:t>
      </w:r>
      <w:r>
        <w:t xml:space="preserve"> - Text fields including county name are cast to all uppercase and numeric values such as sq_mi are cast as doubles.</w:t>
      </w:r>
    </w:p>
    <w:p w:rsidR="00D8254E" w:rsidRDefault="00A92D45">
      <w:pPr>
        <w:widowControl w:val="0"/>
        <w:numPr>
          <w:ilvl w:val="0"/>
          <w:numId w:val="7"/>
        </w:numPr>
        <w:spacing w:before="0" w:after="0"/>
        <w:ind w:right="0" w:hanging="360"/>
        <w:contextualSpacing/>
      </w:pPr>
      <w:r>
        <w:rPr>
          <w:b/>
        </w:rPr>
        <w:t>create_county.sql</w:t>
      </w:r>
      <w:r>
        <w:t xml:space="preserve"> - County name cast to all uppercase and population as a BIGINT.</w:t>
      </w:r>
    </w:p>
    <w:p w:rsidR="00D8254E" w:rsidRDefault="00A92D45">
      <w:pPr>
        <w:widowControl w:val="0"/>
        <w:numPr>
          <w:ilvl w:val="0"/>
          <w:numId w:val="7"/>
        </w:numPr>
        <w:spacing w:before="0" w:after="0"/>
        <w:ind w:right="0" w:hanging="360"/>
        <w:contextualSpacing/>
      </w:pPr>
      <w:r>
        <w:rPr>
          <w:b/>
        </w:rPr>
        <w:t>create_income.sql</w:t>
      </w:r>
      <w:r>
        <w:t xml:space="preserve"> - The income per capita data source listed the county name followed by the text “ County, California”. (i.e. Alameda County, California vs just Alameda). This script removes that extra text and casts the county name to all uppercase, and casts the income value as a double.</w:t>
      </w:r>
    </w:p>
    <w:p w:rsidR="00D8254E" w:rsidRDefault="00A92D45">
      <w:pPr>
        <w:widowControl w:val="0"/>
        <w:numPr>
          <w:ilvl w:val="0"/>
          <w:numId w:val="7"/>
        </w:numPr>
        <w:spacing w:before="0" w:after="0"/>
        <w:ind w:right="0" w:hanging="360"/>
        <w:contextualSpacing/>
      </w:pPr>
      <w:r>
        <w:rPr>
          <w:b/>
        </w:rPr>
        <w:t>create_interconnection.sql</w:t>
      </w:r>
      <w:r>
        <w:t xml:space="preserve"> - This was one of the more complex data sources and the fields from the corresponding raw table are cast to various data types. Additionally, only those records in the raw table where technology_type = 'Solar PV' are selected.</w:t>
      </w:r>
    </w:p>
    <w:p w:rsidR="00D8254E" w:rsidRDefault="00A92D45">
      <w:pPr>
        <w:widowControl w:val="0"/>
        <w:numPr>
          <w:ilvl w:val="0"/>
          <w:numId w:val="7"/>
        </w:numPr>
        <w:spacing w:before="0" w:after="0"/>
        <w:ind w:right="0" w:hanging="360"/>
        <w:contextualSpacing/>
        <w:rPr>
          <w:b/>
        </w:rPr>
      </w:pPr>
      <w:r>
        <w:rPr>
          <w:b/>
        </w:rPr>
        <w:t xml:space="preserve">create_usage.sql </w:t>
      </w:r>
      <w:r>
        <w:t>- Text fields including county name are cast to all uppercase and usage values are cast as doubles.</w:t>
      </w:r>
    </w:p>
    <w:p w:rsidR="00D8254E" w:rsidRDefault="00A92D45">
      <w:pPr>
        <w:widowControl w:val="0"/>
        <w:numPr>
          <w:ilvl w:val="0"/>
          <w:numId w:val="7"/>
        </w:numPr>
        <w:spacing w:before="0" w:after="0"/>
        <w:ind w:right="0" w:hanging="360"/>
        <w:contextualSpacing/>
      </w:pPr>
      <w:r>
        <w:rPr>
          <w:b/>
        </w:rPr>
        <w:t>create_ghi_data.sql</w:t>
      </w:r>
      <w:r>
        <w:t xml:space="preserve"> - Creates the ghi table by selecting only the data relevant to California.  County names are converted to upper case and ghi values are casted as double.</w:t>
      </w:r>
    </w:p>
    <w:p w:rsidR="00D8254E" w:rsidRDefault="00A92D45">
      <w:pPr>
        <w:widowControl w:val="0"/>
        <w:numPr>
          <w:ilvl w:val="0"/>
          <w:numId w:val="7"/>
        </w:numPr>
        <w:spacing w:before="0" w:after="0"/>
        <w:ind w:right="0" w:hanging="360"/>
        <w:contextualSpacing/>
      </w:pPr>
      <w:r>
        <w:rPr>
          <w:b/>
        </w:rPr>
        <w:t xml:space="preserve">create_dni_data.sql </w:t>
      </w:r>
      <w:r>
        <w:t>- Creates the ghi table by selecting only the data relevant to California.  County names are converted to upper case and ghi values are casted as double.</w:t>
      </w:r>
    </w:p>
    <w:p w:rsidR="00D8254E" w:rsidRDefault="00D8254E">
      <w:pPr>
        <w:widowControl w:val="0"/>
        <w:spacing w:before="0" w:after="0"/>
        <w:ind w:left="630" w:right="0"/>
      </w:pPr>
    </w:p>
    <w:p w:rsidR="00D8254E" w:rsidRDefault="00A92D45">
      <w:pPr>
        <w:widowControl w:val="0"/>
        <w:spacing w:before="0" w:after="0"/>
        <w:ind w:left="630" w:right="0"/>
      </w:pPr>
      <w:r>
        <w:t xml:space="preserve">We created the following intermediate queries to aid in further exploration: </w:t>
      </w:r>
    </w:p>
    <w:p w:rsidR="00D742A9" w:rsidRPr="00D742A9" w:rsidRDefault="00D742A9" w:rsidP="00D742A9">
      <w:pPr>
        <w:widowControl w:val="0"/>
        <w:spacing w:before="0" w:after="0"/>
        <w:ind w:left="1440" w:right="0"/>
        <w:contextualSpacing/>
      </w:pPr>
    </w:p>
    <w:p w:rsidR="00D8254E" w:rsidRDefault="00A92D45">
      <w:pPr>
        <w:widowControl w:val="0"/>
        <w:numPr>
          <w:ilvl w:val="0"/>
          <w:numId w:val="9"/>
        </w:numPr>
        <w:spacing w:before="0" w:after="0"/>
        <w:ind w:right="0" w:hanging="360"/>
        <w:contextualSpacing/>
      </w:pPr>
      <w:r>
        <w:rPr>
          <w:b/>
        </w:rPr>
        <w:t>create_county_info.sql</w:t>
      </w:r>
      <w:r>
        <w:t xml:space="preserve"> - Creates a county_info table that includes a calculation of population per area by using data from both the city and county tables. Data is ordered by population per square mile.</w:t>
      </w:r>
    </w:p>
    <w:p w:rsidR="00D8254E" w:rsidRDefault="00A92D45">
      <w:pPr>
        <w:widowControl w:val="0"/>
        <w:numPr>
          <w:ilvl w:val="0"/>
          <w:numId w:val="9"/>
        </w:numPr>
        <w:spacing w:before="0" w:after="0"/>
        <w:ind w:right="0" w:hanging="360"/>
        <w:contextualSpacing/>
      </w:pPr>
      <w:r>
        <w:rPr>
          <w:b/>
        </w:rPr>
        <w:t>create_usage_percapita_info.sql</w:t>
      </w:r>
      <w:r>
        <w:t xml:space="preserve"> - Creates a usage_info table that calculates the energy usage per capita using data from the usage and county tables. Data is ordered by usage per capita. This identifies the counties with the highest energy use per person.</w:t>
      </w:r>
    </w:p>
    <w:p w:rsidR="00D8254E" w:rsidRDefault="00A92D45">
      <w:pPr>
        <w:widowControl w:val="0"/>
        <w:numPr>
          <w:ilvl w:val="0"/>
          <w:numId w:val="9"/>
        </w:numPr>
        <w:spacing w:before="0" w:after="0" w:line="276" w:lineRule="auto"/>
        <w:ind w:right="0" w:hanging="360"/>
        <w:contextualSpacing/>
      </w:pPr>
      <w:r>
        <w:rPr>
          <w:b/>
        </w:rPr>
        <w:t>create_interconnection_by_county.sql</w:t>
      </w:r>
      <w:r>
        <w:t xml:space="preserve"> - Creates an aggregate table for interconnection data that calculates, at the county level, sum of installed solar capacity, total number of EVs, etc.</w:t>
      </w:r>
    </w:p>
    <w:p w:rsidR="00D8254E" w:rsidRDefault="00D8254E">
      <w:pPr>
        <w:widowControl w:val="0"/>
        <w:spacing w:before="0" w:after="0"/>
        <w:ind w:left="0" w:right="0"/>
      </w:pPr>
    </w:p>
    <w:p w:rsidR="00D8254E" w:rsidRDefault="00A92D45">
      <w:pPr>
        <w:widowControl w:val="0"/>
        <w:numPr>
          <w:ilvl w:val="0"/>
          <w:numId w:val="10"/>
        </w:numPr>
        <w:spacing w:before="0" w:after="0"/>
        <w:ind w:right="0" w:firstLine="0"/>
        <w:contextualSpacing/>
      </w:pPr>
      <w:r>
        <w:t>Investigation scripts</w:t>
      </w:r>
    </w:p>
    <w:p w:rsidR="00D8254E" w:rsidRDefault="00D8254E">
      <w:pPr>
        <w:widowControl w:val="0"/>
        <w:spacing w:before="0" w:after="0"/>
        <w:ind w:left="0" w:right="0"/>
      </w:pPr>
    </w:p>
    <w:p w:rsidR="00D8254E" w:rsidRDefault="00A92D45">
      <w:pPr>
        <w:widowControl w:val="0"/>
        <w:spacing w:before="0" w:after="0"/>
        <w:ind w:left="720" w:right="0"/>
      </w:pPr>
      <w:r>
        <w:t>We are in progress of creating the following final investigation queries in order to answer our ultimate research question:</w:t>
      </w:r>
    </w:p>
    <w:p w:rsidR="00D8254E" w:rsidRDefault="00D8254E">
      <w:pPr>
        <w:widowControl w:val="0"/>
        <w:spacing w:before="0" w:after="0"/>
        <w:ind w:left="0" w:right="0"/>
      </w:pPr>
    </w:p>
    <w:p w:rsidR="00D8254E" w:rsidRDefault="00A92D45">
      <w:pPr>
        <w:widowControl w:val="0"/>
        <w:numPr>
          <w:ilvl w:val="0"/>
          <w:numId w:val="9"/>
        </w:numPr>
        <w:spacing w:before="0" w:after="0"/>
        <w:ind w:right="0" w:hanging="360"/>
        <w:contextualSpacing/>
      </w:pPr>
      <w:r>
        <w:rPr>
          <w:b/>
        </w:rPr>
        <w:t xml:space="preserve">solar_summary_by_year.sql </w:t>
      </w:r>
      <w:r>
        <w:t>- Sum of installed solar capacity, number of EVs, average solar irradiance, electricity usage and household income by county, ordered by installed solar capacity grouped by year</w:t>
      </w:r>
    </w:p>
    <w:p w:rsidR="00D8254E" w:rsidRDefault="00A92D45">
      <w:pPr>
        <w:widowControl w:val="0"/>
        <w:numPr>
          <w:ilvl w:val="0"/>
          <w:numId w:val="9"/>
        </w:numPr>
        <w:spacing w:before="0" w:after="0"/>
        <w:ind w:right="0" w:hanging="360"/>
        <w:contextualSpacing/>
      </w:pPr>
      <w:r>
        <w:rPr>
          <w:b/>
        </w:rPr>
        <w:t xml:space="preserve">solar_summary_by_month.sql - </w:t>
      </w:r>
      <w:r>
        <w:t>Sum of installed solar capacity, number of EVs, average solar irradiance, electricity usage and household income by county, ordered by installed solar capacity grouped by month</w:t>
      </w:r>
    </w:p>
    <w:p w:rsidR="00D8254E" w:rsidRDefault="00D8254E">
      <w:pPr>
        <w:widowControl w:val="0"/>
        <w:spacing w:before="0" w:after="0"/>
        <w:ind w:left="600" w:right="0"/>
      </w:pPr>
    </w:p>
    <w:p w:rsidR="00D742A9" w:rsidRDefault="00D742A9">
      <w:pPr>
        <w:pStyle w:val="Heading2"/>
        <w:keepNext w:val="0"/>
        <w:keepLines w:val="0"/>
        <w:widowControl w:val="0"/>
        <w:spacing w:before="0"/>
        <w:rPr>
          <w:color w:val="0B5394"/>
        </w:rPr>
      </w:pPr>
    </w:p>
    <w:p w:rsidR="00D8254E" w:rsidRDefault="00A92D45">
      <w:pPr>
        <w:pStyle w:val="Heading2"/>
        <w:keepNext w:val="0"/>
        <w:keepLines w:val="0"/>
        <w:widowControl w:val="0"/>
        <w:spacing w:before="0"/>
      </w:pPr>
      <w:r>
        <w:rPr>
          <w:color w:val="0B5394"/>
        </w:rPr>
        <w:t>Remaining Work</w:t>
      </w:r>
    </w:p>
    <w:p w:rsidR="00D8254E" w:rsidRDefault="000416EC">
      <w:pPr>
        <w:widowControl w:val="0"/>
        <w:spacing w:before="0" w:after="0"/>
        <w:ind w:left="600" w:right="0"/>
      </w:pPr>
      <w:r>
        <w:pict>
          <v:rect id="_x0000_i1030" style="width:0;height:1.5pt" o:hralign="center" o:hrstd="t" o:hr="t" fillcolor="#a0a0a0" stroked="f"/>
        </w:pict>
      </w:r>
    </w:p>
    <w:p w:rsidR="00D8254E" w:rsidRDefault="00A92D45">
      <w:pPr>
        <w:widowControl w:val="0"/>
        <w:spacing w:before="0" w:after="0"/>
        <w:ind w:left="0" w:right="0"/>
      </w:pPr>
      <w:r>
        <w:tab/>
        <w:t>The following lists the remaining work planned for the rest of our project:</w:t>
      </w:r>
    </w:p>
    <w:p w:rsidR="00D8254E" w:rsidRDefault="00D8254E">
      <w:pPr>
        <w:widowControl w:val="0"/>
        <w:spacing w:before="0" w:after="0"/>
        <w:ind w:left="0" w:right="0"/>
      </w:pPr>
    </w:p>
    <w:p w:rsidR="00D8254E" w:rsidRDefault="00A92D45">
      <w:pPr>
        <w:widowControl w:val="0"/>
        <w:numPr>
          <w:ilvl w:val="0"/>
          <w:numId w:val="4"/>
        </w:numPr>
        <w:spacing w:before="0" w:after="0"/>
        <w:ind w:right="0" w:firstLine="0"/>
        <w:contextualSpacing/>
      </w:pPr>
      <w:r>
        <w:t>Development of serving layer</w:t>
      </w:r>
    </w:p>
    <w:p w:rsidR="00D8254E" w:rsidRDefault="00D8254E">
      <w:pPr>
        <w:widowControl w:val="0"/>
        <w:spacing w:before="0" w:after="0"/>
        <w:ind w:left="0" w:right="0"/>
      </w:pPr>
    </w:p>
    <w:p w:rsidR="00D8254E" w:rsidRDefault="00A92D45">
      <w:pPr>
        <w:widowControl w:val="0"/>
        <w:numPr>
          <w:ilvl w:val="0"/>
          <w:numId w:val="8"/>
        </w:numPr>
        <w:spacing w:before="0" w:after="0"/>
        <w:ind w:right="0" w:hanging="360"/>
        <w:contextualSpacing/>
      </w:pPr>
      <w:r>
        <w:t>Set of Python scripts for front-end users to get answers on</w:t>
      </w:r>
    </w:p>
    <w:p w:rsidR="00D8254E" w:rsidRDefault="00A92D45" w:rsidP="00D742A9">
      <w:pPr>
        <w:widowControl w:val="0"/>
        <w:numPr>
          <w:ilvl w:val="1"/>
          <w:numId w:val="12"/>
        </w:numPr>
        <w:spacing w:before="0" w:after="0"/>
        <w:ind w:left="2520" w:right="0" w:hanging="360"/>
        <w:contextualSpacing/>
      </w:pPr>
      <w:r>
        <w:rPr>
          <w:u w:val="single"/>
        </w:rPr>
        <w:t>Solar Growth Predictive Model</w:t>
      </w:r>
      <w:r>
        <w:t>: Ranking of counties by growth potential of solar installations</w:t>
      </w:r>
    </w:p>
    <w:p w:rsidR="00D8254E" w:rsidRDefault="00A92D45" w:rsidP="00D742A9">
      <w:pPr>
        <w:widowControl w:val="0"/>
        <w:numPr>
          <w:ilvl w:val="1"/>
          <w:numId w:val="12"/>
        </w:numPr>
        <w:spacing w:before="0" w:after="225"/>
        <w:ind w:left="2520" w:right="0" w:hanging="360"/>
        <w:contextualSpacing/>
      </w:pPr>
      <w:r>
        <w:rPr>
          <w:u w:val="single"/>
        </w:rPr>
        <w:t>Solar Generation Estimation Tool</w:t>
      </w:r>
      <w:r>
        <w:t>: Amount of solar generation based on solar installation size and amount of irradiance by month</w:t>
      </w:r>
    </w:p>
    <w:p w:rsidR="00D8254E" w:rsidRDefault="00A92D45">
      <w:pPr>
        <w:widowControl w:val="0"/>
        <w:numPr>
          <w:ilvl w:val="0"/>
          <w:numId w:val="8"/>
        </w:numPr>
        <w:spacing w:before="0" w:after="0"/>
        <w:ind w:right="0" w:hanging="360"/>
        <w:contextualSpacing/>
        <w:rPr>
          <w:rFonts w:ascii="Arial" w:eastAsia="Arial" w:hAnsi="Arial" w:cs="Arial"/>
        </w:rPr>
      </w:pPr>
      <w:r>
        <w:t>Visualization layer of results from the above scripts</w:t>
      </w:r>
    </w:p>
    <w:p w:rsidR="00D8254E" w:rsidRDefault="00D8254E">
      <w:pPr>
        <w:widowControl w:val="0"/>
        <w:spacing w:before="0" w:after="0"/>
        <w:ind w:left="0" w:right="0"/>
      </w:pPr>
    </w:p>
    <w:p w:rsidR="00D8254E" w:rsidRDefault="00A92D45">
      <w:pPr>
        <w:widowControl w:val="0"/>
        <w:numPr>
          <w:ilvl w:val="0"/>
          <w:numId w:val="4"/>
        </w:numPr>
        <w:spacing w:before="0" w:after="0"/>
        <w:ind w:right="0" w:firstLine="0"/>
        <w:contextualSpacing/>
      </w:pPr>
      <w:r>
        <w:t>Development of extended feature (if time permits)</w:t>
      </w:r>
    </w:p>
    <w:p w:rsidR="00D8254E" w:rsidRDefault="00D8254E">
      <w:pPr>
        <w:widowControl w:val="0"/>
        <w:spacing w:before="0" w:after="0"/>
        <w:ind w:left="600" w:right="0"/>
      </w:pPr>
    </w:p>
    <w:p w:rsidR="00D8254E" w:rsidRDefault="00A92D45">
      <w:pPr>
        <w:widowControl w:val="0"/>
        <w:numPr>
          <w:ilvl w:val="0"/>
          <w:numId w:val="11"/>
        </w:numPr>
        <w:spacing w:before="0" w:after="225"/>
        <w:ind w:left="2160" w:right="0" w:hanging="360"/>
        <w:contextualSpacing/>
      </w:pPr>
      <w:r>
        <w:t>Solar Growth Predictive Model:</w:t>
      </w:r>
    </w:p>
    <w:p w:rsidR="00D8254E" w:rsidRDefault="00A92D45" w:rsidP="00D742A9">
      <w:pPr>
        <w:widowControl w:val="0"/>
        <w:numPr>
          <w:ilvl w:val="1"/>
          <w:numId w:val="13"/>
        </w:numPr>
        <w:spacing w:before="0" w:after="225"/>
        <w:ind w:left="2520" w:right="0" w:hanging="360"/>
        <w:contextualSpacing/>
      </w:pPr>
      <w:r>
        <w:t>Use of Machine Learning (sklearn package)</w:t>
      </w:r>
    </w:p>
    <w:p w:rsidR="00D8254E" w:rsidRDefault="00A92D45" w:rsidP="00D742A9">
      <w:pPr>
        <w:widowControl w:val="0"/>
        <w:numPr>
          <w:ilvl w:val="1"/>
          <w:numId w:val="13"/>
        </w:numPr>
        <w:spacing w:before="0" w:after="225"/>
        <w:ind w:left="2520" w:right="0" w:hanging="360"/>
        <w:contextualSpacing/>
      </w:pPr>
      <w:r>
        <w:t>Additional predictors such as political affiliation, temperature, etc.</w:t>
      </w:r>
    </w:p>
    <w:p w:rsidR="00D8254E" w:rsidRDefault="00A92D45">
      <w:pPr>
        <w:widowControl w:val="0"/>
        <w:numPr>
          <w:ilvl w:val="0"/>
          <w:numId w:val="11"/>
        </w:numPr>
        <w:spacing w:before="0" w:after="225"/>
        <w:ind w:left="2160" w:right="0" w:hanging="360"/>
        <w:contextualSpacing/>
      </w:pPr>
      <w:r>
        <w:t>Solar Generation Estimation Tool:</w:t>
      </w:r>
    </w:p>
    <w:p w:rsidR="00D8254E" w:rsidRDefault="00A92D45" w:rsidP="00D742A9">
      <w:pPr>
        <w:widowControl w:val="0"/>
        <w:numPr>
          <w:ilvl w:val="1"/>
          <w:numId w:val="14"/>
        </w:numPr>
        <w:spacing w:before="0" w:after="225"/>
        <w:ind w:left="2520" w:right="0" w:hanging="360"/>
        <w:contextualSpacing/>
      </w:pPr>
      <w:r>
        <w:lastRenderedPageBreak/>
        <w:t>Regression model to estimate local shading effects based on historical solar generation data for counties with the highest projected growth</w:t>
      </w:r>
    </w:p>
    <w:p w:rsidR="00D742A9" w:rsidRDefault="00D742A9">
      <w:pPr>
        <w:pStyle w:val="Heading2"/>
        <w:keepNext w:val="0"/>
        <w:keepLines w:val="0"/>
        <w:widowControl w:val="0"/>
        <w:spacing w:before="0"/>
        <w:rPr>
          <w:color w:val="0B5394"/>
        </w:rPr>
      </w:pPr>
    </w:p>
    <w:p w:rsidR="00D8254E" w:rsidRDefault="00A92D45">
      <w:pPr>
        <w:pStyle w:val="Heading2"/>
        <w:keepNext w:val="0"/>
        <w:keepLines w:val="0"/>
        <w:widowControl w:val="0"/>
        <w:spacing w:before="0"/>
      </w:pPr>
      <w:r>
        <w:rPr>
          <w:color w:val="0B5394"/>
        </w:rPr>
        <w:t>Revised Schedule/Milestones</w:t>
      </w:r>
    </w:p>
    <w:p w:rsidR="00D8254E" w:rsidRDefault="000416EC">
      <w:pPr>
        <w:widowControl w:val="0"/>
        <w:spacing w:before="0" w:after="0"/>
        <w:ind w:left="600" w:right="0"/>
      </w:pPr>
      <w:r>
        <w:pict>
          <v:rect id="_x0000_i1031" style="width:0;height:1.5pt" o:hralign="center" o:hrstd="t" o:hr="t" fillcolor="#a0a0a0" stroked="f"/>
        </w:pict>
      </w:r>
      <w:r w:rsidR="00A92D45">
        <w:t>The following table lists the major milestones and deliverables of our project:</w:t>
      </w:r>
    </w:p>
    <w:p w:rsidR="00D8254E" w:rsidRDefault="00D8254E">
      <w:pPr>
        <w:ind w:left="0"/>
      </w:pPr>
    </w:p>
    <w:tbl>
      <w:tblPr>
        <w:tblStyle w:val="a1"/>
        <w:tblW w:w="927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5"/>
        <w:gridCol w:w="5160"/>
        <w:gridCol w:w="2325"/>
      </w:tblGrid>
      <w:tr w:rsidR="00D8254E">
        <w:tc>
          <w:tcPr>
            <w:tcW w:w="1785" w:type="dxa"/>
            <w:tcMar>
              <w:top w:w="100" w:type="dxa"/>
              <w:left w:w="100" w:type="dxa"/>
              <w:bottom w:w="100" w:type="dxa"/>
              <w:right w:w="100" w:type="dxa"/>
            </w:tcMar>
          </w:tcPr>
          <w:p w:rsidR="00D8254E" w:rsidRDefault="00A92D45">
            <w:pPr>
              <w:widowControl w:val="0"/>
              <w:spacing w:before="0" w:after="0"/>
              <w:ind w:left="0" w:right="0"/>
              <w:contextualSpacing w:val="0"/>
            </w:pPr>
            <w:r>
              <w:rPr>
                <w:b/>
              </w:rPr>
              <w:t>Week(s)</w:t>
            </w:r>
          </w:p>
        </w:tc>
        <w:tc>
          <w:tcPr>
            <w:tcW w:w="5160" w:type="dxa"/>
            <w:tcMar>
              <w:top w:w="100" w:type="dxa"/>
              <w:left w:w="100" w:type="dxa"/>
              <w:bottom w:w="100" w:type="dxa"/>
              <w:right w:w="100" w:type="dxa"/>
            </w:tcMar>
          </w:tcPr>
          <w:p w:rsidR="00D8254E" w:rsidRDefault="00A92D45">
            <w:pPr>
              <w:widowControl w:val="0"/>
              <w:spacing w:before="0" w:after="0"/>
              <w:ind w:left="0" w:right="0"/>
              <w:contextualSpacing w:val="0"/>
            </w:pPr>
            <w:r>
              <w:rPr>
                <w:b/>
              </w:rPr>
              <w:t>Activities / Milestones</w:t>
            </w:r>
          </w:p>
        </w:tc>
        <w:tc>
          <w:tcPr>
            <w:tcW w:w="2325" w:type="dxa"/>
            <w:tcMar>
              <w:top w:w="100" w:type="dxa"/>
              <w:left w:w="100" w:type="dxa"/>
              <w:bottom w:w="100" w:type="dxa"/>
              <w:right w:w="100" w:type="dxa"/>
            </w:tcMar>
          </w:tcPr>
          <w:p w:rsidR="00D8254E" w:rsidRDefault="00A92D45">
            <w:pPr>
              <w:widowControl w:val="0"/>
              <w:spacing w:before="0" w:after="0"/>
              <w:ind w:left="0" w:right="0"/>
              <w:contextualSpacing w:val="0"/>
            </w:pPr>
            <w:r>
              <w:rPr>
                <w:b/>
              </w:rPr>
              <w:t>Deliverables</w:t>
            </w:r>
          </w:p>
        </w:tc>
      </w:tr>
      <w:tr w:rsidR="00D8254E">
        <w:tc>
          <w:tcPr>
            <w:tcW w:w="1785" w:type="dxa"/>
            <w:tcMar>
              <w:top w:w="100" w:type="dxa"/>
              <w:left w:w="100" w:type="dxa"/>
              <w:bottom w:w="100" w:type="dxa"/>
              <w:right w:w="100" w:type="dxa"/>
            </w:tcMar>
          </w:tcPr>
          <w:p w:rsidR="00D8254E" w:rsidRDefault="00A92D45">
            <w:pPr>
              <w:widowControl w:val="0"/>
              <w:spacing w:before="0" w:after="0"/>
              <w:ind w:left="0" w:right="0"/>
              <w:contextualSpacing w:val="0"/>
            </w:pPr>
            <w:r>
              <w:t>10/9 - 11/12</w:t>
            </w:r>
          </w:p>
        </w:tc>
        <w:tc>
          <w:tcPr>
            <w:tcW w:w="5160" w:type="dxa"/>
            <w:tcMar>
              <w:top w:w="100" w:type="dxa"/>
              <w:left w:w="100" w:type="dxa"/>
              <w:bottom w:w="100" w:type="dxa"/>
              <w:right w:w="100" w:type="dxa"/>
            </w:tcMar>
          </w:tcPr>
          <w:p w:rsidR="00D8254E" w:rsidRDefault="00A92D45">
            <w:pPr>
              <w:widowControl w:val="0"/>
              <w:spacing w:before="0" w:after="0"/>
              <w:ind w:left="0" w:right="0"/>
              <w:contextualSpacing w:val="0"/>
            </w:pPr>
            <w:r>
              <w:t>Achievements so far:</w:t>
            </w:r>
          </w:p>
          <w:p w:rsidR="00D8254E" w:rsidRDefault="00A92D45">
            <w:pPr>
              <w:widowControl w:val="0"/>
              <w:numPr>
                <w:ilvl w:val="0"/>
                <w:numId w:val="2"/>
              </w:numPr>
              <w:spacing w:before="0" w:after="0"/>
              <w:ind w:right="0" w:hanging="360"/>
            </w:pPr>
            <w:r>
              <w:t xml:space="preserve">Data sources finalized </w:t>
            </w:r>
          </w:p>
          <w:p w:rsidR="00D8254E" w:rsidRDefault="00A92D45">
            <w:pPr>
              <w:widowControl w:val="0"/>
              <w:numPr>
                <w:ilvl w:val="0"/>
                <w:numId w:val="2"/>
              </w:numPr>
              <w:spacing w:before="0" w:after="0"/>
              <w:ind w:right="0" w:hanging="360"/>
            </w:pPr>
            <w:r>
              <w:t>Data load scripts for Core Feature complete</w:t>
            </w:r>
          </w:p>
          <w:p w:rsidR="00D8254E" w:rsidRDefault="00A92D45">
            <w:pPr>
              <w:widowControl w:val="0"/>
              <w:numPr>
                <w:ilvl w:val="0"/>
                <w:numId w:val="2"/>
              </w:numPr>
              <w:spacing w:before="0" w:after="0"/>
              <w:ind w:right="0" w:hanging="360"/>
            </w:pPr>
            <w:r>
              <w:t>ER Diagram for Core Feature complete</w:t>
            </w:r>
          </w:p>
          <w:p w:rsidR="00D8254E" w:rsidRDefault="00A92D45">
            <w:pPr>
              <w:widowControl w:val="0"/>
              <w:numPr>
                <w:ilvl w:val="0"/>
                <w:numId w:val="2"/>
              </w:numPr>
              <w:spacing w:before="0" w:after="0"/>
              <w:ind w:right="0" w:hanging="360"/>
            </w:pPr>
            <w:r>
              <w:t>Data transformation scripts for Core Feature complete</w:t>
            </w:r>
          </w:p>
          <w:p w:rsidR="00D8254E" w:rsidRDefault="00A92D45">
            <w:pPr>
              <w:widowControl w:val="0"/>
              <w:numPr>
                <w:ilvl w:val="0"/>
                <w:numId w:val="2"/>
              </w:numPr>
              <w:spacing w:before="0" w:after="0"/>
              <w:ind w:right="0" w:hanging="360"/>
            </w:pPr>
            <w:r>
              <w:t>Investigation queries for Core Feature in progress (designed and drafted)</w:t>
            </w:r>
          </w:p>
          <w:p w:rsidR="00D8254E" w:rsidRDefault="00A92D45">
            <w:pPr>
              <w:widowControl w:val="0"/>
              <w:numPr>
                <w:ilvl w:val="0"/>
                <w:numId w:val="2"/>
              </w:numPr>
              <w:spacing w:before="0" w:after="0"/>
              <w:ind w:right="0" w:hanging="360"/>
            </w:pPr>
            <w:r>
              <w:t>Research on Extended Features (UI, Machine Learning) conducted</w:t>
            </w:r>
          </w:p>
          <w:p w:rsidR="00D8254E" w:rsidRDefault="00A92D45">
            <w:pPr>
              <w:widowControl w:val="0"/>
              <w:numPr>
                <w:ilvl w:val="0"/>
                <w:numId w:val="2"/>
              </w:numPr>
              <w:spacing w:before="0" w:after="0"/>
              <w:ind w:right="0" w:hanging="360"/>
            </w:pPr>
            <w:r>
              <w:t>Data Lake Set-up and Load script Completed</w:t>
            </w:r>
          </w:p>
        </w:tc>
        <w:tc>
          <w:tcPr>
            <w:tcW w:w="2325" w:type="dxa"/>
            <w:tcMar>
              <w:top w:w="100" w:type="dxa"/>
              <w:left w:w="100" w:type="dxa"/>
              <w:bottom w:w="100" w:type="dxa"/>
              <w:right w:w="100" w:type="dxa"/>
            </w:tcMar>
          </w:tcPr>
          <w:p w:rsidR="00D8254E" w:rsidRDefault="00A92D45">
            <w:pPr>
              <w:widowControl w:val="0"/>
              <w:spacing w:before="0" w:after="0"/>
              <w:ind w:left="0" w:right="0"/>
              <w:contextualSpacing w:val="0"/>
            </w:pPr>
            <w:r>
              <w:t>10/11: Project Proposal Submitted</w:t>
            </w:r>
          </w:p>
        </w:tc>
      </w:tr>
      <w:tr w:rsidR="00D8254E">
        <w:tc>
          <w:tcPr>
            <w:tcW w:w="1785" w:type="dxa"/>
            <w:tcMar>
              <w:top w:w="100" w:type="dxa"/>
              <w:left w:w="100" w:type="dxa"/>
              <w:bottom w:w="100" w:type="dxa"/>
              <w:right w:w="100" w:type="dxa"/>
            </w:tcMar>
          </w:tcPr>
          <w:p w:rsidR="00D8254E" w:rsidRDefault="00A92D45">
            <w:pPr>
              <w:widowControl w:val="0"/>
              <w:spacing w:before="0" w:after="0"/>
              <w:ind w:left="0" w:right="0"/>
              <w:contextualSpacing w:val="0"/>
            </w:pPr>
            <w:r>
              <w:t>11/13 - 11/19</w:t>
            </w:r>
          </w:p>
        </w:tc>
        <w:tc>
          <w:tcPr>
            <w:tcW w:w="5160" w:type="dxa"/>
            <w:tcMar>
              <w:top w:w="100" w:type="dxa"/>
              <w:left w:w="100" w:type="dxa"/>
              <w:bottom w:w="100" w:type="dxa"/>
              <w:right w:w="100" w:type="dxa"/>
            </w:tcMar>
          </w:tcPr>
          <w:p w:rsidR="00D8254E" w:rsidRDefault="00A92D45">
            <w:pPr>
              <w:widowControl w:val="0"/>
              <w:numPr>
                <w:ilvl w:val="0"/>
                <w:numId w:val="2"/>
              </w:numPr>
              <w:spacing w:before="0" w:after="0"/>
              <w:ind w:right="0" w:hanging="360"/>
            </w:pPr>
            <w:r>
              <w:t>Finalize investigation queries for Core Features</w:t>
            </w:r>
          </w:p>
          <w:p w:rsidR="00D8254E" w:rsidRDefault="00A92D45">
            <w:pPr>
              <w:widowControl w:val="0"/>
              <w:numPr>
                <w:ilvl w:val="0"/>
                <w:numId w:val="2"/>
              </w:numPr>
              <w:spacing w:before="0" w:after="0"/>
              <w:ind w:right="0" w:hanging="360"/>
            </w:pPr>
            <w:r>
              <w:t>Development of serving layer</w:t>
            </w:r>
          </w:p>
          <w:p w:rsidR="00D8254E" w:rsidRDefault="00A92D45">
            <w:pPr>
              <w:widowControl w:val="0"/>
              <w:numPr>
                <w:ilvl w:val="0"/>
                <w:numId w:val="2"/>
              </w:numPr>
              <w:spacing w:before="0" w:after="0"/>
              <w:ind w:right="0" w:hanging="360"/>
            </w:pPr>
            <w:r>
              <w:t>Development of extended feature</w:t>
            </w:r>
          </w:p>
          <w:p w:rsidR="00D8254E" w:rsidRDefault="00A92D45">
            <w:pPr>
              <w:widowControl w:val="0"/>
              <w:numPr>
                <w:ilvl w:val="2"/>
                <w:numId w:val="2"/>
              </w:numPr>
              <w:spacing w:before="0" w:after="0"/>
              <w:ind w:right="0" w:hanging="360"/>
            </w:pPr>
            <w:r>
              <w:t>Addition to ERD</w:t>
            </w:r>
          </w:p>
          <w:p w:rsidR="00D8254E" w:rsidRDefault="00A92D45">
            <w:pPr>
              <w:widowControl w:val="0"/>
              <w:numPr>
                <w:ilvl w:val="2"/>
                <w:numId w:val="2"/>
              </w:numPr>
              <w:spacing w:before="0" w:after="0"/>
              <w:ind w:right="0" w:hanging="360"/>
            </w:pPr>
            <w:r>
              <w:t>Data Load and Transformation scripts</w:t>
            </w:r>
          </w:p>
          <w:p w:rsidR="00D8254E" w:rsidRDefault="00A92D45">
            <w:pPr>
              <w:widowControl w:val="0"/>
              <w:numPr>
                <w:ilvl w:val="2"/>
                <w:numId w:val="2"/>
              </w:numPr>
              <w:spacing w:before="0" w:after="0"/>
              <w:ind w:right="0" w:hanging="360"/>
            </w:pPr>
            <w:r>
              <w:t>Investigation script</w:t>
            </w:r>
          </w:p>
        </w:tc>
        <w:tc>
          <w:tcPr>
            <w:tcW w:w="2325" w:type="dxa"/>
            <w:tcMar>
              <w:top w:w="100" w:type="dxa"/>
              <w:left w:w="100" w:type="dxa"/>
              <w:bottom w:w="100" w:type="dxa"/>
              <w:right w:w="100" w:type="dxa"/>
            </w:tcMar>
          </w:tcPr>
          <w:p w:rsidR="00D8254E" w:rsidRDefault="00A92D45">
            <w:pPr>
              <w:widowControl w:val="0"/>
              <w:spacing w:before="0" w:after="0"/>
              <w:ind w:left="0" w:right="0"/>
              <w:contextualSpacing w:val="0"/>
            </w:pPr>
            <w:r>
              <w:t>11/15: Project Progress Report</w:t>
            </w:r>
          </w:p>
          <w:p w:rsidR="00D8254E" w:rsidRDefault="00D8254E">
            <w:pPr>
              <w:widowControl w:val="0"/>
              <w:spacing w:before="0" w:after="0"/>
              <w:ind w:left="0" w:right="0"/>
              <w:contextualSpacing w:val="0"/>
            </w:pPr>
          </w:p>
          <w:p w:rsidR="00D8254E" w:rsidRDefault="00A92D45">
            <w:pPr>
              <w:widowControl w:val="0"/>
              <w:spacing w:before="0" w:after="0"/>
              <w:ind w:left="0" w:right="0"/>
              <w:contextualSpacing w:val="0"/>
            </w:pPr>
            <w:r>
              <w:t>11/16: Project Progress Presentation</w:t>
            </w:r>
          </w:p>
        </w:tc>
      </w:tr>
      <w:tr w:rsidR="00D8254E">
        <w:tc>
          <w:tcPr>
            <w:tcW w:w="1785" w:type="dxa"/>
            <w:tcMar>
              <w:top w:w="100" w:type="dxa"/>
              <w:left w:w="100" w:type="dxa"/>
              <w:bottom w:w="100" w:type="dxa"/>
              <w:right w:w="100" w:type="dxa"/>
            </w:tcMar>
          </w:tcPr>
          <w:p w:rsidR="00D8254E" w:rsidRDefault="00A92D45">
            <w:pPr>
              <w:widowControl w:val="0"/>
              <w:spacing w:before="0" w:after="0"/>
              <w:ind w:left="0" w:right="0"/>
              <w:contextualSpacing w:val="0"/>
            </w:pPr>
            <w:r>
              <w:t>11/20 - 11/26</w:t>
            </w:r>
          </w:p>
        </w:tc>
        <w:tc>
          <w:tcPr>
            <w:tcW w:w="5160" w:type="dxa"/>
            <w:tcMar>
              <w:top w:w="100" w:type="dxa"/>
              <w:left w:w="100" w:type="dxa"/>
              <w:bottom w:w="100" w:type="dxa"/>
              <w:right w:w="100" w:type="dxa"/>
            </w:tcMar>
          </w:tcPr>
          <w:p w:rsidR="00D8254E" w:rsidRDefault="00A92D45">
            <w:pPr>
              <w:widowControl w:val="0"/>
              <w:numPr>
                <w:ilvl w:val="0"/>
                <w:numId w:val="2"/>
              </w:numPr>
              <w:spacing w:before="0" w:after="0"/>
              <w:ind w:right="0" w:hanging="360"/>
            </w:pPr>
            <w:r>
              <w:t>Development of serving layer</w:t>
            </w:r>
          </w:p>
          <w:p w:rsidR="00D8254E" w:rsidRDefault="00A92D45">
            <w:pPr>
              <w:widowControl w:val="0"/>
              <w:numPr>
                <w:ilvl w:val="0"/>
                <w:numId w:val="2"/>
              </w:numPr>
              <w:spacing w:before="0" w:after="0"/>
              <w:ind w:right="0" w:hanging="360"/>
            </w:pPr>
            <w:r>
              <w:t>Development of extended feature</w:t>
            </w:r>
          </w:p>
          <w:p w:rsidR="00D8254E" w:rsidRDefault="00A92D45">
            <w:pPr>
              <w:widowControl w:val="0"/>
              <w:numPr>
                <w:ilvl w:val="2"/>
                <w:numId w:val="2"/>
              </w:numPr>
              <w:spacing w:before="0" w:after="0"/>
              <w:ind w:right="0" w:hanging="360"/>
            </w:pPr>
            <w:r>
              <w:t>Addition to ERD</w:t>
            </w:r>
          </w:p>
          <w:p w:rsidR="00D8254E" w:rsidRDefault="00A92D45">
            <w:pPr>
              <w:widowControl w:val="0"/>
              <w:numPr>
                <w:ilvl w:val="2"/>
                <w:numId w:val="2"/>
              </w:numPr>
              <w:spacing w:before="0" w:after="0"/>
              <w:ind w:right="0" w:hanging="360"/>
            </w:pPr>
            <w:r>
              <w:t>Data Load and Transformation scripts</w:t>
            </w:r>
          </w:p>
          <w:p w:rsidR="00D8254E" w:rsidRDefault="00A92D45">
            <w:pPr>
              <w:widowControl w:val="0"/>
              <w:numPr>
                <w:ilvl w:val="2"/>
                <w:numId w:val="2"/>
              </w:numPr>
              <w:spacing w:before="0" w:after="0"/>
              <w:ind w:right="0" w:hanging="360"/>
            </w:pPr>
            <w:r>
              <w:t>Investigation script</w:t>
            </w:r>
          </w:p>
          <w:p w:rsidR="00D8254E" w:rsidRDefault="00A92D45">
            <w:pPr>
              <w:widowControl w:val="0"/>
              <w:numPr>
                <w:ilvl w:val="0"/>
                <w:numId w:val="2"/>
              </w:numPr>
              <w:spacing w:before="0" w:after="0"/>
              <w:ind w:right="0" w:hanging="360"/>
            </w:pPr>
            <w:r>
              <w:t>Update Data Lake Set-up and Load script</w:t>
            </w:r>
          </w:p>
        </w:tc>
        <w:tc>
          <w:tcPr>
            <w:tcW w:w="2325" w:type="dxa"/>
            <w:tcMar>
              <w:top w:w="100" w:type="dxa"/>
              <w:left w:w="100" w:type="dxa"/>
              <w:bottom w:w="100" w:type="dxa"/>
              <w:right w:w="100" w:type="dxa"/>
            </w:tcMar>
          </w:tcPr>
          <w:p w:rsidR="00D8254E" w:rsidRDefault="00D8254E">
            <w:pPr>
              <w:widowControl w:val="0"/>
              <w:spacing w:before="0" w:after="0"/>
              <w:ind w:left="0" w:right="0"/>
              <w:contextualSpacing w:val="0"/>
            </w:pPr>
          </w:p>
        </w:tc>
      </w:tr>
      <w:tr w:rsidR="00D8254E">
        <w:tc>
          <w:tcPr>
            <w:tcW w:w="1785" w:type="dxa"/>
            <w:tcMar>
              <w:top w:w="100" w:type="dxa"/>
              <w:left w:w="100" w:type="dxa"/>
              <w:bottom w:w="100" w:type="dxa"/>
              <w:right w:w="100" w:type="dxa"/>
            </w:tcMar>
          </w:tcPr>
          <w:p w:rsidR="00D8254E" w:rsidRDefault="00A92D45">
            <w:pPr>
              <w:widowControl w:val="0"/>
              <w:spacing w:before="0" w:after="0"/>
              <w:ind w:left="0" w:right="0"/>
              <w:contextualSpacing w:val="0"/>
            </w:pPr>
            <w:r>
              <w:t>11/27 - 12/3</w:t>
            </w:r>
          </w:p>
        </w:tc>
        <w:tc>
          <w:tcPr>
            <w:tcW w:w="5160" w:type="dxa"/>
            <w:tcMar>
              <w:top w:w="100" w:type="dxa"/>
              <w:left w:w="100" w:type="dxa"/>
              <w:bottom w:w="100" w:type="dxa"/>
              <w:right w:w="100" w:type="dxa"/>
            </w:tcMar>
          </w:tcPr>
          <w:p w:rsidR="00D8254E" w:rsidRDefault="00A92D45">
            <w:pPr>
              <w:widowControl w:val="0"/>
              <w:spacing w:before="0" w:after="0"/>
              <w:ind w:left="0" w:right="0"/>
              <w:contextualSpacing w:val="0"/>
            </w:pPr>
            <w:r>
              <w:t>Testing / Debugging</w:t>
            </w:r>
          </w:p>
        </w:tc>
        <w:tc>
          <w:tcPr>
            <w:tcW w:w="2325" w:type="dxa"/>
            <w:tcMar>
              <w:top w:w="100" w:type="dxa"/>
              <w:left w:w="100" w:type="dxa"/>
              <w:bottom w:w="100" w:type="dxa"/>
              <w:right w:w="100" w:type="dxa"/>
            </w:tcMar>
          </w:tcPr>
          <w:p w:rsidR="00D8254E" w:rsidRDefault="00D8254E">
            <w:pPr>
              <w:widowControl w:val="0"/>
              <w:spacing w:before="0" w:after="0"/>
              <w:ind w:left="0" w:right="0"/>
              <w:contextualSpacing w:val="0"/>
            </w:pPr>
          </w:p>
        </w:tc>
      </w:tr>
      <w:tr w:rsidR="00D8254E">
        <w:tc>
          <w:tcPr>
            <w:tcW w:w="1785" w:type="dxa"/>
            <w:tcMar>
              <w:top w:w="100" w:type="dxa"/>
              <w:left w:w="100" w:type="dxa"/>
              <w:bottom w:w="100" w:type="dxa"/>
              <w:right w:w="100" w:type="dxa"/>
            </w:tcMar>
          </w:tcPr>
          <w:p w:rsidR="00D8254E" w:rsidRDefault="00A92D45">
            <w:pPr>
              <w:widowControl w:val="0"/>
              <w:spacing w:before="0" w:after="0"/>
              <w:ind w:left="0" w:right="0"/>
              <w:contextualSpacing w:val="0"/>
            </w:pPr>
            <w:r>
              <w:t>12/4 - 12/7</w:t>
            </w:r>
          </w:p>
        </w:tc>
        <w:tc>
          <w:tcPr>
            <w:tcW w:w="5160" w:type="dxa"/>
            <w:tcMar>
              <w:top w:w="100" w:type="dxa"/>
              <w:left w:w="100" w:type="dxa"/>
              <w:bottom w:w="100" w:type="dxa"/>
              <w:right w:w="100" w:type="dxa"/>
            </w:tcMar>
          </w:tcPr>
          <w:p w:rsidR="00D8254E" w:rsidRDefault="00A92D45">
            <w:pPr>
              <w:widowControl w:val="0"/>
              <w:numPr>
                <w:ilvl w:val="0"/>
                <w:numId w:val="2"/>
              </w:numPr>
              <w:spacing w:before="0" w:after="0"/>
              <w:ind w:right="0" w:hanging="360"/>
            </w:pPr>
            <w:r>
              <w:t>Documentation</w:t>
            </w:r>
          </w:p>
          <w:p w:rsidR="00D8254E" w:rsidRDefault="00A92D45">
            <w:pPr>
              <w:widowControl w:val="0"/>
              <w:numPr>
                <w:ilvl w:val="0"/>
                <w:numId w:val="2"/>
              </w:numPr>
              <w:spacing w:before="0" w:after="0"/>
              <w:ind w:right="0" w:hanging="360"/>
            </w:pPr>
            <w:r>
              <w:t>Develop final deliverables</w:t>
            </w:r>
          </w:p>
        </w:tc>
        <w:tc>
          <w:tcPr>
            <w:tcW w:w="2325" w:type="dxa"/>
            <w:tcMar>
              <w:top w:w="100" w:type="dxa"/>
              <w:left w:w="100" w:type="dxa"/>
              <w:bottom w:w="100" w:type="dxa"/>
              <w:right w:w="100" w:type="dxa"/>
            </w:tcMar>
          </w:tcPr>
          <w:p w:rsidR="00D8254E" w:rsidRDefault="00A92D45">
            <w:pPr>
              <w:widowControl w:val="0"/>
              <w:spacing w:before="0" w:after="0"/>
              <w:ind w:left="0" w:right="0"/>
              <w:contextualSpacing w:val="0"/>
            </w:pPr>
            <w:r>
              <w:t>12/6: Final Project Submission</w:t>
            </w:r>
          </w:p>
          <w:p w:rsidR="00D8254E" w:rsidRDefault="00A92D45">
            <w:pPr>
              <w:widowControl w:val="0"/>
              <w:spacing w:before="0" w:after="0"/>
              <w:ind w:left="0" w:right="0"/>
              <w:contextualSpacing w:val="0"/>
            </w:pPr>
            <w:r>
              <w:t>12/7: Final Project Presentation</w:t>
            </w:r>
          </w:p>
        </w:tc>
      </w:tr>
    </w:tbl>
    <w:p w:rsidR="00D8254E" w:rsidRDefault="00D8254E">
      <w:pPr>
        <w:ind w:left="630"/>
      </w:pPr>
    </w:p>
    <w:sectPr w:rsidR="00D8254E">
      <w:headerReference w:type="default" r:id="rId22"/>
      <w:footerReference w:type="default" r:id="rId23"/>
      <w:footerReference w:type="first" r:id="rId24"/>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16EC" w:rsidRDefault="000416EC">
      <w:pPr>
        <w:spacing w:before="0" w:after="0"/>
      </w:pPr>
      <w:r>
        <w:separator/>
      </w:r>
    </w:p>
  </w:endnote>
  <w:endnote w:type="continuationSeparator" w:id="0">
    <w:p w:rsidR="000416EC" w:rsidRDefault="000416E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altName w:val="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254E" w:rsidRDefault="00A92D45">
    <w:pPr>
      <w:spacing w:after="720"/>
      <w:jc w:val="right"/>
    </w:pPr>
    <w:r>
      <w:fldChar w:fldCharType="begin"/>
    </w:r>
    <w:r>
      <w:instrText>PAGE</w:instrText>
    </w:r>
    <w:r>
      <w:fldChar w:fldCharType="separate"/>
    </w:r>
    <w:r w:rsidR="009E15D8">
      <w:rPr>
        <w:noProof/>
      </w:rPr>
      <w:t>4</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254E" w:rsidRDefault="00D8254E">
    <w:pPr>
      <w:spacing w:after="720"/>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16EC" w:rsidRDefault="000416EC">
      <w:pPr>
        <w:spacing w:before="0" w:after="0"/>
      </w:pPr>
      <w:r>
        <w:separator/>
      </w:r>
    </w:p>
  </w:footnote>
  <w:footnote w:type="continuationSeparator" w:id="0">
    <w:p w:rsidR="000416EC" w:rsidRDefault="000416EC">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254E" w:rsidRDefault="00D8254E">
    <w:pPr>
      <w:widowControl w:val="0"/>
      <w:spacing w:before="720" w:after="0"/>
      <w:ind w:left="0" w:right="0"/>
      <w:jc w:val="right"/>
    </w:pPr>
  </w:p>
  <w:p w:rsidR="00D8254E" w:rsidRDefault="00A92D45">
    <w:pPr>
      <w:widowControl w:val="0"/>
      <w:spacing w:before="0" w:after="0"/>
      <w:ind w:left="0" w:right="0"/>
      <w:jc w:val="right"/>
    </w:pPr>
    <w:r>
      <w:t>Section 5: Amanda Ayles, Vincent Chu, Elizabeth Shulok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2F3BE5"/>
    <w:multiLevelType w:val="multilevel"/>
    <w:tmpl w:val="15AE1BC4"/>
    <w:lvl w:ilvl="0">
      <w:start w:val="1"/>
      <w:numFmt w:val="bullet"/>
      <w:lvlText w:val="-"/>
      <w:lvlJc w:val="left"/>
      <w:pPr>
        <w:ind w:left="360" w:firstLine="0"/>
      </w:pPr>
      <w:rPr>
        <w:rFonts w:ascii="Arial" w:eastAsia="Arial" w:hAnsi="Arial" w:cs="Arial"/>
      </w:rPr>
    </w:lvl>
    <w:lvl w:ilvl="1">
      <w:start w:val="1"/>
      <w:numFmt w:val="bullet"/>
      <w:lvlText w:val="o"/>
      <w:lvlJc w:val="left"/>
      <w:pPr>
        <w:ind w:left="0" w:hanging="360"/>
      </w:pPr>
      <w:rPr>
        <w:rFonts w:ascii="Arial" w:eastAsia="Arial" w:hAnsi="Arial" w:cs="Arial"/>
      </w:rPr>
    </w:lvl>
    <w:lvl w:ilvl="2">
      <w:start w:val="1"/>
      <w:numFmt w:val="bullet"/>
      <w:lvlText w:val="▪"/>
      <w:lvlJc w:val="left"/>
      <w:pPr>
        <w:ind w:left="720" w:firstLine="360"/>
      </w:pPr>
      <w:rPr>
        <w:rFonts w:ascii="Arial" w:eastAsia="Arial" w:hAnsi="Arial" w:cs="Arial"/>
      </w:rPr>
    </w:lvl>
    <w:lvl w:ilvl="3">
      <w:start w:val="1"/>
      <w:numFmt w:val="bullet"/>
      <w:lvlText w:val="●"/>
      <w:lvlJc w:val="left"/>
      <w:pPr>
        <w:ind w:left="1440" w:firstLine="1080"/>
      </w:pPr>
      <w:rPr>
        <w:rFonts w:ascii="Arial" w:eastAsia="Arial" w:hAnsi="Arial" w:cs="Arial"/>
      </w:rPr>
    </w:lvl>
    <w:lvl w:ilvl="4">
      <w:start w:val="1"/>
      <w:numFmt w:val="bullet"/>
      <w:lvlText w:val="o"/>
      <w:lvlJc w:val="left"/>
      <w:pPr>
        <w:ind w:left="2160" w:firstLine="1800"/>
      </w:pPr>
      <w:rPr>
        <w:rFonts w:ascii="Arial" w:eastAsia="Arial" w:hAnsi="Arial" w:cs="Arial"/>
      </w:rPr>
    </w:lvl>
    <w:lvl w:ilvl="5">
      <w:start w:val="1"/>
      <w:numFmt w:val="bullet"/>
      <w:lvlText w:val="▪"/>
      <w:lvlJc w:val="left"/>
      <w:pPr>
        <w:ind w:left="2880" w:firstLine="2520"/>
      </w:pPr>
      <w:rPr>
        <w:rFonts w:ascii="Arial" w:eastAsia="Arial" w:hAnsi="Arial" w:cs="Arial"/>
      </w:rPr>
    </w:lvl>
    <w:lvl w:ilvl="6">
      <w:start w:val="1"/>
      <w:numFmt w:val="bullet"/>
      <w:lvlText w:val="●"/>
      <w:lvlJc w:val="left"/>
      <w:pPr>
        <w:ind w:left="3600" w:firstLine="3240"/>
      </w:pPr>
      <w:rPr>
        <w:rFonts w:ascii="Arial" w:eastAsia="Arial" w:hAnsi="Arial" w:cs="Arial"/>
      </w:rPr>
    </w:lvl>
    <w:lvl w:ilvl="7">
      <w:start w:val="1"/>
      <w:numFmt w:val="bullet"/>
      <w:lvlText w:val="o"/>
      <w:lvlJc w:val="left"/>
      <w:pPr>
        <w:ind w:left="4320" w:firstLine="3960"/>
      </w:pPr>
      <w:rPr>
        <w:rFonts w:ascii="Arial" w:eastAsia="Arial" w:hAnsi="Arial" w:cs="Arial"/>
      </w:rPr>
    </w:lvl>
    <w:lvl w:ilvl="8">
      <w:start w:val="1"/>
      <w:numFmt w:val="bullet"/>
      <w:lvlText w:val="▪"/>
      <w:lvlJc w:val="left"/>
      <w:pPr>
        <w:ind w:left="5040" w:firstLine="4680"/>
      </w:pPr>
      <w:rPr>
        <w:rFonts w:ascii="Arial" w:eastAsia="Arial" w:hAnsi="Arial" w:cs="Arial"/>
      </w:rPr>
    </w:lvl>
  </w:abstractNum>
  <w:abstractNum w:abstractNumId="1">
    <w:nsid w:val="0F7C4A7A"/>
    <w:multiLevelType w:val="multilevel"/>
    <w:tmpl w:val="EAFEC9E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17B76F53"/>
    <w:multiLevelType w:val="multilevel"/>
    <w:tmpl w:val="2D544736"/>
    <w:lvl w:ilvl="0">
      <w:start w:val="1"/>
      <w:numFmt w:val="bullet"/>
      <w:lvlText w:val="●"/>
      <w:lvlJc w:val="left"/>
      <w:pPr>
        <w:ind w:left="1440" w:firstLine="2520"/>
      </w:pPr>
      <w:rPr>
        <w:u w:val="none"/>
      </w:rPr>
    </w:lvl>
    <w:lvl w:ilvl="1">
      <w:start w:val="1"/>
      <w:numFmt w:val="bullet"/>
      <w:lvlText w:val="o"/>
      <w:lvlJc w:val="left"/>
      <w:pPr>
        <w:ind w:left="2160" w:firstLine="3960"/>
      </w:pPr>
      <w:rPr>
        <w:rFonts w:ascii="Courier New" w:hAnsi="Courier New" w:cs="Courier New" w:hint="default"/>
        <w:u w:val="none"/>
      </w:rPr>
    </w:lvl>
    <w:lvl w:ilvl="2">
      <w:start w:val="1"/>
      <w:numFmt w:val="bullet"/>
      <w:lvlText w:val="■"/>
      <w:lvlJc w:val="left"/>
      <w:pPr>
        <w:ind w:left="2880" w:firstLine="5400"/>
      </w:pPr>
      <w:rPr>
        <w:u w:val="none"/>
      </w:rPr>
    </w:lvl>
    <w:lvl w:ilvl="3">
      <w:start w:val="1"/>
      <w:numFmt w:val="bullet"/>
      <w:lvlText w:val="●"/>
      <w:lvlJc w:val="left"/>
      <w:pPr>
        <w:ind w:left="3600" w:firstLine="6840"/>
      </w:pPr>
      <w:rPr>
        <w:u w:val="none"/>
      </w:rPr>
    </w:lvl>
    <w:lvl w:ilvl="4">
      <w:start w:val="1"/>
      <w:numFmt w:val="bullet"/>
      <w:lvlText w:val="○"/>
      <w:lvlJc w:val="left"/>
      <w:pPr>
        <w:ind w:left="4320" w:firstLine="8280"/>
      </w:pPr>
      <w:rPr>
        <w:u w:val="none"/>
      </w:rPr>
    </w:lvl>
    <w:lvl w:ilvl="5">
      <w:start w:val="1"/>
      <w:numFmt w:val="bullet"/>
      <w:lvlText w:val="■"/>
      <w:lvlJc w:val="left"/>
      <w:pPr>
        <w:ind w:left="5040" w:firstLine="9720"/>
      </w:pPr>
      <w:rPr>
        <w:u w:val="none"/>
      </w:rPr>
    </w:lvl>
    <w:lvl w:ilvl="6">
      <w:start w:val="1"/>
      <w:numFmt w:val="bullet"/>
      <w:lvlText w:val="●"/>
      <w:lvlJc w:val="left"/>
      <w:pPr>
        <w:ind w:left="5760" w:firstLine="11160"/>
      </w:pPr>
      <w:rPr>
        <w:u w:val="none"/>
      </w:rPr>
    </w:lvl>
    <w:lvl w:ilvl="7">
      <w:start w:val="1"/>
      <w:numFmt w:val="bullet"/>
      <w:lvlText w:val="○"/>
      <w:lvlJc w:val="left"/>
      <w:pPr>
        <w:ind w:left="6480" w:firstLine="12600"/>
      </w:pPr>
      <w:rPr>
        <w:u w:val="none"/>
      </w:rPr>
    </w:lvl>
    <w:lvl w:ilvl="8">
      <w:start w:val="1"/>
      <w:numFmt w:val="bullet"/>
      <w:lvlText w:val="■"/>
      <w:lvlJc w:val="left"/>
      <w:pPr>
        <w:ind w:left="7200" w:firstLine="14040"/>
      </w:pPr>
      <w:rPr>
        <w:u w:val="none"/>
      </w:rPr>
    </w:lvl>
  </w:abstractNum>
  <w:abstractNum w:abstractNumId="3">
    <w:nsid w:val="192560FF"/>
    <w:multiLevelType w:val="multilevel"/>
    <w:tmpl w:val="AB102B9E"/>
    <w:lvl w:ilvl="0">
      <w:start w:val="1"/>
      <w:numFmt w:val="bullet"/>
      <w:lvlText w:val="●"/>
      <w:lvlJc w:val="left"/>
      <w:pPr>
        <w:ind w:left="1440" w:firstLine="2520"/>
      </w:pPr>
      <w:rPr>
        <w:u w:val="none"/>
      </w:rPr>
    </w:lvl>
    <w:lvl w:ilvl="1">
      <w:start w:val="1"/>
      <w:numFmt w:val="bullet"/>
      <w:lvlText w:val="○"/>
      <w:lvlJc w:val="left"/>
      <w:pPr>
        <w:ind w:left="2160" w:firstLine="3960"/>
      </w:pPr>
      <w:rPr>
        <w:u w:val="none"/>
      </w:rPr>
    </w:lvl>
    <w:lvl w:ilvl="2">
      <w:start w:val="1"/>
      <w:numFmt w:val="bullet"/>
      <w:lvlText w:val="■"/>
      <w:lvlJc w:val="left"/>
      <w:pPr>
        <w:ind w:left="2880" w:firstLine="5400"/>
      </w:pPr>
      <w:rPr>
        <w:u w:val="none"/>
      </w:rPr>
    </w:lvl>
    <w:lvl w:ilvl="3">
      <w:start w:val="1"/>
      <w:numFmt w:val="bullet"/>
      <w:lvlText w:val="●"/>
      <w:lvlJc w:val="left"/>
      <w:pPr>
        <w:ind w:left="3600" w:firstLine="6840"/>
      </w:pPr>
      <w:rPr>
        <w:u w:val="none"/>
      </w:rPr>
    </w:lvl>
    <w:lvl w:ilvl="4">
      <w:start w:val="1"/>
      <w:numFmt w:val="bullet"/>
      <w:lvlText w:val="○"/>
      <w:lvlJc w:val="left"/>
      <w:pPr>
        <w:ind w:left="4320" w:firstLine="8280"/>
      </w:pPr>
      <w:rPr>
        <w:u w:val="none"/>
      </w:rPr>
    </w:lvl>
    <w:lvl w:ilvl="5">
      <w:start w:val="1"/>
      <w:numFmt w:val="bullet"/>
      <w:lvlText w:val="■"/>
      <w:lvlJc w:val="left"/>
      <w:pPr>
        <w:ind w:left="5040" w:firstLine="9720"/>
      </w:pPr>
      <w:rPr>
        <w:u w:val="none"/>
      </w:rPr>
    </w:lvl>
    <w:lvl w:ilvl="6">
      <w:start w:val="1"/>
      <w:numFmt w:val="bullet"/>
      <w:lvlText w:val="●"/>
      <w:lvlJc w:val="left"/>
      <w:pPr>
        <w:ind w:left="5760" w:firstLine="11160"/>
      </w:pPr>
      <w:rPr>
        <w:u w:val="none"/>
      </w:rPr>
    </w:lvl>
    <w:lvl w:ilvl="7">
      <w:start w:val="1"/>
      <w:numFmt w:val="bullet"/>
      <w:lvlText w:val="○"/>
      <w:lvlJc w:val="left"/>
      <w:pPr>
        <w:ind w:left="6480" w:firstLine="12600"/>
      </w:pPr>
      <w:rPr>
        <w:u w:val="none"/>
      </w:rPr>
    </w:lvl>
    <w:lvl w:ilvl="8">
      <w:start w:val="1"/>
      <w:numFmt w:val="bullet"/>
      <w:lvlText w:val="■"/>
      <w:lvlJc w:val="left"/>
      <w:pPr>
        <w:ind w:left="7200" w:firstLine="14040"/>
      </w:pPr>
      <w:rPr>
        <w:u w:val="none"/>
      </w:rPr>
    </w:lvl>
  </w:abstractNum>
  <w:abstractNum w:abstractNumId="4">
    <w:nsid w:val="19A17A9D"/>
    <w:multiLevelType w:val="multilevel"/>
    <w:tmpl w:val="6E82FF30"/>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5">
    <w:nsid w:val="1A54401B"/>
    <w:multiLevelType w:val="multilevel"/>
    <w:tmpl w:val="3D066AA8"/>
    <w:lvl w:ilvl="0">
      <w:start w:val="1"/>
      <w:numFmt w:val="bullet"/>
      <w:lvlText w:val="-"/>
      <w:lvlJc w:val="left"/>
      <w:pPr>
        <w:ind w:left="1800" w:firstLine="1440"/>
      </w:pPr>
      <w:rPr>
        <w:rFonts w:ascii="Arial" w:eastAsia="Arial" w:hAnsi="Arial" w:cs="Arial"/>
      </w:rPr>
    </w:lvl>
    <w:lvl w:ilvl="1">
      <w:start w:val="1"/>
      <w:numFmt w:val="bullet"/>
      <w:lvlText w:val="o"/>
      <w:lvlJc w:val="left"/>
      <w:pPr>
        <w:ind w:left="2520" w:firstLine="2160"/>
      </w:pPr>
      <w:rPr>
        <w:rFonts w:ascii="Arial" w:eastAsia="Arial" w:hAnsi="Arial" w:cs="Arial"/>
      </w:rPr>
    </w:lvl>
    <w:lvl w:ilvl="2">
      <w:start w:val="1"/>
      <w:numFmt w:val="bullet"/>
      <w:lvlText w:val="▪"/>
      <w:lvlJc w:val="left"/>
      <w:pPr>
        <w:ind w:left="3240" w:firstLine="2880"/>
      </w:pPr>
      <w:rPr>
        <w:rFonts w:ascii="Arial" w:eastAsia="Arial" w:hAnsi="Arial" w:cs="Arial"/>
      </w:rPr>
    </w:lvl>
    <w:lvl w:ilvl="3">
      <w:start w:val="1"/>
      <w:numFmt w:val="bullet"/>
      <w:lvlText w:val="●"/>
      <w:lvlJc w:val="left"/>
      <w:pPr>
        <w:ind w:left="3960" w:firstLine="3600"/>
      </w:pPr>
      <w:rPr>
        <w:rFonts w:ascii="Arial" w:eastAsia="Arial" w:hAnsi="Arial" w:cs="Arial"/>
      </w:rPr>
    </w:lvl>
    <w:lvl w:ilvl="4">
      <w:start w:val="1"/>
      <w:numFmt w:val="bullet"/>
      <w:lvlText w:val="o"/>
      <w:lvlJc w:val="left"/>
      <w:pPr>
        <w:ind w:left="4680" w:firstLine="4320"/>
      </w:pPr>
      <w:rPr>
        <w:rFonts w:ascii="Arial" w:eastAsia="Arial" w:hAnsi="Arial" w:cs="Arial"/>
      </w:rPr>
    </w:lvl>
    <w:lvl w:ilvl="5">
      <w:start w:val="1"/>
      <w:numFmt w:val="bullet"/>
      <w:lvlText w:val="▪"/>
      <w:lvlJc w:val="left"/>
      <w:pPr>
        <w:ind w:left="5400" w:firstLine="5040"/>
      </w:pPr>
      <w:rPr>
        <w:rFonts w:ascii="Arial" w:eastAsia="Arial" w:hAnsi="Arial" w:cs="Arial"/>
      </w:rPr>
    </w:lvl>
    <w:lvl w:ilvl="6">
      <w:start w:val="1"/>
      <w:numFmt w:val="bullet"/>
      <w:lvlText w:val="●"/>
      <w:lvlJc w:val="left"/>
      <w:pPr>
        <w:ind w:left="6120" w:firstLine="5760"/>
      </w:pPr>
      <w:rPr>
        <w:rFonts w:ascii="Arial" w:eastAsia="Arial" w:hAnsi="Arial" w:cs="Arial"/>
      </w:rPr>
    </w:lvl>
    <w:lvl w:ilvl="7">
      <w:start w:val="1"/>
      <w:numFmt w:val="bullet"/>
      <w:lvlText w:val="o"/>
      <w:lvlJc w:val="left"/>
      <w:pPr>
        <w:ind w:left="6840" w:firstLine="6480"/>
      </w:pPr>
      <w:rPr>
        <w:rFonts w:ascii="Arial" w:eastAsia="Arial" w:hAnsi="Arial" w:cs="Arial"/>
      </w:rPr>
    </w:lvl>
    <w:lvl w:ilvl="8">
      <w:start w:val="1"/>
      <w:numFmt w:val="bullet"/>
      <w:lvlText w:val="▪"/>
      <w:lvlJc w:val="left"/>
      <w:pPr>
        <w:ind w:left="7560" w:firstLine="7200"/>
      </w:pPr>
      <w:rPr>
        <w:rFonts w:ascii="Arial" w:eastAsia="Arial" w:hAnsi="Arial" w:cs="Arial"/>
      </w:rPr>
    </w:lvl>
  </w:abstractNum>
  <w:abstractNum w:abstractNumId="6">
    <w:nsid w:val="1B7C0C95"/>
    <w:multiLevelType w:val="multilevel"/>
    <w:tmpl w:val="B3E29CA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nsid w:val="274D5BDE"/>
    <w:multiLevelType w:val="multilevel"/>
    <w:tmpl w:val="4B10F22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
    <w:nsid w:val="2C771E61"/>
    <w:multiLevelType w:val="multilevel"/>
    <w:tmpl w:val="2F30BD9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nsid w:val="3C3B6B47"/>
    <w:multiLevelType w:val="multilevel"/>
    <w:tmpl w:val="80C47A9C"/>
    <w:lvl w:ilvl="0">
      <w:start w:val="4"/>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nsid w:val="539D7B37"/>
    <w:multiLevelType w:val="multilevel"/>
    <w:tmpl w:val="9E7C8E0E"/>
    <w:lvl w:ilvl="0">
      <w:start w:val="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nsid w:val="541E3CE1"/>
    <w:multiLevelType w:val="multilevel"/>
    <w:tmpl w:val="652A824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2">
    <w:nsid w:val="5BE812A7"/>
    <w:multiLevelType w:val="multilevel"/>
    <w:tmpl w:val="A8843E66"/>
    <w:lvl w:ilvl="0">
      <w:start w:val="1"/>
      <w:numFmt w:val="bullet"/>
      <w:lvlText w:val="●"/>
      <w:lvlJc w:val="left"/>
      <w:pPr>
        <w:ind w:left="1440" w:firstLine="2520"/>
      </w:pPr>
      <w:rPr>
        <w:u w:val="none"/>
      </w:rPr>
    </w:lvl>
    <w:lvl w:ilvl="1">
      <w:start w:val="1"/>
      <w:numFmt w:val="bullet"/>
      <w:lvlText w:val="o"/>
      <w:lvlJc w:val="left"/>
      <w:pPr>
        <w:ind w:left="2160" w:firstLine="3960"/>
      </w:pPr>
      <w:rPr>
        <w:rFonts w:ascii="Courier New" w:hAnsi="Courier New" w:cs="Courier New" w:hint="default"/>
        <w:u w:val="none"/>
      </w:rPr>
    </w:lvl>
    <w:lvl w:ilvl="2">
      <w:start w:val="1"/>
      <w:numFmt w:val="bullet"/>
      <w:lvlText w:val="■"/>
      <w:lvlJc w:val="left"/>
      <w:pPr>
        <w:ind w:left="2880" w:firstLine="5400"/>
      </w:pPr>
      <w:rPr>
        <w:u w:val="none"/>
      </w:rPr>
    </w:lvl>
    <w:lvl w:ilvl="3">
      <w:start w:val="1"/>
      <w:numFmt w:val="bullet"/>
      <w:lvlText w:val="●"/>
      <w:lvlJc w:val="left"/>
      <w:pPr>
        <w:ind w:left="3600" w:firstLine="6840"/>
      </w:pPr>
      <w:rPr>
        <w:u w:val="none"/>
      </w:rPr>
    </w:lvl>
    <w:lvl w:ilvl="4">
      <w:start w:val="1"/>
      <w:numFmt w:val="bullet"/>
      <w:lvlText w:val="○"/>
      <w:lvlJc w:val="left"/>
      <w:pPr>
        <w:ind w:left="4320" w:firstLine="8280"/>
      </w:pPr>
      <w:rPr>
        <w:u w:val="none"/>
      </w:rPr>
    </w:lvl>
    <w:lvl w:ilvl="5">
      <w:start w:val="1"/>
      <w:numFmt w:val="bullet"/>
      <w:lvlText w:val="■"/>
      <w:lvlJc w:val="left"/>
      <w:pPr>
        <w:ind w:left="5040" w:firstLine="9720"/>
      </w:pPr>
      <w:rPr>
        <w:u w:val="none"/>
      </w:rPr>
    </w:lvl>
    <w:lvl w:ilvl="6">
      <w:start w:val="1"/>
      <w:numFmt w:val="bullet"/>
      <w:lvlText w:val="●"/>
      <w:lvlJc w:val="left"/>
      <w:pPr>
        <w:ind w:left="5760" w:firstLine="11160"/>
      </w:pPr>
      <w:rPr>
        <w:u w:val="none"/>
      </w:rPr>
    </w:lvl>
    <w:lvl w:ilvl="7">
      <w:start w:val="1"/>
      <w:numFmt w:val="bullet"/>
      <w:lvlText w:val="○"/>
      <w:lvlJc w:val="left"/>
      <w:pPr>
        <w:ind w:left="6480" w:firstLine="12600"/>
      </w:pPr>
      <w:rPr>
        <w:u w:val="none"/>
      </w:rPr>
    </w:lvl>
    <w:lvl w:ilvl="8">
      <w:start w:val="1"/>
      <w:numFmt w:val="bullet"/>
      <w:lvlText w:val="■"/>
      <w:lvlJc w:val="left"/>
      <w:pPr>
        <w:ind w:left="7200" w:firstLine="14040"/>
      </w:pPr>
      <w:rPr>
        <w:u w:val="none"/>
      </w:rPr>
    </w:lvl>
  </w:abstractNum>
  <w:abstractNum w:abstractNumId="13">
    <w:nsid w:val="61F96B5C"/>
    <w:multiLevelType w:val="multilevel"/>
    <w:tmpl w:val="0540A514"/>
    <w:lvl w:ilvl="0">
      <w:start w:val="1"/>
      <w:numFmt w:val="bullet"/>
      <w:lvlText w:val="●"/>
      <w:lvlJc w:val="left"/>
      <w:pPr>
        <w:ind w:left="2160" w:firstLine="1800"/>
      </w:pPr>
      <w:rPr>
        <w:u w:val="none"/>
      </w:rPr>
    </w:lvl>
    <w:lvl w:ilvl="1">
      <w:start w:val="1"/>
      <w:numFmt w:val="bullet"/>
      <w:lvlText w:val="o"/>
      <w:lvlJc w:val="left"/>
      <w:pPr>
        <w:ind w:left="2880" w:firstLine="2520"/>
      </w:pPr>
      <w:rPr>
        <w:rFonts w:ascii="Courier New" w:hAnsi="Courier New" w:cs="Courier New" w:hint="default"/>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num w:numId="1">
    <w:abstractNumId w:val="5"/>
  </w:num>
  <w:num w:numId="2">
    <w:abstractNumId w:val="0"/>
  </w:num>
  <w:num w:numId="3">
    <w:abstractNumId w:val="10"/>
  </w:num>
  <w:num w:numId="4">
    <w:abstractNumId w:val="1"/>
  </w:num>
  <w:num w:numId="5">
    <w:abstractNumId w:val="6"/>
  </w:num>
  <w:num w:numId="6">
    <w:abstractNumId w:val="7"/>
  </w:num>
  <w:num w:numId="7">
    <w:abstractNumId w:val="11"/>
  </w:num>
  <w:num w:numId="8">
    <w:abstractNumId w:val="4"/>
  </w:num>
  <w:num w:numId="9">
    <w:abstractNumId w:val="8"/>
  </w:num>
  <w:num w:numId="10">
    <w:abstractNumId w:val="9"/>
  </w:num>
  <w:num w:numId="11">
    <w:abstractNumId w:val="3"/>
  </w:num>
  <w:num w:numId="12">
    <w:abstractNumId w:val="13"/>
  </w:num>
  <w:num w:numId="13">
    <w:abstractNumId w:val="2"/>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D8254E"/>
    <w:rsid w:val="000416EC"/>
    <w:rsid w:val="00347D63"/>
    <w:rsid w:val="003E0F20"/>
    <w:rsid w:val="00421E4B"/>
    <w:rsid w:val="006023D3"/>
    <w:rsid w:val="009D6ED1"/>
    <w:rsid w:val="009E15D8"/>
    <w:rsid w:val="00A92D45"/>
    <w:rsid w:val="00A961D6"/>
    <w:rsid w:val="00B5615E"/>
    <w:rsid w:val="00D742A9"/>
    <w:rsid w:val="00D8254E"/>
  </w:rsids>
  <m:mathPr>
    <m:mathFont m:val="Cambria Math"/>
    <m:brkBin m:val="before"/>
    <m:brkBinSub m:val="--"/>
    <m:smallFrac m:val="0"/>
    <m:dispDef/>
    <m:lMargin m:val="0"/>
    <m:rMargin m:val="0"/>
    <m:defJc m:val="centerGroup"/>
    <m:wrapIndent m:val="1440"/>
    <m:intLim m:val="subSup"/>
    <m:naryLim m:val="undOvr"/>
  </m:mathPr>
  <w:themeFontLang w:val="en-US" w:eastAsia="zh-H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Verdana" w:eastAsia="Verdana" w:hAnsi="Verdana" w:cs="Verdana"/>
        <w:color w:val="000000"/>
        <w:lang w:val="en-US" w:eastAsia="zh-CN" w:bidi="ar-SA"/>
      </w:rPr>
    </w:rPrDefault>
    <w:pPrDefault>
      <w:pPr>
        <w:spacing w:before="90" w:after="90"/>
        <w:ind w:left="90" w:right="9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40" w:after="240"/>
      <w:ind w:left="0" w:right="0"/>
      <w:outlineLvl w:val="0"/>
    </w:pPr>
    <w:rPr>
      <w:b/>
      <w:sz w:val="36"/>
      <w:szCs w:val="36"/>
    </w:rPr>
  </w:style>
  <w:style w:type="paragraph" w:styleId="Heading2">
    <w:name w:val="heading 2"/>
    <w:basedOn w:val="Normal"/>
    <w:next w:val="Normal"/>
    <w:pPr>
      <w:keepNext/>
      <w:keepLines/>
      <w:spacing w:before="225" w:after="225"/>
      <w:ind w:left="0" w:right="0"/>
      <w:outlineLvl w:val="1"/>
    </w:pPr>
    <w:rPr>
      <w:b/>
      <w:sz w:val="28"/>
      <w:szCs w:val="28"/>
    </w:rPr>
  </w:style>
  <w:style w:type="paragraph" w:styleId="Heading3">
    <w:name w:val="heading 3"/>
    <w:basedOn w:val="Normal"/>
    <w:next w:val="Normal"/>
    <w:pPr>
      <w:keepNext/>
      <w:keepLines/>
      <w:spacing w:before="240" w:after="240"/>
      <w:ind w:left="0" w:right="0"/>
      <w:outlineLvl w:val="2"/>
    </w:pPr>
    <w:rPr>
      <w:b/>
      <w:sz w:val="24"/>
      <w:szCs w:val="24"/>
    </w:rPr>
  </w:style>
  <w:style w:type="paragraph" w:styleId="Heading4">
    <w:name w:val="heading 4"/>
    <w:basedOn w:val="Normal"/>
    <w:next w:val="Normal"/>
    <w:pPr>
      <w:keepNext/>
      <w:keepLines/>
      <w:spacing w:before="255" w:after="255"/>
      <w:ind w:left="0" w:right="0"/>
      <w:outlineLvl w:val="3"/>
    </w:pPr>
    <w:rPr>
      <w:b/>
    </w:rPr>
  </w:style>
  <w:style w:type="paragraph" w:styleId="Heading5">
    <w:name w:val="heading 5"/>
    <w:basedOn w:val="Normal"/>
    <w:next w:val="Normal"/>
    <w:pPr>
      <w:keepNext/>
      <w:keepLines/>
      <w:spacing w:before="255" w:after="255"/>
      <w:ind w:left="0" w:right="0"/>
      <w:outlineLvl w:val="4"/>
    </w:pPr>
    <w:rPr>
      <w:b/>
      <w:sz w:val="16"/>
      <w:szCs w:val="16"/>
    </w:rPr>
  </w:style>
  <w:style w:type="paragraph" w:styleId="Heading6">
    <w:name w:val="heading 6"/>
    <w:basedOn w:val="Normal"/>
    <w:next w:val="Normal"/>
    <w:pPr>
      <w:keepNext/>
      <w:keepLines/>
      <w:spacing w:before="360" w:after="360"/>
      <w:ind w:left="0" w:right="0"/>
      <w:outlineLvl w:val="5"/>
    </w:pPr>
    <w:rPr>
      <w:b/>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contextualSpacing/>
    </w:pPr>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contextualSpacing/>
    </w:pPr>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B5615E"/>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615E"/>
    <w:rPr>
      <w:rFonts w:ascii="Tahoma" w:hAnsi="Tahoma" w:cs="Tahoma"/>
      <w:sz w:val="16"/>
      <w:szCs w:val="16"/>
    </w:rPr>
  </w:style>
  <w:style w:type="character" w:styleId="Hyperlink">
    <w:name w:val="Hyperlink"/>
    <w:basedOn w:val="DefaultParagraphFont"/>
    <w:uiPriority w:val="99"/>
    <w:unhideWhenUsed/>
    <w:rsid w:val="00A961D6"/>
    <w:rPr>
      <w:color w:val="0000FF" w:themeColor="hyperlink"/>
      <w:u w:val="single"/>
    </w:rPr>
  </w:style>
  <w:style w:type="character" w:styleId="FollowedHyperlink">
    <w:name w:val="FollowedHyperlink"/>
    <w:basedOn w:val="DefaultParagraphFont"/>
    <w:uiPriority w:val="99"/>
    <w:semiHidden/>
    <w:unhideWhenUsed/>
    <w:rsid w:val="009D6ED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Verdana" w:eastAsia="Verdana" w:hAnsi="Verdana" w:cs="Verdana"/>
        <w:color w:val="000000"/>
        <w:lang w:val="en-US" w:eastAsia="zh-CN" w:bidi="ar-SA"/>
      </w:rPr>
    </w:rPrDefault>
    <w:pPrDefault>
      <w:pPr>
        <w:spacing w:before="90" w:after="90"/>
        <w:ind w:left="90" w:right="9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40" w:after="240"/>
      <w:ind w:left="0" w:right="0"/>
      <w:outlineLvl w:val="0"/>
    </w:pPr>
    <w:rPr>
      <w:b/>
      <w:sz w:val="36"/>
      <w:szCs w:val="36"/>
    </w:rPr>
  </w:style>
  <w:style w:type="paragraph" w:styleId="Heading2">
    <w:name w:val="heading 2"/>
    <w:basedOn w:val="Normal"/>
    <w:next w:val="Normal"/>
    <w:pPr>
      <w:keepNext/>
      <w:keepLines/>
      <w:spacing w:before="225" w:after="225"/>
      <w:ind w:left="0" w:right="0"/>
      <w:outlineLvl w:val="1"/>
    </w:pPr>
    <w:rPr>
      <w:b/>
      <w:sz w:val="28"/>
      <w:szCs w:val="28"/>
    </w:rPr>
  </w:style>
  <w:style w:type="paragraph" w:styleId="Heading3">
    <w:name w:val="heading 3"/>
    <w:basedOn w:val="Normal"/>
    <w:next w:val="Normal"/>
    <w:pPr>
      <w:keepNext/>
      <w:keepLines/>
      <w:spacing w:before="240" w:after="240"/>
      <w:ind w:left="0" w:right="0"/>
      <w:outlineLvl w:val="2"/>
    </w:pPr>
    <w:rPr>
      <w:b/>
      <w:sz w:val="24"/>
      <w:szCs w:val="24"/>
    </w:rPr>
  </w:style>
  <w:style w:type="paragraph" w:styleId="Heading4">
    <w:name w:val="heading 4"/>
    <w:basedOn w:val="Normal"/>
    <w:next w:val="Normal"/>
    <w:pPr>
      <w:keepNext/>
      <w:keepLines/>
      <w:spacing w:before="255" w:after="255"/>
      <w:ind w:left="0" w:right="0"/>
      <w:outlineLvl w:val="3"/>
    </w:pPr>
    <w:rPr>
      <w:b/>
    </w:rPr>
  </w:style>
  <w:style w:type="paragraph" w:styleId="Heading5">
    <w:name w:val="heading 5"/>
    <w:basedOn w:val="Normal"/>
    <w:next w:val="Normal"/>
    <w:pPr>
      <w:keepNext/>
      <w:keepLines/>
      <w:spacing w:before="255" w:after="255"/>
      <w:ind w:left="0" w:right="0"/>
      <w:outlineLvl w:val="4"/>
    </w:pPr>
    <w:rPr>
      <w:b/>
      <w:sz w:val="16"/>
      <w:szCs w:val="16"/>
    </w:rPr>
  </w:style>
  <w:style w:type="paragraph" w:styleId="Heading6">
    <w:name w:val="heading 6"/>
    <w:basedOn w:val="Normal"/>
    <w:next w:val="Normal"/>
    <w:pPr>
      <w:keepNext/>
      <w:keepLines/>
      <w:spacing w:before="360" w:after="360"/>
      <w:ind w:left="0" w:right="0"/>
      <w:outlineLvl w:val="5"/>
    </w:pPr>
    <w:rPr>
      <w:b/>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contextualSpacing/>
    </w:pPr>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contextualSpacing/>
    </w:pPr>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B5615E"/>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615E"/>
    <w:rPr>
      <w:rFonts w:ascii="Tahoma" w:hAnsi="Tahoma" w:cs="Tahoma"/>
      <w:sz w:val="16"/>
      <w:szCs w:val="16"/>
    </w:rPr>
  </w:style>
  <w:style w:type="character" w:styleId="Hyperlink">
    <w:name w:val="Hyperlink"/>
    <w:basedOn w:val="DefaultParagraphFont"/>
    <w:uiPriority w:val="99"/>
    <w:unhideWhenUsed/>
    <w:rsid w:val="00A961D6"/>
    <w:rPr>
      <w:color w:val="0000FF" w:themeColor="hyperlink"/>
      <w:u w:val="single"/>
    </w:rPr>
  </w:style>
  <w:style w:type="character" w:styleId="FollowedHyperlink">
    <w:name w:val="FollowedHyperlink"/>
    <w:basedOn w:val="DefaultParagraphFont"/>
    <w:uiPriority w:val="99"/>
    <w:semiHidden/>
    <w:unhideWhenUsed/>
    <w:rsid w:val="009D6ED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nrel.gov/gis/docs/SolarSummaries.xlsx" TargetMode="External"/><Relationship Id="rId18" Type="http://schemas.openxmlformats.org/officeDocument/2006/relationships/hyperlink" Target="https://www.californiasolarstatistics.ca.gov/media/public_files/interval_data/SCE_Gen_Interval_2016-03-31.zip" TargetMode="External"/><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www.indexmundi.com/facts/united-states/quick-facts/california/population" TargetMode="External"/><Relationship Id="rId17" Type="http://schemas.openxmlformats.org/officeDocument/2006/relationships/hyperlink" Target="https://www.californiasolarstatistics.ca.gov/media/public_files/interval_data/PGE_Gen_Interval_2016-03-31.zip"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ecdms.energy.ca.gov/elecbycounty.aspx" TargetMode="External"/><Relationship Id="rId20" Type="http://schemas.openxmlformats.org/officeDocument/2006/relationships/hyperlink" Target="http://www.ncdc.noaa.gov/cdo-web/datasets"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en.wikipedia.org/wiki/List_of_cities_and_towns_in_California"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factfinder.census.gov/faces/tableservices/jsf/pages/productview.xhtml?pid=ACS_14_5YR_B19301&amp;prodType=table" TargetMode="External"/><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www.californiasolarstatistics.ca.gov/media/public_files/interval_data/SDGE_Gen_Interval_2016-03-31.zip"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www.californiadgstats.ca.gov/download/interconnection_nem_pv_projects/NEM_CurrentlyInterconnectedDataset_2016-08-30.zip"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8</Pages>
  <Words>1671</Words>
  <Characters>9529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Vincent Chu</dc:creator>
  <cp:lastModifiedBy>Vincent Chu</cp:lastModifiedBy>
  <cp:revision>7</cp:revision>
  <cp:lastPrinted>2016-11-16T05:22:00Z</cp:lastPrinted>
  <dcterms:created xsi:type="dcterms:W3CDTF">2016-11-16T05:18:00Z</dcterms:created>
  <dcterms:modified xsi:type="dcterms:W3CDTF">2016-11-16T05:23:00Z</dcterms:modified>
</cp:coreProperties>
</file>