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56B1" w14:textId="5AB952B0" w:rsidR="004D7F89" w:rsidRPr="004B68A8" w:rsidRDefault="004D7F89" w:rsidP="004D7F89">
      <w:pPr>
        <w:ind w:left="720" w:hanging="360"/>
        <w:rPr>
          <w:rFonts w:ascii="Times New Roman" w:hAnsi="Times New Roman" w:cs="Times New Roman"/>
        </w:rPr>
      </w:pPr>
      <w:r w:rsidRPr="004B68A8">
        <w:rPr>
          <w:rFonts w:ascii="Times New Roman" w:hAnsi="Times New Roman" w:cs="Times New Roman"/>
        </w:rPr>
        <w:t>Khanh Huynh</w:t>
      </w:r>
    </w:p>
    <w:p w14:paraId="0DA1E7D3" w14:textId="4A542B38" w:rsidR="004D7F89" w:rsidRPr="004B68A8" w:rsidRDefault="004D7F89" w:rsidP="004D7F89">
      <w:pPr>
        <w:ind w:left="720" w:hanging="360"/>
        <w:rPr>
          <w:rFonts w:ascii="Times New Roman" w:hAnsi="Times New Roman" w:cs="Times New Roman"/>
        </w:rPr>
      </w:pPr>
      <w:r w:rsidRPr="004B68A8">
        <w:rPr>
          <w:rFonts w:ascii="Times New Roman" w:hAnsi="Times New Roman" w:cs="Times New Roman"/>
        </w:rPr>
        <w:t>ITAI 237</w:t>
      </w:r>
      <w:r w:rsidR="0036097D" w:rsidRPr="004B68A8">
        <w:rPr>
          <w:rFonts w:ascii="Times New Roman" w:hAnsi="Times New Roman" w:cs="Times New Roman"/>
        </w:rPr>
        <w:t>2</w:t>
      </w:r>
    </w:p>
    <w:p w14:paraId="144CF3DC" w14:textId="2C889F79" w:rsidR="0036097D" w:rsidRPr="004B68A8" w:rsidRDefault="004B68A8" w:rsidP="0036097D">
      <w:pPr>
        <w:ind w:left="720" w:hanging="360"/>
        <w:rPr>
          <w:rFonts w:ascii="Times New Roman" w:hAnsi="Times New Roman" w:cs="Times New Roman"/>
        </w:rPr>
      </w:pPr>
      <w:r w:rsidRPr="004B68A8">
        <w:rPr>
          <w:rFonts w:ascii="Times New Roman" w:hAnsi="Times New Roman" w:cs="Times New Roman"/>
        </w:rPr>
        <w:t>2</w:t>
      </w:r>
      <w:r w:rsidR="0036097D" w:rsidRPr="004B68A8">
        <w:rPr>
          <w:rFonts w:ascii="Times New Roman" w:hAnsi="Times New Roman" w:cs="Times New Roman"/>
        </w:rPr>
        <w:t>/1/2026</w:t>
      </w:r>
    </w:p>
    <w:p w14:paraId="33403102" w14:textId="77777777" w:rsidR="004D7F89" w:rsidRPr="004B68A8" w:rsidRDefault="004D7F89" w:rsidP="004D7F89">
      <w:pPr>
        <w:ind w:left="720" w:hanging="360"/>
        <w:rPr>
          <w:rFonts w:ascii="Times New Roman" w:hAnsi="Times New Roman" w:cs="Times New Roman"/>
        </w:rPr>
      </w:pPr>
    </w:p>
    <w:p w14:paraId="63E09731" w14:textId="02B59C8A" w:rsidR="004D7F89" w:rsidRPr="004B68A8" w:rsidRDefault="004D7F89" w:rsidP="004D7F89">
      <w:pPr>
        <w:ind w:left="720" w:hanging="360"/>
        <w:jc w:val="center"/>
        <w:rPr>
          <w:rFonts w:ascii="Times New Roman" w:hAnsi="Times New Roman" w:cs="Times New Roman"/>
        </w:rPr>
      </w:pPr>
      <w:r w:rsidRPr="004B68A8">
        <w:rPr>
          <w:rFonts w:ascii="Times New Roman" w:hAnsi="Times New Roman" w:cs="Times New Roman"/>
        </w:rPr>
        <w:t xml:space="preserve">Assignment </w:t>
      </w:r>
      <w:r w:rsidR="00CE4BB2" w:rsidRPr="004B68A8">
        <w:rPr>
          <w:rFonts w:ascii="Times New Roman" w:hAnsi="Times New Roman" w:cs="Times New Roman"/>
        </w:rPr>
        <w:t>A0</w:t>
      </w:r>
      <w:r w:rsidR="004B68A8" w:rsidRPr="004B68A8">
        <w:rPr>
          <w:rFonts w:ascii="Times New Roman" w:hAnsi="Times New Roman" w:cs="Times New Roman"/>
        </w:rPr>
        <w:t>4</w:t>
      </w:r>
    </w:p>
    <w:p w14:paraId="1D2DA247" w14:textId="465BB013" w:rsidR="00E541EA" w:rsidRPr="004B68A8" w:rsidRDefault="00E541EA" w:rsidP="00E541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68A8">
        <w:rPr>
          <w:rFonts w:ascii="Times New Roman" w:hAnsi="Times New Roman" w:cs="Times New Roman"/>
        </w:rPr>
        <w:t xml:space="preserve">AI in </w:t>
      </w:r>
      <w:r w:rsidR="004B68A8" w:rsidRPr="004B68A8">
        <w:rPr>
          <w:rFonts w:ascii="Times New Roman" w:hAnsi="Times New Roman" w:cs="Times New Roman"/>
        </w:rPr>
        <w:t>Finance</w:t>
      </w:r>
      <w:r w:rsidRPr="004B68A8">
        <w:rPr>
          <w:rFonts w:ascii="Times New Roman" w:hAnsi="Times New Roman" w:cs="Times New Roman"/>
        </w:rPr>
        <w:t xml:space="preserve">: </w:t>
      </w:r>
    </w:p>
    <w:p w14:paraId="706D53F0" w14:textId="77777777" w:rsidR="000E44BF" w:rsidRDefault="004B68A8" w:rsidP="00E541EA">
      <w:pPr>
        <w:jc w:val="both"/>
        <w:rPr>
          <w:rStyle w:val="citation-32"/>
          <w:rFonts w:ascii="Times New Roman" w:hAnsi="Times New Roman" w:cs="Times New Roman"/>
        </w:rPr>
      </w:pPr>
      <w:r w:rsidRPr="004B68A8">
        <w:rPr>
          <w:rStyle w:val="citation-32"/>
          <w:rFonts w:ascii="Times New Roman" w:hAnsi="Times New Roman" w:cs="Times New Roman"/>
          <w:b/>
          <w:bCs/>
        </w:rPr>
        <w:t>Algorithmic Trading:</w:t>
      </w:r>
      <w:r w:rsidRPr="004B68A8">
        <w:rPr>
          <w:rStyle w:val="citation-32"/>
          <w:rFonts w:ascii="Times New Roman" w:hAnsi="Times New Roman" w:cs="Times New Roman"/>
        </w:rPr>
        <w:t xml:space="preserve"> </w:t>
      </w:r>
      <w:r w:rsidR="000E44BF" w:rsidRPr="000E44BF">
        <w:rPr>
          <w:rStyle w:val="citation-32"/>
          <w:rFonts w:ascii="Times New Roman" w:hAnsi="Times New Roman" w:cs="Times New Roman"/>
        </w:rPr>
        <w:t>AI makes possible high-frequency trading, which processes thousands of orders in a matter of seconds, applies pattern recognition to identify market opportunities, and applies predictive analytics to predict market trends.</w:t>
      </w:r>
    </w:p>
    <w:p w14:paraId="5FBA65E0" w14:textId="33F0A74E" w:rsidR="004B68A8" w:rsidRPr="004B68A8" w:rsidRDefault="004B68A8" w:rsidP="00E541EA">
      <w:pPr>
        <w:jc w:val="both"/>
        <w:rPr>
          <w:rFonts w:ascii="Times New Roman" w:hAnsi="Times New Roman" w:cs="Times New Roman"/>
        </w:rPr>
      </w:pPr>
      <w:r w:rsidRPr="004B68A8">
        <w:rPr>
          <w:rStyle w:val="citation-31"/>
          <w:rFonts w:ascii="Times New Roman" w:hAnsi="Times New Roman" w:cs="Times New Roman"/>
          <w:b/>
          <w:bCs/>
        </w:rPr>
        <w:t>Risk and Fraud Management:</w:t>
      </w:r>
      <w:r w:rsidRPr="004B68A8">
        <w:rPr>
          <w:rStyle w:val="citation-31"/>
          <w:rFonts w:ascii="Times New Roman" w:hAnsi="Times New Roman" w:cs="Times New Roman"/>
        </w:rPr>
        <w:t xml:space="preserve"> </w:t>
      </w:r>
      <w:r w:rsidR="000E44BF" w:rsidRPr="000E44BF">
        <w:rPr>
          <w:rStyle w:val="citation-31"/>
          <w:rFonts w:ascii="Times New Roman" w:hAnsi="Times New Roman" w:cs="Times New Roman"/>
        </w:rPr>
        <w:t>AI systems enable real-time monitoring and behavior analysis to identify anomalies and suspicious transactions in an instant. In risk management, AI facilitates stress testing and optimizes regulatory compliance.</w:t>
      </w:r>
    </w:p>
    <w:p w14:paraId="176860C6" w14:textId="3D928B51" w:rsidR="004B68A8" w:rsidRPr="004B68A8" w:rsidRDefault="004B68A8" w:rsidP="00B632F9">
      <w:pPr>
        <w:jc w:val="both"/>
        <w:rPr>
          <w:rStyle w:val="citation-28"/>
          <w:rFonts w:ascii="Times New Roman" w:hAnsi="Times New Roman" w:cs="Times New Roman"/>
        </w:rPr>
      </w:pPr>
      <w:r w:rsidRPr="004B68A8">
        <w:rPr>
          <w:rStyle w:val="citation-29"/>
          <w:rFonts w:ascii="Times New Roman" w:hAnsi="Times New Roman" w:cs="Times New Roman"/>
          <w:b/>
          <w:bCs/>
        </w:rPr>
        <w:t>Lending and Insurance:</w:t>
      </w:r>
      <w:r w:rsidRPr="004B68A8">
        <w:rPr>
          <w:rStyle w:val="citation-29"/>
          <w:rFonts w:ascii="Times New Roman" w:hAnsi="Times New Roman" w:cs="Times New Roman"/>
        </w:rPr>
        <w:t xml:space="preserve"> </w:t>
      </w:r>
      <w:r w:rsidR="000E44BF" w:rsidRPr="000E44BF">
        <w:rPr>
          <w:rStyle w:val="citation-29"/>
          <w:rFonts w:ascii="Times New Roman" w:hAnsi="Times New Roman" w:cs="Times New Roman"/>
        </w:rPr>
        <w:t>AI-based credit scoring applies alternative data to better assess risk and enable faster loan approvals. Likewise, in insurance, AI automates claims processing and determines premiums with greater accuracy</w:t>
      </w:r>
    </w:p>
    <w:p w14:paraId="7B210EA8" w14:textId="77777777" w:rsidR="000E44BF" w:rsidRDefault="004B68A8" w:rsidP="000E44BF">
      <w:pPr>
        <w:rPr>
          <w:rStyle w:val="citation-27"/>
          <w:rFonts w:ascii="Times New Roman" w:hAnsi="Times New Roman" w:cs="Times New Roman"/>
        </w:rPr>
      </w:pPr>
      <w:r w:rsidRPr="004B68A8">
        <w:rPr>
          <w:rStyle w:val="citation-27"/>
          <w:rFonts w:ascii="Times New Roman" w:hAnsi="Times New Roman" w:cs="Times New Roman"/>
          <w:b/>
          <w:bCs/>
        </w:rPr>
        <w:t>Personalized Finance:</w:t>
      </w:r>
      <w:r w:rsidRPr="004B68A8">
        <w:rPr>
          <w:rStyle w:val="citation-27"/>
          <w:rFonts w:ascii="Times New Roman" w:hAnsi="Times New Roman" w:cs="Times New Roman"/>
        </w:rPr>
        <w:t xml:space="preserve"> </w:t>
      </w:r>
      <w:r w:rsidR="000E44BF" w:rsidRPr="000E44BF">
        <w:rPr>
          <w:rStyle w:val="citation-27"/>
          <w:rFonts w:ascii="Times New Roman" w:hAnsi="Times New Roman" w:cs="Times New Roman"/>
        </w:rPr>
        <w:t xml:space="preserve">Customer service is transformed </w:t>
      </w:r>
      <w:proofErr w:type="gramStart"/>
      <w:r w:rsidR="000E44BF" w:rsidRPr="000E44BF">
        <w:rPr>
          <w:rStyle w:val="citation-27"/>
          <w:rFonts w:ascii="Times New Roman" w:hAnsi="Times New Roman" w:cs="Times New Roman"/>
        </w:rPr>
        <w:t>by the use of</w:t>
      </w:r>
      <w:proofErr w:type="gramEnd"/>
      <w:r w:rsidR="000E44BF" w:rsidRPr="000E44BF">
        <w:rPr>
          <w:rStyle w:val="citation-27"/>
          <w:rFonts w:ascii="Times New Roman" w:hAnsi="Times New Roman" w:cs="Times New Roman"/>
        </w:rPr>
        <w:t xml:space="preserve"> 24/7 chatbots, virtual financial assistants, and personalized product recommendations. Robo-advisors also enable real-time investment advice and portfolio rebalancing.</w:t>
      </w:r>
    </w:p>
    <w:p w14:paraId="12EED252" w14:textId="23CC9947" w:rsidR="00E541EA" w:rsidRPr="000E44BF" w:rsidRDefault="00E541EA" w:rsidP="000E44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E44BF">
        <w:rPr>
          <w:rFonts w:ascii="Times New Roman" w:hAnsi="Times New Roman" w:cs="Times New Roman"/>
        </w:rPr>
        <w:t>Case Studies:</w:t>
      </w:r>
    </w:p>
    <w:p w14:paraId="0DB5894D" w14:textId="79E5CE14" w:rsidR="00F94FFC" w:rsidRPr="004B68A8" w:rsidRDefault="00CE4ABF" w:rsidP="00CE4ABF">
      <w:pPr>
        <w:rPr>
          <w:rFonts w:ascii="Times New Roman" w:hAnsi="Times New Roman" w:cs="Times New Roman"/>
        </w:rPr>
      </w:pPr>
      <w:proofErr w:type="spellStart"/>
      <w:r w:rsidRPr="00CE4ABF">
        <w:rPr>
          <w:rStyle w:val="citation-25"/>
          <w:rFonts w:ascii="Times New Roman" w:hAnsi="Times New Roman" w:cs="Times New Roman"/>
        </w:rPr>
        <w:t>FinSecure</w:t>
      </w:r>
      <w:proofErr w:type="spellEnd"/>
      <w:r w:rsidRPr="00CE4ABF">
        <w:rPr>
          <w:rStyle w:val="citation-25"/>
          <w:rFonts w:ascii="Times New Roman" w:hAnsi="Times New Roman" w:cs="Times New Roman"/>
        </w:rPr>
        <w:t xml:space="preserve"> Bank to demonstrate how AI can be applied in practice. With losses of $10 million per year due to fraud and a staggering 90% false positive rate, the bank implemented machine learning to achieve real-time scoring. By examining transactional data, customer information, and device data, the bank was able to improve its detection patterns.</w:t>
      </w:r>
    </w:p>
    <w:sectPr w:rsidR="00F94FFC" w:rsidRPr="004B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2C9"/>
    <w:multiLevelType w:val="hybridMultilevel"/>
    <w:tmpl w:val="405C5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E686F"/>
    <w:multiLevelType w:val="hybridMultilevel"/>
    <w:tmpl w:val="E55A71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A815EC"/>
    <w:multiLevelType w:val="hybridMultilevel"/>
    <w:tmpl w:val="533C9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E5929"/>
    <w:multiLevelType w:val="hybridMultilevel"/>
    <w:tmpl w:val="D032AF1E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6DEC45EF"/>
    <w:multiLevelType w:val="hybridMultilevel"/>
    <w:tmpl w:val="955E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06227">
    <w:abstractNumId w:val="2"/>
  </w:num>
  <w:num w:numId="2" w16cid:durableId="821193330">
    <w:abstractNumId w:val="1"/>
  </w:num>
  <w:num w:numId="3" w16cid:durableId="1380015909">
    <w:abstractNumId w:val="4"/>
  </w:num>
  <w:num w:numId="4" w16cid:durableId="293410600">
    <w:abstractNumId w:val="0"/>
  </w:num>
  <w:num w:numId="5" w16cid:durableId="1354916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9"/>
    <w:rsid w:val="000051FE"/>
    <w:rsid w:val="0008740E"/>
    <w:rsid w:val="000E44BF"/>
    <w:rsid w:val="001122DA"/>
    <w:rsid w:val="001A36AA"/>
    <w:rsid w:val="00312B7C"/>
    <w:rsid w:val="0036097D"/>
    <w:rsid w:val="00397803"/>
    <w:rsid w:val="003B7A7B"/>
    <w:rsid w:val="003F7F7B"/>
    <w:rsid w:val="00413CBF"/>
    <w:rsid w:val="004532F3"/>
    <w:rsid w:val="004801DE"/>
    <w:rsid w:val="004B68A8"/>
    <w:rsid w:val="004D7F89"/>
    <w:rsid w:val="005A57D7"/>
    <w:rsid w:val="00630EE0"/>
    <w:rsid w:val="00693192"/>
    <w:rsid w:val="0077154A"/>
    <w:rsid w:val="00812631"/>
    <w:rsid w:val="00895739"/>
    <w:rsid w:val="00910CCC"/>
    <w:rsid w:val="00955017"/>
    <w:rsid w:val="00A1713A"/>
    <w:rsid w:val="00AE6FF2"/>
    <w:rsid w:val="00B06703"/>
    <w:rsid w:val="00B07141"/>
    <w:rsid w:val="00B632F9"/>
    <w:rsid w:val="00CB5D87"/>
    <w:rsid w:val="00CE4ABF"/>
    <w:rsid w:val="00CE4BB2"/>
    <w:rsid w:val="00D45143"/>
    <w:rsid w:val="00DF5189"/>
    <w:rsid w:val="00E53B5F"/>
    <w:rsid w:val="00E541EA"/>
    <w:rsid w:val="00E7017D"/>
    <w:rsid w:val="00E81165"/>
    <w:rsid w:val="00F9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4566"/>
  <w15:chartTrackingRefBased/>
  <w15:docId w15:val="{DD0EC45F-ECE4-495D-A452-19B18F73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A1713A"/>
  </w:style>
  <w:style w:type="character" w:styleId="Hyperlink">
    <w:name w:val="Hyperlink"/>
    <w:basedOn w:val="DefaultParagraphFont"/>
    <w:uiPriority w:val="99"/>
    <w:unhideWhenUsed/>
    <w:rsid w:val="00A171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13A"/>
    <w:rPr>
      <w:color w:val="605E5C"/>
      <w:shd w:val="clear" w:color="auto" w:fill="E1DFDD"/>
    </w:rPr>
  </w:style>
  <w:style w:type="character" w:customStyle="1" w:styleId="citation-32">
    <w:name w:val="citation-32"/>
    <w:basedOn w:val="DefaultParagraphFont"/>
    <w:rsid w:val="004B68A8"/>
  </w:style>
  <w:style w:type="character" w:customStyle="1" w:styleId="citation-31">
    <w:name w:val="citation-31"/>
    <w:basedOn w:val="DefaultParagraphFont"/>
    <w:rsid w:val="004B68A8"/>
  </w:style>
  <w:style w:type="character" w:customStyle="1" w:styleId="citation-30">
    <w:name w:val="citation-30"/>
    <w:basedOn w:val="DefaultParagraphFont"/>
    <w:rsid w:val="004B68A8"/>
  </w:style>
  <w:style w:type="character" w:customStyle="1" w:styleId="citation-29">
    <w:name w:val="citation-29"/>
    <w:basedOn w:val="DefaultParagraphFont"/>
    <w:rsid w:val="004B68A8"/>
  </w:style>
  <w:style w:type="character" w:customStyle="1" w:styleId="citation-28">
    <w:name w:val="citation-28"/>
    <w:basedOn w:val="DefaultParagraphFont"/>
    <w:rsid w:val="004B68A8"/>
  </w:style>
  <w:style w:type="character" w:customStyle="1" w:styleId="citation-27">
    <w:name w:val="citation-27"/>
    <w:basedOn w:val="DefaultParagraphFont"/>
    <w:rsid w:val="004B68A8"/>
  </w:style>
  <w:style w:type="character" w:customStyle="1" w:styleId="citation-26">
    <w:name w:val="citation-26"/>
    <w:basedOn w:val="DefaultParagraphFont"/>
    <w:rsid w:val="004B68A8"/>
  </w:style>
  <w:style w:type="character" w:customStyle="1" w:styleId="citation-25">
    <w:name w:val="citation-25"/>
    <w:basedOn w:val="DefaultParagraphFont"/>
    <w:rsid w:val="004B68A8"/>
  </w:style>
  <w:style w:type="character" w:customStyle="1" w:styleId="citation-24">
    <w:name w:val="citation-24"/>
    <w:basedOn w:val="DefaultParagraphFont"/>
    <w:rsid w:val="004B68A8"/>
  </w:style>
  <w:style w:type="character" w:customStyle="1" w:styleId="citation-23">
    <w:name w:val="citation-23"/>
    <w:basedOn w:val="DefaultParagraphFont"/>
    <w:rsid w:val="004B6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Mike Khanh</dc:creator>
  <cp:keywords/>
  <dc:description/>
  <cp:lastModifiedBy>Huynh, Mike Khanh</cp:lastModifiedBy>
  <cp:revision>25</cp:revision>
  <dcterms:created xsi:type="dcterms:W3CDTF">2025-09-17T05:19:00Z</dcterms:created>
  <dcterms:modified xsi:type="dcterms:W3CDTF">2026-02-02T03:12:00Z</dcterms:modified>
</cp:coreProperties>
</file>