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7DD14" w14:textId="77777777" w:rsidR="00EA7F78" w:rsidRDefault="00EA7F78" w:rsidP="00457B86">
      <w:pPr>
        <w:spacing w:line="480" w:lineRule="auto"/>
      </w:pPr>
    </w:p>
    <w:p w14:paraId="7AD0A9B3" w14:textId="77777777" w:rsidR="00EA7F78" w:rsidRDefault="00EA7F78" w:rsidP="00457B86">
      <w:pPr>
        <w:spacing w:line="480" w:lineRule="auto"/>
      </w:pPr>
    </w:p>
    <w:p w14:paraId="59834324" w14:textId="77777777" w:rsidR="00EA7F78" w:rsidRDefault="00EA7F78" w:rsidP="00457B86">
      <w:pPr>
        <w:spacing w:line="480" w:lineRule="auto"/>
      </w:pPr>
    </w:p>
    <w:p w14:paraId="589498B1" w14:textId="4AD3077D" w:rsidR="00EA7F78" w:rsidRPr="009E0217" w:rsidRDefault="00AE41FC" w:rsidP="00457B86">
      <w:pPr>
        <w:spacing w:line="480" w:lineRule="auto"/>
        <w:jc w:val="center"/>
        <w:rPr>
          <w:b/>
          <w:bCs/>
        </w:rPr>
      </w:pPr>
      <w:r w:rsidRPr="00AE41FC">
        <w:rPr>
          <w:b/>
          <w:bCs/>
        </w:rPr>
        <w:t xml:space="preserve">Assignment </w:t>
      </w:r>
      <w:r w:rsidR="00AA2167">
        <w:rPr>
          <w:b/>
          <w:bCs/>
        </w:rPr>
        <w:t xml:space="preserve">9 </w:t>
      </w:r>
      <w:r w:rsidR="00AA2167" w:rsidRPr="00AA2167">
        <w:rPr>
          <w:b/>
          <w:bCs/>
        </w:rPr>
        <w:t xml:space="preserve">Designing Reinforcement Learning (RL) </w:t>
      </w:r>
      <w:r w:rsidR="00AA2167">
        <w:rPr>
          <w:b/>
          <w:bCs/>
        </w:rPr>
        <w:t>S</w:t>
      </w:r>
      <w:r w:rsidR="00AA2167" w:rsidRPr="00AA2167">
        <w:rPr>
          <w:b/>
          <w:bCs/>
        </w:rPr>
        <w:t>cenarios</w:t>
      </w:r>
    </w:p>
    <w:p w14:paraId="76B20F53" w14:textId="77777777" w:rsidR="00EA7F78" w:rsidRDefault="00EA7F78" w:rsidP="00457B86">
      <w:pPr>
        <w:spacing w:line="480" w:lineRule="auto"/>
        <w:jc w:val="center"/>
      </w:pPr>
    </w:p>
    <w:p w14:paraId="359F74B9" w14:textId="58E52736" w:rsidR="00EA7F78" w:rsidRDefault="00EA7F78" w:rsidP="00457B86">
      <w:pPr>
        <w:spacing w:line="480" w:lineRule="auto"/>
        <w:jc w:val="center"/>
      </w:pPr>
      <w:r>
        <w:t>Hoang Dinh</w:t>
      </w:r>
    </w:p>
    <w:p w14:paraId="08CC5E63" w14:textId="799DCBC6" w:rsidR="00EA7F78" w:rsidRDefault="00EA7F78" w:rsidP="00457B86">
      <w:pPr>
        <w:spacing w:line="480" w:lineRule="auto"/>
        <w:jc w:val="center"/>
      </w:pPr>
      <w:r>
        <w:t>Houston City College</w:t>
      </w:r>
    </w:p>
    <w:p w14:paraId="2357C7EE" w14:textId="0773546B" w:rsidR="00EA7F78" w:rsidRDefault="00EA7F78" w:rsidP="00457B86">
      <w:pPr>
        <w:spacing w:line="480" w:lineRule="auto"/>
        <w:jc w:val="center"/>
      </w:pPr>
      <w:r>
        <w:t>ITAI 4375: Artificial Intelligence in HealthCare</w:t>
      </w:r>
    </w:p>
    <w:p w14:paraId="61B03743" w14:textId="226F72D6" w:rsidR="00EA7F78" w:rsidRDefault="00EA7F78" w:rsidP="00457B86">
      <w:pPr>
        <w:spacing w:line="480" w:lineRule="auto"/>
        <w:jc w:val="center"/>
      </w:pPr>
      <w:r w:rsidRPr="00EA7F78">
        <w:t>Dr. Doreen Rosenstrauch</w:t>
      </w:r>
    </w:p>
    <w:p w14:paraId="412A6B8F" w14:textId="598D1A7E" w:rsidR="00EA7F78" w:rsidRDefault="009F4243" w:rsidP="00457B86">
      <w:pPr>
        <w:spacing w:line="480" w:lineRule="auto"/>
        <w:jc w:val="center"/>
      </w:pPr>
      <w:r>
        <w:t>March</w:t>
      </w:r>
      <w:r w:rsidR="00AE41FC">
        <w:t xml:space="preserve"> </w:t>
      </w:r>
      <w:r w:rsidR="00AA2167">
        <w:t>30</w:t>
      </w:r>
      <w:r w:rsidR="00AE41FC">
        <w:t>, 2026</w:t>
      </w:r>
    </w:p>
    <w:p w14:paraId="5ACC8ADD" w14:textId="6E247C95" w:rsidR="00EA7F78" w:rsidRDefault="00EA7F78" w:rsidP="00457B86">
      <w:pPr>
        <w:spacing w:line="480" w:lineRule="auto"/>
      </w:pPr>
      <w:r>
        <w:br w:type="page"/>
      </w:r>
    </w:p>
    <w:p w14:paraId="65BD198E" w14:textId="083B88E7" w:rsidR="007C74F7" w:rsidRPr="00A44EBC" w:rsidRDefault="00CD10CE" w:rsidP="00457B86">
      <w:pPr>
        <w:spacing w:line="480" w:lineRule="auto"/>
        <w:jc w:val="center"/>
        <w:rPr>
          <w:b/>
          <w:bCs/>
        </w:rPr>
      </w:pPr>
      <w:r w:rsidRPr="00A44EBC">
        <w:rPr>
          <w:b/>
          <w:bCs/>
        </w:rPr>
        <w:lastRenderedPageBreak/>
        <w:t>Abstract</w:t>
      </w:r>
    </w:p>
    <w:p w14:paraId="12EC29C7" w14:textId="77777777" w:rsidR="00DE6318" w:rsidRPr="00DE6318" w:rsidRDefault="00DE6318" w:rsidP="00DE6318">
      <w:pPr>
        <w:spacing w:line="480" w:lineRule="auto"/>
      </w:pPr>
      <w:r w:rsidRPr="00DE6318">
        <w:t>Reinforcement Learning (RL) is an area of Artificial Intelligence (AI) where a system learns to make decisions by interacting with an environment and receiving feedback in the form of rewards or penalties. In healthcare, RL has the potential to improve patient outcomes by supporting personalized and adaptive treatment strategies. This report presents a simple RL-based scenario focused on managing medication dosage for hospitalized patients with chronic conditions, such as diabetes. The RL system continuously monitors patient data, including vital signs and lab results, and recommends dosage adjustments to optimize treatment effectiveness while minimizing risks. Key components of the RL framework—state, action, and reward—are defined within the clinical context to illustrate how the system operates. The report also discusses how such a system can enhance patient care by improving decision-making, reducing human error, and adapting to individual patient needs. Additionally, potential challenges, including safety concerns and data limitations, are addressed. Overall, RL represents a promising approach for advancing intelligent, data-driven healthcare systems when applied responsibly and with appropriate oversight (Yu et al., 2021; Komorowski et al., 2022).</w:t>
      </w:r>
    </w:p>
    <w:p w14:paraId="1A0B8173" w14:textId="52407759" w:rsidR="00982D28" w:rsidRDefault="00DE6318" w:rsidP="00457B86">
      <w:pPr>
        <w:spacing w:line="480" w:lineRule="auto"/>
      </w:pPr>
      <w:r w:rsidRPr="00DE6318">
        <w:rPr>
          <w:b/>
          <w:bCs/>
        </w:rPr>
        <w:t>Keywords:</w:t>
      </w:r>
      <w:r w:rsidRPr="00DE6318">
        <w:t xml:space="preserve"> Reinforcement Learning, Artificial Intelligence, healthcare, personalized treatment, medication dosage, decision support system</w:t>
      </w:r>
    </w:p>
    <w:p w14:paraId="228A36E0" w14:textId="2A1F9E60" w:rsidR="007C74F7" w:rsidRPr="00982D28" w:rsidRDefault="007C74F7" w:rsidP="00457B86">
      <w:pPr>
        <w:spacing w:line="480" w:lineRule="auto"/>
        <w:jc w:val="center"/>
      </w:pPr>
      <w:r w:rsidRPr="00A44EBC">
        <w:rPr>
          <w:b/>
          <w:bCs/>
        </w:rPr>
        <w:t>Introduction</w:t>
      </w:r>
    </w:p>
    <w:p w14:paraId="0BFC8E24" w14:textId="61EA2E02" w:rsidR="00A20040" w:rsidRPr="00A20040" w:rsidRDefault="00A20040" w:rsidP="00A20040">
      <w:pPr>
        <w:spacing w:line="480" w:lineRule="auto"/>
      </w:pPr>
      <w:r w:rsidRPr="00A20040">
        <w:t xml:space="preserve">Reinforcement Learning, a subfield of Artificial Intelligence, is increasingly being explored for its ability to support decision-making in complex and dynamic environments such as healthcare. Unlike traditional rule-based systems, RL allows a model to learn optimal actions over time by interacting with data and receiving feedback, making it well-suited for situations where </w:t>
      </w:r>
      <w:r w:rsidRPr="00A20040">
        <w:lastRenderedPageBreak/>
        <w:t>conditions change frequently and decisions must be personalized. In hospital settings, patient conditions can vary significantly from one individual to another, and treatment plans often need continuous adjustment based on real-time information.</w:t>
      </w:r>
    </w:p>
    <w:p w14:paraId="72E5BBBD" w14:textId="77777777" w:rsidR="00A20040" w:rsidRPr="00A20040" w:rsidRDefault="00A20040" w:rsidP="00A20040">
      <w:pPr>
        <w:spacing w:line="480" w:lineRule="auto"/>
      </w:pPr>
      <w:r w:rsidRPr="00A20040">
        <w:t>Recent advances in Machine Learning have enabled the application of RL to healthcare problems such as medication dosing, treatment planning, and intensive care unit management (Komorowski et al., 2022; Yu et al., 2021). These applications aim to assist healthcare professionals by providing data-driven recommendations that can improve patient outcomes while reducing risks associated with human error or delayed decisions.</w:t>
      </w:r>
    </w:p>
    <w:p w14:paraId="2B68047F" w14:textId="27B90FBA" w:rsidR="007C74F7" w:rsidRDefault="00A20040" w:rsidP="00457B86">
      <w:pPr>
        <w:spacing w:line="480" w:lineRule="auto"/>
      </w:pPr>
      <w:r w:rsidRPr="00A20040">
        <w:t>This report explores how RL can be applied in a hospital setting through a simplified scenario focused on managing patient medication dosage. It introduces the core concepts of RL and explains how its main components—state, action, and reward—can be defined within a clinical context. The goal is to demonstrate how RL can support more adaptive, personalized, and efficient patient care while also highlighting important considerations for its safe and ethical use in healthcare.</w:t>
      </w:r>
    </w:p>
    <w:p w14:paraId="041343B4" w14:textId="53D5C1C1" w:rsidR="00CB1839" w:rsidRPr="00A44EBC" w:rsidRDefault="00CB1839" w:rsidP="00457B86">
      <w:pPr>
        <w:spacing w:line="480" w:lineRule="auto"/>
        <w:jc w:val="center"/>
        <w:rPr>
          <w:b/>
          <w:bCs/>
        </w:rPr>
      </w:pPr>
      <w:r w:rsidRPr="00A44EBC">
        <w:rPr>
          <w:b/>
          <w:bCs/>
        </w:rPr>
        <w:t>Background</w:t>
      </w:r>
    </w:p>
    <w:p w14:paraId="326C8B41" w14:textId="304ECCC3" w:rsidR="00A20040" w:rsidRPr="00A20040" w:rsidRDefault="00A20040" w:rsidP="00A20040">
      <w:pPr>
        <w:spacing w:line="480" w:lineRule="auto"/>
      </w:pPr>
      <w:r w:rsidRPr="00A20040">
        <w:t>Reinforcement Learning is a type of Machine Learning that focuses on how an agent learns to make decisions through interaction with an environment. Instead of being explicitly programmed with rules, the system learns by trial and error, receiving feedback in the form of rewards or penalties based on its actions. Over time, the goal of the RL agent is to maximize the total reward by choosing the best possible actions in different situations. This learning process is especially useful in environments where decisions must be made repeatedly and outcomes are not always immediately clear.</w:t>
      </w:r>
    </w:p>
    <w:p w14:paraId="0926FD0E" w14:textId="77777777" w:rsidR="00A20040" w:rsidRPr="00A20040" w:rsidRDefault="00A20040" w:rsidP="00A20040">
      <w:pPr>
        <w:spacing w:line="480" w:lineRule="auto"/>
      </w:pPr>
      <w:r w:rsidRPr="00A20040">
        <w:lastRenderedPageBreak/>
        <w:t>In healthcare, decision-making is often complex due to the variability in patient conditions, uncertainty in treatment responses, and the need for continuous monitoring. Traditional approaches rely heavily on clinical guidelines and physician experience, which, while valuable, may not always adapt quickly to individual patient needs. RL offers a way to complement these approaches by analyzing large amounts of patient data and learning patterns that can guide more personalized treatment strategies (Yu et al., 2021).</w:t>
      </w:r>
    </w:p>
    <w:p w14:paraId="37C6BDA8" w14:textId="77777777" w:rsidR="00A20040" w:rsidRPr="00A20040" w:rsidRDefault="00A20040" w:rsidP="00A20040">
      <w:pPr>
        <w:spacing w:line="480" w:lineRule="auto"/>
      </w:pPr>
      <w:r w:rsidRPr="00A20040">
        <w:t>One important concept in RL is the interaction between the agent, the environment, and the reward system. The agent (the RL model) observes the current situation, takes an action, and then receives feedback from the environment. This feedback helps the agent improve its future decisions. In a healthcare setting, the “environment” can represent the patient’s condition, while the “reward” can reflect outcomes such as improved vital signs or reduced complications.</w:t>
      </w:r>
    </w:p>
    <w:p w14:paraId="43622650" w14:textId="367EBCA2" w:rsidR="0005210C" w:rsidRPr="00A64217" w:rsidRDefault="00A20040" w:rsidP="00B26CAD">
      <w:pPr>
        <w:spacing w:line="480" w:lineRule="auto"/>
      </w:pPr>
      <w:r w:rsidRPr="00A20040">
        <w:t>Recent studies have shown that RL can be applied to areas such as optimizing medication dosing, managing chronic diseases, and supporting decisions in intensive care units (Komorowski et al., 2022). For example, RL models have been explored for adjusting treatment strategies in patients with sepsis, where timely and accurate decisions are critical. These developments highlight the growing interest in using RL to support smarter, data-driven healthcare systems while still maintaining human oversight and clinical responsibility.</w:t>
      </w:r>
    </w:p>
    <w:p w14:paraId="50813CCD" w14:textId="184AB92F" w:rsidR="007C74F7" w:rsidRPr="00A44EBC" w:rsidRDefault="00A20040" w:rsidP="00457B86">
      <w:pPr>
        <w:spacing w:line="480" w:lineRule="auto"/>
        <w:jc w:val="center"/>
        <w:rPr>
          <w:b/>
          <w:bCs/>
        </w:rPr>
      </w:pPr>
      <w:r w:rsidRPr="00A20040">
        <w:rPr>
          <w:b/>
          <w:bCs/>
        </w:rPr>
        <w:t>RL-Based Healthcare Scenario: Medication Dosage Management</w:t>
      </w:r>
    </w:p>
    <w:p w14:paraId="2430C879" w14:textId="77777777" w:rsidR="00A20040" w:rsidRPr="00A20040" w:rsidRDefault="00A20040" w:rsidP="00A20040">
      <w:pPr>
        <w:spacing w:line="480" w:lineRule="auto"/>
      </w:pPr>
      <w:r w:rsidRPr="00A20040">
        <w:t xml:space="preserve">In this scenario, RL is used to help manage insulin dosage for hospitalized patients with diabetes. Maintaining stable blood glucose levels is critical, as both high blood sugar (hyperglycemia) and low blood sugar (hypoglycemia) can lead to serious complications. Traditionally, doctors and nurses adjust insulin doses based on periodic measurements and clinical judgment. However, </w:t>
      </w:r>
      <w:r w:rsidRPr="00A20040">
        <w:lastRenderedPageBreak/>
        <w:t>patient responses to insulin can vary due to factors such as diet, activity level, stress, and other medical conditions.</w:t>
      </w:r>
    </w:p>
    <w:p w14:paraId="090654F3" w14:textId="52162811" w:rsidR="007C74F7" w:rsidRPr="000E37B1" w:rsidRDefault="00A20040" w:rsidP="00457B86">
      <w:pPr>
        <w:spacing w:line="480" w:lineRule="auto"/>
      </w:pPr>
      <w:r w:rsidRPr="00A20040">
        <w:t>An RL system can assist by continuously analyzing patient data and recommending dosage adjustments in real time. The system learns from past patient responses and improves its recommendations over time, aiming to keep blood glucose levels within a safe target range.</w:t>
      </w:r>
    </w:p>
    <w:p w14:paraId="52F5A4E6" w14:textId="314D8C8D" w:rsidR="007C74F7" w:rsidRPr="00A44EBC" w:rsidRDefault="00BC478A" w:rsidP="00457B86">
      <w:pPr>
        <w:spacing w:line="480" w:lineRule="auto"/>
        <w:jc w:val="center"/>
        <w:rPr>
          <w:b/>
          <w:bCs/>
        </w:rPr>
      </w:pPr>
      <w:r w:rsidRPr="00BC478A">
        <w:rPr>
          <w:b/>
          <w:bCs/>
        </w:rPr>
        <w:t>RL Components in the Scenario</w:t>
      </w:r>
    </w:p>
    <w:p w14:paraId="69EC4A28" w14:textId="277B3D67" w:rsidR="005A5913" w:rsidRPr="005A5913" w:rsidRDefault="00BC478A" w:rsidP="00430FFB">
      <w:pPr>
        <w:spacing w:line="480" w:lineRule="auto"/>
        <w:rPr>
          <w:b/>
          <w:bCs/>
        </w:rPr>
      </w:pPr>
      <w:r w:rsidRPr="00BC478A">
        <w:rPr>
          <w:b/>
          <w:bCs/>
        </w:rPr>
        <w:t>State (Patient Information)</w:t>
      </w:r>
    </w:p>
    <w:p w14:paraId="03657E94" w14:textId="77777777" w:rsidR="00BC478A" w:rsidRPr="00BC478A" w:rsidRDefault="00BC478A" w:rsidP="00BC478A">
      <w:pPr>
        <w:spacing w:line="480" w:lineRule="auto"/>
      </w:pPr>
      <w:r w:rsidRPr="00BC478A">
        <w:t xml:space="preserve">The </w:t>
      </w:r>
      <w:r w:rsidRPr="00BC478A">
        <w:rPr>
          <w:i/>
          <w:iCs/>
        </w:rPr>
        <w:t>state</w:t>
      </w:r>
      <w:r w:rsidRPr="00BC478A">
        <w:t xml:space="preserve"> represents the current condition of the patient and relevant environmental factors. In this scenario, the state may include:</w:t>
      </w:r>
    </w:p>
    <w:p w14:paraId="67B59DF3" w14:textId="77777777" w:rsidR="00BC478A" w:rsidRPr="00BC478A" w:rsidRDefault="00BC478A" w:rsidP="00BC478A">
      <w:pPr>
        <w:numPr>
          <w:ilvl w:val="0"/>
          <w:numId w:val="7"/>
        </w:numPr>
        <w:spacing w:line="480" w:lineRule="auto"/>
      </w:pPr>
      <w:r w:rsidRPr="00BC478A">
        <w:t xml:space="preserve">Current blood glucose level </w:t>
      </w:r>
    </w:p>
    <w:p w14:paraId="3D79573B" w14:textId="77777777" w:rsidR="00BC478A" w:rsidRPr="00BC478A" w:rsidRDefault="00BC478A" w:rsidP="00BC478A">
      <w:pPr>
        <w:numPr>
          <w:ilvl w:val="0"/>
          <w:numId w:val="7"/>
        </w:numPr>
        <w:spacing w:line="480" w:lineRule="auto"/>
      </w:pPr>
      <w:r w:rsidRPr="00BC478A">
        <w:t xml:space="preserve">Recent glucose trends (increasing or decreasing) </w:t>
      </w:r>
    </w:p>
    <w:p w14:paraId="7314581C" w14:textId="77777777" w:rsidR="00BC478A" w:rsidRPr="00BC478A" w:rsidRDefault="00BC478A" w:rsidP="00BC478A">
      <w:pPr>
        <w:numPr>
          <w:ilvl w:val="0"/>
          <w:numId w:val="7"/>
        </w:numPr>
        <w:spacing w:line="480" w:lineRule="auto"/>
      </w:pPr>
      <w:r w:rsidRPr="00BC478A">
        <w:t xml:space="preserve">Patient’s age and weight </w:t>
      </w:r>
    </w:p>
    <w:p w14:paraId="6E8516AA" w14:textId="77777777" w:rsidR="00BC478A" w:rsidRPr="00BC478A" w:rsidRDefault="00BC478A" w:rsidP="00BC478A">
      <w:pPr>
        <w:numPr>
          <w:ilvl w:val="0"/>
          <w:numId w:val="7"/>
        </w:numPr>
        <w:spacing w:line="480" w:lineRule="auto"/>
      </w:pPr>
      <w:r w:rsidRPr="00BC478A">
        <w:t xml:space="preserve">Meal intake (carbohydrate consumption) </w:t>
      </w:r>
    </w:p>
    <w:p w14:paraId="02C37890" w14:textId="77777777" w:rsidR="00BC478A" w:rsidRPr="00BC478A" w:rsidRDefault="00BC478A" w:rsidP="00BC478A">
      <w:pPr>
        <w:numPr>
          <w:ilvl w:val="0"/>
          <w:numId w:val="7"/>
        </w:numPr>
        <w:spacing w:line="480" w:lineRule="auto"/>
      </w:pPr>
      <w:r w:rsidRPr="00BC478A">
        <w:t xml:space="preserve">Physical activity level </w:t>
      </w:r>
    </w:p>
    <w:p w14:paraId="1FF4E915" w14:textId="77777777" w:rsidR="00BC478A" w:rsidRPr="00BC478A" w:rsidRDefault="00BC478A" w:rsidP="00BC478A">
      <w:pPr>
        <w:numPr>
          <w:ilvl w:val="0"/>
          <w:numId w:val="7"/>
        </w:numPr>
        <w:spacing w:line="480" w:lineRule="auto"/>
      </w:pPr>
      <w:r w:rsidRPr="00BC478A">
        <w:t xml:space="preserve">Time since last insulin dose </w:t>
      </w:r>
    </w:p>
    <w:p w14:paraId="5CA869D1" w14:textId="26B0A41B" w:rsidR="007C74F7" w:rsidRDefault="00BC478A" w:rsidP="00457B86">
      <w:pPr>
        <w:spacing w:line="480" w:lineRule="auto"/>
      </w:pPr>
      <w:r w:rsidRPr="00BC478A">
        <w:t>This information helps the RL system understand the patient’s current situation before making a decision.</w:t>
      </w:r>
    </w:p>
    <w:p w14:paraId="1651E2E8" w14:textId="141184C7" w:rsidR="005A5913" w:rsidRPr="005A5913" w:rsidRDefault="00BC478A" w:rsidP="00457B86">
      <w:pPr>
        <w:spacing w:line="480" w:lineRule="auto"/>
        <w:rPr>
          <w:b/>
          <w:bCs/>
        </w:rPr>
      </w:pPr>
      <w:r w:rsidRPr="00BC478A">
        <w:rPr>
          <w:b/>
          <w:bCs/>
        </w:rPr>
        <w:t>Action (System Decisions)</w:t>
      </w:r>
    </w:p>
    <w:p w14:paraId="139E41ED" w14:textId="77777777" w:rsidR="00BC478A" w:rsidRPr="00BC478A" w:rsidRDefault="00BC478A" w:rsidP="00BC478A">
      <w:pPr>
        <w:spacing w:line="480" w:lineRule="auto"/>
      </w:pPr>
      <w:r w:rsidRPr="00BC478A">
        <w:t xml:space="preserve">The </w:t>
      </w:r>
      <w:r w:rsidRPr="00BC478A">
        <w:rPr>
          <w:i/>
          <w:iCs/>
        </w:rPr>
        <w:t>action</w:t>
      </w:r>
      <w:r w:rsidRPr="00BC478A">
        <w:t xml:space="preserve"> refers to the decisions the RL system can make. In this case, the system can:</w:t>
      </w:r>
    </w:p>
    <w:p w14:paraId="3953E582" w14:textId="77777777" w:rsidR="00BC478A" w:rsidRPr="00BC478A" w:rsidRDefault="00BC478A" w:rsidP="00BC478A">
      <w:pPr>
        <w:numPr>
          <w:ilvl w:val="0"/>
          <w:numId w:val="8"/>
        </w:numPr>
        <w:spacing w:line="480" w:lineRule="auto"/>
      </w:pPr>
      <w:r w:rsidRPr="00BC478A">
        <w:lastRenderedPageBreak/>
        <w:t xml:space="preserve">Increase insulin dosage </w:t>
      </w:r>
    </w:p>
    <w:p w14:paraId="62987FD8" w14:textId="77777777" w:rsidR="00BC478A" w:rsidRPr="00BC478A" w:rsidRDefault="00BC478A" w:rsidP="00BC478A">
      <w:pPr>
        <w:numPr>
          <w:ilvl w:val="0"/>
          <w:numId w:val="8"/>
        </w:numPr>
        <w:spacing w:line="480" w:lineRule="auto"/>
      </w:pPr>
      <w:r w:rsidRPr="00BC478A">
        <w:t xml:space="preserve">Decrease insulin dosage </w:t>
      </w:r>
    </w:p>
    <w:p w14:paraId="0F6D7696" w14:textId="77777777" w:rsidR="00BC478A" w:rsidRPr="00BC478A" w:rsidRDefault="00BC478A" w:rsidP="00BC478A">
      <w:pPr>
        <w:numPr>
          <w:ilvl w:val="0"/>
          <w:numId w:val="8"/>
        </w:numPr>
        <w:spacing w:line="480" w:lineRule="auto"/>
      </w:pPr>
      <w:r w:rsidRPr="00BC478A">
        <w:t xml:space="preserve">Maintain the current dosage </w:t>
      </w:r>
    </w:p>
    <w:p w14:paraId="18420056" w14:textId="50BE0195" w:rsidR="005A5913" w:rsidRDefault="00BC478A" w:rsidP="005A5913">
      <w:pPr>
        <w:spacing w:line="480" w:lineRule="auto"/>
      </w:pPr>
      <w:r w:rsidRPr="00BC478A">
        <w:t>These actions are designed to adjust treatment safely and gradually, rather than making sudden or risky changes.</w:t>
      </w:r>
    </w:p>
    <w:p w14:paraId="1A3721E8" w14:textId="678D66BD" w:rsidR="00BC478A" w:rsidRPr="00BC478A" w:rsidRDefault="00BC478A" w:rsidP="005A5913">
      <w:pPr>
        <w:spacing w:line="480" w:lineRule="auto"/>
        <w:rPr>
          <w:b/>
          <w:bCs/>
        </w:rPr>
      </w:pPr>
      <w:r w:rsidRPr="00BC478A">
        <w:rPr>
          <w:b/>
          <w:bCs/>
        </w:rPr>
        <w:t>Reward (Measuring Success)</w:t>
      </w:r>
    </w:p>
    <w:p w14:paraId="5DE23150" w14:textId="77777777" w:rsidR="00BC478A" w:rsidRPr="00BC478A" w:rsidRDefault="00BC478A" w:rsidP="00BC478A">
      <w:pPr>
        <w:spacing w:line="480" w:lineRule="auto"/>
      </w:pPr>
      <w:r w:rsidRPr="00BC478A">
        <w:t xml:space="preserve">The </w:t>
      </w:r>
      <w:r w:rsidRPr="00BC478A">
        <w:rPr>
          <w:i/>
          <w:iCs/>
        </w:rPr>
        <w:t>reward</w:t>
      </w:r>
      <w:r w:rsidRPr="00BC478A">
        <w:t xml:space="preserve"> is used to evaluate whether the action taken was beneficial. In this scenario, rewards can be defined as:</w:t>
      </w:r>
    </w:p>
    <w:p w14:paraId="498AA15B" w14:textId="77777777" w:rsidR="00BC478A" w:rsidRPr="00BC478A" w:rsidRDefault="00BC478A" w:rsidP="00BC478A">
      <w:pPr>
        <w:numPr>
          <w:ilvl w:val="0"/>
          <w:numId w:val="9"/>
        </w:numPr>
        <w:spacing w:line="480" w:lineRule="auto"/>
      </w:pPr>
      <w:r w:rsidRPr="00BC478A">
        <w:t xml:space="preserve">Positive reward: Blood glucose levels move closer to the target range </w:t>
      </w:r>
    </w:p>
    <w:p w14:paraId="665CEAFC" w14:textId="77777777" w:rsidR="00BC478A" w:rsidRPr="00BC478A" w:rsidRDefault="00BC478A" w:rsidP="00BC478A">
      <w:pPr>
        <w:numPr>
          <w:ilvl w:val="0"/>
          <w:numId w:val="9"/>
        </w:numPr>
        <w:spacing w:line="480" w:lineRule="auto"/>
      </w:pPr>
      <w:r w:rsidRPr="00BC478A">
        <w:t xml:space="preserve">Negative reward: Blood glucose levels become too high or too low </w:t>
      </w:r>
    </w:p>
    <w:p w14:paraId="15AFB7F7" w14:textId="77777777" w:rsidR="00BC478A" w:rsidRPr="00BC478A" w:rsidRDefault="00BC478A" w:rsidP="00BC478A">
      <w:pPr>
        <w:numPr>
          <w:ilvl w:val="0"/>
          <w:numId w:val="9"/>
        </w:numPr>
        <w:spacing w:line="480" w:lineRule="auto"/>
      </w:pPr>
      <w:r w:rsidRPr="00BC478A">
        <w:t xml:space="preserve">Additional penalty: Severe events such as hypoglycemia </w:t>
      </w:r>
    </w:p>
    <w:p w14:paraId="783B8943" w14:textId="0CD3CF25" w:rsidR="00BC478A" w:rsidRPr="005A5913" w:rsidRDefault="00BC478A" w:rsidP="005A5913">
      <w:pPr>
        <w:spacing w:line="480" w:lineRule="auto"/>
      </w:pPr>
      <w:r w:rsidRPr="00BC478A">
        <w:t>By using this reward system, the RL model learns to prioritize patient safety and stable glucose control.</w:t>
      </w:r>
    </w:p>
    <w:p w14:paraId="75570A4F" w14:textId="169C8290" w:rsidR="007C74F7" w:rsidRPr="00EE6E36" w:rsidRDefault="00BC478A" w:rsidP="00457B86">
      <w:pPr>
        <w:spacing w:line="480" w:lineRule="auto"/>
        <w:jc w:val="center"/>
        <w:rPr>
          <w:b/>
          <w:bCs/>
        </w:rPr>
      </w:pPr>
      <w:r w:rsidRPr="00BC478A">
        <w:rPr>
          <w:b/>
          <w:bCs/>
        </w:rPr>
        <w:t>How RL Improves Patient Care</w:t>
      </w:r>
    </w:p>
    <w:p w14:paraId="51EE6F2F" w14:textId="77777777" w:rsidR="00BC478A" w:rsidRPr="00BC478A" w:rsidRDefault="00BC478A" w:rsidP="00BC478A">
      <w:pPr>
        <w:spacing w:line="480" w:lineRule="auto"/>
      </w:pPr>
      <w:r w:rsidRPr="00BC478A">
        <w:t xml:space="preserve">The RL system can improve patient care in several important ways. First, it enables </w:t>
      </w:r>
      <w:r w:rsidRPr="00BC478A">
        <w:rPr>
          <w:i/>
          <w:iCs/>
        </w:rPr>
        <w:t>personalized treatment</w:t>
      </w:r>
      <w:r w:rsidRPr="00BC478A">
        <w:t xml:space="preserve">, as the system learns how each individual patient responds to insulin rather than relying only on general guidelines. Second, it supports </w:t>
      </w:r>
      <w:r w:rsidRPr="00BC478A">
        <w:rPr>
          <w:i/>
          <w:iCs/>
        </w:rPr>
        <w:t>real-time decision-making</w:t>
      </w:r>
      <w:r w:rsidRPr="00BC478A">
        <w:t>, allowing faster adjustments based on continuously updated patient data. Third, it can help reduce the workload of healthcare professionals by providing recommendations, allowing them to focus on more complex clinical tasks.</w:t>
      </w:r>
    </w:p>
    <w:p w14:paraId="2F47BA80" w14:textId="5AA95FBB" w:rsidR="005A5913" w:rsidRPr="00BC478A" w:rsidRDefault="00BC478A" w:rsidP="00457B86">
      <w:pPr>
        <w:spacing w:line="480" w:lineRule="auto"/>
      </w:pPr>
      <w:r w:rsidRPr="00BC478A">
        <w:lastRenderedPageBreak/>
        <w:t>Additionally, RL can reduce the risk of human error by offering consistent, data-driven suggestions. It acts as a decision-support tool rather than replacing healthcare providers, ensuring that final decisions remain under human supervision. Over time, this approach can lead to better patient outcomes, fewer complications, and more efficient hospital operations (Yu et al., 2021; Komorowski et al., 2022).</w:t>
      </w:r>
    </w:p>
    <w:p w14:paraId="5F5AA5CE" w14:textId="7928E114" w:rsidR="00B26CAD" w:rsidRPr="00EF4CA2" w:rsidRDefault="00EF4CA2" w:rsidP="00EF4CA2">
      <w:pPr>
        <w:spacing w:line="480" w:lineRule="auto"/>
        <w:jc w:val="center"/>
        <w:rPr>
          <w:b/>
          <w:bCs/>
        </w:rPr>
      </w:pPr>
      <w:r w:rsidRPr="00EF4CA2">
        <w:rPr>
          <w:b/>
          <w:bCs/>
        </w:rPr>
        <w:t>Discussion</w:t>
      </w:r>
    </w:p>
    <w:p w14:paraId="16F6D80C" w14:textId="77777777" w:rsidR="0062719D" w:rsidRPr="0062719D" w:rsidRDefault="0062719D" w:rsidP="0062719D">
      <w:pPr>
        <w:spacing w:line="480" w:lineRule="auto"/>
      </w:pPr>
      <w:r w:rsidRPr="0062719D">
        <w:t>While RL shows strong potential in improving patient care, there are important challenges and concerns that must be considered before applying it in real-world healthcare settings. One major concern is patient safety. Since RL systems learn through trial and error, there is a risk that the system may recommend unsafe actions during the learning process. In a hospital environment, even a small mistake can have serious consequences. Therefore, RL systems must be carefully trained using high-quality historical data and tested in controlled environments before being used in clinical practice (Yu et al., 2021).</w:t>
      </w:r>
    </w:p>
    <w:p w14:paraId="16CAFFA1" w14:textId="77777777" w:rsidR="0062719D" w:rsidRPr="0062719D" w:rsidRDefault="0062719D" w:rsidP="0062719D">
      <w:pPr>
        <w:spacing w:line="480" w:lineRule="auto"/>
      </w:pPr>
      <w:r w:rsidRPr="0062719D">
        <w:t>Another important issue is data quality and bias. RL models depend heavily on patient data, and if the data is incomplete, inaccurate, or biased toward certain populations, the system may produce unfair or ineffective recommendations. For example, a model trained mostly on data from one group of patients may not perform well for others. This raises concerns about fairness and equity in healthcare, which are critical when designing Artificial Intelligence (AI)-based systems.</w:t>
      </w:r>
    </w:p>
    <w:p w14:paraId="04BD90F8" w14:textId="77777777" w:rsidR="0062719D" w:rsidRPr="0062719D" w:rsidRDefault="0062719D" w:rsidP="0062719D">
      <w:pPr>
        <w:spacing w:line="480" w:lineRule="auto"/>
      </w:pPr>
      <w:r w:rsidRPr="0062719D">
        <w:t xml:space="preserve">In addition, there are ethical and legal considerations. Healthcare providers must understand how the RL system makes decisions in order to trust and use it effectively. However, many AI models, including those based on Machine Learning, can act as “black boxes,” making their decision </w:t>
      </w:r>
      <w:r w:rsidRPr="0062719D">
        <w:lastRenderedPageBreak/>
        <w:t>processes difficult to interpret. This lack of transparency can create challenges in accountability if something goes wrong.</w:t>
      </w:r>
    </w:p>
    <w:p w14:paraId="7E73F3F6" w14:textId="3172BF15" w:rsidR="00EF4CA2" w:rsidRDefault="0062719D" w:rsidP="00457B86">
      <w:pPr>
        <w:spacing w:line="480" w:lineRule="auto"/>
      </w:pPr>
      <w:r w:rsidRPr="0062719D">
        <w:t>Finally, RL systems should be used as decision-support tools, not replacements for healthcare professionals. Human oversight is essential to ensure that recommendations are appropriate for each patient’s unique condition. By combining RL with clinical expertise, healthcare systems can benefit from advanced technology while maintaining safety, trust, and ethical responsibility.</w:t>
      </w:r>
    </w:p>
    <w:p w14:paraId="39811375" w14:textId="4A0D49E0" w:rsidR="005E7215" w:rsidRPr="005E7215" w:rsidRDefault="005E7215" w:rsidP="005E7215">
      <w:pPr>
        <w:spacing w:line="480" w:lineRule="auto"/>
        <w:jc w:val="center"/>
        <w:rPr>
          <w:b/>
          <w:bCs/>
        </w:rPr>
      </w:pPr>
      <w:r w:rsidRPr="005E7215">
        <w:rPr>
          <w:b/>
          <w:bCs/>
        </w:rPr>
        <w:t>Conclusion</w:t>
      </w:r>
    </w:p>
    <w:p w14:paraId="436910D6" w14:textId="77777777" w:rsidR="00E44019" w:rsidRPr="00E44019" w:rsidRDefault="00E44019" w:rsidP="00E44019">
      <w:pPr>
        <w:spacing w:line="480" w:lineRule="auto"/>
      </w:pPr>
      <w:r w:rsidRPr="00E44019">
        <w:t>RL has the potential to significantly improve healthcare by supporting more adaptive, personalized, and data-driven decision-making. In the scenario of managing insulin dosage for hospitalized patients, RL can continuously learn from patient data and recommend treatment adjustments that help maintain stable blood glucose levels. By defining key components such as state, action, and reward, the system can operate in a structured way that focuses on improving patient outcomes while minimizing risks.</w:t>
      </w:r>
    </w:p>
    <w:p w14:paraId="30B7B032" w14:textId="77777777" w:rsidR="00E44019" w:rsidRPr="00E44019" w:rsidRDefault="00E44019" w:rsidP="00E44019">
      <w:pPr>
        <w:spacing w:line="480" w:lineRule="auto"/>
      </w:pPr>
      <w:r w:rsidRPr="00E44019">
        <w:t>In addition, RL can enhance efficiency in healthcare settings by assisting medical professionals with real-time recommendations and reducing the likelihood of human error. However, its successful implementation depends on careful design, high-quality data, and strong human oversight to ensure patient safety and fairness. Challenges such as data bias, lack of transparency, and ethical concerns must be addressed before widespread adoption.</w:t>
      </w:r>
    </w:p>
    <w:p w14:paraId="478C3225" w14:textId="009B8F49" w:rsidR="005E7215" w:rsidRPr="000E37B1" w:rsidRDefault="00E44019" w:rsidP="00457B86">
      <w:pPr>
        <w:spacing w:line="480" w:lineRule="auto"/>
      </w:pPr>
      <w:r w:rsidRPr="00E44019">
        <w:t>Overall, RL represents a promising tool for the future of healthcare. When used responsibly, it can complement clinical expertise and contribute to better treatment decisions, improved patient outcomes, and more efficient healthcare systems.</w:t>
      </w:r>
    </w:p>
    <w:p w14:paraId="3F253EB5" w14:textId="77777777" w:rsidR="007C74F7" w:rsidRPr="00995166" w:rsidRDefault="007C74F7" w:rsidP="00457B86">
      <w:pPr>
        <w:spacing w:line="480" w:lineRule="auto"/>
        <w:jc w:val="center"/>
        <w:rPr>
          <w:b/>
          <w:bCs/>
        </w:rPr>
      </w:pPr>
      <w:r w:rsidRPr="00995166">
        <w:rPr>
          <w:b/>
          <w:bCs/>
        </w:rPr>
        <w:t>References</w:t>
      </w:r>
    </w:p>
    <w:p w14:paraId="22F57CC3" w14:textId="33AECFC3" w:rsidR="0003613B" w:rsidRPr="0003613B" w:rsidRDefault="0003613B" w:rsidP="0003613B">
      <w:pPr>
        <w:spacing w:line="480" w:lineRule="auto"/>
        <w:ind w:left="720" w:hanging="720"/>
      </w:pPr>
      <w:r w:rsidRPr="0003613B">
        <w:lastRenderedPageBreak/>
        <w:t xml:space="preserve">Komorowski, M., Celi, L. A., Badawi, O., Gordon, A. C., &amp; Faisal, A. A. (2022). Reinforcement learning in healthcare: A review of current applications and challenges. </w:t>
      </w:r>
      <w:r w:rsidRPr="0003613B">
        <w:rPr>
          <w:i/>
          <w:iCs/>
        </w:rPr>
        <w:t>Nature Medicine, 28</w:t>
      </w:r>
      <w:r w:rsidRPr="0003613B">
        <w:t>(1), 20–29.</w:t>
      </w:r>
      <w:r>
        <w:t xml:space="preserve"> </w:t>
      </w:r>
      <w:r w:rsidRPr="0003613B">
        <w:t>https://www.nature.com/articles/s41591-021-01687-0</w:t>
      </w:r>
    </w:p>
    <w:p w14:paraId="3EBFF6D2" w14:textId="483E0347" w:rsidR="0003613B" w:rsidRPr="0003613B" w:rsidRDefault="0003613B" w:rsidP="0003613B">
      <w:pPr>
        <w:spacing w:line="480" w:lineRule="auto"/>
        <w:ind w:left="720" w:hanging="720"/>
      </w:pPr>
      <w:r w:rsidRPr="0003613B">
        <w:t xml:space="preserve">Yu, C., Liu, J., Nemati, S., &amp; Sun, J. (2021). Reinforcement learning in healthcare: A survey. </w:t>
      </w:r>
      <w:r w:rsidRPr="0003613B">
        <w:rPr>
          <w:i/>
          <w:iCs/>
        </w:rPr>
        <w:t>ACM Computing Surveys, 55</w:t>
      </w:r>
      <w:r w:rsidRPr="0003613B">
        <w:t>(1), 1–36.</w:t>
      </w:r>
      <w:r>
        <w:t xml:space="preserve"> </w:t>
      </w:r>
      <w:r w:rsidRPr="0003613B">
        <w:t>https://dl.acm.org/doi/10.1145/3477600</w:t>
      </w:r>
    </w:p>
    <w:p w14:paraId="138A2735" w14:textId="4C80F10A" w:rsidR="00EA7F78" w:rsidRPr="00EA7F78" w:rsidRDefault="007C74F7" w:rsidP="00B47ECD">
      <w:pPr>
        <w:spacing w:line="480" w:lineRule="auto"/>
        <w:ind w:left="720" w:hanging="720"/>
      </w:pPr>
      <w:r w:rsidRPr="0034343D">
        <w:t>OpenAI. (2026). </w:t>
      </w:r>
      <w:r w:rsidRPr="0034343D">
        <w:rPr>
          <w:i/>
          <w:iCs/>
        </w:rPr>
        <w:t>ChatGPT</w:t>
      </w:r>
      <w:r w:rsidRPr="0034343D">
        <w:t> (GPT-5.2 version). Retrieved from https://chatgpt.com/</w:t>
      </w:r>
    </w:p>
    <w:sectPr w:rsidR="00EA7F78" w:rsidRPr="00EA7F78" w:rsidSect="00A44EBC">
      <w:headerReference w:type="default" r:id="rId8"/>
      <w:headerReference w:type="firs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FED1F" w14:textId="77777777" w:rsidR="0078564E" w:rsidRDefault="0078564E" w:rsidP="00EA7F78">
      <w:pPr>
        <w:spacing w:after="0" w:line="240" w:lineRule="auto"/>
      </w:pPr>
      <w:r>
        <w:separator/>
      </w:r>
    </w:p>
  </w:endnote>
  <w:endnote w:type="continuationSeparator" w:id="0">
    <w:p w14:paraId="4B2AC08F" w14:textId="77777777" w:rsidR="0078564E" w:rsidRDefault="0078564E" w:rsidP="00EA7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08348" w14:textId="77777777" w:rsidR="0078564E" w:rsidRDefault="0078564E" w:rsidP="00EA7F78">
      <w:pPr>
        <w:spacing w:after="0" w:line="240" w:lineRule="auto"/>
      </w:pPr>
      <w:r>
        <w:separator/>
      </w:r>
    </w:p>
  </w:footnote>
  <w:footnote w:type="continuationSeparator" w:id="0">
    <w:p w14:paraId="200F0BB7" w14:textId="77777777" w:rsidR="0078564E" w:rsidRDefault="0078564E" w:rsidP="00EA7F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676386"/>
      <w:docPartObj>
        <w:docPartGallery w:val="Page Numbers (Top of Page)"/>
        <w:docPartUnique/>
      </w:docPartObj>
    </w:sdtPr>
    <w:sdtEndPr>
      <w:rPr>
        <w:noProof/>
      </w:rPr>
    </w:sdtEndPr>
    <w:sdtContent>
      <w:p w14:paraId="562C426F" w14:textId="6B685B5F" w:rsidR="00A44EBC" w:rsidRDefault="00A44EB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001CA5E" w14:textId="77777777" w:rsidR="00CD10CE" w:rsidRDefault="00CD10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121083"/>
      <w:docPartObj>
        <w:docPartGallery w:val="Page Numbers (Top of Page)"/>
        <w:docPartUnique/>
      </w:docPartObj>
    </w:sdtPr>
    <w:sdtEndPr>
      <w:rPr>
        <w:noProof/>
      </w:rPr>
    </w:sdtEndPr>
    <w:sdtContent>
      <w:p w14:paraId="6EAB20EB" w14:textId="3F59CDBD" w:rsidR="00CB1839" w:rsidRDefault="00CB183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A099630" w14:textId="77777777" w:rsidR="00EA7F78" w:rsidRDefault="00EA7F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42A98"/>
    <w:multiLevelType w:val="multilevel"/>
    <w:tmpl w:val="937A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171B6"/>
    <w:multiLevelType w:val="multilevel"/>
    <w:tmpl w:val="2AB4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F6316"/>
    <w:multiLevelType w:val="multilevel"/>
    <w:tmpl w:val="310E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D151A"/>
    <w:multiLevelType w:val="multilevel"/>
    <w:tmpl w:val="8652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64013"/>
    <w:multiLevelType w:val="multilevel"/>
    <w:tmpl w:val="BB94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D51640"/>
    <w:multiLevelType w:val="multilevel"/>
    <w:tmpl w:val="8F9A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293D91"/>
    <w:multiLevelType w:val="multilevel"/>
    <w:tmpl w:val="51A4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CF2B23"/>
    <w:multiLevelType w:val="multilevel"/>
    <w:tmpl w:val="1064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D71B26"/>
    <w:multiLevelType w:val="multilevel"/>
    <w:tmpl w:val="638A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081484">
    <w:abstractNumId w:val="4"/>
  </w:num>
  <w:num w:numId="2" w16cid:durableId="1420370681">
    <w:abstractNumId w:val="5"/>
  </w:num>
  <w:num w:numId="3" w16cid:durableId="1027289420">
    <w:abstractNumId w:val="1"/>
  </w:num>
  <w:num w:numId="4" w16cid:durableId="983048186">
    <w:abstractNumId w:val="0"/>
  </w:num>
  <w:num w:numId="5" w16cid:durableId="2077239614">
    <w:abstractNumId w:val="6"/>
  </w:num>
  <w:num w:numId="6" w16cid:durableId="1656953069">
    <w:abstractNumId w:val="3"/>
  </w:num>
  <w:num w:numId="7" w16cid:durableId="499781147">
    <w:abstractNumId w:val="8"/>
  </w:num>
  <w:num w:numId="8" w16cid:durableId="366681819">
    <w:abstractNumId w:val="2"/>
  </w:num>
  <w:num w:numId="9" w16cid:durableId="2453829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C60"/>
    <w:rsid w:val="00024C67"/>
    <w:rsid w:val="0003613B"/>
    <w:rsid w:val="00046770"/>
    <w:rsid w:val="0005210C"/>
    <w:rsid w:val="00075F03"/>
    <w:rsid w:val="000B5E2D"/>
    <w:rsid w:val="000F118D"/>
    <w:rsid w:val="0017603E"/>
    <w:rsid w:val="001A36A7"/>
    <w:rsid w:val="001C753D"/>
    <w:rsid w:val="001D0F9E"/>
    <w:rsid w:val="001E36D0"/>
    <w:rsid w:val="002057BC"/>
    <w:rsid w:val="002A1246"/>
    <w:rsid w:val="002A589A"/>
    <w:rsid w:val="002E0691"/>
    <w:rsid w:val="002E6EDD"/>
    <w:rsid w:val="003002E4"/>
    <w:rsid w:val="00363957"/>
    <w:rsid w:val="00380E28"/>
    <w:rsid w:val="00387725"/>
    <w:rsid w:val="00430FFB"/>
    <w:rsid w:val="00457B86"/>
    <w:rsid w:val="00510E23"/>
    <w:rsid w:val="00530CA0"/>
    <w:rsid w:val="00547071"/>
    <w:rsid w:val="00547F08"/>
    <w:rsid w:val="00551692"/>
    <w:rsid w:val="005817A6"/>
    <w:rsid w:val="005A5913"/>
    <w:rsid w:val="005E7215"/>
    <w:rsid w:val="0062719D"/>
    <w:rsid w:val="006A4011"/>
    <w:rsid w:val="006B042D"/>
    <w:rsid w:val="006C0C60"/>
    <w:rsid w:val="0078564E"/>
    <w:rsid w:val="007C0FDD"/>
    <w:rsid w:val="007C74F7"/>
    <w:rsid w:val="0080335D"/>
    <w:rsid w:val="008F0BE3"/>
    <w:rsid w:val="00936113"/>
    <w:rsid w:val="00956B2C"/>
    <w:rsid w:val="009746C8"/>
    <w:rsid w:val="00982D28"/>
    <w:rsid w:val="009869E5"/>
    <w:rsid w:val="00995166"/>
    <w:rsid w:val="009E0217"/>
    <w:rsid w:val="009F4243"/>
    <w:rsid w:val="00A0092B"/>
    <w:rsid w:val="00A20040"/>
    <w:rsid w:val="00A21A99"/>
    <w:rsid w:val="00A303CC"/>
    <w:rsid w:val="00A44EBC"/>
    <w:rsid w:val="00A64217"/>
    <w:rsid w:val="00A66202"/>
    <w:rsid w:val="00AA2167"/>
    <w:rsid w:val="00AA6D5D"/>
    <w:rsid w:val="00AE41FC"/>
    <w:rsid w:val="00AF2935"/>
    <w:rsid w:val="00AF4F1F"/>
    <w:rsid w:val="00B26CAD"/>
    <w:rsid w:val="00B475E8"/>
    <w:rsid w:val="00B47ECD"/>
    <w:rsid w:val="00B7139E"/>
    <w:rsid w:val="00BC478A"/>
    <w:rsid w:val="00BF2C01"/>
    <w:rsid w:val="00BF5C4F"/>
    <w:rsid w:val="00C71E27"/>
    <w:rsid w:val="00CB1839"/>
    <w:rsid w:val="00CC254D"/>
    <w:rsid w:val="00CD10CE"/>
    <w:rsid w:val="00D053E6"/>
    <w:rsid w:val="00D10063"/>
    <w:rsid w:val="00D32D79"/>
    <w:rsid w:val="00DA4806"/>
    <w:rsid w:val="00DE6318"/>
    <w:rsid w:val="00E44019"/>
    <w:rsid w:val="00E46937"/>
    <w:rsid w:val="00E71E07"/>
    <w:rsid w:val="00EA50A6"/>
    <w:rsid w:val="00EA7F78"/>
    <w:rsid w:val="00EB69EB"/>
    <w:rsid w:val="00EE6E36"/>
    <w:rsid w:val="00EF2208"/>
    <w:rsid w:val="00EF4CA2"/>
    <w:rsid w:val="00F12BD7"/>
    <w:rsid w:val="00F50A0D"/>
    <w:rsid w:val="00FA5127"/>
    <w:rsid w:val="00FE5478"/>
    <w:rsid w:val="00FF2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3114F"/>
  <w15:chartTrackingRefBased/>
  <w15:docId w15:val="{EB8E9673-1581-4788-A09F-3955301A7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9E5"/>
  </w:style>
  <w:style w:type="paragraph" w:styleId="Heading1">
    <w:name w:val="heading 1"/>
    <w:basedOn w:val="Normal"/>
    <w:next w:val="Normal"/>
    <w:link w:val="Heading1Char"/>
    <w:uiPriority w:val="9"/>
    <w:qFormat/>
    <w:rsid w:val="006C0C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0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C6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C6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C0C6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0C6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0C6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0C6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0C6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C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0C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C6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C6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C0C6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C0C6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0C6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0C6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0C6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C0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C6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C6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C0C60"/>
    <w:pPr>
      <w:spacing w:before="160"/>
      <w:jc w:val="center"/>
    </w:pPr>
    <w:rPr>
      <w:i/>
      <w:iCs/>
      <w:color w:val="404040" w:themeColor="text1" w:themeTint="BF"/>
    </w:rPr>
  </w:style>
  <w:style w:type="character" w:customStyle="1" w:styleId="QuoteChar">
    <w:name w:val="Quote Char"/>
    <w:basedOn w:val="DefaultParagraphFont"/>
    <w:link w:val="Quote"/>
    <w:uiPriority w:val="29"/>
    <w:rsid w:val="006C0C60"/>
    <w:rPr>
      <w:i/>
      <w:iCs/>
      <w:color w:val="404040" w:themeColor="text1" w:themeTint="BF"/>
    </w:rPr>
  </w:style>
  <w:style w:type="paragraph" w:styleId="ListParagraph">
    <w:name w:val="List Paragraph"/>
    <w:basedOn w:val="Normal"/>
    <w:uiPriority w:val="34"/>
    <w:qFormat/>
    <w:rsid w:val="006C0C60"/>
    <w:pPr>
      <w:ind w:left="720"/>
      <w:contextualSpacing/>
    </w:pPr>
  </w:style>
  <w:style w:type="character" w:styleId="IntenseEmphasis">
    <w:name w:val="Intense Emphasis"/>
    <w:basedOn w:val="DefaultParagraphFont"/>
    <w:uiPriority w:val="21"/>
    <w:qFormat/>
    <w:rsid w:val="006C0C60"/>
    <w:rPr>
      <w:i/>
      <w:iCs/>
      <w:color w:val="0F4761" w:themeColor="accent1" w:themeShade="BF"/>
    </w:rPr>
  </w:style>
  <w:style w:type="paragraph" w:styleId="IntenseQuote">
    <w:name w:val="Intense Quote"/>
    <w:basedOn w:val="Normal"/>
    <w:next w:val="Normal"/>
    <w:link w:val="IntenseQuoteChar"/>
    <w:uiPriority w:val="30"/>
    <w:qFormat/>
    <w:rsid w:val="006C0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C60"/>
    <w:rPr>
      <w:i/>
      <w:iCs/>
      <w:color w:val="0F4761" w:themeColor="accent1" w:themeShade="BF"/>
    </w:rPr>
  </w:style>
  <w:style w:type="character" w:styleId="IntenseReference">
    <w:name w:val="Intense Reference"/>
    <w:basedOn w:val="DefaultParagraphFont"/>
    <w:uiPriority w:val="32"/>
    <w:qFormat/>
    <w:rsid w:val="006C0C60"/>
    <w:rPr>
      <w:b/>
      <w:bCs/>
      <w:smallCaps/>
      <w:color w:val="0F4761" w:themeColor="accent1" w:themeShade="BF"/>
      <w:spacing w:val="5"/>
    </w:rPr>
  </w:style>
  <w:style w:type="paragraph" w:styleId="NoSpacing">
    <w:name w:val="No Spacing"/>
    <w:link w:val="NoSpacingChar"/>
    <w:uiPriority w:val="1"/>
    <w:qFormat/>
    <w:rsid w:val="009869E5"/>
    <w:pPr>
      <w:spacing w:after="0" w:line="240" w:lineRule="auto"/>
    </w:pPr>
    <w:rPr>
      <w:rFonts w:asciiTheme="minorHAnsi" w:eastAsiaTheme="minorEastAsia" w:hAnsiTheme="minorHAnsi" w:cstheme="minorBidi"/>
      <w:kern w:val="0"/>
      <w:sz w:val="22"/>
      <w14:ligatures w14:val="none"/>
    </w:rPr>
  </w:style>
  <w:style w:type="character" w:customStyle="1" w:styleId="NoSpacingChar">
    <w:name w:val="No Spacing Char"/>
    <w:basedOn w:val="DefaultParagraphFont"/>
    <w:link w:val="NoSpacing"/>
    <w:uiPriority w:val="1"/>
    <w:rsid w:val="009869E5"/>
    <w:rPr>
      <w:rFonts w:asciiTheme="minorHAnsi" w:eastAsiaTheme="minorEastAsia" w:hAnsiTheme="minorHAnsi" w:cstheme="minorBidi"/>
      <w:kern w:val="0"/>
      <w:sz w:val="22"/>
      <w14:ligatures w14:val="none"/>
    </w:rPr>
  </w:style>
  <w:style w:type="paragraph" w:styleId="Header">
    <w:name w:val="header"/>
    <w:basedOn w:val="Normal"/>
    <w:link w:val="HeaderChar"/>
    <w:uiPriority w:val="99"/>
    <w:unhideWhenUsed/>
    <w:rsid w:val="00EA7F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7F78"/>
  </w:style>
  <w:style w:type="paragraph" w:styleId="Footer">
    <w:name w:val="footer"/>
    <w:basedOn w:val="Normal"/>
    <w:link w:val="FooterChar"/>
    <w:uiPriority w:val="99"/>
    <w:unhideWhenUsed/>
    <w:rsid w:val="00EA7F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7F78"/>
  </w:style>
  <w:style w:type="character" w:styleId="Hyperlink">
    <w:name w:val="Hyperlink"/>
    <w:basedOn w:val="DefaultParagraphFont"/>
    <w:uiPriority w:val="99"/>
    <w:unhideWhenUsed/>
    <w:rsid w:val="00363957"/>
    <w:rPr>
      <w:color w:val="467886" w:themeColor="hyperlink"/>
      <w:u w:val="single"/>
    </w:rPr>
  </w:style>
  <w:style w:type="character" w:styleId="UnresolvedMention">
    <w:name w:val="Unresolved Mention"/>
    <w:basedOn w:val="DefaultParagraphFont"/>
    <w:uiPriority w:val="99"/>
    <w:semiHidden/>
    <w:unhideWhenUsed/>
    <w:rsid w:val="003639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9</Pages>
  <Words>1614</Words>
  <Characters>10269</Characters>
  <Application>Microsoft Office Word</Application>
  <DocSecurity>0</DocSecurity>
  <Lines>160</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ITAI 4375 Professor Dr. Doreen RosenstrauchHoang Dinh</dc:subject>
  <dc:creator>hoang.dinh2-W212906417</dc:creator>
  <cp:keywords/>
  <dc:description/>
  <cp:lastModifiedBy>hoang.dinh2-W212906417</cp:lastModifiedBy>
  <cp:revision>9</cp:revision>
  <dcterms:created xsi:type="dcterms:W3CDTF">2026-03-30T21:34:00Z</dcterms:created>
  <dcterms:modified xsi:type="dcterms:W3CDTF">2026-03-30T21:51:00Z</dcterms:modified>
</cp:coreProperties>
</file>