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96FFF" w14:textId="628976DC" w:rsidR="00C11587" w:rsidRDefault="006B2DF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>-Learning</w:t>
      </w:r>
      <w:r>
        <w:rPr>
          <w:rFonts w:hint="eastAsia"/>
          <w:b/>
          <w:bCs/>
          <w:sz w:val="44"/>
          <w:szCs w:val="44"/>
        </w:rPr>
        <w:t>设计文档</w:t>
      </w:r>
    </w:p>
    <w:p w14:paraId="42A95FFA" w14:textId="77777777" w:rsidR="00C11587" w:rsidRDefault="006B2DFF">
      <w:pPr>
        <w:pStyle w:val="1"/>
        <w:jc w:val="left"/>
        <w:rPr>
          <w:sz w:val="28"/>
          <w:szCs w:val="28"/>
        </w:rPr>
      </w:pPr>
      <w:bookmarkStart w:id="0" w:name="_Toc500937790"/>
      <w:r>
        <w:rPr>
          <w:rFonts w:hint="eastAsia"/>
          <w:sz w:val="28"/>
          <w:szCs w:val="28"/>
        </w:rPr>
        <w:t>登录</w:t>
      </w:r>
      <w:bookmarkEnd w:id="0"/>
    </w:p>
    <w:p w14:paraId="76D3D72E" w14:textId="77777777" w:rsidR="00C11587" w:rsidRDefault="006B2DFF">
      <w:pPr>
        <w:pStyle w:val="2"/>
        <w:jc w:val="left"/>
        <w:rPr>
          <w:sz w:val="28"/>
          <w:szCs w:val="28"/>
        </w:rPr>
      </w:pPr>
      <w:bookmarkStart w:id="1" w:name="_Toc500937791"/>
      <w:r>
        <w:rPr>
          <w:rFonts w:hint="eastAsia"/>
          <w:sz w:val="28"/>
          <w:szCs w:val="28"/>
        </w:rPr>
        <w:t>界面</w:t>
      </w:r>
      <w:bookmarkEnd w:id="1"/>
    </w:p>
    <w:p w14:paraId="37F2E5FD" w14:textId="4E0AFAEC" w:rsidR="00C11587" w:rsidRDefault="006B2DFF">
      <w:r>
        <w:rPr>
          <w:noProof/>
        </w:rPr>
        <w:drawing>
          <wp:inline distT="0" distB="0" distL="0" distR="0" wp14:anchorId="5E39829D" wp14:editId="5F54AA02">
            <wp:extent cx="3562350" cy="584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F27F" w14:textId="77777777" w:rsidR="00C11587" w:rsidRDefault="00C11587"/>
    <w:p w14:paraId="20FCFF4E" w14:textId="77777777" w:rsidR="00C11587" w:rsidRDefault="006B2DFF">
      <w:pPr>
        <w:pStyle w:val="2"/>
        <w:jc w:val="left"/>
        <w:rPr>
          <w:sz w:val="28"/>
          <w:szCs w:val="28"/>
        </w:rPr>
      </w:pPr>
      <w:bookmarkStart w:id="2" w:name="_Toc500937792"/>
      <w:r>
        <w:rPr>
          <w:rFonts w:hint="eastAsia"/>
          <w:sz w:val="28"/>
          <w:szCs w:val="28"/>
        </w:rPr>
        <w:lastRenderedPageBreak/>
        <w:t>功能说明</w:t>
      </w:r>
      <w:bookmarkEnd w:id="2"/>
    </w:p>
    <w:p w14:paraId="24DB0EE8" w14:textId="77777777" w:rsidR="00C11587" w:rsidRDefault="006B2DFF">
      <w:pPr>
        <w:jc w:val="left"/>
      </w:pPr>
      <w:r>
        <w:rPr>
          <w:rFonts w:hint="eastAsia"/>
        </w:rPr>
        <w:t>登录功能。</w:t>
      </w:r>
    </w:p>
    <w:p w14:paraId="02D79D45" w14:textId="77777777" w:rsidR="00C11587" w:rsidRDefault="00C11587"/>
    <w:p w14:paraId="24B92261" w14:textId="77777777" w:rsidR="00C11587" w:rsidRDefault="006B2DFF">
      <w:pPr>
        <w:pStyle w:val="2"/>
        <w:jc w:val="left"/>
        <w:rPr>
          <w:sz w:val="28"/>
          <w:szCs w:val="28"/>
        </w:rPr>
      </w:pPr>
      <w:bookmarkStart w:id="3" w:name="_Toc500937793"/>
      <w:r>
        <w:rPr>
          <w:rFonts w:hint="eastAsia"/>
          <w:sz w:val="28"/>
          <w:szCs w:val="28"/>
        </w:rPr>
        <w:t>详细设计</w:t>
      </w:r>
      <w:bookmarkEnd w:id="3"/>
    </w:p>
    <w:p w14:paraId="6D68B390" w14:textId="2EC3842F" w:rsidR="00C11587" w:rsidRDefault="006B2DFF" w:rsidP="006B2DFF">
      <w:pPr>
        <w:ind w:left="420"/>
        <w:jc w:val="left"/>
        <w:rPr>
          <w:rFonts w:hint="eastAsia"/>
        </w:rPr>
      </w:pPr>
      <w:r>
        <w:rPr>
          <w:rFonts w:hint="eastAsia"/>
        </w:rPr>
        <w:t>输入用户名及密码后即可登录，即将完善与数据库的连接，实现完整的注册和登录功能</w:t>
      </w:r>
    </w:p>
    <w:p w14:paraId="64BD815D" w14:textId="77777777" w:rsidR="00C11587" w:rsidRDefault="006B2DFF">
      <w:pPr>
        <w:pStyle w:val="2"/>
        <w:jc w:val="left"/>
        <w:rPr>
          <w:sz w:val="28"/>
          <w:szCs w:val="28"/>
        </w:rPr>
      </w:pPr>
      <w:bookmarkStart w:id="4" w:name="_Toc500937794"/>
      <w:r>
        <w:rPr>
          <w:rFonts w:hint="eastAsia"/>
          <w:sz w:val="28"/>
          <w:szCs w:val="28"/>
        </w:rPr>
        <w:t>接口设计</w:t>
      </w:r>
      <w:bookmarkEnd w:id="4"/>
    </w:p>
    <w:p w14:paraId="5518B5E9" w14:textId="77777777" w:rsidR="00C11587" w:rsidRDefault="006B2DFF">
      <w:pPr>
        <w:pStyle w:val="3"/>
        <w:numPr>
          <w:ilvl w:val="0"/>
          <w:numId w:val="0"/>
        </w:numPr>
        <w:jc w:val="left"/>
        <w:rPr>
          <w:sz w:val="28"/>
          <w:szCs w:val="28"/>
        </w:rPr>
      </w:pPr>
      <w:bookmarkStart w:id="5" w:name="_Toc500937795"/>
      <w:r>
        <w:rPr>
          <w:rFonts w:hint="eastAsia"/>
          <w:sz w:val="28"/>
          <w:szCs w:val="28"/>
        </w:rPr>
        <w:t>1.4.1</w:t>
      </w:r>
      <w:r>
        <w:rPr>
          <w:rFonts w:hint="eastAsia"/>
          <w:sz w:val="28"/>
          <w:szCs w:val="28"/>
        </w:rPr>
        <w:t>登录接口</w:t>
      </w:r>
      <w:bookmarkEnd w:id="5"/>
    </w:p>
    <w:p w14:paraId="30077F6A" w14:textId="77777777" w:rsidR="00C11587" w:rsidRDefault="006B2DFF">
      <w:pPr>
        <w:pStyle w:val="4"/>
        <w:jc w:val="left"/>
        <w:rPr>
          <w:szCs w:val="21"/>
        </w:rPr>
      </w:pPr>
      <w:r>
        <w:rPr>
          <w:rFonts w:hint="eastAsia"/>
          <w:szCs w:val="21"/>
        </w:rPr>
        <w:t>业务</w:t>
      </w:r>
      <w:r>
        <w:rPr>
          <w:szCs w:val="21"/>
        </w:rPr>
        <w:t>ID</w:t>
      </w:r>
    </w:p>
    <w:p w14:paraId="2AAFE232" w14:textId="08E2F309" w:rsidR="00C11587" w:rsidRDefault="006B2DFF">
      <w:pPr>
        <w:widowControl/>
        <w:ind w:firstLine="420"/>
        <w:jc w:val="left"/>
        <w:rPr>
          <w:rFonts w:ascii="宋体" w:hAnsi="宋体" w:cs="宋体"/>
          <w:kern w:val="0"/>
          <w:szCs w:val="28"/>
        </w:rPr>
      </w:pPr>
      <w:r>
        <w:rPr>
          <w:rFonts w:ascii="宋体" w:hAnsi="宋体" w:cs="宋体"/>
          <w:kern w:val="0"/>
          <w:szCs w:val="28"/>
        </w:rPr>
        <w:t>Login</w:t>
      </w:r>
    </w:p>
    <w:p w14:paraId="38856617" w14:textId="77777777" w:rsidR="00C11587" w:rsidRDefault="006B2DFF">
      <w:pPr>
        <w:pStyle w:val="4"/>
        <w:jc w:val="left"/>
        <w:rPr>
          <w:szCs w:val="21"/>
        </w:rPr>
      </w:pPr>
      <w:r>
        <w:rPr>
          <w:rFonts w:hint="eastAsia"/>
          <w:szCs w:val="21"/>
        </w:rPr>
        <w:t>传递参数</w:t>
      </w:r>
    </w:p>
    <w:tbl>
      <w:tblPr>
        <w:tblStyle w:val="4-11"/>
        <w:tblW w:w="8523" w:type="dxa"/>
        <w:tblLayout w:type="fixed"/>
        <w:tblLook w:val="04A0" w:firstRow="1" w:lastRow="0" w:firstColumn="1" w:lastColumn="0" w:noHBand="0" w:noVBand="1"/>
      </w:tblPr>
      <w:tblGrid>
        <w:gridCol w:w="2132"/>
        <w:gridCol w:w="2132"/>
        <w:gridCol w:w="2133"/>
        <w:gridCol w:w="2126"/>
      </w:tblGrid>
      <w:tr w:rsidR="00C11587" w14:paraId="53568196" w14:textId="77777777" w:rsidTr="00C1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70AA5698" w14:textId="77777777" w:rsidR="00C11587" w:rsidRDefault="006B2DFF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132" w:type="dxa"/>
          </w:tcPr>
          <w:p w14:paraId="51C9080B" w14:textId="77777777" w:rsidR="00C11587" w:rsidRDefault="006B2D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3" w:type="dxa"/>
            <w:tcBorders>
              <w:right w:val="single" w:sz="4" w:space="0" w:color="5B9BD5" w:themeColor="accent1"/>
            </w:tcBorders>
          </w:tcPr>
          <w:p w14:paraId="28466D88" w14:textId="77777777" w:rsidR="00C11587" w:rsidRDefault="006B2D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126" w:type="dxa"/>
          </w:tcPr>
          <w:p w14:paraId="30E4C496" w14:textId="77777777" w:rsidR="00C11587" w:rsidRDefault="006B2D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bCs w:val="0"/>
              </w:rPr>
            </w:pPr>
            <w:r>
              <w:rPr>
                <w:rFonts w:eastAsia="宋体" w:hint="eastAsia"/>
              </w:rPr>
              <w:t>字段类型</w:t>
            </w:r>
          </w:p>
        </w:tc>
      </w:tr>
      <w:tr w:rsidR="00C11587" w14:paraId="5B69121D" w14:textId="77777777" w:rsidTr="00C11587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  <w:shd w:val="clear" w:color="auto" w:fill="DEEAF6" w:themeFill="accent1" w:themeFillTint="33"/>
          </w:tcPr>
          <w:p w14:paraId="38B64231" w14:textId="77777777" w:rsidR="00C11587" w:rsidRDefault="006B2DFF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2" w:type="dxa"/>
            <w:shd w:val="clear" w:color="auto" w:fill="DEEAF6" w:themeFill="accent1" w:themeFillTint="33"/>
          </w:tcPr>
          <w:p w14:paraId="43161E74" w14:textId="77777777" w:rsidR="00C11587" w:rsidRDefault="006B2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B050"/>
              </w:rPr>
              <w:t>name</w:t>
            </w:r>
          </w:p>
        </w:tc>
        <w:tc>
          <w:tcPr>
            <w:tcW w:w="2133" w:type="dxa"/>
            <w:shd w:val="clear" w:color="auto" w:fill="DEEAF6" w:themeFill="accent1" w:themeFillTint="33"/>
          </w:tcPr>
          <w:p w14:paraId="429B1B03" w14:textId="77777777" w:rsidR="00C11587" w:rsidRDefault="006B2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536817E2" w14:textId="77777777" w:rsidR="00C11587" w:rsidRDefault="006B2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</w:tr>
      <w:tr w:rsidR="00C11587" w14:paraId="1BF49A26" w14:textId="77777777" w:rsidTr="00C1158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8E8DAA5" w14:textId="77777777" w:rsidR="00C11587" w:rsidRDefault="006B2DFF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4818CC4D" w14:textId="77777777" w:rsidR="00C11587" w:rsidRDefault="006B2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B050"/>
              </w:rPr>
              <w:t>password</w:t>
            </w:r>
          </w:p>
        </w:tc>
        <w:tc>
          <w:tcPr>
            <w:tcW w:w="2133" w:type="dxa"/>
          </w:tcPr>
          <w:p w14:paraId="7A627013" w14:textId="77777777" w:rsidR="00C11587" w:rsidRDefault="006B2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126" w:type="dxa"/>
          </w:tcPr>
          <w:p w14:paraId="2D727B65" w14:textId="77777777" w:rsidR="00C11587" w:rsidRDefault="006B2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</w:tr>
    </w:tbl>
    <w:p w14:paraId="11CA7016" w14:textId="77777777" w:rsidR="00C11587" w:rsidRDefault="00C11587"/>
    <w:p w14:paraId="1E3AAC06" w14:textId="77777777" w:rsidR="00C11587" w:rsidRDefault="006B2DFF">
      <w:pPr>
        <w:pStyle w:val="4"/>
        <w:jc w:val="left"/>
        <w:rPr>
          <w:rFonts w:ascii="宋体" w:hAnsi="宋体" w:cs="宋体"/>
          <w:kern w:val="0"/>
        </w:rPr>
      </w:pPr>
      <w:r>
        <w:rPr>
          <w:rFonts w:hint="eastAsia"/>
        </w:rPr>
        <w:t>返回值</w:t>
      </w:r>
    </w:p>
    <w:p w14:paraId="4BE62637" w14:textId="77777777" w:rsidR="00C11587" w:rsidRDefault="006B2DFF">
      <w:pPr>
        <w:widowControl/>
        <w:ind w:firstLine="420"/>
        <w:jc w:val="left"/>
        <w:rPr>
          <w:rFonts w:ascii="宋体" w:hAnsi="宋体" w:cs="宋体"/>
          <w:kern w:val="0"/>
          <w:szCs w:val="28"/>
        </w:rPr>
      </w:pPr>
      <w:r>
        <w:rPr>
          <w:rFonts w:ascii="宋体" w:hAnsi="宋体" w:cs="宋体" w:hint="eastAsia"/>
          <w:kern w:val="0"/>
          <w:szCs w:val="28"/>
        </w:rPr>
        <w:t>类型</w:t>
      </w:r>
      <w:r>
        <w:rPr>
          <w:rFonts w:ascii="宋体" w:hAnsi="宋体" w:cs="宋体" w:hint="eastAsia"/>
          <w:kern w:val="0"/>
          <w:szCs w:val="28"/>
        </w:rPr>
        <w:t xml:space="preserve"> </w:t>
      </w:r>
      <w:r>
        <w:rPr>
          <w:rFonts w:ascii="宋体" w:hAnsi="宋体" w:cs="宋体"/>
          <w:kern w:val="0"/>
          <w:szCs w:val="28"/>
        </w:rPr>
        <w:t>success:</w:t>
      </w:r>
    </w:p>
    <w:p w14:paraId="5754E31F" w14:textId="77777777" w:rsidR="00C11587" w:rsidRDefault="00C11587"/>
    <w:tbl>
      <w:tblPr>
        <w:tblStyle w:val="4-1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C11587" w14:paraId="565BF1AD" w14:textId="77777777" w:rsidTr="00C1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E99FF9D" w14:textId="77777777" w:rsidR="00C11587" w:rsidRDefault="006B2DFF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131" w:type="dxa"/>
          </w:tcPr>
          <w:p w14:paraId="24F024B2" w14:textId="77777777" w:rsidR="00C11587" w:rsidRDefault="006B2D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返回字段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tcBorders>
              <w:right w:val="single" w:sz="4" w:space="0" w:color="5B9BD5" w:themeColor="accent1"/>
            </w:tcBorders>
          </w:tcPr>
          <w:p w14:paraId="2BBC817B" w14:textId="77777777" w:rsidR="00C11587" w:rsidRDefault="006B2D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说明</w:t>
            </w:r>
          </w:p>
        </w:tc>
        <w:tc>
          <w:tcPr>
            <w:tcW w:w="2130" w:type="dxa"/>
          </w:tcPr>
          <w:p w14:paraId="79C003BA" w14:textId="77777777" w:rsidR="00C11587" w:rsidRDefault="006B2D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</w:tr>
      <w:tr w:rsidR="00C11587" w14:paraId="25C3E40B" w14:textId="77777777" w:rsidTr="00C1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DEEAF6" w:themeFill="accent1" w:themeFillTint="33"/>
          </w:tcPr>
          <w:p w14:paraId="20536479" w14:textId="77777777" w:rsidR="00C11587" w:rsidRDefault="006B2DFF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14:paraId="3A423BA4" w14:textId="77777777" w:rsidR="00C11587" w:rsidRDefault="006B2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success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14:paraId="19F6D993" w14:textId="77777777" w:rsidR="00C11587" w:rsidRDefault="006B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/>
                <w:kern w:val="0"/>
                <w:szCs w:val="28"/>
              </w:rPr>
              <w:t>true/false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14:paraId="2E058B75" w14:textId="77777777" w:rsidR="00C11587" w:rsidRDefault="006B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kern w:val="0"/>
                <w:szCs w:val="28"/>
              </w:rPr>
              <w:t>Boolean</w:t>
            </w:r>
          </w:p>
        </w:tc>
      </w:tr>
      <w:tr w:rsidR="00C11587" w14:paraId="5D619C2E" w14:textId="77777777" w:rsidTr="00C1158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DEEAF6" w:themeFill="accent1" w:themeFillTint="33"/>
          </w:tcPr>
          <w:p w14:paraId="671039FC" w14:textId="77777777" w:rsidR="00C11587" w:rsidRDefault="006B2DFF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DEEAF6" w:themeFill="accent1" w:themeFillTint="33"/>
          </w:tcPr>
          <w:p w14:paraId="748D5707" w14:textId="77777777" w:rsidR="00C11587" w:rsidRDefault="006B2D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proofErr w:type="spellStart"/>
            <w:r>
              <w:rPr>
                <w:rFonts w:hint="eastAsia"/>
                <w:color w:val="00B050"/>
              </w:rPr>
              <w:t>userId</w:t>
            </w:r>
            <w:proofErr w:type="spellEnd"/>
          </w:p>
        </w:tc>
        <w:tc>
          <w:tcPr>
            <w:tcW w:w="2131" w:type="dxa"/>
            <w:shd w:val="clear" w:color="auto" w:fill="DEEAF6" w:themeFill="accent1" w:themeFillTint="33"/>
          </w:tcPr>
          <w:p w14:paraId="6D50A99E" w14:textId="77777777" w:rsidR="00C11587" w:rsidRDefault="006B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  <w:shd w:val="clear" w:color="auto" w:fill="DEEAF6" w:themeFill="accent1" w:themeFillTint="33"/>
          </w:tcPr>
          <w:p w14:paraId="4A87F8D3" w14:textId="77777777" w:rsidR="00C11587" w:rsidRDefault="006B2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</w:tr>
    </w:tbl>
    <w:p w14:paraId="04B16F46" w14:textId="77777777" w:rsidR="00C11587" w:rsidRDefault="00C11587"/>
    <w:p w14:paraId="26068CC0" w14:textId="77777777" w:rsidR="00C11587" w:rsidRDefault="00C11587"/>
    <w:p w14:paraId="64525DB1" w14:textId="77777777" w:rsidR="00C11587" w:rsidRDefault="00C11587">
      <w:pPr>
        <w:jc w:val="left"/>
      </w:pPr>
    </w:p>
    <w:p w14:paraId="46E13521" w14:textId="77777777" w:rsidR="00C11587" w:rsidRDefault="00C11587"/>
    <w:p w14:paraId="48C0070F" w14:textId="77777777" w:rsidR="00C11587" w:rsidRDefault="006B2DFF">
      <w:pPr>
        <w:pStyle w:val="1"/>
        <w:jc w:val="left"/>
        <w:rPr>
          <w:sz w:val="28"/>
          <w:szCs w:val="28"/>
        </w:rPr>
      </w:pPr>
      <w:bookmarkStart w:id="6" w:name="OLE_LINK1"/>
      <w:r>
        <w:rPr>
          <w:rFonts w:hint="eastAsia"/>
          <w:sz w:val="28"/>
          <w:szCs w:val="28"/>
        </w:rPr>
        <w:lastRenderedPageBreak/>
        <w:t>系统主页</w:t>
      </w:r>
    </w:p>
    <w:bookmarkEnd w:id="6"/>
    <w:p w14:paraId="09DB9CA6" w14:textId="77777777" w:rsidR="00C11587" w:rsidRDefault="006B2DF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界面</w:t>
      </w:r>
    </w:p>
    <w:p w14:paraId="491549BF" w14:textId="48DDABF4" w:rsidR="00C11587" w:rsidRDefault="006B2DFF">
      <w:pPr>
        <w:pStyle w:val="2"/>
        <w:numPr>
          <w:ilvl w:val="1"/>
          <w:numId w:val="0"/>
        </w:numPr>
      </w:pPr>
      <w:r>
        <w:rPr>
          <w:noProof/>
        </w:rPr>
        <w:drawing>
          <wp:inline distT="0" distB="0" distL="0" distR="0" wp14:anchorId="7B1A7FE3" wp14:editId="42A915E9">
            <wp:extent cx="3552825" cy="5895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C21" w14:textId="77777777" w:rsidR="00C11587" w:rsidRDefault="006B2DFF">
      <w:pPr>
        <w:pStyle w:val="2"/>
      </w:pPr>
      <w:r>
        <w:rPr>
          <w:rFonts w:hint="eastAsia"/>
        </w:rPr>
        <w:t>功能说明</w:t>
      </w:r>
    </w:p>
    <w:p w14:paraId="30674C5D" w14:textId="2E9691E3" w:rsidR="00C11587" w:rsidRDefault="006B2DFF" w:rsidP="006B2DFF">
      <w:pPr>
        <w:ind w:left="420"/>
        <w:jc w:val="left"/>
      </w:pPr>
      <w:r>
        <w:rPr>
          <w:rFonts w:hint="eastAsia"/>
        </w:rPr>
        <w:t>以列表对课程进行展示，用户点击课程可进入课程详情界面</w:t>
      </w:r>
    </w:p>
    <w:p w14:paraId="05E9657A" w14:textId="2ED99A01" w:rsidR="00C11587" w:rsidRDefault="006B2DFF">
      <w:pPr>
        <w:pStyle w:val="1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课程</w:t>
      </w:r>
      <w:r>
        <w:rPr>
          <w:rFonts w:hint="eastAsia"/>
          <w:sz w:val="28"/>
          <w:szCs w:val="28"/>
        </w:rPr>
        <w:t>详情界面</w:t>
      </w:r>
    </w:p>
    <w:p w14:paraId="65E6BD0E" w14:textId="77777777" w:rsidR="00C11587" w:rsidRDefault="006B2DFF">
      <w:pPr>
        <w:pStyle w:val="2"/>
      </w:pPr>
      <w:r>
        <w:rPr>
          <w:rFonts w:hint="eastAsia"/>
        </w:rPr>
        <w:t>界面</w:t>
      </w:r>
    </w:p>
    <w:p w14:paraId="5FEFA3B7" w14:textId="12AE70B8" w:rsidR="00C11587" w:rsidRDefault="006B2DFF">
      <w:pPr>
        <w:pStyle w:val="2"/>
        <w:numPr>
          <w:ilvl w:val="1"/>
          <w:numId w:val="0"/>
        </w:numPr>
      </w:pPr>
      <w:r>
        <w:rPr>
          <w:noProof/>
        </w:rPr>
        <w:drawing>
          <wp:inline distT="0" distB="0" distL="0" distR="0" wp14:anchorId="6590EB6D" wp14:editId="03A48EAA">
            <wp:extent cx="3562350" cy="5667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0A1A" w14:textId="1D4467AB" w:rsidR="006B2DFF" w:rsidRDefault="006B2DFF" w:rsidP="006B2DFF">
      <w:r>
        <w:rPr>
          <w:noProof/>
        </w:rPr>
        <w:lastRenderedPageBreak/>
        <w:drawing>
          <wp:inline distT="0" distB="0" distL="0" distR="0" wp14:anchorId="16773895" wp14:editId="76C27661">
            <wp:extent cx="3581400" cy="5915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CB7C" w14:textId="54FBB2D5" w:rsidR="006B2DFF" w:rsidRPr="006B2DFF" w:rsidRDefault="006B2DFF" w:rsidP="006B2D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086E65" wp14:editId="797FEA6F">
            <wp:extent cx="3581400" cy="5915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9753" w14:textId="77777777" w:rsidR="00C11587" w:rsidRDefault="006B2DFF">
      <w:pPr>
        <w:pStyle w:val="2"/>
      </w:pPr>
      <w:r>
        <w:rPr>
          <w:rFonts w:hint="eastAsia"/>
        </w:rPr>
        <w:t>功能说明</w:t>
      </w:r>
    </w:p>
    <w:p w14:paraId="5281F796" w14:textId="73E0D092" w:rsidR="00C11587" w:rsidRDefault="006B2DFF" w:rsidP="006B2DFF">
      <w:pPr>
        <w:ind w:left="420"/>
      </w:pPr>
      <w:r>
        <w:rPr>
          <w:rFonts w:hint="eastAsia"/>
        </w:rPr>
        <w:t>展示课程详情，并通过底部导航栏对课程相关信息进行展示</w:t>
      </w:r>
    </w:p>
    <w:p w14:paraId="5F040451" w14:textId="77777777" w:rsidR="00C11587" w:rsidRDefault="00C11587"/>
    <w:p w14:paraId="38267490" w14:textId="77777777" w:rsidR="00C11587" w:rsidRDefault="006B2DFF">
      <w:pPr>
        <w:pStyle w:val="2"/>
      </w:pPr>
      <w:r>
        <w:rPr>
          <w:rFonts w:hint="eastAsia"/>
        </w:rPr>
        <w:t>详细设计</w:t>
      </w:r>
    </w:p>
    <w:p w14:paraId="365289AF" w14:textId="185749F1" w:rsidR="00C11587" w:rsidRDefault="006B2DFF" w:rsidP="006B2DFF">
      <w:pPr>
        <w:ind w:left="420"/>
      </w:pPr>
      <w:r>
        <w:rPr>
          <w:rFonts w:hint="eastAsia"/>
        </w:rPr>
        <w:t>界面中部为待定课程资源</w:t>
      </w:r>
      <w:r>
        <w:rPr>
          <w:rFonts w:hint="eastAsia"/>
        </w:rPr>
        <w:t>，下方</w:t>
      </w:r>
      <w:proofErr w:type="gramStart"/>
      <w:r>
        <w:rPr>
          <w:rFonts w:hint="eastAsia"/>
        </w:rPr>
        <w:t>导航栏</w:t>
      </w:r>
      <w:r>
        <w:rPr>
          <w:rFonts w:hint="eastAsia"/>
        </w:rPr>
        <w:t>可相互</w:t>
      </w:r>
      <w:proofErr w:type="gramEnd"/>
      <w:r>
        <w:rPr>
          <w:rFonts w:hint="eastAsia"/>
        </w:rPr>
        <w:t>点击相互切换。</w:t>
      </w:r>
    </w:p>
    <w:p w14:paraId="55F32B68" w14:textId="77777777" w:rsidR="00C11587" w:rsidRDefault="00C11587">
      <w:pPr>
        <w:rPr>
          <w:rFonts w:hint="eastAsia"/>
        </w:rPr>
      </w:pPr>
      <w:bookmarkStart w:id="7" w:name="_GoBack"/>
      <w:bookmarkEnd w:id="7"/>
    </w:p>
    <w:sectPr w:rsidR="00C11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51BD"/>
    <w:multiLevelType w:val="multilevel"/>
    <w:tmpl w:val="3D2451B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313241"/>
    <w:rsid w:val="006B2DFF"/>
    <w:rsid w:val="00C11587"/>
    <w:rsid w:val="027823F8"/>
    <w:rsid w:val="03313241"/>
    <w:rsid w:val="0A6D4B6B"/>
    <w:rsid w:val="118D026D"/>
    <w:rsid w:val="1C2D097C"/>
    <w:rsid w:val="1D770740"/>
    <w:rsid w:val="23610AC5"/>
    <w:rsid w:val="23BB0E1A"/>
    <w:rsid w:val="24DA3997"/>
    <w:rsid w:val="2B0303B1"/>
    <w:rsid w:val="305D43AD"/>
    <w:rsid w:val="31964EF2"/>
    <w:rsid w:val="36690B7E"/>
    <w:rsid w:val="37D86F8F"/>
    <w:rsid w:val="3DFB463C"/>
    <w:rsid w:val="3EE70AFC"/>
    <w:rsid w:val="3F3A035D"/>
    <w:rsid w:val="4001026E"/>
    <w:rsid w:val="42CE26B1"/>
    <w:rsid w:val="53BD0A84"/>
    <w:rsid w:val="55474AC4"/>
    <w:rsid w:val="55A01A9F"/>
    <w:rsid w:val="566B34DC"/>
    <w:rsid w:val="589365F4"/>
    <w:rsid w:val="6C5D7B18"/>
    <w:rsid w:val="71DB3CD4"/>
    <w:rsid w:val="73CB67F0"/>
    <w:rsid w:val="75210FEC"/>
    <w:rsid w:val="754E40AA"/>
    <w:rsid w:val="761666A9"/>
    <w:rsid w:val="77016F4D"/>
    <w:rsid w:val="7D0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BC285"/>
  <w15:docId w15:val="{27537594-E017-49E4-9F9B-510E310F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Paper FIsh</cp:lastModifiedBy>
  <cp:revision>3</cp:revision>
  <dcterms:created xsi:type="dcterms:W3CDTF">2018-01-09T02:16:00Z</dcterms:created>
  <dcterms:modified xsi:type="dcterms:W3CDTF">2019-10-13T12:12:00Z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